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8BE96" w14:textId="77777777" w:rsidR="00295FFD" w:rsidRPr="00E718C5" w:rsidRDefault="00295FFD" w:rsidP="00E718C5">
      <w:pPr>
        <w:spacing w:after="0" w:line="276" w:lineRule="auto"/>
        <w:jc w:val="both"/>
        <w:rPr>
          <w:rFonts w:ascii="Cambria" w:hAnsi="Cambria" w:cs="Arial"/>
        </w:rPr>
      </w:pPr>
    </w:p>
    <w:p w14:paraId="6448BE97" w14:textId="77777777" w:rsidR="00A32D81" w:rsidRPr="00A32D81" w:rsidRDefault="00A32D81" w:rsidP="00A32D8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A32D81">
        <w:rPr>
          <w:rFonts w:ascii="Cambria" w:eastAsia="Times New Roman" w:hAnsi="Cambria" w:cs="Times New Roman"/>
          <w:b/>
          <w:color w:val="auto"/>
          <w:lang w:eastAsia="pl-PL"/>
        </w:rPr>
        <w:t>Prowod Sp. z o.o.</w:t>
      </w:r>
    </w:p>
    <w:p w14:paraId="6448BE98" w14:textId="77777777" w:rsidR="00A32D81" w:rsidRPr="00A32D81" w:rsidRDefault="00A32D81" w:rsidP="00A32D8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A32D81">
        <w:rPr>
          <w:rFonts w:ascii="Cambria" w:eastAsia="Times New Roman" w:hAnsi="Cambria" w:cs="Times New Roman"/>
          <w:b/>
          <w:color w:val="auto"/>
          <w:lang w:eastAsia="pl-PL"/>
        </w:rPr>
        <w:t>ul. Rynek 4, 46-082 Kup</w:t>
      </w:r>
    </w:p>
    <w:p w14:paraId="6448BE99" w14:textId="77777777" w:rsidR="00A32D81" w:rsidRPr="00A32D81" w:rsidRDefault="00A32D81" w:rsidP="00A32D8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A32D81">
        <w:rPr>
          <w:rFonts w:ascii="Cambria" w:eastAsia="Times New Roman" w:hAnsi="Cambria" w:cs="Times New Roman"/>
          <w:b/>
          <w:color w:val="auto"/>
          <w:lang w:eastAsia="pl-PL"/>
        </w:rPr>
        <w:t>Postępowanie o udzielenie zamówienia publicznego nr /ZP/PROW/122/2024</w:t>
      </w:r>
    </w:p>
    <w:p w14:paraId="6448BE9A" w14:textId="77777777" w:rsidR="00A32D81" w:rsidRPr="00A32D81" w:rsidRDefault="00A32D81" w:rsidP="00A32D8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A32D81">
        <w:rPr>
          <w:rFonts w:ascii="Cambria" w:eastAsia="Times New Roman" w:hAnsi="Cambria" w:cs="Times New Roman"/>
          <w:b/>
          <w:color w:val="auto"/>
          <w:lang w:eastAsia="pl-PL"/>
        </w:rPr>
        <w:t xml:space="preserve"> „Dostawy mięsa do Stołówki w Dobrzeniu Wielkim przez okres 12 miesięcy”</w:t>
      </w:r>
    </w:p>
    <w:p w14:paraId="6448BE9B" w14:textId="77777777" w:rsidR="00E718C5" w:rsidRPr="00B44221" w:rsidRDefault="00E718C5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31"/>
        <w:gridCol w:w="6423"/>
      </w:tblGrid>
      <w:tr w:rsidR="002236E1" w:rsidRPr="00F5547A" w14:paraId="6448BE9E" w14:textId="77777777" w:rsidTr="00AB5EB3">
        <w:tc>
          <w:tcPr>
            <w:tcW w:w="2552" w:type="dxa"/>
            <w:vAlign w:val="center"/>
          </w:tcPr>
          <w:p w14:paraId="6448BE9C" w14:textId="77777777"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14:paraId="6448BE9D" w14:textId="77777777"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14:paraId="6448BEA1" w14:textId="77777777" w:rsidTr="00AB5EB3">
        <w:tc>
          <w:tcPr>
            <w:tcW w:w="2552" w:type="dxa"/>
            <w:vAlign w:val="center"/>
          </w:tcPr>
          <w:p w14:paraId="6448BE9F" w14:textId="77777777"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14:paraId="6448BEA0" w14:textId="77777777"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14:paraId="6448BEA4" w14:textId="77777777" w:rsidTr="00AB5EB3">
        <w:trPr>
          <w:trHeight w:val="250"/>
        </w:trPr>
        <w:tc>
          <w:tcPr>
            <w:tcW w:w="2552" w:type="dxa"/>
            <w:vAlign w:val="center"/>
          </w:tcPr>
          <w:p w14:paraId="6448BEA2" w14:textId="77777777"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14:paraId="6448BEA3" w14:textId="77777777"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14:paraId="6448BEA7" w14:textId="77777777" w:rsidTr="00AB5EB3">
        <w:tc>
          <w:tcPr>
            <w:tcW w:w="2552" w:type="dxa"/>
            <w:vAlign w:val="center"/>
          </w:tcPr>
          <w:p w14:paraId="6448BEA5" w14:textId="77777777"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14:paraId="6448BEA6" w14:textId="77777777"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6448BEA8" w14:textId="77777777"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14:paraId="6448BEA9" w14:textId="77777777"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14:paraId="6448BEAA" w14:textId="77777777"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14:paraId="6448BEAB" w14:textId="77777777"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14:paraId="6448BEAC" w14:textId="77777777"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14:paraId="6448BEAD" w14:textId="77777777"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E52C98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14:paraId="6448BEAE" w14:textId="77777777"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14:paraId="6448BEAF" w14:textId="77777777" w:rsidR="00A70526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35"/>
        <w:gridCol w:w="6419"/>
      </w:tblGrid>
      <w:tr w:rsidR="00F5547A" w:rsidRPr="00F5547A" w14:paraId="6448BEB2" w14:textId="77777777" w:rsidTr="004B5707">
        <w:tc>
          <w:tcPr>
            <w:tcW w:w="2552" w:type="dxa"/>
            <w:vAlign w:val="center"/>
          </w:tcPr>
          <w:p w14:paraId="6448BEB0" w14:textId="77777777"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14:paraId="6448BEB1" w14:textId="77777777"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14:paraId="6448BEB5" w14:textId="77777777" w:rsidTr="004B5707">
        <w:tc>
          <w:tcPr>
            <w:tcW w:w="2552" w:type="dxa"/>
            <w:vAlign w:val="center"/>
          </w:tcPr>
          <w:p w14:paraId="6448BEB3" w14:textId="77777777"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14:paraId="6448BEB4" w14:textId="77777777"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14:paraId="6448BEB8" w14:textId="77777777" w:rsidTr="004B5707">
        <w:trPr>
          <w:trHeight w:val="250"/>
        </w:trPr>
        <w:tc>
          <w:tcPr>
            <w:tcW w:w="2552" w:type="dxa"/>
            <w:vAlign w:val="center"/>
          </w:tcPr>
          <w:p w14:paraId="6448BEB6" w14:textId="77777777"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14:paraId="6448BEB7" w14:textId="77777777"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14:paraId="6448BEBB" w14:textId="77777777" w:rsidTr="004B5707">
        <w:tc>
          <w:tcPr>
            <w:tcW w:w="2552" w:type="dxa"/>
            <w:vAlign w:val="center"/>
          </w:tcPr>
          <w:p w14:paraId="6448BEB9" w14:textId="77777777"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14:paraId="6448BEBA" w14:textId="77777777"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6448BEBC" w14:textId="77777777" w:rsidR="005A5132" w:rsidRPr="00E718C5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14:paraId="6448BEBD" w14:textId="13861605" w:rsidR="009D2F6F" w:rsidRDefault="009D2F6F" w:rsidP="009D2F6F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 na podstawie art. 108 ust 1</w:t>
      </w:r>
      <w:bookmarkStart w:id="0" w:name="_GoBack"/>
      <w:bookmarkEnd w:id="0"/>
      <w:r w:rsidR="001925A8">
        <w:rPr>
          <w:rFonts w:ascii="Cambria" w:hAnsi="Cambria" w:cs="Arial"/>
        </w:rPr>
        <w:t>-6</w:t>
      </w:r>
      <w:r>
        <w:rPr>
          <w:rFonts w:ascii="Cambria" w:hAnsi="Cambria" w:cs="Arial"/>
        </w:rPr>
        <w:t xml:space="preserve"> </w:t>
      </w:r>
      <w:r w:rsidR="00EF452B">
        <w:rPr>
          <w:rFonts w:ascii="Cambria" w:hAnsi="Cambria" w:cs="Arial"/>
        </w:rPr>
        <w:t xml:space="preserve">oraz </w:t>
      </w:r>
      <w:r w:rsidRPr="00F5547A">
        <w:rPr>
          <w:rFonts w:ascii="Cambria" w:hAnsi="Cambria" w:cs="Arial"/>
        </w:rPr>
        <w:t>na podstawie art. 109 ust. 1</w:t>
      </w:r>
      <w:r>
        <w:rPr>
          <w:rFonts w:ascii="Cambria" w:hAnsi="Cambria" w:cs="Arial"/>
        </w:rPr>
        <w:t xml:space="preserve"> </w:t>
      </w:r>
      <w:r w:rsidRPr="00F5547A">
        <w:rPr>
          <w:rFonts w:ascii="Cambria" w:hAnsi="Cambria" w:cs="Arial"/>
        </w:rPr>
        <w:t>pkt 4 ustawy Pzp</w:t>
      </w:r>
      <w:r>
        <w:rPr>
          <w:rFonts w:ascii="Cambria" w:hAnsi="Cambria" w:cs="Arial"/>
        </w:rPr>
        <w:t xml:space="preserve">, na podstawie </w:t>
      </w:r>
      <w:r w:rsidRPr="002A7E48">
        <w:rPr>
          <w:rFonts w:ascii="Cambria" w:hAnsi="Cambria"/>
        </w:rPr>
        <w:t xml:space="preserve">art. 5k ust. 1 rozporządzenia </w:t>
      </w:r>
      <w:r w:rsidRPr="00550F40">
        <w:rPr>
          <w:rFonts w:ascii="Cambria" w:hAnsi="Cambria"/>
        </w:rPr>
        <w:t>Rady (UE) nr 833/2014</w:t>
      </w:r>
      <w:r>
        <w:rPr>
          <w:rFonts w:ascii="Cambria" w:hAnsi="Cambria"/>
        </w:rPr>
        <w:t xml:space="preserve"> </w:t>
      </w:r>
      <w:r w:rsidRPr="002A7E48">
        <w:rPr>
          <w:rFonts w:ascii="Cambria" w:hAnsi="Cambria"/>
        </w:rPr>
        <w:t>z dnia 31 lipca 2014 r</w:t>
      </w:r>
      <w:r>
        <w:rPr>
          <w:rFonts w:ascii="Cambria" w:hAnsi="Cambria"/>
        </w:rPr>
        <w:t xml:space="preserve">. oraz na podstawie </w:t>
      </w:r>
      <w:r w:rsidRPr="002A7E48">
        <w:rPr>
          <w:rFonts w:ascii="Cambria" w:hAnsi="Cambria"/>
        </w:rPr>
        <w:t xml:space="preserve">art. 7 ust. 1-3 ustawy z dnia </w:t>
      </w:r>
      <w:r>
        <w:rPr>
          <w:rFonts w:ascii="Cambria" w:hAnsi="Cambria"/>
        </w:rPr>
        <w:br/>
      </w:r>
      <w:r w:rsidRPr="002A7E48">
        <w:rPr>
          <w:rFonts w:ascii="Cambria" w:hAnsi="Cambria"/>
        </w:rPr>
        <w:t>13 kwietnia 2022 r.</w:t>
      </w:r>
    </w:p>
    <w:p w14:paraId="6448BEBE" w14:textId="77777777" w:rsidR="000945DB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14:paraId="6448BEBF" w14:textId="77777777" w:rsidR="00F5547A" w:rsidRPr="00F5547A" w:rsidRDefault="00F5547A" w:rsidP="00F5547A">
      <w:pPr>
        <w:spacing w:after="0" w:line="276" w:lineRule="auto"/>
        <w:jc w:val="both"/>
        <w:rPr>
          <w:rFonts w:ascii="Cambria" w:hAnsi="Cambria" w:cs="Arial"/>
        </w:rPr>
      </w:pPr>
    </w:p>
    <w:p w14:paraId="6448BEC0" w14:textId="77777777"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14:paraId="6448BEC1" w14:textId="77777777"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14:paraId="6448BEC2" w14:textId="77777777"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448BEC3" w14:textId="77777777" w:rsidR="007C7B20" w:rsidRPr="00F5547A" w:rsidRDefault="007C7B20" w:rsidP="00F5547A">
      <w:pPr>
        <w:spacing w:after="0" w:line="276" w:lineRule="auto"/>
        <w:jc w:val="both"/>
        <w:rPr>
          <w:rFonts w:ascii="Cambria" w:hAnsi="Cambria" w:cs="Arial"/>
        </w:rPr>
      </w:pPr>
    </w:p>
    <w:p w14:paraId="6448BEC4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color w:val="auto"/>
        </w:rPr>
      </w:pPr>
    </w:p>
    <w:p w14:paraId="6448BEC5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color w:val="auto"/>
        </w:rPr>
      </w:pPr>
      <w:r w:rsidRPr="00730242">
        <w:rPr>
          <w:rFonts w:ascii="Cambria" w:eastAsia="Calibri" w:hAnsi="Cambria" w:cs="Times New Roman"/>
          <w:color w:val="auto"/>
        </w:rPr>
        <w:t xml:space="preserve">…………….……. </w:t>
      </w:r>
      <w:r w:rsidRPr="00730242">
        <w:rPr>
          <w:rFonts w:ascii="Cambria" w:eastAsia="Calibri" w:hAnsi="Cambria" w:cs="Times New Roman"/>
          <w:i/>
          <w:color w:val="auto"/>
        </w:rPr>
        <w:t xml:space="preserve">(miejscowość), </w:t>
      </w:r>
      <w:r w:rsidRPr="00730242">
        <w:rPr>
          <w:rFonts w:ascii="Cambria" w:eastAsia="Calibri" w:hAnsi="Cambria" w:cs="Times New Roman"/>
          <w:color w:val="auto"/>
        </w:rPr>
        <w:t xml:space="preserve">dnia ………….……. r. </w:t>
      </w:r>
      <w:r w:rsidRPr="00730242">
        <w:rPr>
          <w:rFonts w:ascii="Cambria" w:eastAsia="Calibri" w:hAnsi="Cambria" w:cs="Times New Roman"/>
          <w:color w:val="auto"/>
        </w:rPr>
        <w:tab/>
        <w:t xml:space="preserve">     …………………………………………</w:t>
      </w:r>
    </w:p>
    <w:p w14:paraId="6448BEC6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i/>
          <w:color w:val="auto"/>
        </w:rPr>
      </w:pP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color w:val="auto"/>
        </w:rPr>
        <w:tab/>
      </w:r>
      <w:r w:rsidRPr="00730242">
        <w:rPr>
          <w:rFonts w:ascii="Cambria" w:eastAsia="Calibri" w:hAnsi="Cambria" w:cs="Times New Roman"/>
          <w:i/>
          <w:color w:val="auto"/>
        </w:rPr>
        <w:t>(podpis osoby upoważnionej)</w:t>
      </w:r>
    </w:p>
    <w:p w14:paraId="6448BEC7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i/>
          <w:iCs/>
          <w:color w:val="auto"/>
        </w:rPr>
      </w:pPr>
    </w:p>
    <w:p w14:paraId="6448BEC8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i/>
          <w:iCs/>
          <w:color w:val="auto"/>
        </w:rPr>
      </w:pPr>
      <w:r w:rsidRPr="00730242">
        <w:rPr>
          <w:rFonts w:ascii="Cambria" w:eastAsia="Calibri" w:hAnsi="Cambria" w:cs="Times New Roman"/>
          <w:i/>
          <w:iCs/>
          <w:color w:val="auto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448BEC9" w14:textId="77777777" w:rsidR="00730242" w:rsidRPr="00730242" w:rsidRDefault="00730242" w:rsidP="00730242">
      <w:pPr>
        <w:spacing w:after="0" w:line="276" w:lineRule="auto"/>
        <w:rPr>
          <w:rFonts w:ascii="Cambria" w:eastAsia="Calibri" w:hAnsi="Cambria" w:cs="Times New Roman"/>
          <w:color w:val="auto"/>
        </w:rPr>
      </w:pPr>
    </w:p>
    <w:p w14:paraId="6448BECA" w14:textId="77777777" w:rsidR="00730242" w:rsidRPr="00730242" w:rsidRDefault="00730242" w:rsidP="00730242">
      <w:pPr>
        <w:spacing w:after="0" w:line="276" w:lineRule="auto"/>
        <w:jc w:val="both"/>
        <w:rPr>
          <w:rFonts w:ascii="Cambria" w:eastAsia="Calibri" w:hAnsi="Cambria" w:cs="Times New Roman"/>
          <w:color w:val="auto"/>
          <w:sz w:val="16"/>
        </w:rPr>
      </w:pPr>
      <w:r w:rsidRPr="00730242">
        <w:rPr>
          <w:rFonts w:ascii="Cambria" w:eastAsia="Calibri" w:hAnsi="Cambria" w:cs="Times New Roman"/>
          <w:color w:val="auto"/>
          <w:sz w:val="16"/>
        </w:rPr>
        <w:t>* Należy wpisać znak „X” w miejsce wyboru</w:t>
      </w:r>
    </w:p>
    <w:p w14:paraId="6448BECB" w14:textId="77777777" w:rsidR="005A5132" w:rsidRPr="00F5547A" w:rsidRDefault="005A5132" w:rsidP="00730242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sectPr w:rsidR="005A5132" w:rsidRPr="00F5547A" w:rsidSect="0016761E">
      <w:footerReference w:type="default" r:id="rId8"/>
      <w:headerReference w:type="first" r:id="rId9"/>
      <w:footerReference w:type="first" r:id="rId10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5FC6528" w16cex:dateUtc="2024-11-29T13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676CC76" w16cid:durableId="35FC652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8BECE" w14:textId="77777777"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14:paraId="6448BECF" w14:textId="77777777"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8BED0" w14:textId="77777777" w:rsidR="00266138" w:rsidRDefault="00266138">
    <w:pPr>
      <w:pStyle w:val="Stopka1"/>
      <w:jc w:val="center"/>
    </w:pPr>
  </w:p>
  <w:p w14:paraId="6448BED1" w14:textId="77777777"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14:paraId="6448BED2" w14:textId="77777777"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876987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876987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448BED6" w14:textId="77777777"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925A8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925A8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8BECC" w14:textId="77777777"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14:paraId="6448BECD" w14:textId="77777777"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8BED3" w14:textId="77777777"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14:paraId="6448BED4" w14:textId="77777777"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</w:t>
    </w:r>
    <w:r w:rsidRPr="00B61039">
      <w:rPr>
        <w:rFonts w:ascii="Cambria" w:eastAsia="Calibri" w:hAnsi="Cambria" w:cs="Times New Roman"/>
        <w:color w:val="auto"/>
        <w:sz w:val="16"/>
      </w:rPr>
      <w:t xml:space="preserve">Warunków </w:t>
    </w:r>
    <w:r w:rsidR="001F1736" w:rsidRPr="00B61039">
      <w:rPr>
        <w:rFonts w:ascii="Cambria" w:eastAsia="Calibri" w:hAnsi="Cambria" w:cs="Times New Roman"/>
        <w:color w:val="auto"/>
        <w:sz w:val="16"/>
      </w:rPr>
      <w:t>Z</w:t>
    </w:r>
    <w:r w:rsidR="00295FFD" w:rsidRPr="00B61039">
      <w:rPr>
        <w:rFonts w:ascii="Cambria" w:eastAsia="Calibri" w:hAnsi="Cambria" w:cs="Times New Roman"/>
        <w:color w:val="auto"/>
        <w:sz w:val="16"/>
      </w:rPr>
      <w:t xml:space="preserve">amówienia” nr </w:t>
    </w:r>
    <w:r w:rsidRPr="00B61039">
      <w:rPr>
        <w:rFonts w:ascii="Cambria" w:eastAsia="Calibri" w:hAnsi="Cambria" w:cs="Times New Roman"/>
        <w:color w:val="auto"/>
        <w:sz w:val="16"/>
      </w:rPr>
      <w:t>/ZP/</w:t>
    </w:r>
    <w:r w:rsidR="00A32D81">
      <w:rPr>
        <w:rFonts w:ascii="Cambria" w:eastAsia="Calibri" w:hAnsi="Cambria" w:cs="Times New Roman"/>
        <w:color w:val="auto"/>
        <w:sz w:val="16"/>
      </w:rPr>
      <w:t>PROW/122/</w:t>
    </w:r>
    <w:r w:rsidRPr="00B61039">
      <w:rPr>
        <w:rFonts w:ascii="Cambria" w:eastAsia="Calibri" w:hAnsi="Cambria" w:cs="Times New Roman"/>
        <w:color w:val="auto"/>
        <w:sz w:val="16"/>
      </w:rPr>
      <w:t>202</w:t>
    </w:r>
    <w:r w:rsidR="00A32D81">
      <w:rPr>
        <w:rFonts w:ascii="Cambria" w:eastAsia="Calibri" w:hAnsi="Cambria" w:cs="Times New Roman"/>
        <w:color w:val="auto"/>
        <w:sz w:val="16"/>
      </w:rPr>
      <w:t>4</w:t>
    </w:r>
  </w:p>
  <w:p w14:paraId="6448BED5" w14:textId="77777777"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38"/>
    <w:rsid w:val="00023EE6"/>
    <w:rsid w:val="00030FB5"/>
    <w:rsid w:val="00055740"/>
    <w:rsid w:val="0006556A"/>
    <w:rsid w:val="000762C1"/>
    <w:rsid w:val="000945DB"/>
    <w:rsid w:val="000A7BAE"/>
    <w:rsid w:val="000B47E2"/>
    <w:rsid w:val="000D2177"/>
    <w:rsid w:val="000E7E08"/>
    <w:rsid w:val="000F0EFB"/>
    <w:rsid w:val="0012370F"/>
    <w:rsid w:val="0016761E"/>
    <w:rsid w:val="00176A6E"/>
    <w:rsid w:val="00186EF5"/>
    <w:rsid w:val="001925A8"/>
    <w:rsid w:val="00197DB2"/>
    <w:rsid w:val="001A5309"/>
    <w:rsid w:val="001E5C64"/>
    <w:rsid w:val="001F1736"/>
    <w:rsid w:val="00217F06"/>
    <w:rsid w:val="00220533"/>
    <w:rsid w:val="002236E1"/>
    <w:rsid w:val="002541E6"/>
    <w:rsid w:val="00254F85"/>
    <w:rsid w:val="00255622"/>
    <w:rsid w:val="00266138"/>
    <w:rsid w:val="002704D4"/>
    <w:rsid w:val="0027271E"/>
    <w:rsid w:val="0027758E"/>
    <w:rsid w:val="00291F62"/>
    <w:rsid w:val="00295FFD"/>
    <w:rsid w:val="002B6AE8"/>
    <w:rsid w:val="002C062C"/>
    <w:rsid w:val="002C0EF8"/>
    <w:rsid w:val="002D08CB"/>
    <w:rsid w:val="002F1761"/>
    <w:rsid w:val="003074A9"/>
    <w:rsid w:val="00307667"/>
    <w:rsid w:val="003224D7"/>
    <w:rsid w:val="003606C4"/>
    <w:rsid w:val="00386AD3"/>
    <w:rsid w:val="003942ED"/>
    <w:rsid w:val="003A29E7"/>
    <w:rsid w:val="003C4001"/>
    <w:rsid w:val="0040194D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67C5F"/>
    <w:rsid w:val="00594090"/>
    <w:rsid w:val="005A5132"/>
    <w:rsid w:val="005C0AEC"/>
    <w:rsid w:val="005E5EEF"/>
    <w:rsid w:val="00637FEF"/>
    <w:rsid w:val="0065166A"/>
    <w:rsid w:val="006604D3"/>
    <w:rsid w:val="00670BE7"/>
    <w:rsid w:val="00684650"/>
    <w:rsid w:val="006A01D3"/>
    <w:rsid w:val="006A38F6"/>
    <w:rsid w:val="006A5475"/>
    <w:rsid w:val="006A6C44"/>
    <w:rsid w:val="006B28BF"/>
    <w:rsid w:val="006C4A9B"/>
    <w:rsid w:val="006E278E"/>
    <w:rsid w:val="00730242"/>
    <w:rsid w:val="0076488E"/>
    <w:rsid w:val="00767942"/>
    <w:rsid w:val="00771CB0"/>
    <w:rsid w:val="0077298E"/>
    <w:rsid w:val="00772ECA"/>
    <w:rsid w:val="007845D1"/>
    <w:rsid w:val="0079125E"/>
    <w:rsid w:val="007B33A6"/>
    <w:rsid w:val="007B47CD"/>
    <w:rsid w:val="007C7B20"/>
    <w:rsid w:val="007D53A5"/>
    <w:rsid w:val="007E11A2"/>
    <w:rsid w:val="007E227A"/>
    <w:rsid w:val="007E2D7C"/>
    <w:rsid w:val="007E2E78"/>
    <w:rsid w:val="007F7BD2"/>
    <w:rsid w:val="00830000"/>
    <w:rsid w:val="00865574"/>
    <w:rsid w:val="00871D0C"/>
    <w:rsid w:val="00876987"/>
    <w:rsid w:val="008818A6"/>
    <w:rsid w:val="0088201D"/>
    <w:rsid w:val="00892242"/>
    <w:rsid w:val="008C2F25"/>
    <w:rsid w:val="008D4B54"/>
    <w:rsid w:val="008F061A"/>
    <w:rsid w:val="008F34C2"/>
    <w:rsid w:val="008F4D6F"/>
    <w:rsid w:val="00915FCD"/>
    <w:rsid w:val="009228F1"/>
    <w:rsid w:val="00924DC6"/>
    <w:rsid w:val="009341D3"/>
    <w:rsid w:val="00937AB1"/>
    <w:rsid w:val="0095096D"/>
    <w:rsid w:val="00957F4D"/>
    <w:rsid w:val="009676F1"/>
    <w:rsid w:val="00981545"/>
    <w:rsid w:val="00985F80"/>
    <w:rsid w:val="009D2F6F"/>
    <w:rsid w:val="00A114D1"/>
    <w:rsid w:val="00A32D81"/>
    <w:rsid w:val="00A427F9"/>
    <w:rsid w:val="00A4681E"/>
    <w:rsid w:val="00A66762"/>
    <w:rsid w:val="00A70526"/>
    <w:rsid w:val="00A91424"/>
    <w:rsid w:val="00AE30D6"/>
    <w:rsid w:val="00AF14CB"/>
    <w:rsid w:val="00AF30B5"/>
    <w:rsid w:val="00B15BB0"/>
    <w:rsid w:val="00B25D48"/>
    <w:rsid w:val="00B42C20"/>
    <w:rsid w:val="00B44221"/>
    <w:rsid w:val="00B47943"/>
    <w:rsid w:val="00B52F25"/>
    <w:rsid w:val="00B61039"/>
    <w:rsid w:val="00B74DE0"/>
    <w:rsid w:val="00B9650F"/>
    <w:rsid w:val="00BD4C69"/>
    <w:rsid w:val="00BD5ECF"/>
    <w:rsid w:val="00C24F0A"/>
    <w:rsid w:val="00C263B0"/>
    <w:rsid w:val="00C36CD3"/>
    <w:rsid w:val="00C41870"/>
    <w:rsid w:val="00C479AF"/>
    <w:rsid w:val="00C872A7"/>
    <w:rsid w:val="00CA39D5"/>
    <w:rsid w:val="00CC0001"/>
    <w:rsid w:val="00CC12F5"/>
    <w:rsid w:val="00CE4FF7"/>
    <w:rsid w:val="00CE6883"/>
    <w:rsid w:val="00D05EAD"/>
    <w:rsid w:val="00D074B1"/>
    <w:rsid w:val="00D20340"/>
    <w:rsid w:val="00D500A5"/>
    <w:rsid w:val="00D63E2B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3300B"/>
    <w:rsid w:val="00E41858"/>
    <w:rsid w:val="00E52C98"/>
    <w:rsid w:val="00E718C5"/>
    <w:rsid w:val="00E84C5C"/>
    <w:rsid w:val="00E917EF"/>
    <w:rsid w:val="00E96699"/>
    <w:rsid w:val="00E96F6B"/>
    <w:rsid w:val="00EB454C"/>
    <w:rsid w:val="00EB674E"/>
    <w:rsid w:val="00EC1CAC"/>
    <w:rsid w:val="00ED6662"/>
    <w:rsid w:val="00EF4380"/>
    <w:rsid w:val="00EF452B"/>
    <w:rsid w:val="00F01AD9"/>
    <w:rsid w:val="00F077E3"/>
    <w:rsid w:val="00F12A45"/>
    <w:rsid w:val="00F224F4"/>
    <w:rsid w:val="00F2531D"/>
    <w:rsid w:val="00F35929"/>
    <w:rsid w:val="00F42C53"/>
    <w:rsid w:val="00F5547A"/>
    <w:rsid w:val="00F812BA"/>
    <w:rsid w:val="00FA563D"/>
    <w:rsid w:val="00FA70D6"/>
    <w:rsid w:val="00FE5300"/>
    <w:rsid w:val="00F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6448BE96"/>
  <w15:docId w15:val="{FEC8E75A-17D1-4711-81FF-89660DE3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D5164-3ED3-4D3A-B20F-B0CEBD41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Dawid Ziarniak</cp:lastModifiedBy>
  <cp:revision>6</cp:revision>
  <cp:lastPrinted>2023-12-05T11:36:00Z</cp:lastPrinted>
  <dcterms:created xsi:type="dcterms:W3CDTF">2024-10-24T12:27:00Z</dcterms:created>
  <dcterms:modified xsi:type="dcterms:W3CDTF">2024-12-06T10:35:00Z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