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51486" w14:textId="77777777" w:rsidR="00FC37B6" w:rsidRPr="003B11B6" w:rsidRDefault="00CA54EC" w:rsidP="00193254">
      <w:pPr>
        <w:pStyle w:val="Teksttreci40"/>
        <w:shd w:val="clear" w:color="auto" w:fill="auto"/>
        <w:ind w:firstLine="0"/>
        <w:jc w:val="center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S Z C Z E G Ó Ł O W Y T R Y B P R A C Y ZESPOŁU DEGUSTACYJNEGO ORAZ ZASADY DOKONYWANIA OCENY „JAKOŚCI" PRZEDSTAWIONYCH PRZEZ WYKONAWCÓW ARTYKUŁÓW ŻYWNOŚCIOWYCH</w:t>
      </w:r>
    </w:p>
    <w:p w14:paraId="62751487" w14:textId="77777777" w:rsidR="00FC37B6" w:rsidRPr="003B11B6" w:rsidRDefault="00CA54EC" w:rsidP="00193254">
      <w:pPr>
        <w:pStyle w:val="Nagwek20"/>
        <w:keepNext/>
        <w:keepLines/>
        <w:shd w:val="clear" w:color="auto" w:fill="auto"/>
        <w:spacing w:line="240" w:lineRule="exact"/>
        <w:rPr>
          <w:rFonts w:ascii="Times New Roman" w:hAnsi="Times New Roman" w:cs="Times New Roman"/>
        </w:rPr>
      </w:pPr>
      <w:bookmarkStart w:id="0" w:name="bookmark0"/>
      <w:r w:rsidRPr="003B11B6">
        <w:rPr>
          <w:rFonts w:ascii="Times New Roman" w:hAnsi="Times New Roman" w:cs="Times New Roman"/>
        </w:rPr>
        <w:t>POWOŁANIE I SKŁAD ZESPOŁU</w:t>
      </w:r>
      <w:bookmarkEnd w:id="0"/>
    </w:p>
    <w:p w14:paraId="62751488" w14:textId="77777777" w:rsidR="00193254" w:rsidRPr="003B11B6" w:rsidRDefault="00193254" w:rsidP="00193254">
      <w:pPr>
        <w:pStyle w:val="Nagwek20"/>
        <w:keepNext/>
        <w:keepLines/>
        <w:spacing w:line="240" w:lineRule="exact"/>
        <w:rPr>
          <w:rFonts w:ascii="Times New Roman" w:hAnsi="Times New Roman" w:cs="Times New Roman"/>
          <w:b w:val="0"/>
        </w:rPr>
      </w:pPr>
      <w:r w:rsidRPr="003B11B6">
        <w:rPr>
          <w:rFonts w:ascii="Times New Roman" w:hAnsi="Times New Roman" w:cs="Times New Roman"/>
          <w:b w:val="0"/>
        </w:rPr>
        <w:t>w postepowaniu  Postępowanie o udzielenie zamówienia publicznego nr /ZP/PROW/122/2024</w:t>
      </w:r>
    </w:p>
    <w:p w14:paraId="62751489" w14:textId="77777777" w:rsidR="00193254" w:rsidRPr="003B11B6" w:rsidRDefault="00193254" w:rsidP="00193254">
      <w:pPr>
        <w:pStyle w:val="Nagwek20"/>
        <w:keepNext/>
        <w:keepLines/>
        <w:shd w:val="clear" w:color="auto" w:fill="auto"/>
        <w:spacing w:line="240" w:lineRule="exact"/>
        <w:rPr>
          <w:rFonts w:ascii="Times New Roman" w:hAnsi="Times New Roman" w:cs="Times New Roman"/>
          <w:b w:val="0"/>
        </w:rPr>
      </w:pPr>
      <w:r w:rsidRPr="003B11B6">
        <w:rPr>
          <w:rFonts w:ascii="Times New Roman" w:hAnsi="Times New Roman" w:cs="Times New Roman"/>
          <w:b w:val="0"/>
        </w:rPr>
        <w:tab/>
        <w:t xml:space="preserve"> „Dostawy mięsa do Stołówki w Dobrzeniu Wielkim przez okres 12 miesięcy”</w:t>
      </w:r>
      <w:r w:rsidRPr="003B11B6">
        <w:rPr>
          <w:rFonts w:ascii="Times New Roman" w:hAnsi="Times New Roman" w:cs="Times New Roman"/>
          <w:b w:val="0"/>
        </w:rPr>
        <w:tab/>
      </w:r>
    </w:p>
    <w:p w14:paraId="6275148A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1" w:name="bookmark1"/>
      <w:r w:rsidRPr="003B11B6">
        <w:rPr>
          <w:rFonts w:ascii="Times New Roman" w:hAnsi="Times New Roman" w:cs="Times New Roman"/>
        </w:rPr>
        <w:t>§ 1</w:t>
      </w:r>
      <w:bookmarkEnd w:id="1"/>
    </w:p>
    <w:p w14:paraId="6275148B" w14:textId="77777777" w:rsidR="00FC37B6" w:rsidRPr="003B11B6" w:rsidRDefault="00CA54EC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Zespół Degustacyjny powołuje </w:t>
      </w:r>
      <w:r w:rsidR="00193254" w:rsidRPr="003B11B6">
        <w:rPr>
          <w:rFonts w:ascii="Times New Roman" w:hAnsi="Times New Roman" w:cs="Times New Roman"/>
        </w:rPr>
        <w:t xml:space="preserve">Prezes Prowod Sp z o. o </w:t>
      </w:r>
      <w:r w:rsidRPr="003B11B6">
        <w:rPr>
          <w:rFonts w:ascii="Times New Roman" w:hAnsi="Times New Roman" w:cs="Times New Roman"/>
        </w:rPr>
        <w:t>na wniosek Komisji Przetargowej spośród pracowników</w:t>
      </w:r>
      <w:r w:rsidR="00193254" w:rsidRPr="003B11B6">
        <w:rPr>
          <w:rFonts w:ascii="Times New Roman" w:hAnsi="Times New Roman" w:cs="Times New Roman"/>
        </w:rPr>
        <w:t xml:space="preserve"> Obiektu gastronomicznego – Stołówki Dobrzeń Wielki ul Wspólna 4, dalej </w:t>
      </w:r>
      <w:r w:rsidR="00193254" w:rsidRPr="003B11B6">
        <w:rPr>
          <w:rFonts w:ascii="Times New Roman" w:hAnsi="Times New Roman" w:cs="Times New Roman"/>
          <w:b/>
        </w:rPr>
        <w:t>STOŁÓWKA</w:t>
      </w:r>
      <w:r w:rsidR="00193254" w:rsidRPr="003B11B6">
        <w:rPr>
          <w:rFonts w:ascii="Times New Roman" w:hAnsi="Times New Roman" w:cs="Times New Roman"/>
        </w:rPr>
        <w:t xml:space="preserve"> </w:t>
      </w:r>
      <w:r w:rsidRPr="003B11B6">
        <w:rPr>
          <w:rFonts w:ascii="Times New Roman" w:hAnsi="Times New Roman" w:cs="Times New Roman"/>
        </w:rPr>
        <w:t>.</w:t>
      </w:r>
    </w:p>
    <w:p w14:paraId="6275148C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2" w:name="bookmark2"/>
      <w:r w:rsidRPr="003B11B6">
        <w:rPr>
          <w:rFonts w:ascii="Times New Roman" w:hAnsi="Times New Roman" w:cs="Times New Roman"/>
        </w:rPr>
        <w:t>§ 2</w:t>
      </w:r>
      <w:bookmarkEnd w:id="2"/>
    </w:p>
    <w:p w14:paraId="6275148D" w14:textId="77777777" w:rsidR="00FC37B6" w:rsidRPr="003B11B6" w:rsidRDefault="00CA54EC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Zespół Degustacyjny jest organem pomocniczym Komisji Przetargowej powoływanym do oceny jakości artykułów żywnościowych przedstawionych przez Wykonawców zgodnie z zapisami</w:t>
      </w:r>
      <w:r w:rsidR="00193254" w:rsidRPr="003B11B6">
        <w:rPr>
          <w:rFonts w:ascii="Times New Roman" w:hAnsi="Times New Roman" w:cs="Times New Roman"/>
        </w:rPr>
        <w:t xml:space="preserve"> SWZ</w:t>
      </w:r>
      <w:r w:rsidRPr="003B11B6">
        <w:rPr>
          <w:rFonts w:ascii="Times New Roman" w:hAnsi="Times New Roman" w:cs="Times New Roman"/>
        </w:rPr>
        <w:t>.</w:t>
      </w:r>
    </w:p>
    <w:p w14:paraId="6275148E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3" w:name="bookmark3"/>
      <w:r w:rsidRPr="003B11B6">
        <w:rPr>
          <w:rFonts w:ascii="Times New Roman" w:hAnsi="Times New Roman" w:cs="Times New Roman"/>
        </w:rPr>
        <w:t>§ 3</w:t>
      </w:r>
      <w:bookmarkEnd w:id="3"/>
    </w:p>
    <w:p w14:paraId="6275148F" w14:textId="77777777" w:rsidR="00FC37B6" w:rsidRPr="003B11B6" w:rsidRDefault="00CA54EC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Zespół Degustacyjny składa się z trzech osób. W skład zespołu degustacyjnego wchodzą pracownicy </w:t>
      </w:r>
      <w:r w:rsidR="00193254" w:rsidRPr="003B11B6">
        <w:rPr>
          <w:rFonts w:ascii="Times New Roman" w:hAnsi="Times New Roman" w:cs="Times New Roman"/>
        </w:rPr>
        <w:t xml:space="preserve">stołówki </w:t>
      </w:r>
      <w:r w:rsidRPr="003B11B6">
        <w:rPr>
          <w:rFonts w:ascii="Times New Roman" w:hAnsi="Times New Roman" w:cs="Times New Roman"/>
        </w:rPr>
        <w:t xml:space="preserve"> zatrudnieni na stanowiskach</w:t>
      </w:r>
      <w:r w:rsidR="00193254" w:rsidRPr="003B11B6">
        <w:rPr>
          <w:rFonts w:ascii="Times New Roman" w:hAnsi="Times New Roman" w:cs="Times New Roman"/>
        </w:rPr>
        <w:t xml:space="preserve"> kierownika stołówki</w:t>
      </w:r>
      <w:r w:rsidRPr="003B11B6">
        <w:rPr>
          <w:rFonts w:ascii="Times New Roman" w:hAnsi="Times New Roman" w:cs="Times New Roman"/>
        </w:rPr>
        <w:t xml:space="preserve">, szefa kuchni, </w:t>
      </w:r>
      <w:r w:rsidR="00193254" w:rsidRPr="003B11B6">
        <w:rPr>
          <w:rFonts w:ascii="Times New Roman" w:hAnsi="Times New Roman" w:cs="Times New Roman"/>
        </w:rPr>
        <w:t xml:space="preserve">pomocy kuchennej </w:t>
      </w:r>
      <w:r w:rsidRPr="003B11B6">
        <w:rPr>
          <w:rFonts w:ascii="Times New Roman" w:hAnsi="Times New Roman" w:cs="Times New Roman"/>
        </w:rPr>
        <w:t xml:space="preserve">, posiadający specjalistyczną wiedzę oraz doświadczenie z dziedziny środków żywnościowych, umożliwiające przeprowadzenie oceny jakości. Rolę przewodniczącego Zespołu Degustacyjnego powierza się </w:t>
      </w:r>
      <w:r w:rsidR="00193254" w:rsidRPr="003B11B6">
        <w:rPr>
          <w:rFonts w:ascii="Times New Roman" w:hAnsi="Times New Roman" w:cs="Times New Roman"/>
        </w:rPr>
        <w:t>Szefowi Kuchni</w:t>
      </w:r>
      <w:r w:rsidRPr="003B11B6">
        <w:rPr>
          <w:rFonts w:ascii="Times New Roman" w:hAnsi="Times New Roman" w:cs="Times New Roman"/>
        </w:rPr>
        <w:t>, a w przypadku jego nieobecności</w:t>
      </w:r>
      <w:r w:rsidR="00193254" w:rsidRPr="003B11B6">
        <w:rPr>
          <w:rFonts w:ascii="Times New Roman" w:hAnsi="Times New Roman" w:cs="Times New Roman"/>
        </w:rPr>
        <w:t xml:space="preserve"> kierownikowi stołówki </w:t>
      </w:r>
      <w:r w:rsidRPr="003B11B6">
        <w:rPr>
          <w:rFonts w:ascii="Times New Roman" w:hAnsi="Times New Roman" w:cs="Times New Roman"/>
        </w:rPr>
        <w:t>.</w:t>
      </w:r>
    </w:p>
    <w:p w14:paraId="62751490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4" w:name="bookmark4"/>
      <w:r w:rsidRPr="003B11B6">
        <w:rPr>
          <w:rFonts w:ascii="Times New Roman" w:hAnsi="Times New Roman" w:cs="Times New Roman"/>
        </w:rPr>
        <w:t>§ 4</w:t>
      </w:r>
      <w:bookmarkEnd w:id="4"/>
    </w:p>
    <w:p w14:paraId="62751491" w14:textId="77777777" w:rsidR="00FC37B6" w:rsidRPr="003B11B6" w:rsidRDefault="00CA54EC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Do osób wchodzących w skład Zespołu Degustacyjnego, stosuje się przepisy art. 17 Ustawy </w:t>
      </w:r>
      <w:r w:rsidRPr="003B11B6">
        <w:rPr>
          <w:rStyle w:val="Teksttreci2Kursywa"/>
          <w:rFonts w:ascii="Times New Roman" w:hAnsi="Times New Roman" w:cs="Times New Roman"/>
        </w:rPr>
        <w:t>prawo zamówień publicznych.</w:t>
      </w:r>
      <w:r w:rsidRPr="003B11B6">
        <w:rPr>
          <w:rFonts w:ascii="Times New Roman" w:hAnsi="Times New Roman" w:cs="Times New Roman"/>
        </w:rPr>
        <w:t xml:space="preserve"> Osoby te składają oświadczenie o niepodleganiu wyłączeniu z czynności postępowania.</w:t>
      </w:r>
    </w:p>
    <w:p w14:paraId="62751492" w14:textId="77777777" w:rsidR="00193254" w:rsidRPr="003B11B6" w:rsidRDefault="00193254" w:rsidP="003B11B6">
      <w:pPr>
        <w:pStyle w:val="Nagwek20"/>
        <w:keepNext/>
        <w:keepLines/>
        <w:shd w:val="clear" w:color="auto" w:fill="auto"/>
        <w:spacing w:line="240" w:lineRule="exact"/>
        <w:jc w:val="both"/>
        <w:rPr>
          <w:rFonts w:ascii="Times New Roman" w:hAnsi="Times New Roman" w:cs="Times New Roman"/>
        </w:rPr>
      </w:pPr>
      <w:bookmarkStart w:id="5" w:name="bookmark5"/>
    </w:p>
    <w:p w14:paraId="62751493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240" w:lineRule="exact"/>
        <w:jc w:val="both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ORGANIZACJA I PRZEBIEG CZYNNOŚCI ZESPOŁU DEGUSTACYJNEGO</w:t>
      </w:r>
      <w:bookmarkEnd w:id="5"/>
    </w:p>
    <w:p w14:paraId="62751494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6" w:name="bookmark6"/>
      <w:r w:rsidRPr="003B11B6">
        <w:rPr>
          <w:rFonts w:ascii="Times New Roman" w:hAnsi="Times New Roman" w:cs="Times New Roman"/>
        </w:rPr>
        <w:t>§ 5</w:t>
      </w:r>
      <w:bookmarkEnd w:id="6"/>
    </w:p>
    <w:p w14:paraId="62751495" w14:textId="77777777" w:rsidR="00FC37B6" w:rsidRPr="003B11B6" w:rsidRDefault="00CA54EC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</w:rPr>
        <w:sectPr w:rsidR="00FC37B6" w:rsidRPr="003B11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40"/>
          <w:pgMar w:top="1174" w:right="1381" w:bottom="1430" w:left="1392" w:header="0" w:footer="3" w:gutter="0"/>
          <w:cols w:space="720"/>
          <w:noEndnote/>
          <w:docGrid w:linePitch="360"/>
        </w:sectPr>
      </w:pPr>
      <w:r w:rsidRPr="003B11B6">
        <w:rPr>
          <w:rFonts w:ascii="Times New Roman" w:hAnsi="Times New Roman" w:cs="Times New Roman"/>
        </w:rPr>
        <w:t xml:space="preserve">Po przeprowadzeniu formalnej oceny złożonych w postępowaniu ofert, Zamawiający pisemnie wezwie Wykonawców, których oferty nie będą podlegać odrzuceniu, celem dostarczenia w wyznaczonym terminie do siedziby Zamawiającego, produktów będących przedmiotem zamówienia. Ocenie podlegać będą wszystkie produkty będące przedmiotem postępowania, określone w </w:t>
      </w:r>
      <w:r w:rsidRPr="003B11B6">
        <w:rPr>
          <w:rStyle w:val="Teksttreci2Kursywa"/>
          <w:rFonts w:ascii="Times New Roman" w:hAnsi="Times New Roman" w:cs="Times New Roman"/>
        </w:rPr>
        <w:t>Specyfikacji Asort</w:t>
      </w:r>
      <w:r>
        <w:rPr>
          <w:rStyle w:val="Teksttreci2Kursywa"/>
          <w:rFonts w:ascii="Times New Roman" w:hAnsi="Times New Roman" w:cs="Times New Roman"/>
        </w:rPr>
        <w:t>ymentowo-Ilościowo-Wartościowe</w:t>
      </w:r>
    </w:p>
    <w:p w14:paraId="62751496" w14:textId="77777777" w:rsidR="00193254" w:rsidRPr="003B11B6" w:rsidRDefault="00193254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  <w:b/>
        </w:rPr>
      </w:pPr>
      <w:r w:rsidRPr="003B11B6">
        <w:rPr>
          <w:rFonts w:ascii="Times New Roman" w:hAnsi="Times New Roman" w:cs="Times New Roman"/>
          <w:b/>
        </w:rPr>
        <w:lastRenderedPageBreak/>
        <w:t>§ 6</w:t>
      </w:r>
    </w:p>
    <w:p w14:paraId="62751497" w14:textId="77777777" w:rsidR="00FC37B6" w:rsidRPr="003B11B6" w:rsidRDefault="00CA54EC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Kierownik</w:t>
      </w:r>
      <w:r w:rsidR="00193254" w:rsidRPr="003B11B6">
        <w:rPr>
          <w:rFonts w:ascii="Times New Roman" w:hAnsi="Times New Roman" w:cs="Times New Roman"/>
        </w:rPr>
        <w:t xml:space="preserve"> Stołówki</w:t>
      </w:r>
      <w:r w:rsidRPr="003B11B6">
        <w:rPr>
          <w:rFonts w:ascii="Times New Roman" w:hAnsi="Times New Roman" w:cs="Times New Roman"/>
        </w:rPr>
        <w:t>, odpowiedzialny jest za właściwe przygotowanie pomieszczenia do przeprowadzenia oceny jakości produktów spożywczych, dostosowanych do liczby Wykonawców uczestniczących w tej ocenie, a także wielkości przedmiotu zamówienia.</w:t>
      </w:r>
    </w:p>
    <w:p w14:paraId="62751498" w14:textId="77777777" w:rsidR="00FC37B6" w:rsidRPr="003B11B6" w:rsidRDefault="00CA54EC" w:rsidP="003B11B6">
      <w:pPr>
        <w:pStyle w:val="Nagwek10"/>
        <w:keepNext/>
        <w:keepLines/>
        <w:shd w:val="clear" w:color="auto" w:fill="auto"/>
        <w:jc w:val="both"/>
        <w:rPr>
          <w:rFonts w:ascii="Times New Roman" w:hAnsi="Times New Roman" w:cs="Times New Roman"/>
        </w:rPr>
      </w:pPr>
      <w:bookmarkStart w:id="7" w:name="bookmark7"/>
      <w:r w:rsidRPr="003B11B6">
        <w:rPr>
          <w:rFonts w:ascii="Times New Roman" w:hAnsi="Times New Roman" w:cs="Times New Roman"/>
        </w:rPr>
        <w:t>§ 7</w:t>
      </w:r>
      <w:bookmarkEnd w:id="7"/>
    </w:p>
    <w:p w14:paraId="62751499" w14:textId="77777777" w:rsidR="00FC37B6" w:rsidRPr="003B11B6" w:rsidRDefault="00CA54EC" w:rsidP="003B11B6">
      <w:pPr>
        <w:pStyle w:val="Teksttreci20"/>
        <w:numPr>
          <w:ilvl w:val="0"/>
          <w:numId w:val="1"/>
        </w:numPr>
        <w:shd w:val="clear" w:color="auto" w:fill="auto"/>
        <w:tabs>
          <w:tab w:val="left" w:pos="345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Kierownik Sekcji Żywnościowej, oraz jeden z członków Komisji Przetargowej odpowiedzialni są za właściwe przyjęcie produktów podlegających ocenie jakości od wszystkich Wykonawców, w szczególności:</w:t>
      </w:r>
    </w:p>
    <w:p w14:paraId="6275149A" w14:textId="77777777" w:rsidR="00FC37B6" w:rsidRPr="003B11B6" w:rsidRDefault="00CA54EC" w:rsidP="003B11B6">
      <w:pPr>
        <w:pStyle w:val="Teksttreci20"/>
        <w:numPr>
          <w:ilvl w:val="0"/>
          <w:numId w:val="2"/>
        </w:numPr>
        <w:shd w:val="clear" w:color="auto" w:fill="auto"/>
        <w:tabs>
          <w:tab w:val="left" w:pos="816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wskazanie miejsca złożenia produktów,</w:t>
      </w:r>
    </w:p>
    <w:p w14:paraId="6275149B" w14:textId="1A7AF9F7" w:rsidR="00FC37B6" w:rsidRPr="003B11B6" w:rsidRDefault="00CA54EC" w:rsidP="003B11B6">
      <w:pPr>
        <w:pStyle w:val="Teksttreci20"/>
        <w:numPr>
          <w:ilvl w:val="0"/>
          <w:numId w:val="2"/>
        </w:numPr>
        <w:shd w:val="clear" w:color="auto" w:fill="auto"/>
        <w:tabs>
          <w:tab w:val="left" w:pos="835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właściwe</w:t>
      </w:r>
      <w:r w:rsidR="00671C86">
        <w:rPr>
          <w:rFonts w:ascii="Times New Roman" w:hAnsi="Times New Roman" w:cs="Times New Roman"/>
        </w:rPr>
        <w:t>, zanonimizowane</w:t>
      </w:r>
      <w:r w:rsidRPr="003B11B6">
        <w:rPr>
          <w:rFonts w:ascii="Times New Roman" w:hAnsi="Times New Roman" w:cs="Times New Roman"/>
        </w:rPr>
        <w:t xml:space="preserve"> oznaczenie (ponumerowanie) poszczególnych „stoisk” Wykonawców, w tym sprawdzenie czy wszystkie pozycje asortymentowe podlegające ocenie jakości zostały dostarczone,</w:t>
      </w:r>
    </w:p>
    <w:p w14:paraId="6275149C" w14:textId="77777777" w:rsidR="00FC37B6" w:rsidRPr="003B11B6" w:rsidRDefault="00CA54EC" w:rsidP="003B11B6">
      <w:pPr>
        <w:pStyle w:val="Teksttreci20"/>
        <w:numPr>
          <w:ilvl w:val="0"/>
          <w:numId w:val="2"/>
        </w:numPr>
        <w:shd w:val="clear" w:color="auto" w:fill="auto"/>
        <w:tabs>
          <w:tab w:val="left" w:pos="835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przyjęcie od każdego z Wykonawców biorących udział w ocenie jakości oświadczenia, którego wzór stanowi załącznik do </w:t>
      </w:r>
      <w:r w:rsidRPr="003B11B6">
        <w:rPr>
          <w:rStyle w:val="Teksttreci2Kursywa"/>
          <w:rFonts w:ascii="Times New Roman" w:hAnsi="Times New Roman" w:cs="Times New Roman"/>
        </w:rPr>
        <w:t>Szczegółowego Trybu Pracy Zespołu Degustacyjnego,</w:t>
      </w:r>
    </w:p>
    <w:p w14:paraId="6275149D" w14:textId="4930DB4D" w:rsidR="00FC37B6" w:rsidRPr="003B11B6" w:rsidRDefault="00CA54EC" w:rsidP="003B11B6">
      <w:pPr>
        <w:pStyle w:val="Teksttreci20"/>
        <w:numPr>
          <w:ilvl w:val="0"/>
          <w:numId w:val="1"/>
        </w:numPr>
        <w:shd w:val="clear" w:color="auto" w:fill="auto"/>
        <w:tabs>
          <w:tab w:val="left" w:pos="345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Niedostarczenie przez Wykonawcę wszystkich produktów podlegających ocenie jakości lub dostarczenie ich po terminie określonym w wezwaniu nie podlega uzupełnieniu w myśl art. </w:t>
      </w:r>
      <w:r w:rsidR="00671C86">
        <w:rPr>
          <w:rFonts w:ascii="Times New Roman" w:hAnsi="Times New Roman" w:cs="Times New Roman"/>
        </w:rPr>
        <w:t>107</w:t>
      </w:r>
      <w:r w:rsidRPr="003B11B6">
        <w:rPr>
          <w:rFonts w:ascii="Times New Roman" w:hAnsi="Times New Roman" w:cs="Times New Roman"/>
        </w:rPr>
        <w:t xml:space="preserve"> </w:t>
      </w:r>
      <w:r w:rsidRPr="003B11B6">
        <w:rPr>
          <w:rStyle w:val="Teksttreci2Kursywa"/>
          <w:rFonts w:ascii="Times New Roman" w:hAnsi="Times New Roman" w:cs="Times New Roman"/>
        </w:rPr>
        <w:t>Prawo Zamówień Publicznych</w:t>
      </w:r>
      <w:r w:rsidRPr="003B11B6">
        <w:rPr>
          <w:rFonts w:ascii="Times New Roman" w:hAnsi="Times New Roman" w:cs="Times New Roman"/>
        </w:rPr>
        <w:t xml:space="preserve"> i jest równoznaczne z odrzuceniem oferty. W takim przypadku osoby, o których mowa w ust. 1 sporządzają protokół z opisem zaistniałej sytuacji a dostarczone produkty zostają zwrócone Wykonawcy.</w:t>
      </w:r>
      <w:bookmarkStart w:id="8" w:name="_GoBack"/>
      <w:bookmarkEnd w:id="8"/>
    </w:p>
    <w:p w14:paraId="6275149E" w14:textId="77777777" w:rsidR="00FC37B6" w:rsidRPr="003B11B6" w:rsidRDefault="00CA54EC" w:rsidP="003B11B6">
      <w:pPr>
        <w:pStyle w:val="Nagwek10"/>
        <w:keepNext/>
        <w:keepLines/>
        <w:shd w:val="clear" w:color="auto" w:fill="auto"/>
        <w:jc w:val="both"/>
        <w:rPr>
          <w:rFonts w:ascii="Times New Roman" w:hAnsi="Times New Roman" w:cs="Times New Roman"/>
        </w:rPr>
      </w:pPr>
      <w:bookmarkStart w:id="9" w:name="bookmark8"/>
      <w:r w:rsidRPr="003B11B6">
        <w:rPr>
          <w:rFonts w:ascii="Times New Roman" w:hAnsi="Times New Roman" w:cs="Times New Roman"/>
        </w:rPr>
        <w:t>§ 8</w:t>
      </w:r>
      <w:bookmarkEnd w:id="9"/>
    </w:p>
    <w:p w14:paraId="6275149F" w14:textId="77777777" w:rsidR="00FC37B6" w:rsidRPr="003B11B6" w:rsidRDefault="00CA54EC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Przedstawiciele Wykonawców, po złożeniu oświadczenia, o którym mowa w § 7 ust.1c, nie biorą udziału w dalszych czynnościach Zespołu Degustacyjnego.</w:t>
      </w:r>
    </w:p>
    <w:p w14:paraId="627514A0" w14:textId="77777777" w:rsidR="00FC37B6" w:rsidRPr="003B11B6" w:rsidRDefault="00CA54EC" w:rsidP="003B11B6">
      <w:pPr>
        <w:pStyle w:val="Nagwek10"/>
        <w:keepNext/>
        <w:keepLines/>
        <w:shd w:val="clear" w:color="auto" w:fill="auto"/>
        <w:jc w:val="both"/>
        <w:rPr>
          <w:rFonts w:ascii="Times New Roman" w:hAnsi="Times New Roman" w:cs="Times New Roman"/>
        </w:rPr>
      </w:pPr>
      <w:bookmarkStart w:id="10" w:name="bookmark9"/>
      <w:r w:rsidRPr="003B11B6">
        <w:rPr>
          <w:rFonts w:ascii="Times New Roman" w:hAnsi="Times New Roman" w:cs="Times New Roman"/>
        </w:rPr>
        <w:t>§ 9</w:t>
      </w:r>
      <w:bookmarkEnd w:id="10"/>
    </w:p>
    <w:p w14:paraId="627514A1" w14:textId="77777777" w:rsidR="00FC37B6" w:rsidRPr="003B11B6" w:rsidRDefault="00CA54EC" w:rsidP="003B11B6">
      <w:pPr>
        <w:pStyle w:val="Teksttreci20"/>
        <w:shd w:val="clear" w:color="auto" w:fill="auto"/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W ramach kryterium „oceny jakości”, wyodrębnia się niżej wymienione „podkryteria” obejmujące cechy organoleptyczne, które można ocenić przy pomocy zmysłów człowieka:</w:t>
      </w:r>
    </w:p>
    <w:p w14:paraId="627514A2" w14:textId="77777777" w:rsidR="00FC37B6" w:rsidRPr="003B11B6" w:rsidRDefault="00CA54EC" w:rsidP="003B11B6">
      <w:pPr>
        <w:pStyle w:val="Teksttreci20"/>
        <w:numPr>
          <w:ilvl w:val="0"/>
          <w:numId w:val="3"/>
        </w:numPr>
        <w:shd w:val="clear" w:color="auto" w:fill="auto"/>
        <w:tabs>
          <w:tab w:val="left" w:pos="361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Smak,</w:t>
      </w:r>
    </w:p>
    <w:p w14:paraId="627514A3" w14:textId="77777777" w:rsidR="00FC37B6" w:rsidRPr="003B11B6" w:rsidRDefault="00CA54EC" w:rsidP="003B11B6">
      <w:pPr>
        <w:pStyle w:val="Teksttreci20"/>
        <w:numPr>
          <w:ilvl w:val="0"/>
          <w:numId w:val="3"/>
        </w:numPr>
        <w:shd w:val="clear" w:color="auto" w:fill="auto"/>
        <w:tabs>
          <w:tab w:val="left" w:pos="370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Zapach,</w:t>
      </w:r>
    </w:p>
    <w:p w14:paraId="627514A4" w14:textId="77777777" w:rsidR="00FC37B6" w:rsidRPr="003B11B6" w:rsidRDefault="00CA54EC" w:rsidP="003B11B6">
      <w:pPr>
        <w:pStyle w:val="Teksttreci20"/>
        <w:numPr>
          <w:ilvl w:val="0"/>
          <w:numId w:val="3"/>
        </w:numPr>
        <w:shd w:val="clear" w:color="auto" w:fill="auto"/>
        <w:tabs>
          <w:tab w:val="left" w:pos="370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Konsystencja,</w:t>
      </w:r>
    </w:p>
    <w:p w14:paraId="627514A5" w14:textId="77777777" w:rsidR="00FC37B6" w:rsidRPr="003B11B6" w:rsidRDefault="00CA54EC" w:rsidP="003B11B6">
      <w:pPr>
        <w:pStyle w:val="Teksttreci20"/>
        <w:numPr>
          <w:ilvl w:val="0"/>
          <w:numId w:val="3"/>
        </w:numPr>
        <w:shd w:val="clear" w:color="auto" w:fill="auto"/>
        <w:tabs>
          <w:tab w:val="left" w:pos="375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Wygląd zewnętrzny.</w:t>
      </w:r>
    </w:p>
    <w:p w14:paraId="627514A6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11" w:name="bookmark10"/>
      <w:r w:rsidRPr="003B11B6">
        <w:rPr>
          <w:rFonts w:ascii="Times New Roman" w:hAnsi="Times New Roman" w:cs="Times New Roman"/>
        </w:rPr>
        <w:t>§ 10</w:t>
      </w:r>
      <w:bookmarkEnd w:id="11"/>
    </w:p>
    <w:p w14:paraId="627514A7" w14:textId="77777777" w:rsidR="00193254" w:rsidRPr="003B11B6" w:rsidRDefault="00CA54EC" w:rsidP="003B11B6">
      <w:pPr>
        <w:pStyle w:val="Teksttreci20"/>
        <w:shd w:val="clear" w:color="auto" w:fill="auto"/>
        <w:tabs>
          <w:tab w:val="right" w:pos="2987"/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Wskazanym w § 9 „podkryteriom” przyznaje się następującą punktację: </w:t>
      </w:r>
    </w:p>
    <w:p w14:paraId="627514A8" w14:textId="77777777" w:rsidR="00FC37B6" w:rsidRPr="003B11B6" w:rsidRDefault="00CA54EC" w:rsidP="003B11B6">
      <w:pPr>
        <w:pStyle w:val="Teksttreci20"/>
        <w:shd w:val="clear" w:color="auto" w:fill="auto"/>
        <w:tabs>
          <w:tab w:val="right" w:pos="2987"/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1/ Smak</w:t>
      </w:r>
      <w:r w:rsidRPr="003B11B6">
        <w:rPr>
          <w:rFonts w:ascii="Times New Roman" w:hAnsi="Times New Roman" w:cs="Times New Roman"/>
        </w:rPr>
        <w:tab/>
        <w:t>-</w:t>
      </w:r>
      <w:r w:rsidRPr="003B11B6">
        <w:rPr>
          <w:rFonts w:ascii="Times New Roman" w:hAnsi="Times New Roman" w:cs="Times New Roman"/>
        </w:rPr>
        <w:tab/>
        <w:t>0;</w:t>
      </w:r>
      <w:r w:rsidRPr="003B11B6">
        <w:rPr>
          <w:rFonts w:ascii="Times New Roman" w:hAnsi="Times New Roman" w:cs="Times New Roman"/>
        </w:rPr>
        <w:tab/>
        <w:t>7,5; 15 pkt,</w:t>
      </w:r>
    </w:p>
    <w:p w14:paraId="627514A9" w14:textId="77777777" w:rsidR="00FC37B6" w:rsidRPr="003B11B6" w:rsidRDefault="00CA54EC" w:rsidP="003B11B6">
      <w:pPr>
        <w:pStyle w:val="Teksttreci20"/>
        <w:shd w:val="clear" w:color="auto" w:fill="auto"/>
        <w:tabs>
          <w:tab w:val="right" w:pos="2987"/>
          <w:tab w:val="left" w:pos="3458"/>
          <w:tab w:val="right" w:pos="4586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2/ Zapach</w:t>
      </w:r>
      <w:r w:rsidRPr="003B11B6">
        <w:rPr>
          <w:rFonts w:ascii="Times New Roman" w:hAnsi="Times New Roman" w:cs="Times New Roman"/>
        </w:rPr>
        <w:tab/>
        <w:t>-</w:t>
      </w:r>
      <w:r w:rsidRPr="003B11B6">
        <w:rPr>
          <w:rFonts w:ascii="Times New Roman" w:hAnsi="Times New Roman" w:cs="Times New Roman"/>
        </w:rPr>
        <w:tab/>
        <w:t>0;</w:t>
      </w:r>
      <w:r w:rsidRPr="003B11B6">
        <w:rPr>
          <w:rFonts w:ascii="Times New Roman" w:hAnsi="Times New Roman" w:cs="Times New Roman"/>
        </w:rPr>
        <w:tab/>
        <w:t>3; 6 pkt,</w:t>
      </w:r>
    </w:p>
    <w:p w14:paraId="627514AA" w14:textId="77777777" w:rsidR="00FC37B6" w:rsidRPr="003B11B6" w:rsidRDefault="00CA54EC" w:rsidP="003B11B6">
      <w:pPr>
        <w:pStyle w:val="Teksttreci20"/>
        <w:shd w:val="clear" w:color="auto" w:fill="auto"/>
        <w:tabs>
          <w:tab w:val="right" w:pos="2987"/>
          <w:tab w:val="left" w:pos="3458"/>
          <w:tab w:val="right" w:pos="4586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3/ Konsystencja</w:t>
      </w:r>
      <w:r w:rsidRPr="003B11B6">
        <w:rPr>
          <w:rFonts w:ascii="Times New Roman" w:hAnsi="Times New Roman" w:cs="Times New Roman"/>
        </w:rPr>
        <w:tab/>
        <w:t>-</w:t>
      </w:r>
      <w:r w:rsidRPr="003B11B6">
        <w:rPr>
          <w:rFonts w:ascii="Times New Roman" w:hAnsi="Times New Roman" w:cs="Times New Roman"/>
        </w:rPr>
        <w:tab/>
        <w:t>0;</w:t>
      </w:r>
      <w:r w:rsidRPr="003B11B6">
        <w:rPr>
          <w:rFonts w:ascii="Times New Roman" w:hAnsi="Times New Roman" w:cs="Times New Roman"/>
        </w:rPr>
        <w:tab/>
        <w:t>3; 6 pkt,</w:t>
      </w:r>
    </w:p>
    <w:p w14:paraId="627514AB" w14:textId="77777777" w:rsidR="00FC37B6" w:rsidRPr="003B11B6" w:rsidRDefault="00CA54EC" w:rsidP="003B11B6">
      <w:pPr>
        <w:pStyle w:val="Teksttreci20"/>
        <w:shd w:val="clear" w:color="auto" w:fill="auto"/>
        <w:tabs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4/ Wygląd zewnętrzny -</w:t>
      </w:r>
      <w:r w:rsidRPr="003B11B6">
        <w:rPr>
          <w:rFonts w:ascii="Times New Roman" w:hAnsi="Times New Roman" w:cs="Times New Roman"/>
        </w:rPr>
        <w:tab/>
        <w:t>0;</w:t>
      </w:r>
      <w:r w:rsidRPr="003B11B6">
        <w:rPr>
          <w:rFonts w:ascii="Times New Roman" w:hAnsi="Times New Roman" w:cs="Times New Roman"/>
        </w:rPr>
        <w:tab/>
        <w:t>1,5; 3 pkt.</w:t>
      </w:r>
    </w:p>
    <w:p w14:paraId="627514AC" w14:textId="77777777" w:rsidR="00193254" w:rsidRPr="003B11B6" w:rsidRDefault="00193254" w:rsidP="003B11B6">
      <w:pPr>
        <w:pStyle w:val="Teksttreci20"/>
        <w:shd w:val="clear" w:color="auto" w:fill="auto"/>
        <w:tabs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</w:p>
    <w:p w14:paraId="627514AD" w14:textId="77777777" w:rsidR="00193254" w:rsidRPr="003B11B6" w:rsidRDefault="00193254" w:rsidP="003B11B6">
      <w:pPr>
        <w:pStyle w:val="Teksttreci20"/>
        <w:shd w:val="clear" w:color="auto" w:fill="auto"/>
        <w:tabs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</w:p>
    <w:p w14:paraId="627514AE" w14:textId="77777777" w:rsidR="00193254" w:rsidRPr="003B11B6" w:rsidRDefault="00193254" w:rsidP="003B11B6">
      <w:pPr>
        <w:pStyle w:val="Teksttreci20"/>
        <w:shd w:val="clear" w:color="auto" w:fill="auto"/>
        <w:tabs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</w:p>
    <w:p w14:paraId="627514AF" w14:textId="77777777" w:rsidR="00193254" w:rsidRPr="003B11B6" w:rsidRDefault="00193254" w:rsidP="003B11B6">
      <w:pPr>
        <w:pStyle w:val="Teksttreci20"/>
        <w:shd w:val="clear" w:color="auto" w:fill="auto"/>
        <w:tabs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</w:p>
    <w:p w14:paraId="627514B0" w14:textId="77777777" w:rsidR="00193254" w:rsidRPr="003B11B6" w:rsidRDefault="00193254" w:rsidP="003B11B6">
      <w:pPr>
        <w:pStyle w:val="Teksttreci20"/>
        <w:shd w:val="clear" w:color="auto" w:fill="auto"/>
        <w:tabs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</w:p>
    <w:p w14:paraId="627514B1" w14:textId="77777777" w:rsidR="00193254" w:rsidRPr="003B11B6" w:rsidRDefault="00193254" w:rsidP="003B11B6">
      <w:pPr>
        <w:pStyle w:val="Teksttreci20"/>
        <w:shd w:val="clear" w:color="auto" w:fill="auto"/>
        <w:tabs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</w:pPr>
    </w:p>
    <w:p w14:paraId="627514B2" w14:textId="77777777" w:rsidR="00193254" w:rsidRPr="003B11B6" w:rsidRDefault="00193254" w:rsidP="003B11B6">
      <w:pPr>
        <w:pStyle w:val="Teksttreci20"/>
        <w:shd w:val="clear" w:color="auto" w:fill="auto"/>
        <w:tabs>
          <w:tab w:val="left" w:pos="3458"/>
          <w:tab w:val="right" w:pos="4843"/>
        </w:tabs>
        <w:ind w:firstLine="0"/>
        <w:rPr>
          <w:rFonts w:ascii="Times New Roman" w:hAnsi="Times New Roman" w:cs="Times New Roman"/>
        </w:rPr>
        <w:sectPr w:rsidR="00193254" w:rsidRPr="003B11B6">
          <w:headerReference w:type="default" r:id="rId13"/>
          <w:pgSz w:w="11909" w:h="16840"/>
          <w:pgMar w:top="1174" w:right="1381" w:bottom="1430" w:left="1392" w:header="0" w:footer="3" w:gutter="0"/>
          <w:pgNumType w:start="6"/>
          <w:cols w:space="720"/>
          <w:noEndnote/>
          <w:docGrid w:linePitch="360"/>
        </w:sectPr>
      </w:pPr>
    </w:p>
    <w:p w14:paraId="627514B3" w14:textId="77777777" w:rsidR="00193254" w:rsidRPr="003B11B6" w:rsidRDefault="00193254" w:rsidP="003B11B6">
      <w:pPr>
        <w:pStyle w:val="Teksttreci20"/>
        <w:shd w:val="clear" w:color="auto" w:fill="auto"/>
        <w:tabs>
          <w:tab w:val="left" w:pos="417"/>
        </w:tabs>
        <w:ind w:firstLine="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lastRenderedPageBreak/>
        <w:t>§ 11</w:t>
      </w:r>
    </w:p>
    <w:p w14:paraId="627514B4" w14:textId="77777777" w:rsidR="00FC37B6" w:rsidRPr="003B11B6" w:rsidRDefault="00CA54EC" w:rsidP="003B11B6">
      <w:pPr>
        <w:pStyle w:val="Teksttreci20"/>
        <w:numPr>
          <w:ilvl w:val="0"/>
          <w:numId w:val="4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Zespół degustacyjny przydziela punkty ocenianym produktom wyłaniając (jeżeli jest możliwe zróżnicowanie produktów przedstawionych do oceny w zakresie danego podkryterium) produkty najlepsze, pośrednie i najgorsze. Produktom ocenionym jako najgorsze przyznaje się zawsze „0” punktów, pośrednim w zależności od kryterium 1,5; 3; 7,5; a najlepszym zawsze maksymalną liczbę punktów z danego kryterium.</w:t>
      </w:r>
    </w:p>
    <w:p w14:paraId="627514B5" w14:textId="77777777" w:rsidR="00FC37B6" w:rsidRDefault="00CA54EC" w:rsidP="003B11B6">
      <w:pPr>
        <w:pStyle w:val="Teksttreci20"/>
        <w:numPr>
          <w:ilvl w:val="0"/>
          <w:numId w:val="4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Jeżeli w określonym kryterium - parametrze wszystkie przedstawione do oceny produkty są jednakowe i nie można wskazać produktów lepszych i gorszych, to wszystkim Wykonawcom przyznawana jest taka sama liczba punktów.</w:t>
      </w:r>
    </w:p>
    <w:p w14:paraId="627514B6" w14:textId="77777777" w:rsidR="00CA54EC" w:rsidRPr="003B11B6" w:rsidRDefault="00CA54EC" w:rsidP="003B11B6">
      <w:pPr>
        <w:pStyle w:val="Teksttreci20"/>
        <w:numPr>
          <w:ilvl w:val="0"/>
          <w:numId w:val="4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Produkty nie nadające się do konsumpcji w formie surowej, będą poddane obróbce termicznej takich jak (gotowanie smażenie, gotowanie na parze, a także innym procesom zastosowanym przez kucharza, tak by produkt nadawał się do spożycia </w:t>
      </w:r>
    </w:p>
    <w:p w14:paraId="627514B7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12" w:name="bookmark11"/>
      <w:r w:rsidRPr="003B11B6">
        <w:rPr>
          <w:rFonts w:ascii="Times New Roman" w:hAnsi="Times New Roman" w:cs="Times New Roman"/>
        </w:rPr>
        <w:t>§ 12</w:t>
      </w:r>
      <w:bookmarkEnd w:id="12"/>
    </w:p>
    <w:p w14:paraId="627514B8" w14:textId="77777777" w:rsidR="00FC37B6" w:rsidRPr="003B11B6" w:rsidRDefault="00CA54EC" w:rsidP="003B11B6">
      <w:pPr>
        <w:pStyle w:val="Teksttreci20"/>
        <w:numPr>
          <w:ilvl w:val="0"/>
          <w:numId w:val="5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Zespół Degustacyjny dąży do wypracowania zgodnego wspólnego stanowiska w prowadzonej ocenie jakości produktów w każdym z „podkryteriów”.</w:t>
      </w:r>
    </w:p>
    <w:p w14:paraId="627514B9" w14:textId="5E4A03B6" w:rsidR="00FC37B6" w:rsidRPr="003B11B6" w:rsidRDefault="00CA54EC" w:rsidP="003B11B6">
      <w:pPr>
        <w:pStyle w:val="Teksttreci20"/>
        <w:numPr>
          <w:ilvl w:val="0"/>
          <w:numId w:val="5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Jeżeli uzgodnienie stanowiska nie jest możliwe, Przewodniczący Zespołu Degustacyjnego zarządza głosowanie </w:t>
      </w:r>
      <w:r w:rsidR="00EB22E2">
        <w:rPr>
          <w:rFonts w:ascii="Times New Roman" w:hAnsi="Times New Roman" w:cs="Times New Roman"/>
        </w:rPr>
        <w:t>tajne</w:t>
      </w:r>
      <w:r w:rsidRPr="003B11B6">
        <w:rPr>
          <w:rFonts w:ascii="Times New Roman" w:hAnsi="Times New Roman" w:cs="Times New Roman"/>
        </w:rPr>
        <w:t>, w którym każda z osób ze składu Zespołu ma jeden głos.</w:t>
      </w:r>
    </w:p>
    <w:p w14:paraId="627514BA" w14:textId="77777777" w:rsidR="00FC37B6" w:rsidRPr="003B11B6" w:rsidRDefault="00CA54EC" w:rsidP="003B11B6">
      <w:pPr>
        <w:pStyle w:val="Teksttreci20"/>
        <w:numPr>
          <w:ilvl w:val="0"/>
          <w:numId w:val="5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Fakt przeprowadzenia głosowania i jego wynik powinien być odnotowany w dokumentacji z przeprowadzonych czynności.</w:t>
      </w:r>
    </w:p>
    <w:p w14:paraId="627514BB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13" w:name="bookmark12"/>
      <w:r w:rsidRPr="003B11B6">
        <w:rPr>
          <w:rFonts w:ascii="Times New Roman" w:hAnsi="Times New Roman" w:cs="Times New Roman"/>
        </w:rPr>
        <w:t>§ 13</w:t>
      </w:r>
      <w:bookmarkEnd w:id="13"/>
    </w:p>
    <w:p w14:paraId="627514BC" w14:textId="77777777" w:rsidR="00FC37B6" w:rsidRPr="003B11B6" w:rsidRDefault="00CA54EC" w:rsidP="003B11B6">
      <w:pPr>
        <w:pStyle w:val="Teksttreci20"/>
        <w:numPr>
          <w:ilvl w:val="0"/>
          <w:numId w:val="6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Zespół Degustacyjny sumuje liczbę punktów przyznaną poszczególnym produktom żywnościowym danego Wykonawcy w ramach każdego „podkryterium” oceny oraz wylicza średnią.</w:t>
      </w:r>
    </w:p>
    <w:p w14:paraId="627514BD" w14:textId="77777777" w:rsidR="00FC37B6" w:rsidRPr="003B11B6" w:rsidRDefault="00CA54EC" w:rsidP="003B11B6">
      <w:pPr>
        <w:pStyle w:val="Teksttreci20"/>
        <w:numPr>
          <w:ilvl w:val="0"/>
          <w:numId w:val="6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Suma średnich poszczególnych „podkryteriów” stanowi liczbę punktów przyznaną danemu Wykonawcy za kryterium „ocena jakości”.</w:t>
      </w:r>
    </w:p>
    <w:p w14:paraId="627514BE" w14:textId="77777777" w:rsidR="00FC37B6" w:rsidRPr="003B11B6" w:rsidRDefault="00CA54EC" w:rsidP="003B11B6">
      <w:pPr>
        <w:pStyle w:val="Teksttreci20"/>
        <w:numPr>
          <w:ilvl w:val="0"/>
          <w:numId w:val="6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Wyliczenie punktów jest dokonywane z dokładnością do dwóch miejsc po przecinku, zgodnie z matematycznymi zasadami zaokrąglania.</w:t>
      </w:r>
    </w:p>
    <w:p w14:paraId="627514BF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240" w:lineRule="exact"/>
        <w:jc w:val="both"/>
        <w:rPr>
          <w:rFonts w:ascii="Times New Roman" w:hAnsi="Times New Roman" w:cs="Times New Roman"/>
        </w:rPr>
      </w:pPr>
      <w:bookmarkStart w:id="14" w:name="bookmark13"/>
      <w:r w:rsidRPr="003B11B6">
        <w:rPr>
          <w:rFonts w:ascii="Times New Roman" w:hAnsi="Times New Roman" w:cs="Times New Roman"/>
        </w:rPr>
        <w:t>DOKUMENTACJA PRACY ZESPOŁU DEGUSTACYJNEGO</w:t>
      </w:r>
      <w:bookmarkEnd w:id="14"/>
    </w:p>
    <w:p w14:paraId="627514C0" w14:textId="77777777" w:rsidR="00FC37B6" w:rsidRPr="003B11B6" w:rsidRDefault="00CA54EC" w:rsidP="003B11B6">
      <w:pPr>
        <w:pStyle w:val="Nagwek20"/>
        <w:keepNext/>
        <w:keepLines/>
        <w:shd w:val="clear" w:color="auto" w:fill="auto"/>
        <w:spacing w:line="322" w:lineRule="exact"/>
        <w:jc w:val="both"/>
        <w:rPr>
          <w:rFonts w:ascii="Times New Roman" w:hAnsi="Times New Roman" w:cs="Times New Roman"/>
        </w:rPr>
      </w:pPr>
      <w:bookmarkStart w:id="15" w:name="bookmark14"/>
      <w:r w:rsidRPr="003B11B6">
        <w:rPr>
          <w:rFonts w:ascii="Times New Roman" w:hAnsi="Times New Roman" w:cs="Times New Roman"/>
        </w:rPr>
        <w:t>§ 14</w:t>
      </w:r>
      <w:bookmarkEnd w:id="15"/>
    </w:p>
    <w:p w14:paraId="627514C1" w14:textId="77777777" w:rsidR="00FC37B6" w:rsidRPr="003B11B6" w:rsidRDefault="00CA54EC" w:rsidP="003B11B6">
      <w:pPr>
        <w:pStyle w:val="Teksttreci20"/>
        <w:numPr>
          <w:ilvl w:val="0"/>
          <w:numId w:val="7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Z przeprowadzonej oceny jakości, Zespół Degustacyjny sporządza protokół/protokoły, w ilości odpowiadającej liczbie Wykonawców.</w:t>
      </w:r>
    </w:p>
    <w:p w14:paraId="627514C2" w14:textId="77777777" w:rsidR="00FC37B6" w:rsidRPr="003B11B6" w:rsidRDefault="00CA54EC" w:rsidP="003B11B6">
      <w:pPr>
        <w:pStyle w:val="Teksttreci20"/>
        <w:numPr>
          <w:ilvl w:val="0"/>
          <w:numId w:val="7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Protokół zawiera zestawienie wszystkich produktów przedstawionych do „degustacji” z podaniem ich nazwy handlowej oraz nazwy producenta.</w:t>
      </w:r>
    </w:p>
    <w:p w14:paraId="627514C3" w14:textId="77777777" w:rsidR="006C403D" w:rsidRDefault="00CA54EC" w:rsidP="006C403D">
      <w:pPr>
        <w:pStyle w:val="Teksttreci20"/>
        <w:numPr>
          <w:ilvl w:val="0"/>
          <w:numId w:val="7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Przykład obliczania punktów - </w:t>
      </w:r>
      <w:r w:rsidR="003B11B6" w:rsidRPr="003B11B6">
        <w:rPr>
          <w:rFonts w:ascii="Times New Roman" w:hAnsi="Times New Roman" w:cs="Times New Roman"/>
        </w:rPr>
        <w:t>protokołu</w:t>
      </w:r>
      <w:r w:rsidRPr="003B11B6">
        <w:rPr>
          <w:rFonts w:ascii="Times New Roman" w:hAnsi="Times New Roman" w:cs="Times New Roman"/>
        </w:rPr>
        <w:t xml:space="preserve"> degustacji, w którym udział wzięło dwóch Wykonawców.</w:t>
      </w:r>
    </w:p>
    <w:p w14:paraId="627514C4" w14:textId="77777777" w:rsidR="006C403D" w:rsidRDefault="006C403D" w:rsidP="006C403D">
      <w:pPr>
        <w:pStyle w:val="Teksttreci20"/>
        <w:numPr>
          <w:ilvl w:val="0"/>
          <w:numId w:val="7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</w:pPr>
      <w:r w:rsidRPr="006C403D">
        <w:rPr>
          <w:rFonts w:ascii="Times New Roman" w:hAnsi="Times New Roman" w:cs="Times New Roman"/>
        </w:rPr>
        <w:t>Punktacja przyznana przez Zespół Degustacyjny stanowi podstawę dla Komisji Przetargowej do oceny ofert.</w:t>
      </w:r>
    </w:p>
    <w:p w14:paraId="627514C5" w14:textId="77777777" w:rsidR="006C403D" w:rsidRPr="006C403D" w:rsidRDefault="006C403D" w:rsidP="006C403D">
      <w:pPr>
        <w:pStyle w:val="Teksttreci20"/>
        <w:numPr>
          <w:ilvl w:val="0"/>
          <w:numId w:val="7"/>
        </w:numPr>
        <w:shd w:val="clear" w:color="auto" w:fill="auto"/>
        <w:tabs>
          <w:tab w:val="left" w:pos="417"/>
        </w:tabs>
        <w:ind w:left="360" w:hanging="360"/>
        <w:rPr>
          <w:rFonts w:ascii="Times New Roman" w:hAnsi="Times New Roman" w:cs="Times New Roman"/>
        </w:rPr>
        <w:sectPr w:rsidR="006C403D" w:rsidRPr="006C403D">
          <w:headerReference w:type="default" r:id="rId14"/>
          <w:pgSz w:w="11909" w:h="16840"/>
          <w:pgMar w:top="1174" w:right="1381" w:bottom="1430" w:left="1392" w:header="0" w:footer="3" w:gutter="0"/>
          <w:pgNumType w:start="11"/>
          <w:cols w:space="720"/>
          <w:noEndnote/>
          <w:docGrid w:linePitch="360"/>
        </w:sectPr>
      </w:pPr>
      <w:r w:rsidRPr="006C403D">
        <w:rPr>
          <w:rFonts w:ascii="Times New Roman" w:hAnsi="Times New Roman" w:cs="Times New Roman"/>
        </w:rPr>
        <w:t>Protokoły z oceny jakości Przewodniczący Zespołu Degustacyjnego przedstawia na posiedzeniu Komisji Przetargowej, które załączane są do dokumentacji postępowania</w:t>
      </w:r>
    </w:p>
    <w:p w14:paraId="627514C6" w14:textId="77777777" w:rsidR="006C403D" w:rsidRPr="006C403D" w:rsidRDefault="006C403D" w:rsidP="006C403D">
      <w:pPr>
        <w:pStyle w:val="Podpistabeli0"/>
        <w:jc w:val="both"/>
        <w:rPr>
          <w:rFonts w:ascii="Times New Roman" w:hAnsi="Times New Roman" w:cs="Times New Roman"/>
          <w:b/>
          <w:bCs/>
        </w:rPr>
      </w:pPr>
      <w:r w:rsidRPr="006C403D">
        <w:rPr>
          <w:rFonts w:ascii="Times New Roman" w:hAnsi="Times New Roman" w:cs="Times New Roman"/>
          <w:b/>
          <w:bCs/>
          <w:u w:val="single"/>
        </w:rPr>
        <w:lastRenderedPageBreak/>
        <w:t>PROTOKÓŁ</w:t>
      </w:r>
    </w:p>
    <w:p w14:paraId="627514C7" w14:textId="77777777" w:rsidR="006C403D" w:rsidRPr="006C403D" w:rsidRDefault="006C403D" w:rsidP="006C403D">
      <w:pPr>
        <w:pStyle w:val="Podpistabeli0"/>
        <w:jc w:val="both"/>
        <w:rPr>
          <w:rFonts w:ascii="Times New Roman" w:hAnsi="Times New Roman" w:cs="Times New Roman"/>
        </w:rPr>
      </w:pPr>
      <w:r w:rsidRPr="006C403D">
        <w:rPr>
          <w:rFonts w:ascii="Times New Roman" w:hAnsi="Times New Roman" w:cs="Times New Roman"/>
        </w:rPr>
        <w:t xml:space="preserve">Z przeprowadzonej degustacji w sprawie o udzielenie zamówienia publicznego Nr na dostawy artykułów żywnościowych w postaci </w:t>
      </w:r>
      <w:r w:rsidRPr="006C403D">
        <w:rPr>
          <w:rFonts w:ascii="Times New Roman" w:hAnsi="Times New Roman" w:cs="Times New Roman"/>
        </w:rPr>
        <w:tab/>
      </w:r>
    </w:p>
    <w:p w14:paraId="627514C8" w14:textId="77777777" w:rsidR="006C403D" w:rsidRPr="006C403D" w:rsidRDefault="006C403D" w:rsidP="006C403D">
      <w:pPr>
        <w:pStyle w:val="Podpistabeli0"/>
        <w:jc w:val="both"/>
        <w:rPr>
          <w:rFonts w:ascii="Times New Roman" w:hAnsi="Times New Roman" w:cs="Times New Roman"/>
        </w:rPr>
      </w:pPr>
      <w:r w:rsidRPr="006C403D">
        <w:rPr>
          <w:rFonts w:ascii="Times New Roman" w:hAnsi="Times New Roman" w:cs="Times New Roman"/>
        </w:rPr>
        <w:t xml:space="preserve">do Stołówki Dobrzeń Wielki ul. Wspólna 4 </w:t>
      </w:r>
    </w:p>
    <w:p w14:paraId="627514C9" w14:textId="77777777" w:rsidR="006C403D" w:rsidRPr="006C403D" w:rsidRDefault="006C403D" w:rsidP="006C403D">
      <w:pPr>
        <w:pStyle w:val="Podpistabeli0"/>
        <w:jc w:val="both"/>
        <w:rPr>
          <w:rFonts w:ascii="Times New Roman" w:hAnsi="Times New Roman" w:cs="Times New Roman"/>
        </w:rPr>
      </w:pPr>
      <w:r w:rsidRPr="006C403D">
        <w:rPr>
          <w:rFonts w:ascii="Times New Roman" w:hAnsi="Times New Roman" w:cs="Times New Roman"/>
        </w:rPr>
        <w:t xml:space="preserve">Produkty do degustacji zgodnie ze specyfikacją stanowiącą załącznik do SWZ dostarczyła firma </w:t>
      </w:r>
      <w:r w:rsidRPr="006C403D">
        <w:rPr>
          <w:rFonts w:ascii="Times New Roman" w:hAnsi="Times New Roman" w:cs="Times New Roman"/>
        </w:rPr>
        <w:tab/>
        <w:t xml:space="preserve">mieszcząca się </w:t>
      </w:r>
      <w:r w:rsidRPr="006C403D">
        <w:rPr>
          <w:rFonts w:ascii="Times New Roman" w:hAnsi="Times New Roman" w:cs="Times New Roman"/>
        </w:rPr>
        <w:tab/>
        <w:t xml:space="preserve"> (nazwa firmy i adres)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981"/>
        <w:gridCol w:w="998"/>
        <w:gridCol w:w="1128"/>
        <w:gridCol w:w="1699"/>
        <w:gridCol w:w="1565"/>
      </w:tblGrid>
      <w:tr w:rsidR="00FC37B6" w:rsidRPr="003B11B6" w14:paraId="627514D2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CA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  <w:vertAlign w:val="superscript"/>
              </w:rPr>
              <w:t>L</w:t>
            </w:r>
            <w:r w:rsidRPr="003B11B6">
              <w:rPr>
                <w:rStyle w:val="Teksttreci22"/>
                <w:rFonts w:ascii="Times New Roman" w:hAnsi="Times New Roman" w:cs="Times New Roman"/>
              </w:rPr>
              <w:t>.p.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C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Nazwa</w:t>
            </w:r>
          </w:p>
          <w:p w14:paraId="627514CC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produktu/producent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C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Smak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C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Zapach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CF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Konsystencja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4D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Wygląd</w:t>
            </w:r>
          </w:p>
          <w:p w14:paraId="627514D1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zewnętrzny</w:t>
            </w:r>
          </w:p>
        </w:tc>
      </w:tr>
      <w:tr w:rsidR="00FC37B6" w:rsidRPr="003B11B6" w14:paraId="627514D9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D3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4D4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1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D5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D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D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4D8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</w:tr>
      <w:tr w:rsidR="00FC37B6" w:rsidRPr="003B11B6" w14:paraId="627514E0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DA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2.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4DB" w14:textId="77777777" w:rsidR="00FC37B6" w:rsidRPr="003B11B6" w:rsidRDefault="00CA54EC">
            <w:pPr>
              <w:pStyle w:val="Teksttreci20"/>
              <w:shd w:val="clear" w:color="auto" w:fill="auto"/>
              <w:spacing w:line="331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2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DC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D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D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4DF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</w:tr>
      <w:tr w:rsidR="00FC37B6" w:rsidRPr="003B11B6" w14:paraId="627514E7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E1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4E2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3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E3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E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E5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4E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</w:tr>
      <w:tr w:rsidR="00FC37B6" w:rsidRPr="003B11B6" w14:paraId="627514EE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E8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4.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4E9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4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EA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E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EC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4E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</w:tr>
      <w:tr w:rsidR="00FC37B6" w:rsidRPr="003B11B6" w14:paraId="627514F5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EF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5.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F0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5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F1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F2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F3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4F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</w:tr>
      <w:tr w:rsidR="00FC37B6" w:rsidRPr="003B11B6" w14:paraId="627514FC" w14:textId="77777777">
        <w:trPr>
          <w:trHeight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F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4F7" w14:textId="77777777" w:rsidR="00FC37B6" w:rsidRPr="003B11B6" w:rsidRDefault="00CA54EC">
            <w:pPr>
              <w:pStyle w:val="Teksttreci20"/>
              <w:shd w:val="clear" w:color="auto" w:fill="auto"/>
              <w:spacing w:line="331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6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F8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7,5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F9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FA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4F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1,5</w:t>
            </w:r>
          </w:p>
        </w:tc>
      </w:tr>
      <w:tr w:rsidR="00FC37B6" w:rsidRPr="003B11B6" w14:paraId="62751503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4F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7.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4FE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7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4FF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0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01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02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</w:tr>
      <w:tr w:rsidR="00FC37B6" w:rsidRPr="003B11B6" w14:paraId="6275150A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0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8.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05" w14:textId="77777777" w:rsidR="00FC37B6" w:rsidRPr="003B11B6" w:rsidRDefault="00CA54EC">
            <w:pPr>
              <w:pStyle w:val="Teksttreci20"/>
              <w:shd w:val="clear" w:color="auto" w:fill="auto"/>
              <w:spacing w:line="331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8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0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0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08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09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</w:tr>
      <w:tr w:rsidR="00FC37B6" w:rsidRPr="003B11B6" w14:paraId="62751511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0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9.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0C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9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0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7,5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0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0F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1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1,5</w:t>
            </w:r>
          </w:p>
        </w:tc>
      </w:tr>
      <w:tr w:rsidR="00FC37B6" w:rsidRPr="003B11B6" w14:paraId="62751518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12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10.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13" w14:textId="77777777" w:rsidR="00FC37B6" w:rsidRPr="003B11B6" w:rsidRDefault="00CA54EC">
            <w:pPr>
              <w:pStyle w:val="Teksttreci20"/>
              <w:shd w:val="clear" w:color="auto" w:fill="auto"/>
              <w:spacing w:line="331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10 XYZ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1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15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1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1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</w:tr>
      <w:tr w:rsidR="00FC37B6" w:rsidRPr="003B11B6" w14:paraId="6275151F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19" w14:textId="77777777" w:rsidR="00FC37B6" w:rsidRPr="003B11B6" w:rsidRDefault="00FC3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1A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RAZEM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1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90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1C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1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1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18</w:t>
            </w:r>
          </w:p>
        </w:tc>
      </w:tr>
      <w:tr w:rsidR="00FC37B6" w:rsidRPr="003B11B6" w14:paraId="62751525" w14:textId="77777777">
        <w:trPr>
          <w:trHeight w:val="658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20" w14:textId="77777777" w:rsidR="00FC37B6" w:rsidRPr="003B11B6" w:rsidRDefault="00CA54EC">
            <w:pPr>
              <w:pStyle w:val="Teksttreci20"/>
              <w:shd w:val="clear" w:color="auto" w:fill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Średnia punktów z danego parametru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21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22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3,6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23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3,6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5152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1,8</w:t>
            </w:r>
          </w:p>
        </w:tc>
      </w:tr>
      <w:tr w:rsidR="00FC37B6" w:rsidRPr="003B11B6" w14:paraId="62751527" w14:textId="77777777">
        <w:trPr>
          <w:trHeight w:val="638"/>
        </w:trPr>
        <w:tc>
          <w:tcPr>
            <w:tcW w:w="9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5152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Suma uzyskanych punktów podczas degustacji : 18</w:t>
            </w:r>
          </w:p>
        </w:tc>
      </w:tr>
    </w:tbl>
    <w:p w14:paraId="62751528" w14:textId="77777777" w:rsidR="00FC37B6" w:rsidRPr="003B11B6" w:rsidRDefault="00CA54EC">
      <w:pPr>
        <w:pStyle w:val="Teksttreci20"/>
        <w:shd w:val="clear" w:color="auto" w:fill="auto"/>
        <w:spacing w:line="240" w:lineRule="exact"/>
        <w:ind w:firstLine="0"/>
        <w:jc w:val="left"/>
        <w:rPr>
          <w:rFonts w:ascii="Times New Roman" w:hAnsi="Times New Roman" w:cs="Times New Roman"/>
        </w:rPr>
      </w:pPr>
      <w:r w:rsidRPr="003B11B6">
        <w:rPr>
          <w:rStyle w:val="Teksttreci23"/>
          <w:rFonts w:ascii="Times New Roman" w:hAnsi="Times New Roman" w:cs="Times New Roman"/>
        </w:rPr>
        <w:t>PODPISY CZŁONKÓW ZESPOŁU DEGUSTACYTNEGO:</w:t>
      </w:r>
    </w:p>
    <w:p w14:paraId="62751529" w14:textId="77777777" w:rsidR="00FC37B6" w:rsidRPr="003B11B6" w:rsidRDefault="00CA54EC">
      <w:pPr>
        <w:pStyle w:val="Teksttreci20"/>
        <w:shd w:val="clear" w:color="auto" w:fill="auto"/>
        <w:tabs>
          <w:tab w:val="left" w:leader="dot" w:pos="5407"/>
        </w:tabs>
        <w:spacing w:line="278" w:lineRule="exact"/>
        <w:ind w:firstLine="0"/>
        <w:jc w:val="lef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1.</w:t>
      </w:r>
      <w:r w:rsidR="003B11B6" w:rsidRPr="003B11B6">
        <w:rPr>
          <w:rFonts w:ascii="Times New Roman" w:hAnsi="Times New Roman" w:cs="Times New Roman"/>
        </w:rPr>
        <w:t>Szef Kuchni</w:t>
      </w:r>
      <w:r w:rsidRPr="003B11B6">
        <w:rPr>
          <w:rFonts w:ascii="Times New Roman" w:hAnsi="Times New Roman" w:cs="Times New Roman"/>
        </w:rPr>
        <w:t xml:space="preserve"> -</w:t>
      </w:r>
      <w:r w:rsidRPr="003B11B6">
        <w:rPr>
          <w:rFonts w:ascii="Times New Roman" w:hAnsi="Times New Roman" w:cs="Times New Roman"/>
        </w:rPr>
        <w:tab/>
      </w:r>
    </w:p>
    <w:p w14:paraId="6275152A" w14:textId="77777777" w:rsidR="00FC37B6" w:rsidRPr="003B11B6" w:rsidRDefault="00CA54EC">
      <w:pPr>
        <w:pStyle w:val="Teksttreci20"/>
        <w:shd w:val="clear" w:color="auto" w:fill="auto"/>
        <w:tabs>
          <w:tab w:val="left" w:leader="dot" w:pos="3240"/>
          <w:tab w:val="left" w:leader="dot" w:pos="5407"/>
        </w:tabs>
        <w:spacing w:line="278" w:lineRule="exact"/>
        <w:ind w:firstLine="0"/>
        <w:jc w:val="lef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2</w:t>
      </w:r>
      <w:r w:rsidR="003B11B6" w:rsidRPr="003B11B6">
        <w:rPr>
          <w:rFonts w:ascii="Times New Roman" w:hAnsi="Times New Roman" w:cs="Times New Roman"/>
        </w:rPr>
        <w:t xml:space="preserve">Kierownik Stołówki </w:t>
      </w:r>
      <w:r w:rsidR="003B11B6" w:rsidRPr="003B11B6">
        <w:rPr>
          <w:rFonts w:ascii="Times New Roman" w:hAnsi="Times New Roman" w:cs="Times New Roman"/>
        </w:rPr>
        <w:tab/>
      </w:r>
      <w:r w:rsidRPr="003B11B6">
        <w:rPr>
          <w:rFonts w:ascii="Times New Roman" w:hAnsi="Times New Roman" w:cs="Times New Roman"/>
        </w:rPr>
        <w:tab/>
      </w:r>
    </w:p>
    <w:p w14:paraId="6275152B" w14:textId="77777777" w:rsidR="003B11B6" w:rsidRDefault="00CA54EC" w:rsidP="006C403D">
      <w:pPr>
        <w:pStyle w:val="Teksttreci20"/>
        <w:shd w:val="clear" w:color="auto" w:fill="auto"/>
        <w:tabs>
          <w:tab w:val="left" w:leader="dot" w:pos="3240"/>
          <w:tab w:val="left" w:leader="dot" w:pos="5407"/>
        </w:tabs>
        <w:spacing w:line="278" w:lineRule="exact"/>
        <w:ind w:firstLine="0"/>
        <w:jc w:val="lef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3</w:t>
      </w:r>
      <w:r w:rsidR="003B11B6" w:rsidRPr="003B11B6">
        <w:rPr>
          <w:rFonts w:ascii="Times New Roman" w:hAnsi="Times New Roman" w:cs="Times New Roman"/>
        </w:rPr>
        <w:t xml:space="preserve">Pomoc Kuchenna </w:t>
      </w:r>
      <w:r w:rsidRPr="003B11B6">
        <w:rPr>
          <w:rFonts w:ascii="Times New Roman" w:hAnsi="Times New Roman" w:cs="Times New Roman"/>
        </w:rPr>
        <w:tab/>
        <w:t>-</w:t>
      </w:r>
      <w:r w:rsidRPr="003B11B6">
        <w:rPr>
          <w:rFonts w:ascii="Times New Roman" w:hAnsi="Times New Roman" w:cs="Times New Roman"/>
        </w:rPr>
        <w:tab/>
      </w:r>
      <w:bookmarkStart w:id="16" w:name="bookmark16"/>
    </w:p>
    <w:p w14:paraId="6275152C" w14:textId="77777777" w:rsidR="006C403D" w:rsidRPr="006C403D" w:rsidRDefault="006C403D" w:rsidP="006C403D">
      <w:pPr>
        <w:pStyle w:val="Teksttreci20"/>
        <w:shd w:val="clear" w:color="auto" w:fill="auto"/>
        <w:tabs>
          <w:tab w:val="left" w:leader="dot" w:pos="3240"/>
          <w:tab w:val="left" w:leader="dot" w:pos="5407"/>
        </w:tabs>
        <w:spacing w:line="278" w:lineRule="exact"/>
        <w:ind w:firstLine="0"/>
        <w:jc w:val="left"/>
        <w:rPr>
          <w:rStyle w:val="Nagwek21"/>
          <w:rFonts w:ascii="Times New Roman" w:hAnsi="Times New Roman" w:cs="Times New Roman"/>
          <w:b w:val="0"/>
          <w:bCs w:val="0"/>
          <w:u w:val="none"/>
        </w:rPr>
      </w:pPr>
    </w:p>
    <w:p w14:paraId="6275152D" w14:textId="77777777" w:rsidR="00AD76E0" w:rsidRDefault="00AD76E0">
      <w:pPr>
        <w:pStyle w:val="Nagwek20"/>
        <w:keepNext/>
        <w:keepLines/>
        <w:shd w:val="clear" w:color="auto" w:fill="auto"/>
        <w:spacing w:line="322" w:lineRule="exact"/>
        <w:jc w:val="left"/>
        <w:rPr>
          <w:rStyle w:val="Nagwek21"/>
          <w:rFonts w:ascii="Times New Roman" w:hAnsi="Times New Roman" w:cs="Times New Roman"/>
          <w:b/>
          <w:bCs/>
        </w:rPr>
      </w:pPr>
    </w:p>
    <w:p w14:paraId="6275152E" w14:textId="77777777" w:rsidR="00AD76E0" w:rsidRDefault="00AD76E0">
      <w:pPr>
        <w:pStyle w:val="Nagwek20"/>
        <w:keepNext/>
        <w:keepLines/>
        <w:shd w:val="clear" w:color="auto" w:fill="auto"/>
        <w:spacing w:line="322" w:lineRule="exact"/>
        <w:jc w:val="left"/>
        <w:rPr>
          <w:rStyle w:val="Nagwek21"/>
          <w:rFonts w:ascii="Times New Roman" w:hAnsi="Times New Roman" w:cs="Times New Roman"/>
          <w:b/>
          <w:bCs/>
        </w:rPr>
      </w:pPr>
    </w:p>
    <w:p w14:paraId="6275152F" w14:textId="77777777" w:rsidR="00FC37B6" w:rsidRPr="003B11B6" w:rsidRDefault="00AD76E0">
      <w:pPr>
        <w:pStyle w:val="Nagwek20"/>
        <w:keepNext/>
        <w:keepLines/>
        <w:shd w:val="clear" w:color="auto" w:fill="auto"/>
        <w:spacing w:line="322" w:lineRule="exact"/>
        <w:jc w:val="left"/>
        <w:rPr>
          <w:rFonts w:ascii="Times New Roman" w:hAnsi="Times New Roman" w:cs="Times New Roman"/>
        </w:rPr>
      </w:pPr>
      <w:r>
        <w:rPr>
          <w:rStyle w:val="Nagwek21"/>
          <w:rFonts w:ascii="Times New Roman" w:hAnsi="Times New Roman" w:cs="Times New Roman"/>
          <w:b/>
          <w:bCs/>
        </w:rPr>
        <w:br w:type="column"/>
      </w:r>
      <w:r w:rsidR="00CA54EC" w:rsidRPr="003B11B6">
        <w:rPr>
          <w:rStyle w:val="Nagwek21"/>
          <w:rFonts w:ascii="Times New Roman" w:hAnsi="Times New Roman" w:cs="Times New Roman"/>
          <w:b/>
          <w:bCs/>
        </w:rPr>
        <w:lastRenderedPageBreak/>
        <w:t>PROTOKÓŁ</w:t>
      </w:r>
      <w:bookmarkEnd w:id="16"/>
    </w:p>
    <w:p w14:paraId="62751530" w14:textId="77777777" w:rsidR="00FC37B6" w:rsidRPr="003B11B6" w:rsidRDefault="00CA54EC">
      <w:pPr>
        <w:pStyle w:val="Teksttreci20"/>
        <w:shd w:val="clear" w:color="auto" w:fill="auto"/>
        <w:ind w:firstLine="0"/>
        <w:jc w:val="lef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Z przeprowadzonej degustacji w sprawie o udzielenie zamówienia publicznego Nr</w:t>
      </w:r>
    </w:p>
    <w:p w14:paraId="62751531" w14:textId="77777777" w:rsidR="00FC37B6" w:rsidRPr="003B11B6" w:rsidRDefault="00CA54EC">
      <w:pPr>
        <w:pStyle w:val="Teksttreci20"/>
        <w:shd w:val="clear" w:color="auto" w:fill="auto"/>
        <w:tabs>
          <w:tab w:val="left" w:leader="dot" w:pos="1390"/>
          <w:tab w:val="left" w:leader="dot" w:pos="9329"/>
        </w:tabs>
        <w:ind w:firstLine="0"/>
        <w:jc w:val="lef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ab/>
        <w:t xml:space="preserve"> na dostawy artykułów żywnościowych w postaci </w:t>
      </w:r>
      <w:r w:rsidRPr="003B11B6">
        <w:rPr>
          <w:rFonts w:ascii="Times New Roman" w:hAnsi="Times New Roman" w:cs="Times New Roman"/>
        </w:rPr>
        <w:tab/>
      </w:r>
    </w:p>
    <w:p w14:paraId="62751532" w14:textId="77777777" w:rsidR="00FC37B6" w:rsidRPr="003B11B6" w:rsidRDefault="00CA54EC">
      <w:pPr>
        <w:pStyle w:val="Teksttreci20"/>
        <w:shd w:val="clear" w:color="auto" w:fill="auto"/>
        <w:ind w:firstLine="0"/>
        <w:jc w:val="lef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do </w:t>
      </w:r>
      <w:r w:rsidR="003B11B6" w:rsidRPr="003B11B6">
        <w:rPr>
          <w:rFonts w:ascii="Times New Roman" w:hAnsi="Times New Roman" w:cs="Times New Roman"/>
        </w:rPr>
        <w:t xml:space="preserve">Stołówki Dobrzeń Wielki ul. Wspólna 4 </w:t>
      </w:r>
    </w:p>
    <w:p w14:paraId="62751533" w14:textId="77777777" w:rsidR="00FC37B6" w:rsidRPr="003B11B6" w:rsidRDefault="00CA54EC" w:rsidP="006C403D">
      <w:pPr>
        <w:pStyle w:val="Teksttreci20"/>
        <w:shd w:val="clear" w:color="auto" w:fill="auto"/>
        <w:tabs>
          <w:tab w:val="left" w:leader="dot" w:pos="3881"/>
          <w:tab w:val="left" w:leader="dot" w:pos="7678"/>
        </w:tabs>
        <w:ind w:firstLine="0"/>
        <w:jc w:val="lef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Produkty do degustacji zgodnie ze specyfik</w:t>
      </w:r>
      <w:r w:rsidR="003B11B6" w:rsidRPr="003B11B6">
        <w:rPr>
          <w:rFonts w:ascii="Times New Roman" w:hAnsi="Times New Roman" w:cs="Times New Roman"/>
        </w:rPr>
        <w:t>acją stanowiącą załącznik do SW</w:t>
      </w:r>
      <w:r w:rsidRPr="003B11B6">
        <w:rPr>
          <w:rFonts w:ascii="Times New Roman" w:hAnsi="Times New Roman" w:cs="Times New Roman"/>
        </w:rPr>
        <w:t xml:space="preserve">Z dostarczyła firma </w:t>
      </w:r>
      <w:r w:rsidRPr="003B11B6">
        <w:rPr>
          <w:rFonts w:ascii="Times New Roman" w:hAnsi="Times New Roman" w:cs="Times New Roman"/>
        </w:rPr>
        <w:tab/>
        <w:t xml:space="preserve">mieszcząca się </w:t>
      </w:r>
      <w:r w:rsidRPr="003B11B6">
        <w:rPr>
          <w:rFonts w:ascii="Times New Roman" w:hAnsi="Times New Roman" w:cs="Times New Roman"/>
        </w:rPr>
        <w:tab/>
        <w:t xml:space="preserve"> (nazwa firmy i</w:t>
      </w:r>
      <w:r w:rsidR="006C403D">
        <w:rPr>
          <w:rFonts w:ascii="Times New Roman" w:hAnsi="Times New Roman" w:cs="Times New Roman"/>
        </w:rPr>
        <w:t xml:space="preserve"> </w:t>
      </w:r>
      <w:r w:rsidRPr="003B11B6">
        <w:rPr>
          <w:rFonts w:ascii="Times New Roman" w:hAnsi="Times New Roman" w:cs="Times New Roman"/>
        </w:rPr>
        <w:t>adres)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981"/>
        <w:gridCol w:w="994"/>
        <w:gridCol w:w="1133"/>
        <w:gridCol w:w="1699"/>
        <w:gridCol w:w="1565"/>
      </w:tblGrid>
      <w:tr w:rsidR="00FC37B6" w:rsidRPr="003B11B6" w14:paraId="6275153C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3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L.p.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35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Nazwa</w:t>
            </w:r>
          </w:p>
          <w:p w14:paraId="6275153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produktu/producent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3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Smak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38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Zapach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39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Konsystencja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3A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Wygląd</w:t>
            </w:r>
          </w:p>
          <w:p w14:paraId="6275153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zewnętrzny</w:t>
            </w:r>
          </w:p>
        </w:tc>
      </w:tr>
      <w:tr w:rsidR="00FC37B6" w:rsidRPr="003B11B6" w14:paraId="62751543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3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3E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1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3F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4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41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42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</w:tr>
      <w:tr w:rsidR="00FC37B6" w:rsidRPr="003B11B6" w14:paraId="6275154A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4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2.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45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2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4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4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48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49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</w:tr>
      <w:tr w:rsidR="00FC37B6" w:rsidRPr="003B11B6" w14:paraId="62751551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4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4C" w14:textId="77777777" w:rsidR="00FC37B6" w:rsidRPr="003B11B6" w:rsidRDefault="00CA54EC">
            <w:pPr>
              <w:pStyle w:val="Teksttreci20"/>
              <w:shd w:val="clear" w:color="auto" w:fill="auto"/>
              <w:spacing w:line="331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3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4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4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4F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5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</w:tr>
      <w:tr w:rsidR="00FC37B6" w:rsidRPr="003B11B6" w14:paraId="62751558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52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4.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53" w14:textId="77777777" w:rsidR="00FC37B6" w:rsidRPr="003B11B6" w:rsidRDefault="00CA54EC">
            <w:pPr>
              <w:pStyle w:val="Teksttreci20"/>
              <w:shd w:val="clear" w:color="auto" w:fill="auto"/>
              <w:spacing w:line="331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4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5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55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5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5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</w:tr>
      <w:tr w:rsidR="00FC37B6" w:rsidRPr="003B11B6" w14:paraId="6275155F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59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5.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5A" w14:textId="77777777" w:rsidR="00FC37B6" w:rsidRPr="003B11B6" w:rsidRDefault="00CA54EC">
            <w:pPr>
              <w:pStyle w:val="Teksttreci20"/>
              <w:shd w:val="clear" w:color="auto" w:fill="auto"/>
              <w:spacing w:line="331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5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5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5C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5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5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</w:tr>
      <w:tr w:rsidR="00FC37B6" w:rsidRPr="003B11B6" w14:paraId="62751566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6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61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6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62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63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6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65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1,5</w:t>
            </w:r>
          </w:p>
        </w:tc>
      </w:tr>
      <w:tr w:rsidR="00FC37B6" w:rsidRPr="003B11B6" w14:paraId="6275156D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6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7.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68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7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69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6A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6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6C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0</w:t>
            </w:r>
          </w:p>
        </w:tc>
      </w:tr>
      <w:tr w:rsidR="00FC37B6" w:rsidRPr="003B11B6" w14:paraId="62751574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6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8.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6F" w14:textId="77777777" w:rsidR="00FC37B6" w:rsidRPr="003B11B6" w:rsidRDefault="00CA54EC">
            <w:pPr>
              <w:pStyle w:val="Teksttreci20"/>
              <w:shd w:val="clear" w:color="auto" w:fill="auto"/>
              <w:spacing w:line="331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8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7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71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72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73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</w:tr>
      <w:tr w:rsidR="00FC37B6" w:rsidRPr="003B11B6" w14:paraId="6275157B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75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9.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76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9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7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78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79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7A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1,5</w:t>
            </w:r>
          </w:p>
        </w:tc>
      </w:tr>
      <w:tr w:rsidR="00FC37B6" w:rsidRPr="003B11B6" w14:paraId="62751582" w14:textId="77777777">
        <w:trPr>
          <w:trHeight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7C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10.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7D" w14:textId="77777777" w:rsidR="00FC37B6" w:rsidRPr="003B11B6" w:rsidRDefault="00CA54EC">
            <w:pPr>
              <w:pStyle w:val="Teksttreci20"/>
              <w:shd w:val="clear" w:color="auto" w:fill="auto"/>
              <w:spacing w:line="326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Artykuł nr 10 XYZ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7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7F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8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81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>3</w:t>
            </w:r>
          </w:p>
        </w:tc>
      </w:tr>
      <w:tr w:rsidR="00FC37B6" w:rsidRPr="003B11B6" w14:paraId="62751589" w14:textId="77777777">
        <w:trPr>
          <w:trHeight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83" w14:textId="77777777" w:rsidR="00FC37B6" w:rsidRPr="003B11B6" w:rsidRDefault="00FC37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84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RAZEM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85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86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24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51587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24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1588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12</w:t>
            </w:r>
          </w:p>
        </w:tc>
      </w:tr>
      <w:tr w:rsidR="00FC37B6" w:rsidRPr="003B11B6" w14:paraId="6275158F" w14:textId="77777777">
        <w:trPr>
          <w:trHeight w:val="658"/>
        </w:trPr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5158A" w14:textId="77777777" w:rsidR="00FC37B6" w:rsidRPr="003B11B6" w:rsidRDefault="00CA54EC">
            <w:pPr>
              <w:pStyle w:val="Teksttreci20"/>
              <w:shd w:val="clear" w:color="auto" w:fill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Średnia punktów z danego parametru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8B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8C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2,4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5158D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2,4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5158E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Pogrubienie0"/>
                <w:rFonts w:ascii="Times New Roman" w:hAnsi="Times New Roman" w:cs="Times New Roman"/>
              </w:rPr>
              <w:t>1,2</w:t>
            </w:r>
          </w:p>
        </w:tc>
      </w:tr>
      <w:tr w:rsidR="00FC37B6" w:rsidRPr="003B11B6" w14:paraId="62751591" w14:textId="77777777">
        <w:trPr>
          <w:trHeight w:val="638"/>
        </w:trPr>
        <w:tc>
          <w:tcPr>
            <w:tcW w:w="9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51590" w14:textId="77777777" w:rsidR="00FC37B6" w:rsidRPr="003B11B6" w:rsidRDefault="00CA54EC">
            <w:pPr>
              <w:pStyle w:val="Teksttreci20"/>
              <w:shd w:val="clear" w:color="auto" w:fill="auto"/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3B11B6">
              <w:rPr>
                <w:rStyle w:val="Teksttreci22"/>
                <w:rFonts w:ascii="Times New Roman" w:hAnsi="Times New Roman" w:cs="Times New Roman"/>
              </w:rPr>
              <w:t xml:space="preserve">Suma uzyskanych punktów podczas degustacji : </w:t>
            </w:r>
            <w:r w:rsidRPr="003B11B6">
              <w:rPr>
                <w:rStyle w:val="Teksttreci2Pogrubienie0"/>
                <w:rFonts w:ascii="Times New Roman" w:hAnsi="Times New Roman" w:cs="Times New Roman"/>
              </w:rPr>
              <w:t>12</w:t>
            </w:r>
          </w:p>
        </w:tc>
      </w:tr>
    </w:tbl>
    <w:p w14:paraId="62751592" w14:textId="77777777" w:rsidR="003B11B6" w:rsidRPr="003B11B6" w:rsidRDefault="003B11B6" w:rsidP="003B11B6">
      <w:pPr>
        <w:spacing w:line="240" w:lineRule="exac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PODPISY CZŁONKÓW ZESPOŁU DEGUSTACYTNEGO:</w:t>
      </w:r>
    </w:p>
    <w:p w14:paraId="62751593" w14:textId="77777777" w:rsidR="003B11B6" w:rsidRPr="003B11B6" w:rsidRDefault="003B11B6" w:rsidP="003B11B6">
      <w:pPr>
        <w:tabs>
          <w:tab w:val="left" w:leader="dot" w:pos="5407"/>
        </w:tabs>
        <w:spacing w:line="278" w:lineRule="exac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1.Szef Kuchni -</w:t>
      </w:r>
      <w:r w:rsidRPr="003B11B6">
        <w:rPr>
          <w:rFonts w:ascii="Times New Roman" w:hAnsi="Times New Roman" w:cs="Times New Roman"/>
        </w:rPr>
        <w:tab/>
      </w:r>
    </w:p>
    <w:p w14:paraId="62751594" w14:textId="77777777" w:rsidR="003B11B6" w:rsidRPr="003B11B6" w:rsidRDefault="003B11B6" w:rsidP="003B11B6">
      <w:pPr>
        <w:tabs>
          <w:tab w:val="left" w:leader="dot" w:pos="3240"/>
          <w:tab w:val="left" w:leader="dot" w:pos="5407"/>
        </w:tabs>
        <w:spacing w:line="278" w:lineRule="exac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2Kierownik Stołówki </w:t>
      </w:r>
      <w:r w:rsidRPr="003B11B6">
        <w:rPr>
          <w:rFonts w:ascii="Times New Roman" w:hAnsi="Times New Roman" w:cs="Times New Roman"/>
        </w:rPr>
        <w:tab/>
      </w:r>
      <w:r w:rsidRPr="003B11B6">
        <w:rPr>
          <w:rFonts w:ascii="Times New Roman" w:hAnsi="Times New Roman" w:cs="Times New Roman"/>
        </w:rPr>
        <w:tab/>
      </w:r>
    </w:p>
    <w:p w14:paraId="62751595" w14:textId="77777777" w:rsidR="003B11B6" w:rsidRPr="003B11B6" w:rsidRDefault="003B11B6" w:rsidP="003B11B6">
      <w:pPr>
        <w:tabs>
          <w:tab w:val="left" w:leader="dot" w:pos="3240"/>
          <w:tab w:val="left" w:leader="dot" w:pos="5407"/>
        </w:tabs>
        <w:spacing w:line="278" w:lineRule="exact"/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 xml:space="preserve">3Pomoc Kuchenna </w:t>
      </w:r>
      <w:r w:rsidRPr="003B11B6">
        <w:rPr>
          <w:rFonts w:ascii="Times New Roman" w:hAnsi="Times New Roman" w:cs="Times New Roman"/>
        </w:rPr>
        <w:tab/>
        <w:t>-</w:t>
      </w:r>
      <w:r w:rsidRPr="003B11B6">
        <w:rPr>
          <w:rFonts w:ascii="Times New Roman" w:hAnsi="Times New Roman" w:cs="Times New Roman"/>
        </w:rPr>
        <w:tab/>
      </w:r>
    </w:p>
    <w:p w14:paraId="62751596" w14:textId="77777777" w:rsidR="003B11B6" w:rsidRDefault="003B11B6" w:rsidP="006C403D">
      <w:pPr>
        <w:pStyle w:val="Nagwek"/>
        <w:rPr>
          <w:rFonts w:ascii="Times New Roman" w:eastAsia="Cambria" w:hAnsi="Times New Roman" w:cs="Times New Roman"/>
        </w:rPr>
      </w:pPr>
    </w:p>
    <w:p w14:paraId="62751597" w14:textId="77777777" w:rsidR="006C403D" w:rsidRDefault="006C403D" w:rsidP="006C403D">
      <w:pPr>
        <w:pStyle w:val="Nagwek"/>
        <w:rPr>
          <w:sz w:val="20"/>
        </w:rPr>
      </w:pPr>
    </w:p>
    <w:p w14:paraId="62751598" w14:textId="77777777" w:rsidR="00AD76E0" w:rsidRDefault="00AD76E0" w:rsidP="006C403D">
      <w:pPr>
        <w:pStyle w:val="Nagwek"/>
        <w:jc w:val="right"/>
        <w:rPr>
          <w:sz w:val="20"/>
        </w:rPr>
      </w:pPr>
    </w:p>
    <w:p w14:paraId="62751599" w14:textId="77777777" w:rsidR="006C403D" w:rsidRPr="006C403D" w:rsidRDefault="006C403D" w:rsidP="006C403D">
      <w:pPr>
        <w:pStyle w:val="Nagwek"/>
        <w:jc w:val="right"/>
        <w:rPr>
          <w:sz w:val="20"/>
        </w:rPr>
      </w:pPr>
      <w:r w:rsidRPr="006C403D">
        <w:rPr>
          <w:sz w:val="20"/>
        </w:rPr>
        <w:lastRenderedPageBreak/>
        <w:t>Załącznik nr 8</w:t>
      </w:r>
    </w:p>
    <w:p w14:paraId="6275159A" w14:textId="77777777" w:rsidR="006C403D" w:rsidRPr="006C403D" w:rsidRDefault="006C403D" w:rsidP="006C403D">
      <w:pPr>
        <w:pStyle w:val="Nagwek"/>
        <w:jc w:val="right"/>
        <w:rPr>
          <w:sz w:val="20"/>
        </w:rPr>
      </w:pPr>
      <w:r w:rsidRPr="006C403D">
        <w:rPr>
          <w:sz w:val="20"/>
        </w:rPr>
        <w:t>do „Specyfikacji Warunków Zamówienia” nr /ZP/PROW/122/2024</w:t>
      </w:r>
    </w:p>
    <w:p w14:paraId="6275159B" w14:textId="77777777" w:rsidR="003B11B6" w:rsidRPr="003B11B6" w:rsidRDefault="003B11B6" w:rsidP="003B11B6">
      <w:pPr>
        <w:pStyle w:val="Nagwek"/>
        <w:jc w:val="right"/>
        <w:rPr>
          <w:sz w:val="20"/>
        </w:rPr>
      </w:pPr>
    </w:p>
    <w:p w14:paraId="6275159C" w14:textId="77777777" w:rsidR="003B11B6" w:rsidRPr="003B11B6" w:rsidRDefault="003B11B6" w:rsidP="003B11B6">
      <w:pPr>
        <w:pStyle w:val="Teksttreci20"/>
        <w:tabs>
          <w:tab w:val="left" w:pos="5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B11B6">
        <w:rPr>
          <w:rFonts w:ascii="Times New Roman" w:hAnsi="Times New Roman" w:cs="Times New Roman"/>
        </w:rPr>
        <w:t>Dobrzeń Wielki , dnia</w:t>
      </w:r>
    </w:p>
    <w:p w14:paraId="6275159D" w14:textId="77777777" w:rsidR="003B11B6" w:rsidRDefault="003B11B6" w:rsidP="003B11B6">
      <w:pPr>
        <w:pStyle w:val="Teksttreci20"/>
        <w:tabs>
          <w:tab w:val="left" w:pos="533"/>
        </w:tabs>
        <w:rPr>
          <w:rFonts w:ascii="Times New Roman" w:hAnsi="Times New Roman" w:cs="Times New Roman"/>
          <w:b/>
          <w:bCs/>
        </w:rPr>
      </w:pPr>
      <w:bookmarkStart w:id="17" w:name="bookmark17"/>
    </w:p>
    <w:p w14:paraId="6275159E" w14:textId="77777777" w:rsidR="003B11B6" w:rsidRDefault="003B11B6" w:rsidP="003B11B6">
      <w:pPr>
        <w:pStyle w:val="Teksttreci20"/>
        <w:tabs>
          <w:tab w:val="left" w:pos="533"/>
        </w:tabs>
        <w:rPr>
          <w:rFonts w:ascii="Times New Roman" w:hAnsi="Times New Roman" w:cs="Times New Roman"/>
          <w:b/>
          <w:bCs/>
        </w:rPr>
      </w:pPr>
    </w:p>
    <w:p w14:paraId="6275159F" w14:textId="77777777" w:rsidR="003B11B6" w:rsidRDefault="003B11B6" w:rsidP="003B11B6">
      <w:pPr>
        <w:pStyle w:val="Teksttreci20"/>
        <w:tabs>
          <w:tab w:val="left" w:pos="533"/>
        </w:tabs>
        <w:rPr>
          <w:rFonts w:ascii="Times New Roman" w:hAnsi="Times New Roman" w:cs="Times New Roman"/>
          <w:b/>
          <w:bCs/>
        </w:rPr>
      </w:pPr>
    </w:p>
    <w:p w14:paraId="627515A0" w14:textId="77777777" w:rsidR="003B11B6" w:rsidRDefault="003B11B6" w:rsidP="003B11B6">
      <w:pPr>
        <w:pStyle w:val="Teksttreci20"/>
        <w:tabs>
          <w:tab w:val="left" w:pos="533"/>
        </w:tabs>
        <w:jc w:val="center"/>
        <w:rPr>
          <w:rFonts w:ascii="Times New Roman" w:hAnsi="Times New Roman" w:cs="Times New Roman"/>
          <w:b/>
          <w:bCs/>
        </w:rPr>
      </w:pPr>
    </w:p>
    <w:p w14:paraId="627515A1" w14:textId="77777777" w:rsidR="003B11B6" w:rsidRPr="003B11B6" w:rsidRDefault="003B11B6" w:rsidP="003B11B6">
      <w:pPr>
        <w:pStyle w:val="Teksttreci20"/>
        <w:tabs>
          <w:tab w:val="left" w:pos="533"/>
        </w:tabs>
        <w:jc w:val="center"/>
        <w:rPr>
          <w:rFonts w:ascii="Times New Roman" w:hAnsi="Times New Roman" w:cs="Times New Roman"/>
          <w:b/>
          <w:bCs/>
        </w:rPr>
      </w:pPr>
      <w:r w:rsidRPr="003B11B6">
        <w:rPr>
          <w:rFonts w:ascii="Times New Roman" w:hAnsi="Times New Roman" w:cs="Times New Roman"/>
          <w:b/>
          <w:bCs/>
        </w:rPr>
        <w:t>OŚWIADCZENIE</w:t>
      </w:r>
      <w:bookmarkEnd w:id="17"/>
    </w:p>
    <w:p w14:paraId="627515A2" w14:textId="77777777" w:rsidR="003B11B6" w:rsidRDefault="003B11B6" w:rsidP="003B11B6">
      <w:pPr>
        <w:pStyle w:val="Teksttreci20"/>
        <w:tabs>
          <w:tab w:val="left" w:pos="533"/>
        </w:tabs>
        <w:rPr>
          <w:rFonts w:ascii="Times New Roman" w:hAnsi="Times New Roman" w:cs="Times New Roman"/>
          <w:b/>
        </w:rPr>
      </w:pPr>
      <w:r w:rsidRPr="003B11B6">
        <w:rPr>
          <w:rFonts w:ascii="Times New Roman" w:hAnsi="Times New Roman" w:cs="Times New Roman"/>
        </w:rPr>
        <w:t xml:space="preserve">W związku z udziałem naszej firmy w </w:t>
      </w:r>
      <w:r w:rsidRPr="003B11B6">
        <w:rPr>
          <w:rFonts w:ascii="Times New Roman" w:hAnsi="Times New Roman" w:cs="Times New Roman"/>
          <w:b/>
        </w:rPr>
        <w:t>Postępowanie o udzielenie zamówienia publicznego nr /ZP/PROW/122/2024</w:t>
      </w:r>
      <w:r>
        <w:rPr>
          <w:rFonts w:ascii="Times New Roman" w:hAnsi="Times New Roman" w:cs="Times New Roman"/>
          <w:b/>
        </w:rPr>
        <w:t xml:space="preserve"> </w:t>
      </w:r>
      <w:r w:rsidRPr="003B11B6">
        <w:rPr>
          <w:rFonts w:ascii="Times New Roman" w:hAnsi="Times New Roman" w:cs="Times New Roman"/>
          <w:b/>
        </w:rPr>
        <w:t>„Dostawy mięsa do Stołówki w Dobrzeniu Wielkim przez okres 12 miesięcy”</w:t>
      </w:r>
    </w:p>
    <w:p w14:paraId="627515A3" w14:textId="77777777" w:rsidR="003B11B6" w:rsidRDefault="003B11B6" w:rsidP="003B11B6">
      <w:pPr>
        <w:pStyle w:val="Teksttreci20"/>
        <w:tabs>
          <w:tab w:val="left" w:pos="533"/>
        </w:tabs>
        <w:rPr>
          <w:rFonts w:ascii="Times New Roman" w:hAnsi="Times New Roman" w:cs="Times New Roman"/>
          <w:b/>
        </w:rPr>
      </w:pPr>
    </w:p>
    <w:p w14:paraId="627515A4" w14:textId="77777777" w:rsidR="003B11B6" w:rsidRPr="003B11B6" w:rsidRDefault="003B11B6" w:rsidP="003B11B6">
      <w:pPr>
        <w:pStyle w:val="Teksttreci20"/>
        <w:tabs>
          <w:tab w:val="left" w:pos="533"/>
        </w:tabs>
        <w:rPr>
          <w:rFonts w:ascii="Times New Roman" w:hAnsi="Times New Roman" w:cs="Times New Roman"/>
          <w:b/>
        </w:rPr>
      </w:pPr>
      <w:r w:rsidRPr="003B11B6">
        <w:rPr>
          <w:rFonts w:ascii="Times New Roman" w:hAnsi="Times New Roman" w:cs="Times New Roman"/>
        </w:rPr>
        <w:t>niniejszym oświadczam, że nie wnoszę zastrzeżeń:</w:t>
      </w:r>
    </w:p>
    <w:p w14:paraId="627515A5" w14:textId="77777777" w:rsidR="003B11B6" w:rsidRPr="003B11B6" w:rsidRDefault="003B11B6" w:rsidP="003B11B6">
      <w:pPr>
        <w:pStyle w:val="Teksttreci20"/>
        <w:numPr>
          <w:ilvl w:val="0"/>
          <w:numId w:val="9"/>
        </w:numPr>
        <w:tabs>
          <w:tab w:val="left" w:pos="533"/>
        </w:tabs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do sposobu przygotowania oceny jakości artykułów spożywczych,</w:t>
      </w:r>
    </w:p>
    <w:p w14:paraId="627515A6" w14:textId="77777777" w:rsidR="003B11B6" w:rsidRPr="003B11B6" w:rsidRDefault="003B11B6" w:rsidP="003B11B6">
      <w:pPr>
        <w:pStyle w:val="Teksttreci20"/>
        <w:numPr>
          <w:ilvl w:val="0"/>
          <w:numId w:val="9"/>
        </w:numPr>
        <w:tabs>
          <w:tab w:val="left" w:pos="533"/>
        </w:tabs>
        <w:rPr>
          <w:rFonts w:ascii="Times New Roman" w:hAnsi="Times New Roman" w:cs="Times New Roman"/>
        </w:rPr>
      </w:pPr>
      <w:r w:rsidRPr="003B11B6">
        <w:rPr>
          <w:rFonts w:ascii="Times New Roman" w:hAnsi="Times New Roman" w:cs="Times New Roman"/>
        </w:rPr>
        <w:t>do ilości produktów złożonych przez pozostałych Wykonawców.</w:t>
      </w:r>
    </w:p>
    <w:p w14:paraId="627515A7" w14:textId="77777777" w:rsidR="003B11B6" w:rsidRPr="003B11B6" w:rsidRDefault="003B11B6" w:rsidP="003B11B6">
      <w:pPr>
        <w:pStyle w:val="Teksttreci20"/>
        <w:shd w:val="clear" w:color="auto" w:fill="auto"/>
        <w:tabs>
          <w:tab w:val="left" w:pos="533"/>
        </w:tabs>
        <w:ind w:firstLine="0"/>
        <w:jc w:val="left"/>
        <w:rPr>
          <w:rFonts w:ascii="Times New Roman" w:hAnsi="Times New Roman" w:cs="Times New Roman"/>
        </w:rPr>
        <w:sectPr w:rsidR="003B11B6" w:rsidRPr="003B11B6">
          <w:headerReference w:type="default" r:id="rId15"/>
          <w:footerReference w:type="default" r:id="rId16"/>
          <w:footerReference w:type="first" r:id="rId17"/>
          <w:pgSz w:w="11909" w:h="16840"/>
          <w:pgMar w:top="1430" w:right="1396" w:bottom="1430" w:left="1401" w:header="0" w:footer="3" w:gutter="0"/>
          <w:pgNumType w:start="15"/>
          <w:cols w:space="720"/>
          <w:noEndnote/>
          <w:docGrid w:linePitch="360"/>
        </w:sectPr>
      </w:pPr>
    </w:p>
    <w:p w14:paraId="627515A8" w14:textId="77777777" w:rsidR="00FC37B6" w:rsidRPr="003B11B6" w:rsidRDefault="00FC37B6" w:rsidP="003B11B6">
      <w:pPr>
        <w:pStyle w:val="Teksttreci20"/>
        <w:shd w:val="clear" w:color="auto" w:fill="auto"/>
        <w:spacing w:line="240" w:lineRule="exact"/>
        <w:ind w:firstLine="0"/>
        <w:jc w:val="left"/>
        <w:rPr>
          <w:rFonts w:ascii="Times New Roman" w:hAnsi="Times New Roman" w:cs="Times New Roman"/>
        </w:rPr>
      </w:pPr>
    </w:p>
    <w:sectPr w:rsidR="00FC37B6" w:rsidRPr="003B11B6">
      <w:headerReference w:type="default" r:id="rId18"/>
      <w:pgSz w:w="11909" w:h="16840"/>
      <w:pgMar w:top="869" w:right="1402" w:bottom="869" w:left="1392" w:header="0" w:footer="3" w:gutter="0"/>
      <w:pgNumType w:start="7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C325005" w16cex:dateUtc="2024-11-29T12:56:00Z"/>
  <w16cex:commentExtensible w16cex:durableId="1D61FEC7" w16cex:dateUtc="2024-11-29T13:06:00Z"/>
  <w16cex:commentExtensible w16cex:durableId="05877EDC" w16cex:dateUtc="2024-11-29T13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253D7D6" w16cid:durableId="1C325005"/>
  <w16cid:commentId w16cid:paraId="23EE9C71" w16cid:durableId="1D61FEC7"/>
  <w16cid:commentId w16cid:paraId="1CBB1F92" w16cid:durableId="05877ED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C56447" w14:textId="77777777" w:rsidR="0078492E" w:rsidRDefault="0078492E">
      <w:r>
        <w:separator/>
      </w:r>
    </w:p>
  </w:endnote>
  <w:endnote w:type="continuationSeparator" w:id="0">
    <w:p w14:paraId="55BDC009" w14:textId="77777777" w:rsidR="0078492E" w:rsidRDefault="0078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1" w14:textId="77777777" w:rsidR="00D737F3" w:rsidRDefault="00D737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2" w14:textId="77777777" w:rsidR="00D737F3" w:rsidRDefault="00D737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4" w14:textId="77777777" w:rsidR="00D737F3" w:rsidRDefault="00D737F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8" w14:textId="77777777" w:rsidR="00FC37B6" w:rsidRDefault="00FC37B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9" w14:textId="77777777" w:rsidR="00FC37B6" w:rsidRDefault="00FC37B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AD428" w14:textId="77777777" w:rsidR="0078492E" w:rsidRDefault="0078492E"/>
  </w:footnote>
  <w:footnote w:type="continuationSeparator" w:id="0">
    <w:p w14:paraId="476D2297" w14:textId="77777777" w:rsidR="0078492E" w:rsidRDefault="007849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AD" w14:textId="77777777" w:rsidR="00D737F3" w:rsidRDefault="00D737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AE" w14:textId="77777777" w:rsidR="00193254" w:rsidRPr="0007410A" w:rsidRDefault="00D737F3" w:rsidP="00193254">
    <w:pPr>
      <w:pStyle w:val="Nagwek"/>
      <w:jc w:val="right"/>
      <w:rPr>
        <w:sz w:val="22"/>
      </w:rPr>
    </w:pPr>
    <w:r>
      <w:rPr>
        <w:sz w:val="22"/>
      </w:rPr>
      <w:t>Załącznik nr 8</w:t>
    </w:r>
  </w:p>
  <w:p w14:paraId="627515AF" w14:textId="77777777" w:rsidR="00193254" w:rsidRPr="0007410A" w:rsidRDefault="00193254" w:rsidP="00193254">
    <w:pPr>
      <w:pStyle w:val="Nagwek"/>
      <w:jc w:val="right"/>
      <w:rPr>
        <w:sz w:val="22"/>
      </w:rPr>
    </w:pPr>
    <w:r w:rsidRPr="0007410A">
      <w:rPr>
        <w:sz w:val="22"/>
      </w:rPr>
      <w:t>do „Specyfikacji Warunków Zamówienia” nr /ZP/PROW/122/2024</w:t>
    </w:r>
  </w:p>
  <w:p w14:paraId="627515B0" w14:textId="77777777" w:rsidR="00FC37B6" w:rsidRDefault="006C403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627515BB" wp14:editId="627515BC">
              <wp:simplePos x="0" y="0"/>
              <wp:positionH relativeFrom="page">
                <wp:posOffset>9951720</wp:posOffset>
              </wp:positionH>
              <wp:positionV relativeFrom="page">
                <wp:posOffset>594360</wp:posOffset>
              </wp:positionV>
              <wp:extent cx="614680" cy="119380"/>
              <wp:effectExtent l="0" t="381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680" cy="119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7515BD" w14:textId="77777777" w:rsidR="00FC37B6" w:rsidRDefault="00CA54EC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8pt"/>
                            </w:rPr>
                            <w:t>Załącznik nr 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83.6pt;margin-top:46.8pt;width:48.4pt;height:9.4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" filled="f" stroked="f">
              <v:textbox style="mso-fit-shape-to-text:t" inset="0,0,0,0">
                <w:txbxContent>
                  <w:p w:rsidR="00FC37B6" w:rsidRDefault="00CA54EC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8pt"/>
                      </w:rPr>
                      <w:t>Załącznik nr 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3" w14:textId="77777777" w:rsidR="00D737F3" w:rsidRDefault="00D737F3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5" w14:textId="77777777" w:rsidR="00FC37B6" w:rsidRDefault="00FC37B6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6" w14:textId="77777777" w:rsidR="00FC37B6" w:rsidRDefault="00FC37B6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7" w14:textId="77777777" w:rsidR="00FC37B6" w:rsidRPr="006C403D" w:rsidRDefault="00FC37B6" w:rsidP="006C403D">
    <w:pPr>
      <w:pStyle w:val="Nagwek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15BA" w14:textId="77777777" w:rsidR="00FC37B6" w:rsidRDefault="00FC37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62C4F"/>
    <w:multiLevelType w:val="multilevel"/>
    <w:tmpl w:val="0DC0F1D2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236D72"/>
    <w:multiLevelType w:val="multilevel"/>
    <w:tmpl w:val="FF94983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6664A4"/>
    <w:multiLevelType w:val="multilevel"/>
    <w:tmpl w:val="8C96E374"/>
    <w:lvl w:ilvl="0">
      <w:start w:val="1"/>
      <w:numFmt w:val="lowerLetter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500D6E"/>
    <w:multiLevelType w:val="multilevel"/>
    <w:tmpl w:val="C5C80954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EB5A09"/>
    <w:multiLevelType w:val="multilevel"/>
    <w:tmpl w:val="BC5216CC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6039D1"/>
    <w:multiLevelType w:val="multilevel"/>
    <w:tmpl w:val="7DB27F9A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5A7EA1"/>
    <w:multiLevelType w:val="multilevel"/>
    <w:tmpl w:val="86362F3A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8860100"/>
    <w:multiLevelType w:val="multilevel"/>
    <w:tmpl w:val="3732DB1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635E10"/>
    <w:multiLevelType w:val="multilevel"/>
    <w:tmpl w:val="BA28002C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B6"/>
    <w:rsid w:val="000938A8"/>
    <w:rsid w:val="00193254"/>
    <w:rsid w:val="002E0670"/>
    <w:rsid w:val="003B11B6"/>
    <w:rsid w:val="00510C22"/>
    <w:rsid w:val="00671C86"/>
    <w:rsid w:val="006C403D"/>
    <w:rsid w:val="0078492E"/>
    <w:rsid w:val="008067DF"/>
    <w:rsid w:val="00AD76E0"/>
    <w:rsid w:val="00BB2928"/>
    <w:rsid w:val="00CA54EC"/>
    <w:rsid w:val="00D16AE7"/>
    <w:rsid w:val="00D737F3"/>
    <w:rsid w:val="00EB22E2"/>
    <w:rsid w:val="00FC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51486"/>
  <w15:docId w15:val="{676A9677-D728-4CB6-8ECC-97B69A49E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Cambria" w:eastAsia="Cambria" w:hAnsi="Cambria" w:cs="Cambri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8pt">
    <w:name w:val="Nagłówek lub stopka + 8 pt"/>
    <w:basedOn w:val="Nagweklubstopka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Kursywa">
    <w:name w:val="Tekst treści (2) + Kursywa"/>
    <w:basedOn w:val="Teksttreci2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TrebuchetMS13pt">
    <w:name w:val="Pogrubienie;Nagłówek lub stopka + Trebuchet MS;13 pt"/>
    <w:basedOn w:val="Nagweklubstopk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grubienieNagweklubstopka12pt">
    <w:name w:val="Pogrubienie;Nagłówek lub stopka + 12 pt"/>
    <w:basedOn w:val="Nagweklubstopk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Domylnaczcionkaakapitu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1">
    <w:name w:val="Nagłówek lub stopka"/>
    <w:basedOn w:val="Nagweklubstopka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1">
    <w:name w:val="Nagłówek #2"/>
    <w:basedOn w:val="Nagwek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2">
    <w:name w:val="Tekst treści (2)"/>
    <w:basedOn w:val="Teksttreci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3">
    <w:name w:val="Tekst treści (2)"/>
    <w:basedOn w:val="Teksttreci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  <w:jc w:val="right"/>
    </w:pPr>
    <w:rPr>
      <w:rFonts w:ascii="Cambria" w:eastAsia="Cambria" w:hAnsi="Cambria" w:cs="Cambria"/>
      <w:b/>
      <w:bCs/>
      <w:sz w:val="16"/>
      <w:szCs w:val="16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Cambria" w:eastAsia="Cambria" w:hAnsi="Cambria" w:cs="Cambria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322" w:lineRule="exact"/>
      <w:ind w:firstLine="2080"/>
    </w:pPr>
    <w:rPr>
      <w:rFonts w:ascii="Cambria" w:eastAsia="Cambria" w:hAnsi="Cambria" w:cs="Cambria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0" w:lineRule="atLeast"/>
      <w:jc w:val="center"/>
      <w:outlineLvl w:val="1"/>
    </w:pPr>
    <w:rPr>
      <w:rFonts w:ascii="Cambria" w:eastAsia="Cambria" w:hAnsi="Cambria" w:cs="Cambria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322" w:lineRule="exact"/>
      <w:ind w:hanging="560"/>
      <w:jc w:val="both"/>
    </w:pPr>
    <w:rPr>
      <w:rFonts w:ascii="Cambria" w:eastAsia="Cambria" w:hAnsi="Cambria" w:cs="Cambria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322" w:lineRule="exact"/>
      <w:jc w:val="center"/>
      <w:outlineLvl w:val="0"/>
    </w:pPr>
    <w:rPr>
      <w:rFonts w:ascii="Cambria" w:eastAsia="Cambria" w:hAnsi="Cambria" w:cs="Cambria"/>
      <w:b/>
      <w:bCs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322" w:lineRule="exact"/>
    </w:pPr>
    <w:rPr>
      <w:rFonts w:ascii="Cambria" w:eastAsia="Cambria" w:hAnsi="Cambria" w:cs="Cambria"/>
    </w:rPr>
  </w:style>
  <w:style w:type="paragraph" w:styleId="Nagwek">
    <w:name w:val="header"/>
    <w:basedOn w:val="Normalny"/>
    <w:link w:val="NagwekZnak"/>
    <w:uiPriority w:val="99"/>
    <w:unhideWhenUsed/>
    <w:rsid w:val="00193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25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932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254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9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9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92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9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928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2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2E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1188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Zalacznik_nr_7_do_SIWZ_17_ZP_2019 SzczegÃ³Å‡owy tryb pracy zespoÅ‡u degustacyjnego</vt:lpstr>
    </vt:vector>
  </TitlesOfParts>
  <Company/>
  <LinksUpToDate>false</LinksUpToDate>
  <CharactersWithSpaces>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Zalacznik_nr_7_do_SIWZ_17_ZP_2019 SzczegÃ³Å‡owy tryb pracy zespoÅ‡u degustacyjnego</dc:title>
  <dc:subject/>
  <dc:creator>USER97251</dc:creator>
  <cp:keywords/>
  <cp:lastModifiedBy>Dawid Ziarniak</cp:lastModifiedBy>
  <cp:revision>8</cp:revision>
  <dcterms:created xsi:type="dcterms:W3CDTF">2024-10-28T15:36:00Z</dcterms:created>
  <dcterms:modified xsi:type="dcterms:W3CDTF">2024-12-05T09:02:00Z</dcterms:modified>
</cp:coreProperties>
</file>