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16DA7C" w14:textId="7C247A50" w:rsidR="00316507" w:rsidRPr="0072344B" w:rsidRDefault="004C7749" w:rsidP="005948AB">
      <w:pPr>
        <w:rPr>
          <w:rFonts w:ascii="Calibri" w:eastAsia="Calibri" w:hAnsi="Calibri" w:cs="Calibri"/>
        </w:rPr>
      </w:pPr>
      <w:r w:rsidRPr="0072344B">
        <w:rPr>
          <w:rFonts w:ascii="Calibri" w:eastAsia="Calibri" w:hAnsi="Calibri" w:cs="Calibri"/>
        </w:rPr>
        <w:t>E.ZP 261.</w:t>
      </w:r>
      <w:r w:rsidR="00AB3AEE">
        <w:rPr>
          <w:rFonts w:ascii="Calibri" w:eastAsia="Calibri" w:hAnsi="Calibri" w:cs="Calibri"/>
        </w:rPr>
        <w:t>4</w:t>
      </w:r>
      <w:r w:rsidR="007525F4">
        <w:rPr>
          <w:rFonts w:ascii="Calibri" w:eastAsia="Calibri" w:hAnsi="Calibri" w:cs="Calibri"/>
        </w:rPr>
        <w:t>3</w:t>
      </w:r>
      <w:r w:rsidR="004265A5" w:rsidRPr="0072344B">
        <w:rPr>
          <w:rFonts w:ascii="Calibri" w:eastAsia="Calibri" w:hAnsi="Calibri" w:cs="Calibri"/>
        </w:rPr>
        <w:t>.202</w:t>
      </w:r>
      <w:r w:rsidR="00843194" w:rsidRPr="0072344B">
        <w:rPr>
          <w:rFonts w:ascii="Calibri" w:eastAsia="Calibri" w:hAnsi="Calibri" w:cs="Calibri"/>
        </w:rPr>
        <w:t>4</w:t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</w:r>
      <w:r w:rsidR="004265A5" w:rsidRPr="0072344B">
        <w:rPr>
          <w:rFonts w:ascii="Calibri" w:eastAsia="Calibri" w:hAnsi="Calibri" w:cs="Calibri"/>
        </w:rPr>
        <w:tab/>
        <w:t xml:space="preserve">               </w:t>
      </w:r>
      <w:r w:rsidR="005948AB" w:rsidRPr="0072344B">
        <w:rPr>
          <w:rFonts w:ascii="Calibri" w:eastAsia="Calibri" w:hAnsi="Calibri" w:cs="Calibri"/>
        </w:rPr>
        <w:t xml:space="preserve">              </w:t>
      </w:r>
      <w:r w:rsidR="00B3280F" w:rsidRPr="0072344B">
        <w:rPr>
          <w:rFonts w:ascii="Calibri" w:eastAsia="Calibri" w:hAnsi="Calibri" w:cs="Calibri"/>
        </w:rPr>
        <w:t xml:space="preserve">                           </w:t>
      </w:r>
      <w:r w:rsidR="005948AB" w:rsidRPr="0072344B">
        <w:rPr>
          <w:rFonts w:ascii="Calibri" w:eastAsia="Calibri" w:hAnsi="Calibri" w:cs="Calibri"/>
        </w:rPr>
        <w:t xml:space="preserve">       </w:t>
      </w:r>
      <w:r w:rsidR="00180B4B" w:rsidRPr="0072344B">
        <w:rPr>
          <w:rFonts w:ascii="Calibri" w:eastAsia="Calibri" w:hAnsi="Calibri" w:cs="Calibri"/>
        </w:rPr>
        <w:t xml:space="preserve">Załącznik nr </w:t>
      </w:r>
      <w:r w:rsidR="00760B93" w:rsidRPr="0072344B">
        <w:rPr>
          <w:rFonts w:ascii="Calibri" w:eastAsia="Calibri" w:hAnsi="Calibri" w:cs="Calibri"/>
        </w:rPr>
        <w:t>4</w:t>
      </w:r>
      <w:r w:rsidR="004265A5" w:rsidRPr="0072344B">
        <w:rPr>
          <w:rFonts w:ascii="Calibri" w:eastAsia="Calibri" w:hAnsi="Calibri" w:cs="Calibri"/>
        </w:rPr>
        <w:t xml:space="preserve"> do SWZ </w:t>
      </w:r>
    </w:p>
    <w:p w14:paraId="6AC895F2" w14:textId="77777777" w:rsidR="00D753BB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 w:rsidRPr="0072344B">
        <w:rPr>
          <w:rFonts w:ascii="Calibri" w:eastAsia="Calibri" w:hAnsi="Calibri" w:cs="Calibri"/>
          <w:b/>
          <w:bCs/>
          <w:sz w:val="16"/>
          <w:szCs w:val="16"/>
        </w:rPr>
        <w:t xml:space="preserve">  </w:t>
      </w:r>
    </w:p>
    <w:p w14:paraId="2C2D4905" w14:textId="77777777" w:rsidR="00173FBE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60571211" w14:textId="15017A5E" w:rsidR="00316507" w:rsidRPr="0072344B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UMOWA DOSTAWY </w:t>
      </w:r>
      <w:r w:rsidR="007525F4">
        <w:rPr>
          <w:rFonts w:ascii="Calibri" w:eastAsia="Calibri" w:hAnsi="Calibri" w:cs="Calibri"/>
          <w:b/>
          <w:bCs/>
          <w:sz w:val="36"/>
          <w:szCs w:val="36"/>
        </w:rPr>
        <w:t>4</w:t>
      </w:r>
      <w:r w:rsidR="00AB3AEE">
        <w:rPr>
          <w:rFonts w:ascii="Calibri" w:eastAsia="Calibri" w:hAnsi="Calibri" w:cs="Calibri"/>
          <w:b/>
          <w:bCs/>
          <w:sz w:val="36"/>
          <w:szCs w:val="36"/>
        </w:rPr>
        <w:t>4</w:t>
      </w:r>
      <w:r w:rsidR="004265A5"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 Z </w:t>
      </w:r>
      <w:r w:rsidR="00760B93" w:rsidRPr="0072344B">
        <w:rPr>
          <w:rFonts w:ascii="Calibri" w:eastAsia="Calibri" w:hAnsi="Calibri" w:cs="Calibri"/>
          <w:b/>
          <w:bCs/>
          <w:sz w:val="36"/>
          <w:szCs w:val="36"/>
        </w:rPr>
        <w:t>T</w:t>
      </w:r>
      <w:r w:rsidRPr="0072344B">
        <w:rPr>
          <w:rFonts w:ascii="Calibri" w:eastAsia="Calibri" w:hAnsi="Calibri" w:cs="Calibri"/>
          <w:b/>
          <w:bCs/>
          <w:sz w:val="36"/>
          <w:szCs w:val="36"/>
        </w:rPr>
        <w:t>P</w:t>
      </w:r>
      <w:r w:rsidR="004265A5" w:rsidRPr="0072344B">
        <w:rPr>
          <w:rFonts w:ascii="Calibri" w:eastAsia="Calibri" w:hAnsi="Calibri" w:cs="Calibri"/>
          <w:b/>
          <w:bCs/>
          <w:sz w:val="36"/>
          <w:szCs w:val="36"/>
        </w:rPr>
        <w:t xml:space="preserve"> 2</w:t>
      </w:r>
      <w:r w:rsidR="00760B93" w:rsidRPr="0072344B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075CFA6F" w14:textId="77777777" w:rsidR="00316507" w:rsidRPr="0072344B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15002927" w14:textId="77777777" w:rsidR="00173FBE" w:rsidRPr="0072344B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2B991D70" w14:textId="77777777" w:rsidR="006547FB" w:rsidRPr="0072344B" w:rsidRDefault="006547FB" w:rsidP="006547FB">
      <w:pPr>
        <w:spacing w:before="120"/>
        <w:jc w:val="both"/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zawarta dnia</w:t>
      </w:r>
      <w:r w:rsidRPr="0072344B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…………………</w:t>
      </w:r>
      <w:r w:rsidRPr="0072344B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roku </w:t>
      </w:r>
      <w:r w:rsidRPr="0072344B">
        <w:rPr>
          <w:rFonts w:ascii="Calibri" w:eastAsia="Calibri" w:hAnsi="Calibri" w:cs="Calibri"/>
          <w:color w:val="auto"/>
          <w:kern w:val="1"/>
          <w:sz w:val="22"/>
          <w:szCs w:val="22"/>
        </w:rPr>
        <w:t>pomiędzy:</w:t>
      </w:r>
    </w:p>
    <w:p w14:paraId="2C0B1619" w14:textId="77777777" w:rsidR="006547FB" w:rsidRPr="0072344B" w:rsidRDefault="006547FB" w:rsidP="006547FB">
      <w:pPr>
        <w:suppressAutoHyphens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Kujawsko-Pomorskim Centrum Pulmonologii w Bydgoszczy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ul. Seminaryjna 1, 85-326 Bydgoszcz,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wpisanym do rejestru stowarzyszeń, innych organizacji społecznych i zawodowych, fundacji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i samodzielnych publicznych zakładów opieki zdrowotnej prowadzonego przez Sąd Rejonowy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w Bydgoszczy XIII Wydział Gospodarczy Krajowego Rejestru Sądowego pod nr KRS: 0000063546,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NIP: 5542236658, REGON: 092356930, które reprezentuje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Mariola Brodowska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– działająca jako jego Kierownik,</w:t>
      </w:r>
    </w:p>
    <w:p w14:paraId="405B90B4" w14:textId="2CA1BC22" w:rsidR="006547FB" w:rsidRPr="0072344B" w:rsidRDefault="006547FB" w:rsidP="006547FB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po wstępnej kontroli, o której mowa w art. 54 ust. 1 pkt 3 ustawy z dnia 27 sierpnia 2009 r. </w:t>
      </w:r>
      <w:r w:rsidR="000F7576">
        <w:rPr>
          <w:rFonts w:ascii="Calibri" w:eastAsia="Calibri" w:hAnsi="Calibri" w:cs="Calibri"/>
          <w:color w:val="auto"/>
          <w:sz w:val="22"/>
          <w:szCs w:val="22"/>
        </w:rPr>
        <w:br/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>o finansach publicznych (t. j. Dz. U. z 202</w:t>
      </w:r>
      <w:r w:rsidR="001D2CB8">
        <w:rPr>
          <w:rFonts w:ascii="Calibri" w:eastAsia="Calibri" w:hAnsi="Calibri" w:cs="Calibri"/>
          <w:color w:val="auto"/>
          <w:sz w:val="22"/>
          <w:szCs w:val="22"/>
        </w:rPr>
        <w:t>4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r., poz. </w:t>
      </w:r>
      <w:r w:rsidR="001D2CB8">
        <w:rPr>
          <w:rFonts w:ascii="Calibri" w:eastAsia="Calibri" w:hAnsi="Calibri" w:cs="Calibri"/>
          <w:color w:val="auto"/>
          <w:sz w:val="22"/>
          <w:szCs w:val="22"/>
        </w:rPr>
        <w:t>1530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ze zm.) dokonanej przez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Głównego Księgowego – Ewę Kabatek,</w:t>
      </w:r>
    </w:p>
    <w:p w14:paraId="0A23FE0D" w14:textId="13CB1825" w:rsidR="00316507" w:rsidRPr="0072344B" w:rsidRDefault="006547FB" w:rsidP="006547FB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zwanym w treści umowy </w:t>
      </w: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Zamawiającym</w:t>
      </w:r>
    </w:p>
    <w:p w14:paraId="21D5DCD7" w14:textId="77777777" w:rsidR="00316507" w:rsidRPr="0072344B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a</w:t>
      </w:r>
    </w:p>
    <w:p w14:paraId="2485ECB7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0D6DC55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0DCF7708" w14:textId="77777777" w:rsidR="00316507" w:rsidRPr="0072344B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6B1632B0" w14:textId="77777777" w:rsidR="00316507" w:rsidRPr="0072344B" w:rsidRDefault="004265A5" w:rsidP="00AB3AEE">
      <w:pPr>
        <w:tabs>
          <w:tab w:val="left" w:pos="284"/>
        </w:tabs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72344B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4DA38066" w14:textId="77777777" w:rsidR="00316507" w:rsidRPr="0072344B" w:rsidRDefault="004265A5" w:rsidP="00AB3AEE">
      <w:pPr>
        <w:tabs>
          <w:tab w:val="left" w:pos="284"/>
        </w:tabs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72344B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1481A9A4" w14:textId="77777777" w:rsidR="00316507" w:rsidRPr="0072344B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72344B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4D55B139" w14:textId="77777777" w:rsidR="005B77D7" w:rsidRPr="0072344B" w:rsidRDefault="005B77D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</w:p>
    <w:p w14:paraId="6B7CBDD5" w14:textId="71EA075E" w:rsidR="00D4733F" w:rsidRPr="0072344B" w:rsidRDefault="00843194" w:rsidP="00843194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W wyniku dokonanego wyboru w przeprowadzonym postępowaniu o udzielenie zamówienia publicznego </w:t>
      </w:r>
      <w:r w:rsidRPr="0072344B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w trybie podstawowym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bez przeprowadzenia negocjacji, o którym mowa w art. 275 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br/>
        <w:t xml:space="preserve">pkt 1 ustawy z dnia 11 września 2019 r. </w:t>
      </w:r>
      <w:bookmarkStart w:id="0" w:name="_Hlk171072843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Prawo zamówień publicznych </w:t>
      </w:r>
      <w:bookmarkEnd w:id="0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(</w:t>
      </w:r>
      <w:proofErr w:type="spellStart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t.j</w:t>
      </w:r>
      <w:proofErr w:type="spellEnd"/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. Dz. U. z 202</w:t>
      </w:r>
      <w:r w:rsidR="007525F4">
        <w:rPr>
          <w:rFonts w:ascii="Calibri" w:eastAsia="Calibri" w:hAnsi="Calibri" w:cs="Calibri"/>
          <w:color w:val="auto"/>
          <w:kern w:val="2"/>
          <w:sz w:val="22"/>
          <w:szCs w:val="22"/>
        </w:rPr>
        <w:t>4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r., poz. 1</w:t>
      </w:r>
      <w:r w:rsidR="007525F4">
        <w:rPr>
          <w:rFonts w:ascii="Calibri" w:eastAsia="Calibri" w:hAnsi="Calibri" w:cs="Calibri"/>
          <w:color w:val="auto"/>
          <w:kern w:val="2"/>
          <w:sz w:val="22"/>
          <w:szCs w:val="22"/>
        </w:rPr>
        <w:t>320</w:t>
      </w:r>
      <w:r w:rsidRPr="0072344B">
        <w:rPr>
          <w:rFonts w:ascii="Calibri" w:eastAsia="Calibri" w:hAnsi="Calibri" w:cs="Calibri"/>
          <w:color w:val="auto"/>
          <w:kern w:val="2"/>
          <w:sz w:val="22"/>
          <w:szCs w:val="22"/>
        </w:rPr>
        <w:t>) strony zawierają umowę o następującej treści:</w:t>
      </w:r>
    </w:p>
    <w:p w14:paraId="2B8B8453" w14:textId="77777777" w:rsidR="00173FBE" w:rsidRPr="0072344B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2602604" w14:textId="77777777" w:rsidR="00173FBE" w:rsidRPr="0072344B" w:rsidRDefault="00173FBE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D0583F7" w14:textId="77777777" w:rsidR="00F14642" w:rsidRDefault="00F1464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9F3454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FA7624B" w14:textId="77777777" w:rsidR="00316507" w:rsidRPr="00AB3AEE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1372A0AE" w14:textId="6E4AA5AA" w:rsidR="00AB3AEE" w:rsidRPr="0072344B" w:rsidRDefault="004265A5" w:rsidP="00AB3AEE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AB3AEE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AB3AEE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AB3AEE">
        <w:rPr>
          <w:rFonts w:ascii="Calibri" w:eastAsia="Calibri" w:hAnsi="Calibri" w:cs="Calibri"/>
          <w:sz w:val="22"/>
          <w:szCs w:val="22"/>
        </w:rPr>
        <w:t xml:space="preserve"> </w:t>
      </w:r>
      <w:bookmarkStart w:id="1" w:name="_Hlk80963515"/>
      <w:r w:rsidR="00AB3AEE" w:rsidRPr="00AB3AEE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 xml:space="preserve">leku </w:t>
      </w:r>
      <w:proofErr w:type="spellStart"/>
      <w:r w:rsidR="00AB3AEE" w:rsidRPr="001D2CB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>Pembrolizumabum</w:t>
      </w:r>
      <w:proofErr w:type="spellEnd"/>
      <w:r w:rsidR="00AB3AEE" w:rsidRPr="001D2CB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stosowanego</w:t>
      </w:r>
      <w:r w:rsidR="00AB3AEE" w:rsidRPr="00AB3AEE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w programach lekowych</w:t>
      </w:r>
      <w:bookmarkEnd w:id="1"/>
      <w:r w:rsidRPr="00AB3AEE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AB3AEE">
        <w:rPr>
          <w:rFonts w:ascii="Calibri" w:eastAsia="Calibri" w:hAnsi="Calibri" w:cs="Calibri"/>
          <w:sz w:val="22"/>
          <w:szCs w:val="22"/>
        </w:rPr>
        <w:t xml:space="preserve"> określon</w:t>
      </w:r>
      <w:r w:rsidR="00AB3AEE">
        <w:rPr>
          <w:rFonts w:ascii="Calibri" w:eastAsia="Calibri" w:hAnsi="Calibri" w:cs="Calibri"/>
          <w:sz w:val="22"/>
          <w:szCs w:val="22"/>
        </w:rPr>
        <w:t>ego</w:t>
      </w:r>
      <w:r w:rsidR="00AB3AEE" w:rsidRPr="00AB3AEE">
        <w:rPr>
          <w:rFonts w:ascii="Calibri" w:eastAsia="Calibri" w:hAnsi="Calibri" w:cs="Calibri"/>
          <w:sz w:val="22"/>
          <w:szCs w:val="22"/>
        </w:rPr>
        <w:t xml:space="preserve"> </w:t>
      </w:r>
      <w:r w:rsidRPr="00AB3AEE">
        <w:rPr>
          <w:rFonts w:ascii="Calibri" w:eastAsia="Calibri" w:hAnsi="Calibri" w:cs="Calibri"/>
          <w:sz w:val="22"/>
          <w:szCs w:val="22"/>
        </w:rPr>
        <w:t xml:space="preserve">w załączniku nr </w:t>
      </w:r>
      <w:r w:rsidR="005B77D7" w:rsidRPr="00AB3AEE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AB3AEE">
        <w:rPr>
          <w:rFonts w:ascii="Calibri" w:eastAsia="Calibri" w:hAnsi="Calibri" w:cs="Calibri"/>
          <w:b/>
          <w:bCs/>
          <w:sz w:val="22"/>
          <w:szCs w:val="22"/>
        </w:rPr>
        <w:t xml:space="preserve">.  </w:t>
      </w:r>
    </w:p>
    <w:p w14:paraId="385E7DED" w14:textId="1169C2DD" w:rsidR="005948AB" w:rsidRPr="00333848" w:rsidRDefault="005948AB" w:rsidP="00AB3AEE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Przedmiot </w:t>
      </w:r>
      <w:r w:rsidRPr="00333848">
        <w:rPr>
          <w:rFonts w:ascii="Calibri" w:eastAsia="Calibri" w:hAnsi="Calibri" w:cs="Calibri"/>
          <w:sz w:val="22"/>
          <w:szCs w:val="22"/>
        </w:rPr>
        <w:t>zamówienia</w:t>
      </w:r>
      <w:r w:rsidR="00A81D95">
        <w:rPr>
          <w:rFonts w:ascii="Calibri" w:eastAsia="Calibri" w:hAnsi="Calibri" w:cs="Calibri"/>
          <w:sz w:val="22"/>
          <w:szCs w:val="22"/>
        </w:rPr>
        <w:t>:</w:t>
      </w:r>
    </w:p>
    <w:p w14:paraId="1E3DD0CE" w14:textId="3A2985A1" w:rsidR="006547FB" w:rsidRPr="00333848" w:rsidRDefault="006547FB" w:rsidP="00842ADE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/>
          <w:sz w:val="22"/>
          <w:szCs w:val="22"/>
        </w:rPr>
      </w:pPr>
      <w:bookmarkStart w:id="2" w:name="_Hlk80874553"/>
      <w:bookmarkStart w:id="3" w:name="_Hlk80873948"/>
      <w:bookmarkStart w:id="4" w:name="_Hlk111184814"/>
      <w:r w:rsidRPr="00842ADE">
        <w:rPr>
          <w:rFonts w:ascii="Calibri" w:hAnsi="Calibri" w:cs="Calibri"/>
          <w:iCs/>
          <w:sz w:val="22"/>
          <w:szCs w:val="22"/>
        </w:rPr>
        <w:t>posiada</w:t>
      </w:r>
      <w:r w:rsidRPr="00333848">
        <w:rPr>
          <w:rFonts w:ascii="Calibri" w:hAnsi="Calibri" w:cs="Calibri"/>
          <w:sz w:val="22"/>
          <w:szCs w:val="22"/>
        </w:rPr>
        <w:t xml:space="preserve"> pozwolenie na dopuszczenie do obrotu – jako produkt leczniczy zgodnie </w:t>
      </w:r>
      <w:r w:rsidR="007525F4">
        <w:rPr>
          <w:rFonts w:ascii="Calibri" w:hAnsi="Calibri" w:cs="Calibri"/>
          <w:sz w:val="22"/>
          <w:szCs w:val="22"/>
        </w:rPr>
        <w:br/>
      </w:r>
      <w:r w:rsidRPr="00333848">
        <w:rPr>
          <w:rFonts w:ascii="Calibri" w:hAnsi="Calibri" w:cs="Calibri"/>
          <w:sz w:val="22"/>
          <w:szCs w:val="22"/>
        </w:rPr>
        <w:t>z obowiązującymi przepisami prawa – wydane przez uprawniony do tego organ –</w:t>
      </w:r>
      <w:r w:rsidRPr="00333848">
        <w:rPr>
          <w:rFonts w:ascii="Calibri" w:hAnsi="Calibri" w:cs="Calibri"/>
          <w:iCs/>
          <w:sz w:val="22"/>
          <w:szCs w:val="22"/>
        </w:rPr>
        <w:t xml:space="preserve"> do okazania na żądanie w trakcie realizacji umowy</w:t>
      </w:r>
      <w:bookmarkEnd w:id="2"/>
      <w:bookmarkEnd w:id="3"/>
      <w:r w:rsidRPr="00333848">
        <w:rPr>
          <w:rFonts w:ascii="Calibri" w:hAnsi="Calibri" w:cs="Calibri"/>
          <w:i/>
          <w:sz w:val="22"/>
          <w:szCs w:val="22"/>
        </w:rPr>
        <w:t>;</w:t>
      </w:r>
    </w:p>
    <w:bookmarkEnd w:id="4"/>
    <w:p w14:paraId="5BB1452E" w14:textId="77790FBE" w:rsidR="007B4D69" w:rsidRPr="00333848" w:rsidRDefault="007B4D69" w:rsidP="00385A43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b/>
          <w:iCs/>
          <w:color w:val="FF0000"/>
          <w:sz w:val="22"/>
          <w:szCs w:val="22"/>
        </w:rPr>
      </w:pPr>
      <w:r w:rsidRPr="00333848">
        <w:rPr>
          <w:rFonts w:ascii="Calibri" w:hAnsi="Calibri" w:cs="Calibri"/>
          <w:iCs/>
          <w:sz w:val="22"/>
          <w:szCs w:val="22"/>
        </w:rPr>
        <w:t>posiada charakterystyki produktów leczniczych – do okazania na żądanie w trakcie realizacji umowy</w:t>
      </w:r>
      <w:r w:rsidR="000169B9" w:rsidRPr="00333848">
        <w:rPr>
          <w:rFonts w:ascii="Calibri" w:hAnsi="Calibri" w:cs="Calibri"/>
          <w:iCs/>
          <w:sz w:val="22"/>
          <w:szCs w:val="22"/>
        </w:rPr>
        <w:t>;</w:t>
      </w:r>
    </w:p>
    <w:p w14:paraId="1B5A4B35" w14:textId="38047169" w:rsidR="000169B9" w:rsidRPr="004B3C02" w:rsidRDefault="00814568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znajd</w:t>
      </w:r>
      <w:r w:rsidR="00A81D95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uje</w:t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się i spełnia wymagania określone w  katalogu leków refundowanych stosowanych </w:t>
      </w:r>
      <w:r w:rsidR="00AB3AE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br/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w zakresie programów lekowych, określonych w obwieszczeniu Ministra Zdrowia w sprawie wykazu refundowanych leków, środków spożywczych specjalnego przeznaczenia żywieniowego oraz wyrobów </w:t>
      </w:r>
      <w:r w:rsidRPr="00C7523D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medycznych</w:t>
      </w:r>
      <w:r w:rsidR="00EA6F2D" w:rsidRPr="00814568">
        <w:rPr>
          <w:rFonts w:ascii="Calibri" w:hAnsi="Calibri" w:cs="Calibri"/>
          <w:bCs/>
          <w:sz w:val="22"/>
          <w:szCs w:val="22"/>
        </w:rPr>
        <w:t>;</w:t>
      </w:r>
    </w:p>
    <w:p w14:paraId="78CFA6AC" w14:textId="498A5432" w:rsidR="00C901D2" w:rsidRPr="004B3C02" w:rsidRDefault="00814568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eastAsia="Calibri" w:hAnsi="Calibri" w:cs="Calibri"/>
          <w:b/>
          <w:bCs/>
          <w:sz w:val="22"/>
          <w:szCs w:val="22"/>
          <w:lang w:eastAsia="ar-SA"/>
        </w:rPr>
      </w:pPr>
      <w:bookmarkStart w:id="5" w:name="_Hlk80944168"/>
      <w:r w:rsidRPr="003F37FE">
        <w:rPr>
          <w:rFonts w:ascii="Calibri" w:hAnsi="Calibri" w:cs="Calibri"/>
          <w:color w:val="auto"/>
          <w:sz w:val="22"/>
          <w:szCs w:val="22"/>
        </w:rPr>
        <w:t>mieści się w limicie refundacji w zakresie programów lekowych</w:t>
      </w:r>
      <w:r w:rsidR="00C901D2" w:rsidRPr="00814568">
        <w:rPr>
          <w:rFonts w:ascii="Calibri" w:hAnsi="Calibri" w:cs="Calibri"/>
          <w:bCs/>
          <w:sz w:val="22"/>
          <w:szCs w:val="22"/>
        </w:rPr>
        <w:t>;</w:t>
      </w:r>
    </w:p>
    <w:bookmarkEnd w:id="5"/>
    <w:p w14:paraId="40948148" w14:textId="1D7F8A69" w:rsidR="007B4D69" w:rsidRPr="004B3C02" w:rsidRDefault="00D83DE2" w:rsidP="006547FB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3C02">
        <w:rPr>
          <w:rFonts w:ascii="Calibri" w:hAnsi="Calibri" w:cs="Calibri"/>
          <w:sz w:val="22"/>
          <w:szCs w:val="22"/>
        </w:rPr>
        <w:t xml:space="preserve">posiadać </w:t>
      </w:r>
      <w:r w:rsidR="007B4D69" w:rsidRPr="00B6739B">
        <w:rPr>
          <w:rFonts w:ascii="Calibri" w:hAnsi="Calibri" w:cs="Calibri"/>
          <w:sz w:val="22"/>
          <w:szCs w:val="22"/>
        </w:rPr>
        <w:t xml:space="preserve">okres ważności, pozwalający Zamawiającemu na jego zastosowanie w okresie minimum </w:t>
      </w:r>
      <w:r w:rsidR="00814568" w:rsidRPr="00B6739B">
        <w:rPr>
          <w:rFonts w:ascii="Calibri" w:hAnsi="Calibri" w:cs="Calibri"/>
          <w:sz w:val="22"/>
          <w:szCs w:val="22"/>
        </w:rPr>
        <w:t xml:space="preserve">6 </w:t>
      </w:r>
      <w:r w:rsidR="007B4D69" w:rsidRPr="00B6739B">
        <w:rPr>
          <w:rFonts w:ascii="Calibri" w:hAnsi="Calibri" w:cs="Calibri"/>
          <w:sz w:val="22"/>
          <w:szCs w:val="22"/>
        </w:rPr>
        <w:t xml:space="preserve">miesięcy od dnia otrzymania dostawy. Dostawa przedmiotu zamówienia </w:t>
      </w:r>
      <w:r w:rsidR="00AB3AEE">
        <w:rPr>
          <w:rFonts w:ascii="Calibri" w:hAnsi="Calibri" w:cs="Calibri"/>
          <w:sz w:val="22"/>
          <w:szCs w:val="22"/>
        </w:rPr>
        <w:br/>
      </w:r>
      <w:r w:rsidR="007B4D69" w:rsidRPr="00B6739B">
        <w:rPr>
          <w:rFonts w:ascii="Calibri" w:hAnsi="Calibri" w:cs="Calibri"/>
          <w:sz w:val="22"/>
          <w:szCs w:val="22"/>
        </w:rPr>
        <w:t>z krótszymi terminami</w:t>
      </w:r>
      <w:r w:rsidR="007B4D69" w:rsidRPr="004B3C02">
        <w:rPr>
          <w:rFonts w:ascii="Calibri" w:hAnsi="Calibri" w:cs="Calibri"/>
          <w:sz w:val="22"/>
          <w:szCs w:val="22"/>
        </w:rPr>
        <w:t xml:space="preserve"> będzie każdorazowo uzgadniana z Zamawiającym</w:t>
      </w:r>
      <w:r w:rsidR="005626EF" w:rsidRPr="004B3C02">
        <w:rPr>
          <w:rFonts w:ascii="Calibri" w:hAnsi="Calibri" w:cs="Calibri"/>
          <w:sz w:val="22"/>
          <w:szCs w:val="22"/>
        </w:rPr>
        <w:t>,</w:t>
      </w:r>
      <w:r w:rsidR="007B4D69" w:rsidRPr="004B3C02">
        <w:rPr>
          <w:rFonts w:ascii="Calibri" w:hAnsi="Calibri" w:cs="Calibri"/>
          <w:sz w:val="22"/>
          <w:szCs w:val="22"/>
        </w:rPr>
        <w:t xml:space="preserve"> a ewentualne </w:t>
      </w:r>
      <w:r w:rsidR="007B4D69" w:rsidRPr="004B3C02">
        <w:rPr>
          <w:rFonts w:ascii="Calibri" w:hAnsi="Calibri" w:cs="Calibri"/>
          <w:sz w:val="22"/>
          <w:szCs w:val="22"/>
        </w:rPr>
        <w:lastRenderedPageBreak/>
        <w:t>uzasadnione zastrzeżenia Zamawiającego dotyczące tych terminów będą uwzględniane przez Wykonawcę.</w:t>
      </w:r>
    </w:p>
    <w:p w14:paraId="40252333" w14:textId="7532B964" w:rsidR="005948AB" w:rsidRPr="0072344B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wygaśnięcia </w:t>
      </w:r>
      <w:r w:rsidR="00125FC8" w:rsidRPr="0072344B">
        <w:rPr>
          <w:rFonts w:ascii="Calibri" w:eastAsia="Calibri" w:hAnsi="Calibri" w:cs="Calibri"/>
          <w:sz w:val="22"/>
          <w:szCs w:val="22"/>
        </w:rPr>
        <w:t>pozwoleni</w:t>
      </w:r>
      <w:r w:rsidR="005272C5">
        <w:rPr>
          <w:rFonts w:ascii="Calibri" w:eastAsia="Calibri" w:hAnsi="Calibri" w:cs="Calibri"/>
          <w:sz w:val="22"/>
          <w:szCs w:val="22"/>
        </w:rPr>
        <w:t>a</w:t>
      </w:r>
      <w:r w:rsidR="00125FC8" w:rsidRPr="0072344B">
        <w:rPr>
          <w:rFonts w:ascii="Calibri" w:eastAsia="Calibri" w:hAnsi="Calibri" w:cs="Calibri"/>
          <w:sz w:val="22"/>
          <w:szCs w:val="22"/>
        </w:rPr>
        <w:t xml:space="preserve"> na dopuszczenie do obrotu </w:t>
      </w:r>
      <w:r w:rsidRPr="0072344B">
        <w:rPr>
          <w:rFonts w:ascii="Calibri" w:eastAsia="Calibri" w:hAnsi="Calibri" w:cs="Calibri"/>
          <w:sz w:val="22"/>
          <w:szCs w:val="22"/>
        </w:rPr>
        <w:t>oraz nieuzyskania kolejnego, Wykonawca zobowiązany jest niezwłocznie powiadomić o tym fakcie Zamawiającego.</w:t>
      </w:r>
    </w:p>
    <w:p w14:paraId="6BC42AE0" w14:textId="465DE15F" w:rsidR="005948AB" w:rsidRPr="0072344B" w:rsidRDefault="005948AB" w:rsidP="008E19CA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dalszej treści umowy towar</w:t>
      </w:r>
      <w:r w:rsidR="009B07A0">
        <w:rPr>
          <w:rFonts w:ascii="Calibri" w:eastAsia="Calibri" w:hAnsi="Calibri" w:cs="Calibri"/>
          <w:sz w:val="22"/>
          <w:szCs w:val="22"/>
        </w:rPr>
        <w:t>, przedmiot umowy lub asortyment</w:t>
      </w:r>
      <w:r w:rsidRPr="0072344B">
        <w:rPr>
          <w:rFonts w:ascii="Calibri" w:eastAsia="Calibri" w:hAnsi="Calibri" w:cs="Calibri"/>
          <w:sz w:val="22"/>
          <w:szCs w:val="22"/>
        </w:rPr>
        <w:t xml:space="preserve"> oznacza </w:t>
      </w:r>
      <w:r w:rsidR="00265845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>lek</w:t>
      </w:r>
      <w:r w:rsidR="000E48F4" w:rsidRPr="00AB3AEE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 xml:space="preserve"> </w:t>
      </w:r>
      <w:proofErr w:type="spellStart"/>
      <w:r w:rsidR="000E48F4" w:rsidRPr="001D2CB8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pl"/>
        </w:rPr>
        <w:t>Pembrolizumabum</w:t>
      </w:r>
      <w:proofErr w:type="spellEnd"/>
      <w:r w:rsidR="00265845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stosowany</w:t>
      </w:r>
      <w:r w:rsidR="000E48F4" w:rsidRPr="00AB3AEE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w programach lekowych</w:t>
      </w:r>
      <w:r w:rsidRPr="0072344B">
        <w:rPr>
          <w:rFonts w:ascii="Calibri" w:eastAsia="Calibri" w:hAnsi="Calibri" w:cs="Calibri"/>
          <w:b/>
          <w:bCs/>
          <w:i/>
          <w:iCs/>
          <w:sz w:val="22"/>
          <w:szCs w:val="22"/>
        </w:rPr>
        <w:t>.</w:t>
      </w:r>
    </w:p>
    <w:p w14:paraId="1E20B6AD" w14:textId="283A4FE5" w:rsidR="00673685" w:rsidRDefault="00D629F1" w:rsidP="00843194">
      <w:pPr>
        <w:pStyle w:val="Punkt"/>
        <w:widowControl w:val="0"/>
        <w:numPr>
          <w:ilvl w:val="0"/>
          <w:numId w:val="38"/>
        </w:numPr>
        <w:spacing w:after="0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72344B">
        <w:rPr>
          <w:rFonts w:ascii="Calibri" w:hAnsi="Calibri" w:cs="Calibri"/>
          <w:sz w:val="22"/>
          <w:szCs w:val="22"/>
        </w:rPr>
        <w:t>Wykonawca oświadcza, że</w:t>
      </w:r>
      <w:r w:rsidR="00843194" w:rsidRPr="0072344B">
        <w:rPr>
          <w:rFonts w:ascii="Calibri" w:hAnsi="Calibri" w:cs="Calibri"/>
          <w:sz w:val="22"/>
          <w:szCs w:val="22"/>
        </w:rPr>
        <w:t xml:space="preserve"> </w:t>
      </w:r>
      <w:r w:rsidR="00673685" w:rsidRPr="0072344B">
        <w:rPr>
          <w:rFonts w:ascii="Calibri" w:hAnsi="Calibri" w:cs="Calibri"/>
          <w:sz w:val="22"/>
          <w:szCs w:val="22"/>
        </w:rPr>
        <w:t xml:space="preserve">nie podlega wykluczeniu z postępowania o udzielenie zamówienia publicznego na podstawie 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art. 7 ust. 1 ustawy z dnia 13 kwietnia 2022 r. o szczególnych</w:t>
      </w:r>
      <w:r w:rsidR="006A07E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rozwiązaniach w zakresie przeciwdziałania wspieraniu agresji na Ukrainę oraz służących ochronie bezpieczeństwa narodowego (</w:t>
      </w:r>
      <w:proofErr w:type="spellStart"/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>t.j</w:t>
      </w:r>
      <w:proofErr w:type="spellEnd"/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>. Dz. U. 202</w:t>
      </w:r>
      <w:r w:rsidR="000F7576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="0047573A" w:rsidRPr="007234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r., poz. </w:t>
      </w:r>
      <w:r w:rsidR="000F7576">
        <w:rPr>
          <w:rFonts w:ascii="Calibri" w:eastAsia="Calibri" w:hAnsi="Calibri" w:cs="Calibri"/>
          <w:bCs/>
          <w:sz w:val="22"/>
          <w:szCs w:val="22"/>
          <w:lang w:eastAsia="en-US"/>
        </w:rPr>
        <w:t>507</w:t>
      </w:r>
      <w:r w:rsidR="00673685" w:rsidRPr="0072344B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2298D068" w14:textId="7337094B" w:rsidR="007525F4" w:rsidRPr="007525F4" w:rsidRDefault="007525F4" w:rsidP="007525F4">
      <w:pPr>
        <w:pStyle w:val="Punkt"/>
        <w:widowControl w:val="0"/>
        <w:numPr>
          <w:ilvl w:val="0"/>
          <w:numId w:val="38"/>
        </w:numPr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7525F4">
        <w:rPr>
          <w:rFonts w:ascii="Calibri" w:eastAsia="Calibri" w:hAnsi="Calibri" w:cs="Calibri"/>
          <w:sz w:val="22"/>
          <w:szCs w:val="22"/>
          <w:lang w:eastAsia="en-US"/>
        </w:rPr>
        <w:t>Zamawiający informuje, że zgodnie z ustawą z dnia 14 czerwca 2024 r. o ochronie sygnalistów        (Dz. U. 2024</w:t>
      </w:r>
      <w:r w:rsidR="00A413CD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7525F4">
        <w:rPr>
          <w:rFonts w:ascii="Calibri" w:eastAsia="Calibri" w:hAnsi="Calibri" w:cs="Calibri"/>
          <w:sz w:val="22"/>
          <w:szCs w:val="22"/>
          <w:lang w:eastAsia="en-US"/>
        </w:rPr>
        <w:t xml:space="preserve">, poz. 928) u Zamawiającego, od dnia 24 września 2024 r. obowiązuje Procedura zgłoszeń wewnętrznych dotyczących naruszeń prawa i podejmowania działań następczych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525F4">
        <w:rPr>
          <w:rFonts w:ascii="Calibri" w:eastAsia="Calibri" w:hAnsi="Calibri" w:cs="Calibri"/>
          <w:sz w:val="22"/>
          <w:szCs w:val="22"/>
          <w:lang w:eastAsia="en-US"/>
        </w:rPr>
        <w:t xml:space="preserve">w Kujawsko - Pomorskim Centrum Pulmonologii w Bydgoszczy, dostępna w Dziale Kadr i Płac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7525F4">
        <w:rPr>
          <w:rFonts w:ascii="Calibri" w:eastAsia="Calibri" w:hAnsi="Calibri" w:cs="Calibri"/>
          <w:sz w:val="22"/>
          <w:szCs w:val="22"/>
          <w:lang w:eastAsia="en-US"/>
        </w:rPr>
        <w:t>u Zamawiającego oraz na stronie internetowej https://kpcp.pl/ w zakładce Szpital.</w:t>
      </w:r>
    </w:p>
    <w:p w14:paraId="4094D43C" w14:textId="77777777" w:rsidR="007525F4" w:rsidRPr="0072344B" w:rsidRDefault="007525F4" w:rsidP="007525F4">
      <w:pPr>
        <w:pStyle w:val="Punkt"/>
        <w:widowControl w:val="0"/>
        <w:spacing w:after="0"/>
        <w:ind w:left="284"/>
        <w:rPr>
          <w:rFonts w:ascii="Calibri" w:eastAsia="Calibri" w:hAnsi="Calibri" w:cs="Calibri"/>
          <w:sz w:val="22"/>
          <w:szCs w:val="22"/>
          <w:lang w:eastAsia="en-US"/>
        </w:rPr>
      </w:pPr>
    </w:p>
    <w:p w14:paraId="5A2949B3" w14:textId="77777777" w:rsidR="00F74C55" w:rsidRPr="0072344B" w:rsidRDefault="00F74C55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7A46224" w14:textId="77777777" w:rsidR="00F14642" w:rsidRDefault="00F14642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6E8F123" w14:textId="77777777" w:rsidR="00316507" w:rsidRPr="0072344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517799CA" w14:textId="77777777" w:rsidR="00316507" w:rsidRPr="0072344B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7453BE8F" w14:textId="07FAE702" w:rsidR="00316507" w:rsidRPr="0072344B" w:rsidRDefault="00F3113A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Opisy i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ceny jednostkowe oraz maksymalne ilości towar</w:t>
      </w:r>
      <w:r w:rsidR="001D2CB8">
        <w:rPr>
          <w:rFonts w:ascii="Calibri" w:eastAsia="Calibri" w:hAnsi="Calibri" w:cs="Calibri"/>
          <w:sz w:val="22"/>
          <w:szCs w:val="22"/>
        </w:rPr>
        <w:t>u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stanowiąc</w:t>
      </w:r>
      <w:r w:rsidR="001D2CB8">
        <w:rPr>
          <w:rFonts w:ascii="Calibri" w:eastAsia="Calibri" w:hAnsi="Calibri" w:cs="Calibri"/>
          <w:sz w:val="22"/>
          <w:szCs w:val="22"/>
        </w:rPr>
        <w:t>ego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przedmiot umowy określa załącznik </w:t>
      </w:r>
      <w:r w:rsidR="004265A5" w:rsidRPr="001D2CB8">
        <w:rPr>
          <w:rFonts w:ascii="Calibri" w:eastAsia="Calibri" w:hAnsi="Calibri" w:cs="Calibri"/>
          <w:b/>
          <w:bCs/>
          <w:sz w:val="22"/>
          <w:szCs w:val="22"/>
        </w:rPr>
        <w:t>nr 1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Formularz cenowy/Przedmiot zamówienia. </w:t>
      </w:r>
    </w:p>
    <w:p w14:paraId="4BC26E88" w14:textId="77777777" w:rsidR="00B3280F" w:rsidRPr="0072344B" w:rsidRDefault="00B3280F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tytułu.</w:t>
      </w:r>
    </w:p>
    <w:p w14:paraId="7D173789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7EBA84B1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5481794E" w14:textId="77777777" w:rsidR="00316507" w:rsidRPr="0072344B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06177AAF" w14:textId="1CFDDDC7" w:rsidR="00316507" w:rsidRPr="0072344B" w:rsidRDefault="004265A5" w:rsidP="00677644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                                   z zastrzeżeniem § 11</w:t>
      </w:r>
      <w:r w:rsidR="000C091A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 umowy. </w:t>
      </w:r>
    </w:p>
    <w:p w14:paraId="4DCA3AC7" w14:textId="77777777" w:rsidR="00173FBE" w:rsidRPr="0072344B" w:rsidRDefault="00173FBE" w:rsidP="00173FBE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855B686" w14:textId="77777777" w:rsidR="00F14642" w:rsidRDefault="00F14642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23DCEC4" w14:textId="77777777" w:rsidR="00316507" w:rsidRPr="0072344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7832134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341BC34C" w14:textId="5D90AE55" w:rsidR="00316507" w:rsidRPr="0072344B" w:rsidRDefault="00814568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i/>
          <w:i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Umowa obowiązuje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</w:rPr>
        <w:t xml:space="preserve">od …………………….…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31.12.202</w:t>
      </w:r>
      <w:r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4</w:t>
      </w:r>
      <w:r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 xml:space="preserve"> r.</w:t>
      </w: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t>,</w:t>
      </w:r>
      <w:r w:rsidRPr="008C4F13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z zastrzeżeniem ustępu 2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8200F5B" w14:textId="64CAC0F1" w:rsidR="00316507" w:rsidRPr="0072344B" w:rsidRDefault="00B3280F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>U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mowa wygasa przed upływem terminu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, o którym mowa w ust. 1, w przypadku dostarczenia Zamawiającemu towaru o </w:t>
      </w:r>
      <w:r w:rsidR="005B77D7" w:rsidRPr="0072344B">
        <w:rPr>
          <w:rFonts w:ascii="Calibri" w:eastAsia="Calibri" w:hAnsi="Calibri" w:cs="Calibri"/>
          <w:sz w:val="22"/>
          <w:szCs w:val="22"/>
        </w:rPr>
        <w:t xml:space="preserve">cenie </w:t>
      </w:r>
      <w:r w:rsidR="004265A5" w:rsidRPr="0072344B">
        <w:rPr>
          <w:rFonts w:ascii="Calibri" w:eastAsia="Calibri" w:hAnsi="Calibri" w:cs="Calibri"/>
          <w:sz w:val="22"/>
          <w:szCs w:val="22"/>
        </w:rPr>
        <w:t>określonej w</w:t>
      </w:r>
      <w:r w:rsidR="00AC387A" w:rsidRPr="0072344B">
        <w:rPr>
          <w:rFonts w:ascii="Calibri" w:eastAsia="Calibri" w:hAnsi="Calibri" w:cs="Calibri"/>
          <w:sz w:val="22"/>
          <w:szCs w:val="22"/>
        </w:rPr>
        <w:t xml:space="preserve"> § 2 ust. 4 </w:t>
      </w:r>
      <w:r w:rsidR="004265A5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="008C4BCB" w:rsidRPr="0072344B">
        <w:rPr>
          <w:rFonts w:ascii="Calibri" w:eastAsia="Calibri" w:hAnsi="Calibri" w:cs="Calibri"/>
          <w:sz w:val="22"/>
          <w:szCs w:val="22"/>
        </w:rPr>
        <w:t>niniejszej umowy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70F9DA3E" w14:textId="77777777" w:rsidR="00316507" w:rsidRPr="0072344B" w:rsidRDefault="00316507" w:rsidP="004A20F3">
      <w:pPr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B481C67" w14:textId="77777777" w:rsidR="00F14642" w:rsidRDefault="00F14642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C36619A" w14:textId="77777777" w:rsidR="00316507" w:rsidRPr="0072344B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0D4B2C23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0A04F065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Dostawy towarów odbywać się będą sukcesywnie stosownie do składanych zamówień. </w:t>
      </w:r>
    </w:p>
    <w:p w14:paraId="7A870890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29606D28" w14:textId="7C3B0CF0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lastRenderedPageBreak/>
        <w:t xml:space="preserve">Zamawiający każdorazowo kierować będzie do Wykonawcy zamówienie </w:t>
      </w:r>
      <w:r w:rsidRPr="0072344B">
        <w:rPr>
          <w:rFonts w:ascii="Calibri" w:eastAsia="Calibri" w:hAnsi="Calibri" w:cs="Calibri"/>
          <w:b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Pr="0072344B">
        <w:rPr>
          <w:rFonts w:ascii="Calibri" w:eastAsia="Calibri" w:hAnsi="Calibri" w:cs="Calibri"/>
          <w:sz w:val="22"/>
          <w:szCs w:val="22"/>
        </w:rPr>
        <w:t>.</w:t>
      </w:r>
    </w:p>
    <w:p w14:paraId="73486049" w14:textId="77777777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08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3AA2B8AC" w14:textId="7E347099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dostarczać towar wraz z fakturą (z zastrzeżeniem § 6 ust. 3 niniejszej umowy) w dniu tygodnia przypadającym od poniedziałku do piątku w godz. 7</w:t>
      </w:r>
      <w:r w:rsidRPr="0072344B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72344B">
        <w:rPr>
          <w:rFonts w:ascii="Calibri" w:eastAsia="Calibri" w:hAnsi="Calibri" w:cs="Calibri"/>
          <w:sz w:val="22"/>
          <w:szCs w:val="22"/>
        </w:rPr>
        <w:t xml:space="preserve"> – 14</w:t>
      </w:r>
      <w:r w:rsidRPr="0072344B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72344B">
        <w:rPr>
          <w:rFonts w:ascii="Calibri" w:eastAsia="Calibri" w:hAnsi="Calibri" w:cs="Calibri"/>
          <w:sz w:val="22"/>
          <w:szCs w:val="22"/>
        </w:rPr>
        <w:t xml:space="preserve"> , zapewnionym przez siebie transportem, na własny koszt i ryzyko (w szczególności koszt opakowania, ubezpieczenia na czas transportu oraz koszt wydania przedmiotu umowy Zamawiającemu) do magazynu Apteki Szpitalnej znajdującego się przy ul. Seminaryjnej 1 </w:t>
      </w:r>
      <w:r w:rsidR="00814568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Bydgoszczy (wejście A2) – 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>w ciągu 1 dnia roboczego</w:t>
      </w:r>
      <w:r w:rsidRPr="0072344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od momentu złożenia zamówienia </w:t>
      </w:r>
      <w:r w:rsidR="00814568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– w ilościach w nim określonych. </w:t>
      </w:r>
    </w:p>
    <w:p w14:paraId="0F93648C" w14:textId="5598C6AD" w:rsidR="00673685" w:rsidRPr="0072344B" w:rsidRDefault="00673685" w:rsidP="00673685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     W sytuacjach awaryjnych Strony ustalają możliwość dodatkowego z</w:t>
      </w:r>
      <w:r w:rsidR="00A413CD">
        <w:rPr>
          <w:rFonts w:ascii="Calibri" w:eastAsia="Calibri" w:hAnsi="Calibri" w:cs="Calibri"/>
          <w:sz w:val="22"/>
          <w:szCs w:val="22"/>
        </w:rPr>
        <w:t>łożenia zamówienia – z dostawą</w:t>
      </w:r>
      <w:r w:rsidRPr="0072344B">
        <w:rPr>
          <w:rFonts w:ascii="Calibri" w:eastAsia="Calibri" w:hAnsi="Calibri" w:cs="Calibri"/>
          <w:sz w:val="22"/>
          <w:szCs w:val="22"/>
        </w:rPr>
        <w:t xml:space="preserve"> maksymalnie w ciągu 12 godzin od złożenia zamówienia. Dostawa obejmuje również wniesienie do magazynu.</w:t>
      </w:r>
    </w:p>
    <w:p w14:paraId="2484FBF8" w14:textId="77777777" w:rsidR="00673685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501331CC" w14:textId="2D748577" w:rsidR="009B0439" w:rsidRPr="00F14642" w:rsidRDefault="009B0439" w:rsidP="009B0439">
      <w:pPr>
        <w:pStyle w:val="Akapitzlist"/>
        <w:numPr>
          <w:ilvl w:val="0"/>
          <w:numId w:val="52"/>
        </w:numPr>
        <w:tabs>
          <w:tab w:val="left" w:pos="0"/>
        </w:tabs>
        <w:ind w:left="284"/>
        <w:jc w:val="both"/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Wykonawca zapewnia na własny koszt transport produktów leczniczych pojazdem przystosowanym do ich przewozu w odpowiednich warunkach termicznych, a Zamawiający zastrzega sobie możliwość dokonania ich weryfikacji. Wykonawca oświadcza, że dystrybucja produktów leczniczych odbywa się zgodnie z wymaganiami określonymi w Rozporządzeniu Ministra Zdrowia z dnia 13 marca 2015 r. w sprawie wymagań Dobrej Praktyki Dystrybucyjnej (tekst jednolity Dz. U. z 2022 r., poz. 1287), w tym z wymaganiami dotyczącymi transportu produktów leczniczych w odpowiedniej temperaturze, zgodnie z zaleceniami producenta. </w:t>
      </w:r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br/>
        <w:t>Na Wykonawcy spoczywa obowiązek udokumentowania, że transport produktów leczniczych przebiegał w wymaganej temperaturze. Pomiar temperatury winien być dokonywany przy użyciu urządzeń poddanych kalibracji.</w:t>
      </w:r>
    </w:p>
    <w:p w14:paraId="0B6A4757" w14:textId="77777777" w:rsidR="009B0439" w:rsidRPr="00F14642" w:rsidRDefault="009B0439" w:rsidP="009B0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923"/>
        </w:tabs>
        <w:suppressAutoHyphens w:val="0"/>
        <w:spacing w:after="200"/>
        <w:ind w:left="284"/>
        <w:jc w:val="both"/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Zamawiający zastrzega sobie otrzymanie wydruku potwierdzającego wartość temperatury przy każdej dostawie lub w ciągu godziny po dostawie dostarczony drogą elektroniczną </w:t>
      </w:r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br/>
        <w:t xml:space="preserve">za pomocą poczty e-mail na adres </w:t>
      </w:r>
      <w:hyperlink r:id="rId9" w:history="1">
        <w:r w:rsidRPr="00F14642">
          <w:rPr>
            <w:rFonts w:ascii="Calibri" w:eastAsia="Calibri" w:hAnsi="Calibri" w:cs="Calibri"/>
            <w:bCs/>
            <w:iCs/>
            <w:color w:val="0000FF"/>
            <w:sz w:val="22"/>
            <w:szCs w:val="22"/>
            <w:u w:val="single"/>
            <w:bdr w:val="none" w:sz="0" w:space="0" w:color="auto"/>
            <w:lang w:eastAsia="en-US"/>
          </w:rPr>
          <w:t>apteka@kpcp.pl</w:t>
        </w:r>
      </w:hyperlink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, mając na celu sprawdzenie czy zamówione produkty lecznicze przewożone są w odpowiedniej temperaturze, poprzez sprawdzenie wydruku </w:t>
      </w:r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br/>
        <w:t>z urządzenia rejestrującego temperaturę podczas transportu. Zamawiający uzna wskazania urządzenia za prawidłowe, jeżeli urządzenie służące do monitorowania temperatury będzie posiadać dokument potwierdzający poprawność jego wskazań (dokument potwierdzający jego kalibrację).</w:t>
      </w:r>
    </w:p>
    <w:p w14:paraId="073F7B1F" w14:textId="772846C4" w:rsidR="009B0439" w:rsidRPr="009B0439" w:rsidRDefault="009B0439" w:rsidP="009B0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2923"/>
        </w:tabs>
        <w:suppressAutoHyphens w:val="0"/>
        <w:spacing w:after="200"/>
        <w:ind w:left="284"/>
        <w:jc w:val="both"/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Leki cytotoksyczne powinny być pakowane osobno, oznakowane na opakowaniu zbiorczym </w:t>
      </w:r>
      <w:r w:rsidRPr="00F14642">
        <w:rPr>
          <w:rFonts w:ascii="Calibri" w:eastAsia="Calibri" w:hAnsi="Calibri" w:cs="Calibri"/>
          <w:bCs/>
          <w:iCs/>
          <w:color w:val="auto"/>
          <w:sz w:val="22"/>
          <w:szCs w:val="22"/>
          <w:bdr w:val="none" w:sz="0" w:space="0" w:color="auto"/>
          <w:lang w:eastAsia="en-US"/>
        </w:rPr>
        <w:br/>
        <w:t>w sposób widoczny (czarnym napisem na żółtym tle) „Lek cytotoksyczny”. Leki cytotoksyczne mogą być fakturowane  z pozostałym dostarczanym z nimi asortymentem, przy czym pozycje dotyczące leków cytotoksycznych będą wyraźnie wyodrębnione na przekazywanej przez Wykonawcę fakturze.</w:t>
      </w:r>
    </w:p>
    <w:p w14:paraId="47344E8B" w14:textId="77777777" w:rsidR="00673685" w:rsidRPr="00207B92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207B92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3CB60F93" w14:textId="6BDF7F5F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 Wykonawca przyjmuje do wiadomości, że z powodu uwarunkowań technicznych niedopuszczalne jest dostarczanie towaru na jakichkolwiek paletach. Wykonawca zobowiązany jest dostarczać towar zgodnie z przepisami Rozporządzenia Delegowanego Komisji (UE) 2016/161 z 2 października 2015 r. uzupełniającego dyrektywę 2001/83/WE Parlamentu Europejskiego i Rady przez określenie szczegółowych zasad dotyczących zabezpieczeń umieszczanych na opakowaniach produktów leczniczych stosowanych u ludzi oraz ustawą z dnia 6 września 2001 r. Prawo farmaceutyczne </w:t>
      </w:r>
      <w:r w:rsidRPr="0072344B">
        <w:rPr>
          <w:rFonts w:ascii="Calibri" w:eastAsia="Calibri" w:hAnsi="Calibri" w:cs="Calibri"/>
          <w:bCs/>
          <w:sz w:val="22"/>
          <w:szCs w:val="22"/>
        </w:rPr>
        <w:t>(tekst jednolity Dz. U. z 202</w:t>
      </w:r>
      <w:r w:rsidR="000F7576">
        <w:rPr>
          <w:rFonts w:ascii="Calibri" w:eastAsia="Calibri" w:hAnsi="Calibri" w:cs="Calibri"/>
          <w:bCs/>
          <w:sz w:val="22"/>
          <w:szCs w:val="22"/>
        </w:rPr>
        <w:t>4</w:t>
      </w:r>
      <w:r w:rsidRPr="0072344B">
        <w:rPr>
          <w:rFonts w:ascii="Calibri" w:eastAsia="Calibri" w:hAnsi="Calibri" w:cs="Calibri"/>
          <w:bCs/>
          <w:sz w:val="22"/>
          <w:szCs w:val="22"/>
        </w:rPr>
        <w:t xml:space="preserve"> r., poz. </w:t>
      </w:r>
      <w:r w:rsidR="000F7576">
        <w:rPr>
          <w:rFonts w:ascii="Calibri" w:eastAsia="Calibri" w:hAnsi="Calibri" w:cs="Calibri"/>
          <w:bCs/>
          <w:sz w:val="22"/>
          <w:szCs w:val="22"/>
        </w:rPr>
        <w:t>686</w:t>
      </w:r>
      <w:r w:rsidRPr="0072344B">
        <w:rPr>
          <w:rFonts w:ascii="Calibri" w:eastAsia="Calibri" w:hAnsi="Calibri" w:cs="Calibri"/>
          <w:bCs/>
          <w:sz w:val="22"/>
          <w:szCs w:val="22"/>
        </w:rPr>
        <w:t>)</w:t>
      </w:r>
      <w:r w:rsidRPr="0072344B">
        <w:rPr>
          <w:rFonts w:ascii="Calibri" w:eastAsia="Calibri" w:hAnsi="Calibri" w:cs="Calibri"/>
          <w:sz w:val="22"/>
          <w:szCs w:val="22"/>
        </w:rPr>
        <w:t>.</w:t>
      </w:r>
    </w:p>
    <w:p w14:paraId="2F805584" w14:textId="21554AD0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zastrzega sobie możliwość zmiany wielkości dostaw i asortymentu wskazanych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zamówieniu, o którym mowa w ust. 2 lub rezygnacji z wcześniej złożonego zamówienia,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a zmiana ta nie będzie powodować roszczeń odszkodowawczych ze strony Wykonawcy. Termin dostawy liczony jest w takim wypadku od chwili zmiany zamówienia. Uprawnienie, o którym </w:t>
      </w:r>
      <w:r w:rsidRPr="0072344B">
        <w:rPr>
          <w:rFonts w:ascii="Calibri" w:eastAsia="Calibri" w:hAnsi="Calibri" w:cs="Calibri"/>
          <w:sz w:val="22"/>
          <w:szCs w:val="22"/>
        </w:rPr>
        <w:lastRenderedPageBreak/>
        <w:t>mowa w zdaniu poprzednim przysługuje Zamawiającemu, o ile towar nie został już wysłany do Zamawiającego na podstawie przyjętego do realizacji poprawnie złożonego zamówienia.</w:t>
      </w:r>
    </w:p>
    <w:p w14:paraId="695D7DFF" w14:textId="28EF6512" w:rsidR="00673685" w:rsidRPr="0072344B" w:rsidRDefault="00673685" w:rsidP="00673685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niezwłoczn</w:t>
      </w:r>
      <w:r w:rsidR="00AE0CDA" w:rsidRPr="0072344B">
        <w:rPr>
          <w:rFonts w:ascii="Calibri" w:eastAsia="Calibri" w:hAnsi="Calibri" w:cs="Calibri"/>
          <w:sz w:val="22"/>
          <w:szCs w:val="22"/>
        </w:rPr>
        <w:t>i</w:t>
      </w:r>
      <w:r w:rsidRPr="0072344B">
        <w:rPr>
          <w:rFonts w:ascii="Calibri" w:eastAsia="Calibri" w:hAnsi="Calibri" w:cs="Calibri"/>
          <w:sz w:val="22"/>
          <w:szCs w:val="22"/>
        </w:rPr>
        <w:t xml:space="preserve">e zawiadomić Zamawiającego o wszelkich znanych mu okolicznościach mogących stanowić przeszkody w dostarczeniu przedmiotu umowy w terminie, </w:t>
      </w:r>
      <w:r w:rsidR="00335A9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o którym mowa w ust. 5, co nie zwalnia jednak Wykonawcy z odpowiedzialności za nieterminową realizację dostawy.</w:t>
      </w:r>
    </w:p>
    <w:p w14:paraId="3636AAB6" w14:textId="72AAFD3D" w:rsidR="00843194" w:rsidRPr="0004485E" w:rsidRDefault="00843194" w:rsidP="00843194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</w:t>
      </w:r>
      <w:r w:rsidRPr="0004485E">
        <w:rPr>
          <w:rFonts w:ascii="Calibri" w:eastAsia="Calibri" w:hAnsi="Calibri" w:cs="Calibri"/>
          <w:color w:val="auto"/>
          <w:sz w:val="22"/>
          <w:szCs w:val="22"/>
        </w:rPr>
        <w:t>odszkodowawczych z tego tytułu przez Wykonawc</w:t>
      </w:r>
      <w:r w:rsidR="00474736">
        <w:rPr>
          <w:rFonts w:ascii="Calibri" w:eastAsia="Calibri" w:hAnsi="Calibri" w:cs="Calibri"/>
          <w:color w:val="auto"/>
          <w:sz w:val="22"/>
          <w:szCs w:val="22"/>
        </w:rPr>
        <w:t>ę, z uwzględnieniem ust. 13</w:t>
      </w:r>
      <w:r w:rsidRPr="0004485E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DA8C2C1" w14:textId="7179BB70" w:rsidR="00843194" w:rsidRPr="00474736" w:rsidRDefault="00843194" w:rsidP="00474736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426"/>
        </w:tabs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4485E">
        <w:rPr>
          <w:rFonts w:ascii="Calibri" w:eastAsia="Calibri" w:hAnsi="Calibri" w:cs="Calibri"/>
          <w:color w:val="auto"/>
          <w:sz w:val="22"/>
          <w:szCs w:val="22"/>
        </w:rPr>
        <w:t xml:space="preserve"> Zamawiający zastrzega sobie prawo do ograni</w:t>
      </w:r>
      <w:r w:rsidR="00474736">
        <w:rPr>
          <w:rFonts w:ascii="Calibri" w:eastAsia="Calibri" w:hAnsi="Calibri" w:cs="Calibri"/>
          <w:color w:val="auto"/>
          <w:sz w:val="22"/>
          <w:szCs w:val="22"/>
        </w:rPr>
        <w:t xml:space="preserve">czenia zakresu zamówienia przez </w:t>
      </w:r>
      <w:r w:rsidR="00636958" w:rsidRPr="00474736">
        <w:rPr>
          <w:rFonts w:ascii="Calibri" w:eastAsia="Calibri" w:hAnsi="Calibri" w:cs="Calibri"/>
          <w:color w:val="auto"/>
          <w:sz w:val="22"/>
          <w:szCs w:val="22"/>
        </w:rPr>
        <w:t xml:space="preserve">jednostronne zmniejszenie ilości danej pozycji asortymentu w obrębie danego pakietu, </w:t>
      </w:r>
      <w:r w:rsidR="004B3C02" w:rsidRPr="00474736">
        <w:rPr>
          <w:rFonts w:ascii="Calibri" w:eastAsia="Calibri" w:hAnsi="Calibri" w:cs="Calibri"/>
          <w:color w:val="auto"/>
          <w:sz w:val="22"/>
          <w:szCs w:val="22"/>
        </w:rPr>
        <w:br/>
      </w:r>
      <w:r w:rsidR="00636958" w:rsidRPr="00474736">
        <w:rPr>
          <w:rFonts w:ascii="Calibri" w:eastAsia="Calibri" w:hAnsi="Calibri" w:cs="Calibri"/>
          <w:color w:val="auto"/>
          <w:sz w:val="22"/>
          <w:szCs w:val="22"/>
        </w:rPr>
        <w:t>z zastrzeżeniem obowiązku realizacji na poziomie minimalnej wysokości 50% pierwotnej łącznej ceny brutto tego pakietu</w:t>
      </w:r>
      <w:r w:rsidR="00474736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</w:p>
    <w:p w14:paraId="5C7DC96B" w14:textId="5EBEAB71" w:rsidR="00843194" w:rsidRPr="004152F4" w:rsidRDefault="00843194" w:rsidP="00843194">
      <w:pPr>
        <w:pStyle w:val="Normalny1"/>
        <w:numPr>
          <w:ilvl w:val="0"/>
          <w:numId w:val="52"/>
        </w:numPr>
        <w:tabs>
          <w:tab w:val="left" w:pos="0"/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Fonts w:ascii="Calibri" w:eastAsia="Calibri" w:hAnsi="Calibri" w:cs="Calibri"/>
          <w:sz w:val="22"/>
          <w:szCs w:val="22"/>
        </w:rPr>
        <w:t>Zmi</w:t>
      </w:r>
      <w:r w:rsidR="00474736">
        <w:rPr>
          <w:rFonts w:ascii="Calibri" w:eastAsia="Calibri" w:hAnsi="Calibri" w:cs="Calibri"/>
          <w:sz w:val="22"/>
          <w:szCs w:val="22"/>
        </w:rPr>
        <w:t>any, o których mowa w ust. 13</w:t>
      </w:r>
      <w:r w:rsidRPr="004152F4">
        <w:rPr>
          <w:rFonts w:ascii="Calibri" w:eastAsia="Calibri" w:hAnsi="Calibri" w:cs="Calibri"/>
          <w:sz w:val="22"/>
          <w:szCs w:val="22"/>
        </w:rPr>
        <w:t xml:space="preserve"> nie wymagają dokonania zmiany umowy.</w:t>
      </w:r>
    </w:p>
    <w:p w14:paraId="429FDC67" w14:textId="77777777" w:rsidR="00FF16E0" w:rsidRPr="0072344B" w:rsidRDefault="00FF16E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8768092" w14:textId="77777777" w:rsidR="00F14642" w:rsidRDefault="00F14642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D735B13" w14:textId="3931B2A9" w:rsidR="00316507" w:rsidRPr="0072344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D79BF32" w14:textId="77777777" w:rsidR="00316507" w:rsidRPr="0072344B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32A8AC18" w14:textId="77777777" w:rsidR="00316507" w:rsidRPr="0072344B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4C7749" w:rsidRPr="0072344B">
        <w:rPr>
          <w:rFonts w:ascii="Calibri" w:eastAsia="Calibri" w:hAnsi="Calibri" w:cs="Calibri"/>
          <w:sz w:val="22"/>
          <w:szCs w:val="22"/>
        </w:rPr>
        <w:t xml:space="preserve">   </w:t>
      </w:r>
      <w:r w:rsidR="009B77CF" w:rsidRPr="0072344B">
        <w:rPr>
          <w:rFonts w:ascii="Calibri" w:eastAsia="Calibri" w:hAnsi="Calibri" w:cs="Calibri"/>
          <w:sz w:val="22"/>
          <w:szCs w:val="22"/>
        </w:rPr>
        <w:t>e-</w:t>
      </w:r>
      <w:r w:rsidRPr="0072344B">
        <w:rPr>
          <w:rFonts w:ascii="Calibri" w:eastAsia="Calibri" w:hAnsi="Calibri" w:cs="Calibri"/>
          <w:sz w:val="22"/>
          <w:szCs w:val="22"/>
        </w:rPr>
        <w:t>mail:</w:t>
      </w:r>
      <w:r w:rsidR="00251FDD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.……………………………………………) lub osoba zastępująca.</w:t>
      </w:r>
    </w:p>
    <w:p w14:paraId="0BDEE0C6" w14:textId="77777777" w:rsidR="00316507" w:rsidRPr="0072344B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Osobą upoważnioną ze strony Zamawiającego w zakresie realizacji niniejszej umowy </w:t>
      </w:r>
      <w:r w:rsidR="00D13989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i sprawowania nadzoru nad realizacją umowy jest </w:t>
      </w:r>
      <w:r w:rsidRPr="0072344B">
        <w:rPr>
          <w:rFonts w:ascii="Calibri" w:eastAsia="Calibri" w:hAnsi="Calibri" w:cs="Calibri"/>
          <w:b/>
          <w:sz w:val="22"/>
          <w:szCs w:val="22"/>
        </w:rPr>
        <w:t>mgr farm. Ewa Dudzińska</w:t>
      </w:r>
      <w:r w:rsidRPr="0072344B">
        <w:rPr>
          <w:rFonts w:ascii="Calibri" w:eastAsia="Calibri" w:hAnsi="Calibri" w:cs="Calibri"/>
          <w:sz w:val="22"/>
          <w:szCs w:val="22"/>
        </w:rPr>
        <w:t xml:space="preserve"> - Kierownik Apteki Szpitalnej tel. nr </w:t>
      </w:r>
      <w:r w:rsidRPr="0072344B">
        <w:rPr>
          <w:rFonts w:ascii="Calibri" w:eastAsia="Calibri" w:hAnsi="Calibri" w:cs="Calibri"/>
          <w:b/>
          <w:sz w:val="22"/>
          <w:szCs w:val="22"/>
        </w:rPr>
        <w:t>(52) 32-56-713</w:t>
      </w:r>
      <w:r w:rsidRPr="0072344B">
        <w:rPr>
          <w:rFonts w:ascii="Calibri" w:eastAsia="Calibri" w:hAnsi="Calibri" w:cs="Calibri"/>
          <w:sz w:val="22"/>
          <w:szCs w:val="22"/>
        </w:rPr>
        <w:t xml:space="preserve">, e-mail: </w:t>
      </w:r>
      <w:r w:rsidRPr="0072344B">
        <w:rPr>
          <w:rFonts w:ascii="Calibri" w:eastAsia="Calibri" w:hAnsi="Calibri" w:cs="Calibri"/>
          <w:b/>
          <w:sz w:val="22"/>
          <w:szCs w:val="22"/>
        </w:rPr>
        <w:t>apteka@kpcp.pl</w:t>
      </w:r>
      <w:r w:rsidRPr="0072344B">
        <w:rPr>
          <w:rFonts w:ascii="Calibri" w:eastAsia="Calibri" w:hAnsi="Calibri" w:cs="Calibri"/>
          <w:sz w:val="22"/>
          <w:szCs w:val="22"/>
        </w:rPr>
        <w:t xml:space="preserve"> lub osoba zastępująca. </w:t>
      </w:r>
    </w:p>
    <w:p w14:paraId="0061CD6C" w14:textId="77777777" w:rsidR="00181ED0" w:rsidRPr="0072344B" w:rsidRDefault="00181ED0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52F431F" w14:textId="77777777" w:rsidR="00F14642" w:rsidRDefault="00F14642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3125245" w14:textId="77777777" w:rsidR="00316507" w:rsidRPr="0072344B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Rozliczenie </w:t>
      </w:r>
    </w:p>
    <w:p w14:paraId="30EAF716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4115DCEF" w14:textId="7C37D42B" w:rsidR="0009623E" w:rsidRPr="0072344B" w:rsidRDefault="004265A5" w:rsidP="008E19CA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</w:t>
      </w:r>
      <w:r w:rsidR="00D60CFF">
        <w:rPr>
          <w:rFonts w:ascii="Calibri" w:hAnsi="Calibri" w:cs="Calibri"/>
          <w:sz w:val="22"/>
          <w:szCs w:val="22"/>
        </w:rPr>
        <w:br/>
      </w:r>
      <w:r w:rsidRPr="0072344B">
        <w:rPr>
          <w:rFonts w:ascii="Calibri" w:hAnsi="Calibri" w:cs="Calibri"/>
          <w:sz w:val="22"/>
          <w:szCs w:val="22"/>
        </w:rPr>
        <w:t xml:space="preserve">w Załączniku do umowy. </w:t>
      </w:r>
      <w:r w:rsidRPr="0072344B">
        <w:rPr>
          <w:rFonts w:ascii="Calibri" w:eastAsia="Calibri" w:hAnsi="Calibri" w:cs="Calibri"/>
          <w:sz w:val="22"/>
          <w:szCs w:val="22"/>
        </w:rPr>
        <w:t>Zapłata należności dokonana będzie przez Zamawiającego przelewem na rachunek bankowy Wykonawcy</w:t>
      </w:r>
      <w:r w:rsidR="00607587">
        <w:rPr>
          <w:rFonts w:ascii="Calibri" w:eastAsia="Calibri" w:hAnsi="Calibri" w:cs="Calibri"/>
          <w:sz w:val="22"/>
          <w:szCs w:val="22"/>
        </w:rPr>
        <w:t>.</w:t>
      </w:r>
    </w:p>
    <w:p w14:paraId="7EC9A3C6" w14:textId="551C762D" w:rsidR="0088645E" w:rsidRPr="0072344B" w:rsidRDefault="004265A5" w:rsidP="008E19CA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72344B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 w:rsidRPr="0072344B">
        <w:rPr>
          <w:rFonts w:ascii="Calibri" w:eastAsia="Calibri" w:hAnsi="Calibri" w:cs="Calibri"/>
          <w:sz w:val="22"/>
          <w:szCs w:val="22"/>
          <w:lang w:val="es-ES_tradnl"/>
        </w:rPr>
        <w:t>mawiającego</w:t>
      </w:r>
      <w:r w:rsidR="00705F55" w:rsidRPr="0072344B">
        <w:rPr>
          <w:rFonts w:ascii="Calibri" w:eastAsia="Calibri" w:hAnsi="Calibri" w:cs="Calibri"/>
          <w:sz w:val="22"/>
          <w:szCs w:val="22"/>
          <w:lang w:val="es-ES_tradnl"/>
        </w:rPr>
        <w:t>.</w:t>
      </w:r>
    </w:p>
    <w:p w14:paraId="7F13135C" w14:textId="2745A78E" w:rsidR="003C6607" w:rsidRPr="003C6607" w:rsidRDefault="004265A5" w:rsidP="00B32C50">
      <w:pPr>
        <w:pStyle w:val="Akapitzlist"/>
        <w:numPr>
          <w:ilvl w:val="0"/>
          <w:numId w:val="35"/>
        </w:num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3C6607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</w:t>
      </w:r>
      <w:r w:rsidR="003C6607" w:rsidRPr="003C6607">
        <w:rPr>
          <w:rFonts w:ascii="Calibri" w:eastAsia="Calibri" w:hAnsi="Calibri" w:cs="Calibri"/>
          <w:sz w:val="22"/>
          <w:szCs w:val="22"/>
        </w:rPr>
        <w:t>Faktury wystawiane będą w postaci p</w:t>
      </w:r>
      <w:r w:rsidR="005272C5">
        <w:rPr>
          <w:rFonts w:ascii="Calibri" w:eastAsia="Calibri" w:hAnsi="Calibri" w:cs="Calibri"/>
          <w:sz w:val="22"/>
          <w:szCs w:val="22"/>
        </w:rPr>
        <w:t>isemnej</w:t>
      </w:r>
      <w:r w:rsidR="003C6607" w:rsidRPr="003C6607">
        <w:rPr>
          <w:rFonts w:ascii="Calibri" w:eastAsia="Calibri" w:hAnsi="Calibri" w:cs="Calibri"/>
          <w:sz w:val="22"/>
          <w:szCs w:val="22"/>
        </w:rPr>
        <w:t xml:space="preserve"> albo elektronicznej (przesyłane na adres e-mail wskazany w § 5 ust. 2 umowy) albo za pomocą Platformy Elektronicznego Fakturowania (PEF), chyba że obowiązujące przepisy stanowią inaczej</w:t>
      </w:r>
      <w:r w:rsidR="003C6607" w:rsidRPr="003C6607">
        <w:rPr>
          <w:rStyle w:val="Brak"/>
          <w:rFonts w:ascii="Calibri" w:hAnsi="Calibri" w:cs="Calibri"/>
          <w:sz w:val="22"/>
          <w:szCs w:val="22"/>
        </w:rPr>
        <w:t xml:space="preserve">. </w:t>
      </w:r>
      <w:r w:rsidR="003C6607" w:rsidRPr="003C6607">
        <w:rPr>
          <w:rFonts w:ascii="Calibri" w:eastAsia="Calibri" w:hAnsi="Calibri" w:cs="Calibri"/>
          <w:sz w:val="22"/>
          <w:szCs w:val="22"/>
        </w:rPr>
        <w:t>W przypadku wystawiania faktur w innej formie niż p</w:t>
      </w:r>
      <w:r w:rsidR="005272C5">
        <w:rPr>
          <w:rFonts w:ascii="Calibri" w:eastAsia="Calibri" w:hAnsi="Calibri" w:cs="Calibri"/>
          <w:sz w:val="22"/>
          <w:szCs w:val="22"/>
        </w:rPr>
        <w:t>isemnej</w:t>
      </w:r>
      <w:r w:rsidR="003C6607" w:rsidRPr="003C6607">
        <w:rPr>
          <w:rFonts w:ascii="Calibri" w:eastAsia="Calibri" w:hAnsi="Calibri" w:cs="Calibri"/>
          <w:sz w:val="22"/>
          <w:szCs w:val="22"/>
        </w:rPr>
        <w:t>, Wykonawca winien dodatkowo przesłać fakturę na adres e-mail wskazany w § 5 ust. 2  niniejszej umowy w tym samym  dniu.</w:t>
      </w:r>
    </w:p>
    <w:p w14:paraId="534FBD4A" w14:textId="77777777" w:rsidR="0009623E" w:rsidRPr="0072344B" w:rsidRDefault="004265A5" w:rsidP="008E19CA">
      <w:pPr>
        <w:pStyle w:val="Akapitzlist"/>
        <w:numPr>
          <w:ilvl w:val="0"/>
          <w:numId w:val="35"/>
        </w:numPr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72344B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31506862" w14:textId="5A064EDC" w:rsidR="004C1286" w:rsidRPr="00C40983" w:rsidRDefault="004C1286" w:rsidP="004C1286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/>
        <w:ind w:left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C40983">
        <w:rPr>
          <w:rFonts w:ascii="Calibri" w:eastAsia="Calibri" w:hAnsi="Calibri" w:cs="Calibri"/>
          <w:kern w:val="1"/>
          <w:sz w:val="22"/>
          <w:szCs w:val="22"/>
        </w:rPr>
        <w:t xml:space="preserve">Wykonawca nie może dokonać </w:t>
      </w:r>
      <w:r w:rsidRPr="00C40983">
        <w:rPr>
          <w:rFonts w:ascii="Calibri" w:hAnsi="Calibri" w:cs="Calibri"/>
          <w:sz w:val="22"/>
          <w:szCs w:val="22"/>
        </w:rPr>
        <w:t xml:space="preserve">jakiejkolwiek czynności skutkującej zmianą wierzyciela, </w:t>
      </w:r>
      <w:r w:rsidRPr="00C40983">
        <w:rPr>
          <w:rFonts w:ascii="Calibri" w:hAnsi="Calibri" w:cs="Calibri"/>
          <w:sz w:val="22"/>
          <w:szCs w:val="22"/>
        </w:rPr>
        <w:br/>
        <w:t xml:space="preserve">w szczególności przenieść wierzytelności wynikającej z niniejszej umowy na osobę trzecią (cesja), przyjąć poręczenia lub przekazu w zakresie wynikającym z niniejszej umowy, bez pisemnej zgody Zamawiającego i jego podmiotu tworzącego tj. Województwa Kujawsko-Pomorskiego. Zgodnie </w:t>
      </w:r>
      <w:r w:rsidRPr="00C40983">
        <w:rPr>
          <w:rFonts w:ascii="Calibri" w:hAnsi="Calibri" w:cs="Calibri"/>
          <w:sz w:val="22"/>
          <w:szCs w:val="22"/>
        </w:rPr>
        <w:br/>
        <w:t>z art. 54 ust. 5 ustawy o działalności leczniczej (t. j. Dz. U. 202</w:t>
      </w:r>
      <w:r w:rsidR="00644491">
        <w:rPr>
          <w:rFonts w:ascii="Calibri" w:hAnsi="Calibri" w:cs="Calibri"/>
          <w:sz w:val="22"/>
          <w:szCs w:val="22"/>
        </w:rPr>
        <w:t>4</w:t>
      </w:r>
      <w:r w:rsidRPr="00C40983">
        <w:rPr>
          <w:rFonts w:ascii="Calibri" w:hAnsi="Calibri" w:cs="Calibri"/>
          <w:sz w:val="22"/>
          <w:szCs w:val="22"/>
        </w:rPr>
        <w:t xml:space="preserve"> r., poz.</w:t>
      </w:r>
      <w:r w:rsidR="00644491">
        <w:rPr>
          <w:rFonts w:ascii="Calibri" w:hAnsi="Calibri" w:cs="Calibri"/>
          <w:sz w:val="22"/>
          <w:szCs w:val="22"/>
        </w:rPr>
        <w:t xml:space="preserve"> 799</w:t>
      </w:r>
      <w:r w:rsidRPr="00C40983">
        <w:rPr>
          <w:rFonts w:ascii="Calibri" w:hAnsi="Calibri" w:cs="Calibri"/>
          <w:sz w:val="22"/>
          <w:szCs w:val="22"/>
        </w:rPr>
        <w:t xml:space="preserve">) czynność prawna mająca na celu zmianę wierzyciela samodzielnego publicznego zakładu opieki zdrowotnej może </w:t>
      </w:r>
      <w:r w:rsidRPr="00C40983">
        <w:rPr>
          <w:rFonts w:ascii="Calibri" w:hAnsi="Calibri" w:cs="Calibri"/>
          <w:sz w:val="22"/>
          <w:szCs w:val="22"/>
        </w:rPr>
        <w:lastRenderedPageBreak/>
        <w:t xml:space="preserve">nastąpić jedynie po wyrażeniu zgody przez podmiot tworzący. Czynność prawna dokonana </w:t>
      </w:r>
      <w:r w:rsidRPr="00C40983">
        <w:rPr>
          <w:rFonts w:ascii="Calibri" w:hAnsi="Calibri" w:cs="Calibri"/>
          <w:sz w:val="22"/>
          <w:szCs w:val="22"/>
        </w:rPr>
        <w:br/>
        <w:t>z naruszeniem ww. przepisu jest nieważna.</w:t>
      </w:r>
    </w:p>
    <w:p w14:paraId="4F0058F4" w14:textId="77777777" w:rsidR="00316507" w:rsidRPr="0072344B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12ECD30" w14:textId="77777777" w:rsidR="00F14642" w:rsidRDefault="00F14642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B615537" w14:textId="64629146" w:rsidR="00316507" w:rsidRPr="0072344B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400F113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1D1577CE" w14:textId="341317E7" w:rsidR="00607FE2" w:rsidRPr="0072344B" w:rsidRDefault="0081392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</w:t>
      </w:r>
      <w:r w:rsidR="00D8704D" w:rsidRPr="0072344B">
        <w:rPr>
          <w:rFonts w:ascii="Calibri" w:eastAsia="Calibri" w:hAnsi="Calibri" w:cs="Calibri"/>
          <w:sz w:val="22"/>
          <w:szCs w:val="22"/>
        </w:rPr>
        <w:t xml:space="preserve">dostarczenia przedmiotu umowy </w:t>
      </w:r>
      <w:r w:rsidR="00DF17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wadliwego lub </w:t>
      </w:r>
      <w:r w:rsidR="00DF1774" w:rsidRPr="00126834">
        <w:rPr>
          <w:rFonts w:ascii="Calibri" w:eastAsia="Calibri" w:hAnsi="Calibri" w:cs="Calibri"/>
          <w:color w:val="000000" w:themeColor="text1"/>
          <w:sz w:val="22"/>
          <w:szCs w:val="22"/>
        </w:rPr>
        <w:t>niezgod</w:t>
      </w:r>
      <w:r w:rsidR="00DF1774">
        <w:rPr>
          <w:rFonts w:ascii="Calibri" w:eastAsia="Calibri" w:hAnsi="Calibri" w:cs="Calibri"/>
          <w:color w:val="000000" w:themeColor="text1"/>
          <w:sz w:val="22"/>
          <w:szCs w:val="22"/>
        </w:rPr>
        <w:t>nego</w:t>
      </w:r>
      <w:r w:rsidR="00DF1774" w:rsidRPr="0012683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 umową</w:t>
      </w:r>
      <w:r w:rsidR="00D8704D" w:rsidRPr="0072344B">
        <w:rPr>
          <w:rFonts w:ascii="Calibri" w:eastAsia="Calibri" w:hAnsi="Calibri" w:cs="Calibri"/>
          <w:sz w:val="22"/>
          <w:szCs w:val="22"/>
        </w:rPr>
        <w:t xml:space="preserve">, Zamawiający ma prawo odmowy jego odbioru </w:t>
      </w:r>
      <w:r w:rsidR="00D8704D" w:rsidRPr="0072344B">
        <w:rPr>
          <w:rFonts w:ascii="Calibri" w:eastAsia="Calibri" w:hAnsi="Calibri"/>
          <w:kern w:val="1"/>
          <w:sz w:val="22"/>
        </w:rPr>
        <w:t xml:space="preserve">i żądania jego bezzwłocznej wymiany na pozbawiony wad oraz zgodny z umową lub dokonania nabycia zastępczego, o którym mowa w § 9. </w:t>
      </w:r>
    </w:p>
    <w:p w14:paraId="5BA1CC1D" w14:textId="77777777" w:rsidR="00607FE2" w:rsidRPr="0072344B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/>
          <w:kern w:val="1"/>
          <w:sz w:val="22"/>
        </w:rPr>
        <w:t>Zdanie poprzedzające stosuje się odpowiednio w przypadku nieprawidłowości, które zostaną stwierdzone po dokonaniu odbioru towaru.</w:t>
      </w:r>
      <w:r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692049CD" w14:textId="759C5EB7" w:rsidR="00D8704D" w:rsidRPr="0072344B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 towar wadliwy Zamawiający uzna również towar przewożony w nieodpowiedniej temperaturze tj. temperaturze niezgodnej z zalecaną przez producenta. Zamawiający stwierdzi, że przewożenie zamówionej partii towaru odbyło się w nieodpowiedniej temperaturze na podstawie wydruku z urządzenia monitorującego temperaturę podczas transportu, jak również w przypadku, gdy urządzenie rejestrujące nie będzie posiadało aktualnego dokumentu potwierdzającego jego kalibrację. Na tej podstawie i w obecności kierowcy odpowiedzialnego za dostarczenie zamówionego towaru, zostanie spisany protokół reklamacyjny, który zostanie niezwłocznie przekazany Wykonawcy </w:t>
      </w:r>
      <w:r w:rsidR="00381D6D" w:rsidRPr="0072344B">
        <w:rPr>
          <w:rFonts w:ascii="Calibri" w:eastAsia="Calibri" w:hAnsi="Calibri" w:cs="Calibri"/>
          <w:sz w:val="22"/>
          <w:szCs w:val="22"/>
        </w:rPr>
        <w:t>za pomocą e-maila</w:t>
      </w:r>
      <w:r w:rsidR="00B846C3">
        <w:rPr>
          <w:rFonts w:ascii="Calibri" w:eastAsia="Calibri" w:hAnsi="Calibri" w:cs="Calibri"/>
          <w:sz w:val="22"/>
          <w:szCs w:val="22"/>
        </w:rPr>
        <w:t>.</w:t>
      </w:r>
    </w:p>
    <w:p w14:paraId="16BC3270" w14:textId="1CA34BF8" w:rsidR="00D13989" w:rsidRPr="0072344B" w:rsidRDefault="005C188B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="00911F31" w:rsidRPr="0072344B">
        <w:rPr>
          <w:rFonts w:ascii="Calibri" w:eastAsia="Calibri" w:hAnsi="Calibri" w:cs="Calibri"/>
          <w:sz w:val="22"/>
          <w:szCs w:val="22"/>
        </w:rPr>
        <w:t xml:space="preserve"> 5</w:t>
      </w:r>
      <w:r w:rsidRPr="0072344B">
        <w:rPr>
          <w:rFonts w:ascii="Calibri" w:eastAsia="Calibri" w:hAnsi="Calibri" w:cs="Calibri"/>
          <w:sz w:val="22"/>
          <w:szCs w:val="22"/>
        </w:rPr>
        <w:t xml:space="preserve"> dni robocz</w:t>
      </w:r>
      <w:r w:rsidR="004260B3" w:rsidRPr="0072344B">
        <w:rPr>
          <w:rFonts w:ascii="Calibri" w:eastAsia="Calibri" w:hAnsi="Calibri" w:cs="Calibri"/>
          <w:sz w:val="22"/>
          <w:szCs w:val="22"/>
        </w:rPr>
        <w:t>ych</w:t>
      </w:r>
      <w:r w:rsidRPr="0072344B">
        <w:rPr>
          <w:rFonts w:ascii="Calibri" w:eastAsia="Calibri" w:hAnsi="Calibri" w:cs="Calibri"/>
          <w:sz w:val="22"/>
          <w:szCs w:val="22"/>
        </w:rPr>
        <w:t xml:space="preserve"> od dnia jej zgłoszenia i powiadomienia osoby, o </w:t>
      </w:r>
      <w:proofErr w:type="spellStart"/>
      <w:r w:rsidRPr="0072344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72344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sz w:val="22"/>
          <w:szCs w:val="22"/>
        </w:rPr>
        <w:t>rej mowa w § 5 ust. 2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o decyzji drogą elektroniczną za pomocą e-maila</w:t>
      </w:r>
      <w:r w:rsidR="00381D6D" w:rsidRPr="0072344B">
        <w:rPr>
          <w:rFonts w:ascii="Calibri" w:eastAsia="Calibri" w:hAnsi="Calibri" w:cs="Calibri"/>
          <w:sz w:val="22"/>
          <w:szCs w:val="22"/>
        </w:rPr>
        <w:t>, a w przypadku jej uwzględnienia także</w:t>
      </w:r>
      <w:r w:rsidRPr="0072344B">
        <w:rPr>
          <w:rFonts w:ascii="Calibri" w:eastAsia="Calibri" w:hAnsi="Calibri" w:cs="Calibri"/>
          <w:sz w:val="22"/>
          <w:szCs w:val="22"/>
        </w:rPr>
        <w:t xml:space="preserve"> telefonicznie najpóźniej w dniu, w </w:t>
      </w:r>
      <w:proofErr w:type="spellStart"/>
      <w:r w:rsidRPr="0072344B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72344B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sz w:val="22"/>
          <w:szCs w:val="22"/>
        </w:rPr>
        <w:t xml:space="preserve">rym upływa </w:t>
      </w:r>
      <w:r w:rsidR="00911F31" w:rsidRPr="0072344B">
        <w:rPr>
          <w:rFonts w:ascii="Calibri" w:eastAsia="Calibri" w:hAnsi="Calibri" w:cs="Calibri"/>
          <w:sz w:val="22"/>
          <w:szCs w:val="22"/>
        </w:rPr>
        <w:t xml:space="preserve">5 </w:t>
      </w:r>
      <w:r w:rsidRPr="0072344B">
        <w:rPr>
          <w:rFonts w:ascii="Calibri" w:eastAsia="Calibri" w:hAnsi="Calibri" w:cs="Calibri"/>
          <w:sz w:val="22"/>
          <w:szCs w:val="22"/>
        </w:rPr>
        <w:t xml:space="preserve">dzień roboczy, a w przypadku jej uznania za zasadną do wymiany towaru w ciągu 3 dni roboczych. </w:t>
      </w:r>
    </w:p>
    <w:p w14:paraId="4CE7BAEB" w14:textId="77777777" w:rsidR="00D13989" w:rsidRPr="0072344B" w:rsidRDefault="00D13989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Wykonawca zobowiązany jest ponowić dostawę produktu leczniczego podlegającego weryfikacji na podstawie Rozporządzenia Delegowanego Komisji (UE) 2016/161 z dnia 2 października 2015 roku uzupełniającego dyrektywę 2001/83/WE Parlamentu Europejskiego i Rady, który nie przeszedł pomyślnie weryfikacji zgodnie z w/w rozporządzeniem lub którego zabezpieczenie przed otwarciem było uszkodzone. </w:t>
      </w:r>
    </w:p>
    <w:p w14:paraId="70FAA71B" w14:textId="77777777" w:rsidR="00316507" w:rsidRPr="0072344B" w:rsidRDefault="005C188B" w:rsidP="00D13989">
      <w:pPr>
        <w:pStyle w:val="Akapitzlist"/>
        <w:tabs>
          <w:tab w:val="left" w:pos="284"/>
        </w:tabs>
        <w:suppressAutoHyphens w:val="0"/>
        <w:spacing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wypadku braku powiadomienia Zamawiającego w terminie </w:t>
      </w:r>
      <w:r w:rsidR="00911F31" w:rsidRPr="0072344B">
        <w:rPr>
          <w:rFonts w:ascii="Calibri" w:eastAsia="Calibri" w:hAnsi="Calibri" w:cs="Calibri"/>
          <w:sz w:val="22"/>
          <w:szCs w:val="22"/>
        </w:rPr>
        <w:t>5</w:t>
      </w:r>
      <w:r w:rsidRPr="0072344B">
        <w:rPr>
          <w:rFonts w:ascii="Calibri" w:eastAsia="Calibri" w:hAnsi="Calibri" w:cs="Calibri"/>
          <w:sz w:val="22"/>
          <w:szCs w:val="22"/>
        </w:rPr>
        <w:t xml:space="preserve"> dni roboczych</w:t>
      </w:r>
      <w:r w:rsidR="004D5498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5AE99990" w14:textId="2E24375A" w:rsidR="00316507" w:rsidRPr="0072344B" w:rsidRDefault="004265A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Reklamacja dostawy zostanie przekazana pisemnie przedstawicielowi Wykonawcy albo zgłoszona środkami komunikacji elektronicznej.</w:t>
      </w:r>
      <w:r w:rsidR="00504E80" w:rsidRPr="0072344B">
        <w:rPr>
          <w:rFonts w:ascii="Calibri" w:eastAsia="Calibri" w:hAnsi="Calibri" w:cs="Calibri"/>
          <w:sz w:val="22"/>
          <w:szCs w:val="22"/>
        </w:rPr>
        <w:t xml:space="preserve"> </w:t>
      </w:r>
    </w:p>
    <w:p w14:paraId="4EB512BC" w14:textId="77777777" w:rsidR="00E45A05" w:rsidRPr="0072344B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B826482" w14:textId="77777777" w:rsidR="00F14642" w:rsidRDefault="00F14642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39CA5F1" w14:textId="77777777" w:rsidR="00316507" w:rsidRPr="0072344B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7B96DAC0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458E0312" w14:textId="0E924FB6" w:rsidR="00843194" w:rsidRPr="0072344B" w:rsidRDefault="00843194" w:rsidP="00843194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zwłoki w terminach dostaw podanych w umowie z winy Wykonawcy i nieuzgodnionych z Zamawiającym lub ich </w:t>
      </w:r>
      <w:r w:rsidRPr="008628B9">
        <w:rPr>
          <w:rFonts w:ascii="Calibri" w:eastAsia="Calibri" w:hAnsi="Calibri" w:cs="Calibri"/>
          <w:sz w:val="22"/>
          <w:szCs w:val="22"/>
        </w:rPr>
        <w:t>zaprzestania z winy Wykonawcy, Wykonawca zapłaci Zamawiającemu karę umowną w wysokości 0,5% ceny brutto każdej części opóźnionej lub niezrealizowanej dostawy za każdy dzień zwłoki, za wyjątkiem sytuacji, w której Zamawiający skorzysta z uprawnień określonych w § 4 ust. 1</w:t>
      </w:r>
      <w:r w:rsidR="008628B9" w:rsidRPr="008628B9">
        <w:rPr>
          <w:rFonts w:ascii="Calibri" w:eastAsia="Calibri" w:hAnsi="Calibri" w:cs="Calibri"/>
          <w:sz w:val="22"/>
          <w:szCs w:val="22"/>
        </w:rPr>
        <w:t>3</w:t>
      </w:r>
      <w:r w:rsidRPr="008628B9">
        <w:rPr>
          <w:rFonts w:ascii="Calibri" w:eastAsia="Calibri" w:hAnsi="Calibri" w:cs="Calibri"/>
          <w:sz w:val="22"/>
          <w:szCs w:val="22"/>
        </w:rPr>
        <w:t xml:space="preserve"> umowy</w:t>
      </w:r>
      <w:r w:rsidRPr="0072344B">
        <w:rPr>
          <w:rFonts w:ascii="Calibri" w:eastAsia="Calibri" w:hAnsi="Calibri" w:cs="Calibri"/>
          <w:sz w:val="22"/>
          <w:szCs w:val="22"/>
        </w:rPr>
        <w:t>. Kary będą naliczane do czasu realizacji prawidłowej dostawy lub wymiany towaru lub do czasu nabycia zastępczego.</w:t>
      </w:r>
    </w:p>
    <w:p w14:paraId="396F8F4A" w14:textId="77777777" w:rsidR="00316507" w:rsidRPr="0072344B" w:rsidRDefault="005C188B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72344B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72344B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72344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7D8E0A7" w14:textId="4E27F0B5" w:rsidR="00786521" w:rsidRPr="0072344B" w:rsidRDefault="00786521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przypadku niepowiadomienia Zamawiającego o wygaśnięciu </w:t>
      </w:r>
      <w:r w:rsidR="00125FC8" w:rsidRPr="0072344B">
        <w:rPr>
          <w:rFonts w:ascii="Calibri" w:eastAsia="Calibri" w:hAnsi="Calibri" w:cs="Calibri"/>
          <w:color w:val="auto"/>
          <w:sz w:val="22"/>
          <w:szCs w:val="22"/>
        </w:rPr>
        <w:t>pozwoleni</w:t>
      </w:r>
      <w:r w:rsidR="00880186">
        <w:rPr>
          <w:rFonts w:ascii="Calibri" w:eastAsia="Calibri" w:hAnsi="Calibri" w:cs="Calibri"/>
          <w:color w:val="auto"/>
          <w:sz w:val="22"/>
          <w:szCs w:val="22"/>
        </w:rPr>
        <w:t>a</w:t>
      </w:r>
      <w:r w:rsidR="00125FC8" w:rsidRPr="0072344B">
        <w:rPr>
          <w:rFonts w:ascii="Calibri" w:eastAsia="Calibri" w:hAnsi="Calibri" w:cs="Calibri"/>
          <w:color w:val="auto"/>
          <w:sz w:val="22"/>
          <w:szCs w:val="22"/>
        </w:rPr>
        <w:t xml:space="preserve"> na dopuszczenie do obrotu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i nieuzyskania kolejnego, zgodnie z obowiązkiem wynikającym z § 1 ust. </w:t>
      </w:r>
      <w:r w:rsidR="00AC387A" w:rsidRPr="0072344B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umowy, Wykonawca zapłaci Zamawiającemu karę umowną w wysokości 400 zł. </w:t>
      </w:r>
    </w:p>
    <w:p w14:paraId="262F272F" w14:textId="4681D2D1" w:rsidR="00316507" w:rsidRPr="0072344B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91165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łącznej </w:t>
      </w:r>
      <w:r w:rsidR="00965BAB"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</w:t>
      </w:r>
      <w:r w:rsidR="000915B4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. </w:t>
      </w:r>
    </w:p>
    <w:p w14:paraId="79FEF89B" w14:textId="77777777" w:rsidR="00316507" w:rsidRPr="0072344B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lastRenderedPageBreak/>
        <w:t>Zamawiający zastrzega sobie prawo do odszkodowania uzupełniającego przewyższającego wysokość kar umownych – do wysokości rzeczywiście poniesionej szkody.</w:t>
      </w:r>
    </w:p>
    <w:p w14:paraId="45945DE6" w14:textId="77777777" w:rsidR="00316507" w:rsidRPr="0072344B" w:rsidRDefault="004265A5" w:rsidP="008E19CA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72344B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7A1FD5" w:rsidRPr="0072344B">
        <w:rPr>
          <w:rFonts w:ascii="Calibri" w:eastAsia="Calibri" w:hAnsi="Calibri" w:cs="Calibri"/>
          <w:sz w:val="22"/>
          <w:szCs w:val="22"/>
        </w:rPr>
        <w:t xml:space="preserve">prawa </w:t>
      </w:r>
      <w:r w:rsidRPr="0072344B">
        <w:rPr>
          <w:rFonts w:ascii="Calibri" w:eastAsia="Calibri" w:hAnsi="Calibri" w:cs="Calibri"/>
          <w:sz w:val="22"/>
          <w:szCs w:val="22"/>
        </w:rPr>
        <w:t>stanowią inaczej.</w:t>
      </w:r>
    </w:p>
    <w:p w14:paraId="10C2CBFC" w14:textId="77777777" w:rsidR="00607FE2" w:rsidRPr="0072344B" w:rsidRDefault="00607FE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456A04C" w14:textId="77777777" w:rsidR="00F14642" w:rsidRDefault="00F1464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C1838D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684A90EF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FA71D6F" w14:textId="77777777" w:rsidR="00316507" w:rsidRPr="0072344B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1920E16D" w14:textId="7CC6B75B" w:rsidR="00316507" w:rsidRPr="0072344B" w:rsidRDefault="000E2460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72344B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</w:t>
      </w:r>
      <w:r w:rsidR="00786521" w:rsidRPr="0072344B">
        <w:rPr>
          <w:rFonts w:ascii="Calibri" w:eastAsia="Calibri" w:hAnsi="Calibri" w:cs="Calibri"/>
          <w:iCs/>
          <w:sz w:val="22"/>
          <w:szCs w:val="22"/>
        </w:rPr>
        <w:t xml:space="preserve"> lub nabyć towar o identycznej nazwie substancji czynnej, postaci i dawce </w:t>
      </w:r>
      <w:r w:rsidRPr="0072344B">
        <w:rPr>
          <w:rFonts w:ascii="Calibri" w:eastAsia="Calibri" w:hAnsi="Calibri" w:cs="Calibri"/>
          <w:iCs/>
          <w:sz w:val="22"/>
          <w:szCs w:val="22"/>
        </w:rPr>
        <w:t xml:space="preserve">na koszt Wykonawcy (tzw. nabycie zastępcze) bez konieczności wyznaczania </w:t>
      </w:r>
      <w:r w:rsidR="00662A10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iCs/>
          <w:sz w:val="22"/>
          <w:szCs w:val="22"/>
        </w:rPr>
        <w:t>Wykonawcy dodatkowego terminu do wykonania niezrealizowanej części zamówienia i bez obowiązku nabycia od Wykonawcy towarów dostarczonych po terminie</w:t>
      </w:r>
      <w:r w:rsidR="00662A10" w:rsidRPr="0072344B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72344B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62A10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="00464291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w § 7 ust. 2</w:t>
      </w:r>
      <w:r w:rsidR="004265A5" w:rsidRPr="0072344B">
        <w:rPr>
          <w:rFonts w:ascii="Calibri" w:eastAsia="Calibri" w:hAnsi="Calibri" w:cs="Calibri"/>
          <w:sz w:val="22"/>
          <w:szCs w:val="22"/>
        </w:rPr>
        <w:t>.</w:t>
      </w:r>
    </w:p>
    <w:p w14:paraId="1D74CB9F" w14:textId="07FFE127" w:rsidR="00316507" w:rsidRPr="0072344B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 a ceną towarów, którą Zamawiający zobowiązany jest zapłacić w związku z nabyciem zastępczym </w:t>
      </w:r>
      <w:r w:rsidR="00FB49BE" w:rsidRPr="0072344B">
        <w:rPr>
          <w:rFonts w:ascii="Calibri" w:eastAsia="Calibri" w:hAnsi="Calibri" w:cs="Calibri"/>
          <w:sz w:val="22"/>
          <w:szCs w:val="22"/>
        </w:rPr>
        <w:t xml:space="preserve">oraz koszt dostawy </w:t>
      </w:r>
      <w:r w:rsidRPr="0072344B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635FEF91" w14:textId="77777777" w:rsidR="002C3390" w:rsidRDefault="002C3390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A5071FA" w14:textId="77777777" w:rsidR="00F14642" w:rsidRDefault="00F14642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47B4B4" w14:textId="6535FE0C" w:rsidR="00316507" w:rsidRPr="0072344B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Odstąpienie od umowy</w:t>
      </w:r>
    </w:p>
    <w:p w14:paraId="3DEC20FA" w14:textId="77777777" w:rsidR="00316507" w:rsidRPr="0072344B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26B9EA84" w14:textId="77777777" w:rsidR="00316507" w:rsidRPr="0072344B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72344B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72344B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2A472959" w14:textId="3F0506D2" w:rsidR="00577945" w:rsidRPr="0072344B" w:rsidRDefault="00D60CFF" w:rsidP="00577945">
      <w:pPr>
        <w:pStyle w:val="Akapitzlist"/>
        <w:numPr>
          <w:ilvl w:val="0"/>
          <w:numId w:val="20"/>
        </w:numPr>
        <w:jc w:val="both"/>
        <w:rPr>
          <w:rStyle w:val="Uwydatnienie"/>
          <w:rFonts w:ascii="Calibri" w:hAnsi="Calibri"/>
          <w:i w:val="0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W przypadku usunięcia leków z katalogu </w:t>
      </w:r>
      <w:r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leków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refundowanych stosowanych w zakresie programów zdrowotnych (lekowych), o których mowa w obwieszczeniu Ministra Zdrowia w sprawie wykazu leków </w:t>
      </w:r>
      <w:r w:rsidRPr="007E6A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refundowanych, </w:t>
      </w:r>
      <w:r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środków spożywczych specjalnego przeznaczenia żywieniowego oraz wyrobów medycznych, Zamawiający ma prawo odstąpienia od umowy w całości lub w części dotyczącej niezrealizowanej umowy, w terminie 60 dni od zajścia okoliczności uprawniającej Zamawiającego do odstąpienia od umowy</w:t>
      </w:r>
      <w:r w:rsidR="00600406" w:rsidRPr="00D60CFF">
        <w:rPr>
          <w:rFonts w:ascii="Calibri" w:hAnsi="Calibri" w:cs="Calibri"/>
          <w:bCs/>
          <w:sz w:val="22"/>
          <w:szCs w:val="22"/>
        </w:rPr>
        <w:t>.</w:t>
      </w:r>
    </w:p>
    <w:p w14:paraId="0D085B89" w14:textId="77777777" w:rsidR="00316507" w:rsidRPr="0072344B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72344B">
        <w:rPr>
          <w:rFonts w:ascii="Calibri" w:eastAsia="Calibri" w:hAnsi="Calibri" w:cs="Calibri"/>
          <w:sz w:val="22"/>
          <w:szCs w:val="22"/>
        </w:rPr>
        <w:t xml:space="preserve">zwłoki </w:t>
      </w:r>
      <w:r w:rsidRPr="0072344B">
        <w:rPr>
          <w:rFonts w:ascii="Calibri" w:eastAsia="Calibri" w:hAnsi="Calibri" w:cs="Calibri"/>
          <w:sz w:val="22"/>
          <w:szCs w:val="22"/>
        </w:rPr>
        <w:t>w realizacji dostawy w terminie, o którym mowa w postanowieniu § 4 ust. 5 lub</w:t>
      </w:r>
      <w:r w:rsidR="00F805C9" w:rsidRPr="0072344B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 w:rsidRPr="0072344B">
        <w:rPr>
          <w:rFonts w:ascii="Calibri" w:eastAsia="Calibri" w:hAnsi="Calibri" w:cs="Calibri"/>
          <w:sz w:val="22"/>
          <w:szCs w:val="22"/>
        </w:rPr>
        <w:t>i w wymianie</w:t>
      </w:r>
      <w:r w:rsidRPr="0072344B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  <w:r w:rsidR="00510FB1" w:rsidRPr="0072344B">
        <w:rPr>
          <w:rFonts w:ascii="Calibri" w:eastAsia="Calibri" w:hAnsi="Calibri" w:cs="Calibri"/>
          <w:sz w:val="22"/>
          <w:szCs w:val="22"/>
        </w:rPr>
        <w:t>:</w:t>
      </w:r>
    </w:p>
    <w:p w14:paraId="14AC4647" w14:textId="77777777" w:rsidR="00316507" w:rsidRPr="0072344B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3010CB6A" w14:textId="77777777" w:rsidR="00316507" w:rsidRPr="0072344B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0F586F23" w14:textId="7971301F" w:rsidR="00316507" w:rsidRPr="004C1286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558624FD" w14:textId="2671577C" w:rsidR="004C1286" w:rsidRPr="004C1286" w:rsidRDefault="004C1286" w:rsidP="002C3390">
      <w:pPr>
        <w:tabs>
          <w:tab w:val="left" w:pos="284"/>
        </w:tabs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40983">
        <w:rPr>
          <w:rFonts w:ascii="Calibri" w:eastAsia="Calibri" w:hAnsi="Calibri" w:cs="Calibri"/>
          <w:sz w:val="22"/>
          <w:szCs w:val="22"/>
        </w:rPr>
        <w:t>bez konieczności uprzedniego wzywania Wykonawcy do ich prawidłowego wykonania</w:t>
      </w:r>
      <w:r w:rsidR="002C3390" w:rsidRPr="00C40983">
        <w:rPr>
          <w:rFonts w:ascii="Calibri" w:eastAsia="Calibri" w:hAnsi="Calibri" w:cs="Calibri"/>
          <w:sz w:val="22"/>
          <w:szCs w:val="22"/>
        </w:rPr>
        <w:t>,</w:t>
      </w:r>
    </w:p>
    <w:p w14:paraId="4EAC4C15" w14:textId="77777777" w:rsidR="00316507" w:rsidRPr="0072344B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42EFAE93" w14:textId="77777777" w:rsidR="00F63721" w:rsidRPr="0072344B" w:rsidRDefault="004265A5" w:rsidP="008E19CA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lastRenderedPageBreak/>
        <w:t>Odstąpienie winno zostać dokonane w formie pisemnej pod rygorem nieważności takiego oświadczenia oraz winno zawierać wskazanie uzasadnienia.</w:t>
      </w:r>
    </w:p>
    <w:p w14:paraId="00091B4B" w14:textId="77777777" w:rsidR="007F461B" w:rsidRPr="0072344B" w:rsidRDefault="007F461B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B317304" w14:textId="77777777" w:rsidR="00F14642" w:rsidRDefault="00F14642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7868B035" w14:textId="77777777" w:rsidR="00316507" w:rsidRPr="0072344B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633CE8A6" w14:textId="77777777" w:rsidR="00316507" w:rsidRPr="0072344B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32B61879" w14:textId="77777777" w:rsidR="00316507" w:rsidRPr="0072344B" w:rsidRDefault="004265A5" w:rsidP="008E19CA">
      <w:pPr>
        <w:numPr>
          <w:ilvl w:val="1"/>
          <w:numId w:val="20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0ED5B094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72344B">
        <w:rPr>
          <w:rFonts w:ascii="Calibri" w:eastAsia="Calibri" w:hAnsi="Calibri" w:cs="Calibri"/>
          <w:b/>
          <w:bCs/>
          <w:sz w:val="22"/>
          <w:szCs w:val="22"/>
        </w:rPr>
        <w:br/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72344B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2808F0" w:rsidRPr="0072344B">
        <w:rPr>
          <w:rFonts w:ascii="Calibri" w:eastAsia="Calibri" w:hAnsi="Calibri" w:cs="Calibri"/>
          <w:sz w:val="22"/>
          <w:szCs w:val="22"/>
        </w:rPr>
        <w:t>złożonej w postępowaniu o udzielenie zamówienia publicznego</w:t>
      </w:r>
      <w:r w:rsidRPr="0072344B">
        <w:rPr>
          <w:rFonts w:ascii="Calibri" w:eastAsia="Calibri" w:hAnsi="Calibri" w:cs="Calibri"/>
          <w:sz w:val="22"/>
          <w:szCs w:val="22"/>
        </w:rPr>
        <w:t xml:space="preserve">, </w:t>
      </w:r>
      <w:r w:rsidR="00527724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w przypadkach, których nie można było przewidzieć</w:t>
      </w:r>
      <w:r w:rsidR="00527724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72344B">
        <w:rPr>
          <w:rFonts w:ascii="Calibri" w:eastAsia="Calibri" w:hAnsi="Calibri" w:cs="Calibri"/>
          <w:sz w:val="22"/>
          <w:szCs w:val="22"/>
        </w:rPr>
        <w:t>;</w:t>
      </w:r>
    </w:p>
    <w:p w14:paraId="36E3D058" w14:textId="77777777" w:rsidR="00316507" w:rsidRPr="0072344B" w:rsidRDefault="004265A5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72344B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4823A5DE" w14:textId="77777777" w:rsidR="004D2E29" w:rsidRPr="00A44FFE" w:rsidRDefault="004D2E29" w:rsidP="008E19CA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obniżenia cen</w:t>
      </w:r>
      <w:r w:rsidR="007F461B" w:rsidRPr="0072344B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7F461B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netto i brutto</w:t>
      </w:r>
      <w:r w:rsidR="007F461B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towarów objętych umową spowodowanego zmniejszeniem cen urzędowych leków,</w:t>
      </w:r>
      <w:r w:rsidRPr="0072344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tudzież wpisaniem danego produktu do wykazu leków objętych cenami </w:t>
      </w:r>
      <w:r w:rsidRPr="00A44FFE">
        <w:rPr>
          <w:rFonts w:ascii="Calibri" w:eastAsia="Calibri" w:hAnsi="Calibri" w:cs="Calibri"/>
          <w:sz w:val="22"/>
          <w:szCs w:val="22"/>
        </w:rPr>
        <w:t>urzędowymi</w:t>
      </w:r>
      <w:r w:rsidRPr="00A44FFE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A44FFE">
        <w:rPr>
          <w:rFonts w:ascii="Calibri" w:eastAsia="Calibri" w:hAnsi="Calibri" w:cs="Calibri"/>
          <w:sz w:val="22"/>
          <w:szCs w:val="22"/>
        </w:rPr>
        <w:t>wprowadzeniem nowych zasad refundacji leków - zmiana następuje z mocy prawa i obowiązuje od dnia wejścia w życie odpowiednich przepisów;</w:t>
      </w:r>
    </w:p>
    <w:p w14:paraId="1A9EFF61" w14:textId="2C931098" w:rsidR="008824BA" w:rsidRPr="00A44FFE" w:rsidRDefault="00270C59" w:rsidP="00141C1A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A44FFE">
        <w:rPr>
          <w:rFonts w:ascii="Calibri" w:eastAsia="Arial Unicode MS" w:hAnsi="Calibri" w:cs="Calibri"/>
          <w:b/>
          <w:bCs/>
          <w:color w:val="auto"/>
          <w:sz w:val="22"/>
          <w:szCs w:val="22"/>
        </w:rPr>
        <w:t>wydłużenia okresu obowiązywania umowy</w:t>
      </w:r>
      <w:r w:rsidRPr="00A44FFE">
        <w:rPr>
          <w:rFonts w:ascii="Calibri" w:eastAsia="Arial Unicode MS" w:hAnsi="Calibri" w:cs="Calibri"/>
          <w:color w:val="auto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za zgodą obu stron, bez zmiany cen jednostkowych i bez przekroczenia wartości brutto danego pakietu;</w:t>
      </w:r>
    </w:p>
    <w:p w14:paraId="60B7FBE3" w14:textId="0E7C4ACF" w:rsidR="00316507" w:rsidRPr="0072344B" w:rsidRDefault="004265A5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72344B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660586" w:rsidRPr="0072344B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0D471087" w14:textId="77777777" w:rsidR="00316507" w:rsidRPr="0072344B" w:rsidRDefault="004265A5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72344B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7A51D572" w14:textId="77777777" w:rsidR="00316507" w:rsidRPr="0072344B" w:rsidRDefault="004265A5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72344B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E91135" w:rsidRPr="0072344B">
        <w:rPr>
          <w:rFonts w:ascii="Calibri" w:eastAsia="Calibri" w:hAnsi="Calibri" w:cs="Calibri"/>
          <w:sz w:val="22"/>
          <w:szCs w:val="22"/>
        </w:rPr>
        <w:t>zamiennik/</w:t>
      </w:r>
      <w:r w:rsidRPr="0072344B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30765E6A" w14:textId="668EDC7A" w:rsidR="00552575" w:rsidRPr="0072344B" w:rsidRDefault="00FF6BA3" w:rsidP="00270C59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hAnsi="Calibri" w:cs="Calibri"/>
          <w:b/>
          <w:sz w:val="22"/>
          <w:szCs w:val="22"/>
        </w:rPr>
        <w:t>z</w:t>
      </w:r>
      <w:r w:rsidR="004265A5" w:rsidRPr="0072344B">
        <w:rPr>
          <w:rFonts w:ascii="Calibri" w:hAnsi="Calibri" w:cs="Calibri"/>
          <w:b/>
          <w:sz w:val="22"/>
          <w:szCs w:val="22"/>
        </w:rPr>
        <w:t>większenia</w:t>
      </w:r>
      <w:r w:rsidRPr="0072344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72344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72344B">
        <w:rPr>
          <w:rFonts w:ascii="Calibri" w:hAnsi="Calibri" w:cs="Calibri"/>
          <w:sz w:val="22"/>
          <w:szCs w:val="22"/>
        </w:rPr>
        <w:t xml:space="preserve">, będącego przedmiotem umowy i wyszczególnionego w załączniku do umowy, bez konieczności zmiany wartości przedmiotu umowy w przypadku zaistnienia </w:t>
      </w:r>
      <w:r w:rsidR="004265A5" w:rsidRPr="0072344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72344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A44FFE">
        <w:rPr>
          <w:rFonts w:ascii="Calibri" w:hAnsi="Calibri" w:cs="Calibri"/>
          <w:color w:val="auto"/>
          <w:sz w:val="22"/>
          <w:szCs w:val="22"/>
        </w:rPr>
        <w:t>,</w:t>
      </w:r>
      <w:r w:rsidR="009A71F7">
        <w:rPr>
          <w:rFonts w:ascii="Calibri" w:hAnsi="Calibri" w:cs="Calibri"/>
          <w:color w:val="auto"/>
          <w:sz w:val="22"/>
          <w:szCs w:val="22"/>
        </w:rPr>
        <w:t>3</w:t>
      </w:r>
      <w:r w:rsidR="007F461B" w:rsidRPr="0072344B">
        <w:rPr>
          <w:rFonts w:ascii="Calibri" w:hAnsi="Calibri" w:cs="Calibri"/>
          <w:color w:val="auto"/>
          <w:sz w:val="22"/>
          <w:szCs w:val="22"/>
        </w:rPr>
        <w:t xml:space="preserve"> i </w:t>
      </w:r>
      <w:r w:rsidR="00A44FFE">
        <w:rPr>
          <w:rFonts w:ascii="Calibri" w:hAnsi="Calibri" w:cs="Calibri"/>
          <w:color w:val="auto"/>
          <w:sz w:val="22"/>
          <w:szCs w:val="22"/>
        </w:rPr>
        <w:t>7</w:t>
      </w:r>
      <w:r w:rsidR="008824BA" w:rsidRPr="0072344B">
        <w:rPr>
          <w:rFonts w:ascii="Calibri" w:hAnsi="Calibri" w:cs="Calibri"/>
          <w:color w:val="auto"/>
          <w:sz w:val="22"/>
          <w:szCs w:val="22"/>
        </w:rPr>
        <w:t>;</w:t>
      </w:r>
    </w:p>
    <w:p w14:paraId="045517AC" w14:textId="54CEC723" w:rsidR="00C019F0" w:rsidRPr="00A224BF" w:rsidRDefault="006B7508" w:rsidP="00A224BF">
      <w:pPr>
        <w:pStyle w:val="Akapitzlist"/>
        <w:numPr>
          <w:ilvl w:val="0"/>
          <w:numId w:val="44"/>
        </w:numPr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72344B">
        <w:rPr>
          <w:rFonts w:ascii="Calibri" w:hAnsi="Calibri" w:cs="Calibri"/>
          <w:b/>
          <w:bCs/>
          <w:color w:val="auto"/>
          <w:sz w:val="22"/>
          <w:szCs w:val="22"/>
        </w:rPr>
        <w:t>ceny oraz podatku VAT</w:t>
      </w:r>
      <w:r w:rsidRPr="0072344B">
        <w:rPr>
          <w:rFonts w:ascii="Calibri" w:hAnsi="Calibri" w:cs="Calibri"/>
          <w:color w:val="auto"/>
          <w:sz w:val="22"/>
          <w:szCs w:val="22"/>
        </w:rPr>
        <w:t xml:space="preserve"> - w przypadku zmiany stawki podatku VAT – Zamawiający dopuszcza możliwość obniżenia lub wzrostu cen brutto, i stosownie do dokonanej zmiany stawki podatku zmiany ogólnej wartości brutto umowy.</w:t>
      </w:r>
    </w:p>
    <w:p w14:paraId="5819CB31" w14:textId="7110A254" w:rsidR="00AE3ED9" w:rsidRPr="0072344B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Zamawiający dopuszcza także w szczególnych sytuacjach i za jego zgodą w trakcie trwania umowy zmianę przedmiotu umowy dostarczanego przez Wykonawcę, w szczególności, gdy zaprzestano lub zawieszono produkcję danego towaru objętego umową, na inny preparat o identycznej nazwie substancji czynnej i dawce, o opisanym w SWZ takim samym miejscu wchłaniania, rodzaju uwalniania i drogi podania (tzw. zamiennik, odpowiednik), mogący różnić się postacią, przy czym cena zamiennika/odpowiednika nie może przekraczać ceny towaru, na który została podpisana umowa. Zamawiający dopuszcza, by zamienniki/odpowiedniki dostarczane były w innych opakowaniach handlowych o innej ilości t</w:t>
      </w:r>
      <w:r w:rsidR="00A224BF">
        <w:rPr>
          <w:rFonts w:ascii="Calibri" w:eastAsia="Calibri" w:hAnsi="Calibri" w:cs="Calibri"/>
          <w:sz w:val="22"/>
          <w:szCs w:val="22"/>
        </w:rPr>
        <w:t xml:space="preserve">abletek/ampułek/kapsułek/fiolek, </w:t>
      </w:r>
      <w:r w:rsidRPr="0072344B">
        <w:rPr>
          <w:rFonts w:ascii="Calibri" w:eastAsia="Calibri" w:hAnsi="Calibri" w:cs="Calibri"/>
          <w:sz w:val="22"/>
          <w:szCs w:val="22"/>
        </w:rPr>
        <w:t xml:space="preserve">itp., jednakże </w:t>
      </w:r>
      <w:r w:rsidR="00C019F0">
        <w:rPr>
          <w:rFonts w:ascii="Calibri" w:eastAsia="Calibri" w:hAnsi="Calibri" w:cs="Calibri"/>
          <w:sz w:val="22"/>
          <w:szCs w:val="22"/>
        </w:rPr>
        <w:br/>
      </w:r>
      <w:r w:rsidRPr="0072344B">
        <w:rPr>
          <w:rFonts w:ascii="Calibri" w:eastAsia="Calibri" w:hAnsi="Calibri" w:cs="Calibri"/>
          <w:sz w:val="22"/>
          <w:szCs w:val="22"/>
        </w:rPr>
        <w:t>z zachowaniem zasady proporcjonalności ceny w stosunku do ceny objętej umową. W przypadku zaprzestania lub zawieszenia produkcji towaru objętego umową Wykonawca winien udokumentować ten fakt.</w:t>
      </w:r>
    </w:p>
    <w:p w14:paraId="7094FB80" w14:textId="71CEB8E0" w:rsidR="00AE3ED9" w:rsidRPr="0072344B" w:rsidRDefault="00AE3ED9" w:rsidP="008E19CA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przypadku obniżenia maksymalnej ceny zakupu produktów leczniczych dla Świadczeniodawcy w rozumieniu art. 9 ustawy z dnia 12 maja 2011 r. o refundacji leków, środków spożywczych specjalnego przeznaczenia żywieniowego oraz wyrobów medycznych </w:t>
      </w:r>
      <w:r w:rsidR="00577945" w:rsidRPr="0072344B">
        <w:rPr>
          <w:rFonts w:ascii="Calibri" w:eastAsia="Calibri" w:hAnsi="Calibri" w:cs="Calibri"/>
          <w:sz w:val="22"/>
          <w:szCs w:val="22"/>
        </w:rPr>
        <w:t>(</w:t>
      </w:r>
      <w:proofErr w:type="spellStart"/>
      <w:r w:rsidR="00D20E6B">
        <w:fldChar w:fldCharType="begin"/>
      </w:r>
      <w:r w:rsidR="00D20E6B">
        <w:instrText xml:space="preserve"> HYPERLINK "https://sip.legalis.pl/document-view.seam?documentId=mfrxilrtg4ytiobsgm4de" </w:instrText>
      </w:r>
      <w:r w:rsidR="00D20E6B">
        <w:fldChar w:fldCharType="separate"/>
      </w:r>
      <w:r w:rsidR="00577945" w:rsidRPr="0072344B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="00577945" w:rsidRPr="0072344B">
        <w:rPr>
          <w:rFonts w:ascii="Calibri" w:eastAsia="Calibri" w:hAnsi="Calibri" w:cs="Calibri"/>
          <w:sz w:val="22"/>
          <w:szCs w:val="22"/>
        </w:rPr>
        <w:t>. Dz.U. z 202</w:t>
      </w:r>
      <w:r w:rsidR="00065E50">
        <w:rPr>
          <w:rFonts w:ascii="Calibri" w:eastAsia="Calibri" w:hAnsi="Calibri" w:cs="Calibri"/>
          <w:sz w:val="22"/>
          <w:szCs w:val="22"/>
        </w:rPr>
        <w:t>4</w:t>
      </w:r>
      <w:r w:rsidR="00577945" w:rsidRPr="0072344B">
        <w:rPr>
          <w:rFonts w:ascii="Calibri" w:eastAsia="Calibri" w:hAnsi="Calibri" w:cs="Calibri"/>
          <w:sz w:val="22"/>
          <w:szCs w:val="22"/>
        </w:rPr>
        <w:t xml:space="preserve"> r., </w:t>
      </w:r>
      <w:r w:rsidR="00577945" w:rsidRPr="0072344B">
        <w:rPr>
          <w:rFonts w:ascii="Calibri" w:eastAsia="Calibri" w:hAnsi="Calibri" w:cs="Calibri"/>
          <w:sz w:val="22"/>
          <w:szCs w:val="22"/>
        </w:rPr>
        <w:br/>
        <w:t xml:space="preserve">poz. </w:t>
      </w:r>
      <w:r w:rsidR="00065E50">
        <w:rPr>
          <w:rFonts w:ascii="Calibri" w:eastAsia="Calibri" w:hAnsi="Calibri" w:cs="Calibri"/>
          <w:sz w:val="22"/>
          <w:szCs w:val="22"/>
        </w:rPr>
        <w:t>930</w:t>
      </w:r>
      <w:r w:rsidR="00A224BF">
        <w:rPr>
          <w:rFonts w:ascii="Calibri" w:eastAsia="Calibri" w:hAnsi="Calibri" w:cs="Calibri"/>
          <w:sz w:val="22"/>
          <w:szCs w:val="22"/>
        </w:rPr>
        <w:t xml:space="preserve"> ze zm.</w:t>
      </w:r>
      <w:r w:rsidRPr="0072344B">
        <w:rPr>
          <w:rFonts w:ascii="Calibri" w:eastAsia="Calibri" w:hAnsi="Calibri" w:cs="Calibri"/>
          <w:sz w:val="22"/>
          <w:szCs w:val="22"/>
        </w:rPr>
        <w:t>)</w:t>
      </w:r>
      <w:r w:rsidR="00D20E6B">
        <w:rPr>
          <w:rFonts w:ascii="Calibri" w:eastAsia="Calibri" w:hAnsi="Calibri" w:cs="Calibri"/>
          <w:sz w:val="22"/>
          <w:szCs w:val="22"/>
        </w:rPr>
        <w:fldChar w:fldCharType="end"/>
      </w:r>
      <w:r w:rsidRPr="0072344B">
        <w:rPr>
          <w:rFonts w:ascii="Calibri" w:eastAsia="Calibri" w:hAnsi="Calibri" w:cs="Calibri"/>
          <w:sz w:val="22"/>
          <w:szCs w:val="22"/>
        </w:rPr>
        <w:t xml:space="preserve"> poniżej ceny zawartej w umowie, cena określona w umowie ulega obniżeniu z mocy prawa do wysokości wynikającej z wprowadzonej urzędowo zmiany – powyższa zmiana nie wymaga dokonania zmiany umowy. </w:t>
      </w:r>
    </w:p>
    <w:p w14:paraId="22EB26BB" w14:textId="77777777" w:rsidR="00476447" w:rsidRPr="00BB5661" w:rsidRDefault="001639D4" w:rsidP="00476447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251C5C">
        <w:rPr>
          <w:rFonts w:ascii="Calibri" w:hAnsi="Calibri" w:cs="Calibri"/>
          <w:color w:val="auto"/>
          <w:sz w:val="22"/>
          <w:szCs w:val="22"/>
          <w:lang w:val="cs-CZ" w:eastAsia="cs-CZ"/>
        </w:rPr>
        <w:lastRenderedPageBreak/>
        <w:t xml:space="preserve">Cena leku objętego umową, który jest ujęty w Obwieszczeniu Ministra Zdrowia w sprawie </w:t>
      </w:r>
      <w:r w:rsidRPr="00251C5C">
        <w:rPr>
          <w:rFonts w:ascii="Calibri" w:hAnsi="Calibri" w:cs="Calibri"/>
          <w:color w:val="auto"/>
          <w:sz w:val="22"/>
          <w:szCs w:val="22"/>
          <w:lang w:val="cs-CZ" w:eastAsia="cs-CZ"/>
        </w:rPr>
        <w:br/>
        <w:t>wykazu refundowanych leków, środków spożywczych specjalnego przeznaczenia żywieniowego oraz wyrobów medycznych w części dotyczącej programów lekowych, nie może być wyższa od wysokości limitu finansowania określonego dla tego leku w aktualnie obowiązującym obwieszczeniu Ministra Zdrowia. W przypadku, gdy w Obwieszczeniu Ministra Zdrowia wysokość limitu finansowania danego produktu leczniczego ulega obniżeniu poniżej ceny określonej umową, cena określona w umowie ulega obniżeniu z mocy prawa do wysokości limitu finansowania, a zmiana taka nie wymaga dokonania zmiany umowy</w:t>
      </w:r>
      <w:r>
        <w:rPr>
          <w:rFonts w:ascii="Calibri" w:hAnsi="Calibri" w:cs="Calibri"/>
          <w:color w:val="auto"/>
          <w:sz w:val="22"/>
          <w:szCs w:val="22"/>
          <w:lang w:val="cs-CZ" w:eastAsia="cs-CZ"/>
        </w:rPr>
        <w:t>.</w:t>
      </w:r>
    </w:p>
    <w:p w14:paraId="1AA66F44" w14:textId="4C68BD98" w:rsidR="00BB5661" w:rsidRPr="00476447" w:rsidRDefault="00BB5661" w:rsidP="00476447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lang w:val="cs-CZ" w:eastAsia="cs-CZ"/>
        </w:rPr>
        <w:t xml:space="preserve">Zamawiający może zwrócić się do Wykonawcy o udzielenie informacji lub przekazanie wyjaśnień lub dokumentów (oryginałów do wglądu lub kopii potwierdzonych za zgodność z oryginałami) niezbędnych do oceny przez Zamawiającego, czy zmiany na podstawie okoliczności, o których mowa powyżej są uzasadnione. </w:t>
      </w:r>
    </w:p>
    <w:p w14:paraId="2BC1E0AA" w14:textId="3239A216" w:rsidR="00316507" w:rsidRPr="00476447" w:rsidRDefault="004265A5" w:rsidP="00476447">
      <w:pPr>
        <w:pStyle w:val="Akapitzlist"/>
        <w:numPr>
          <w:ilvl w:val="1"/>
          <w:numId w:val="20"/>
        </w:num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476447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60D51B6A" w14:textId="77777777" w:rsidR="008C5D06" w:rsidRPr="0072344B" w:rsidRDefault="008C5D06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E56D198" w14:textId="77777777" w:rsidR="008C5D06" w:rsidRPr="0072344B" w:rsidRDefault="008C5D06" w:rsidP="008C5D06">
      <w:pPr>
        <w:pStyle w:val="Akapitzlist"/>
        <w:tabs>
          <w:tab w:val="left" w:pos="786"/>
        </w:tabs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47D4ACA1" w14:textId="77777777" w:rsidR="00316507" w:rsidRPr="004152F4" w:rsidRDefault="00316507" w:rsidP="000C091A">
      <w:pPr>
        <w:pStyle w:val="Zwykytekst1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3162936" w14:textId="77777777" w:rsidR="00F14642" w:rsidRDefault="00F14642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44EF7248" w14:textId="77777777" w:rsidR="00316507" w:rsidRPr="004152F4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Ochrona danych osobowych i klauzula zachowania poufności </w:t>
      </w:r>
    </w:p>
    <w:p w14:paraId="31000D2C" w14:textId="736D9E94" w:rsidR="00316507" w:rsidRPr="004152F4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0C091A">
        <w:rPr>
          <w:rStyle w:val="Brak"/>
          <w:rFonts w:ascii="Calibri" w:eastAsia="Calibri" w:hAnsi="Calibri" w:cs="Calibri"/>
          <w:b/>
          <w:bCs/>
          <w:sz w:val="22"/>
          <w:szCs w:val="22"/>
        </w:rPr>
        <w:t>2</w:t>
      </w:r>
    </w:p>
    <w:p w14:paraId="6A0622BB" w14:textId="77777777" w:rsidR="00316507" w:rsidRPr="004152F4" w:rsidRDefault="004265A5" w:rsidP="008E19CA">
      <w:pPr>
        <w:numPr>
          <w:ilvl w:val="0"/>
          <w:numId w:val="28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086F404C" w14:textId="77777777" w:rsidR="00316507" w:rsidRPr="004152F4" w:rsidRDefault="004265A5" w:rsidP="008E19CA">
      <w:pPr>
        <w:numPr>
          <w:ilvl w:val="1"/>
          <w:numId w:val="28"/>
        </w:numPr>
        <w:suppressAutoHyphens w:val="0"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2F02475A" w14:textId="77777777" w:rsidR="00316507" w:rsidRPr="004152F4" w:rsidRDefault="004265A5" w:rsidP="00417E53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057813D4" w14:textId="77777777" w:rsidR="00316507" w:rsidRPr="004152F4" w:rsidRDefault="004265A5" w:rsidP="008E19CA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6A9D4E1B" w14:textId="77777777" w:rsidR="0062794B" w:rsidRPr="004152F4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2FCA5473" w14:textId="77777777" w:rsidR="00316507" w:rsidRPr="004152F4" w:rsidRDefault="004265A5" w:rsidP="008E19CA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0016962D" w14:textId="77777777" w:rsidR="00316507" w:rsidRPr="004152F4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7D8BDA04" w14:textId="77777777" w:rsidR="00316507" w:rsidRPr="004152F4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7937C8F5" w14:textId="06D71C49" w:rsidR="00316507" w:rsidRPr="004152F4" w:rsidRDefault="004265A5" w:rsidP="008E19CA">
      <w:pPr>
        <w:pStyle w:val="Akapitzlist"/>
        <w:numPr>
          <w:ilvl w:val="0"/>
          <w:numId w:val="29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CE05FF"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tekst jednolity 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</w:t>
      </w:r>
      <w:r w:rsidR="00F875F8"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>,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</w:t>
      </w:r>
      <w:r w:rsidR="000C091A">
        <w:rPr>
          <w:rStyle w:val="Brak"/>
          <w:rFonts w:ascii="Calibri" w:eastAsia="Calibri" w:hAnsi="Calibri" w:cs="Calibri"/>
          <w:kern w:val="2"/>
          <w:sz w:val="22"/>
          <w:szCs w:val="22"/>
        </w:rPr>
        <w:t>cje takie stanowiłyby informację</w:t>
      </w:r>
      <w:r w:rsidRPr="004152F4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publiczną w rozumieniu obowiązujących przepisów lub ich podanie wymagane byłoby przez właściwe podmioty stosownie do powszechnie obowiązujących przepisów prawa.</w:t>
      </w:r>
    </w:p>
    <w:p w14:paraId="6C255011" w14:textId="77777777" w:rsidR="0074703D" w:rsidRDefault="0074703D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57422A79" w14:textId="77777777" w:rsidR="009B0439" w:rsidRPr="004152F4" w:rsidRDefault="009B0439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2437BE68" w14:textId="77777777" w:rsidR="00F14642" w:rsidRDefault="00F14642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99061B1" w14:textId="77777777" w:rsidR="00F14642" w:rsidRDefault="00F14642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30088D7" w14:textId="77777777" w:rsidR="00F14642" w:rsidRDefault="00F14642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6E7DA01F" w14:textId="77777777" w:rsidR="00316507" w:rsidRPr="004152F4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bookmarkStart w:id="6" w:name="_GoBack"/>
      <w:bookmarkEnd w:id="6"/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lastRenderedPageBreak/>
        <w:t>Postanowienia końcowe</w:t>
      </w:r>
    </w:p>
    <w:p w14:paraId="6474C084" w14:textId="621B3E67" w:rsidR="00316507" w:rsidRPr="0072344B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C5D06" w:rsidRPr="004152F4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6E0A8083" w14:textId="3F5E4F09" w:rsidR="00316507" w:rsidRPr="0072344B" w:rsidRDefault="004265A5" w:rsidP="008E19CA">
      <w:pPr>
        <w:pStyle w:val="Tekstpodstawowy"/>
        <w:numPr>
          <w:ilvl w:val="0"/>
          <w:numId w:val="33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72344B">
        <w:rPr>
          <w:rFonts w:ascii="Calibri" w:eastAsia="Calibri" w:hAnsi="Calibri" w:cs="Calibri"/>
          <w:sz w:val="22"/>
          <w:szCs w:val="22"/>
        </w:rPr>
        <w:t>umowy stanowi Formularz cenowy/</w:t>
      </w:r>
      <w:r w:rsidR="006C1041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>1</w:t>
      </w:r>
      <w:r w:rsidR="009B0439">
        <w:rPr>
          <w:rStyle w:val="Brak"/>
          <w:rFonts w:ascii="Calibri" w:eastAsia="Calibri" w:hAnsi="Calibri" w:cs="Calibri"/>
          <w:b/>
          <w:bCs/>
          <w:sz w:val="22"/>
          <w:szCs w:val="22"/>
        </w:rPr>
        <w:t>.</w:t>
      </w:r>
    </w:p>
    <w:p w14:paraId="23F10565" w14:textId="3252DF05" w:rsidR="00316507" w:rsidRPr="0072344B" w:rsidRDefault="004265A5" w:rsidP="008E19CA">
      <w:pPr>
        <w:pStyle w:val="Tekstpodstawowy"/>
        <w:numPr>
          <w:ilvl w:val="0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977922" w:rsidRPr="0072344B">
        <w:rPr>
          <w:rFonts w:ascii="Calibri" w:eastAsia="Calibri" w:hAnsi="Calibri" w:cs="Calibri"/>
          <w:sz w:val="22"/>
          <w:szCs w:val="22"/>
        </w:rPr>
        <w:t>ł</w:t>
      </w:r>
      <w:r w:rsidRPr="0072344B">
        <w:rPr>
          <w:rFonts w:ascii="Calibri" w:eastAsia="Calibri" w:hAnsi="Calibri" w:cs="Calibri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7068CB6E" w14:textId="4EB9028E" w:rsidR="00316507" w:rsidRPr="0072344B" w:rsidRDefault="004265A5" w:rsidP="008E19CA">
      <w:pPr>
        <w:pStyle w:val="Tekstpodstawowy"/>
        <w:numPr>
          <w:ilvl w:val="0"/>
          <w:numId w:val="33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 xml:space="preserve">W sprawach nieuregulowanych niniejszą umową zastosowanie mają </w:t>
      </w:r>
      <w:r w:rsidR="004029CE" w:rsidRPr="004029CE">
        <w:rPr>
          <w:rFonts w:ascii="Calibri" w:eastAsia="Calibri" w:hAnsi="Calibri" w:cs="Calibri"/>
          <w:sz w:val="22"/>
          <w:szCs w:val="22"/>
        </w:rPr>
        <w:t xml:space="preserve">przepisy prawa </w:t>
      </w:r>
      <w:r w:rsidR="008C0FBB" w:rsidRPr="004029CE">
        <w:rPr>
          <w:rFonts w:ascii="Calibri" w:eastAsia="Calibri" w:hAnsi="Calibri" w:cs="Calibri"/>
          <w:sz w:val="22"/>
          <w:szCs w:val="22"/>
        </w:rPr>
        <w:t xml:space="preserve">obowiązujące </w:t>
      </w:r>
      <w:r w:rsidR="004029CE" w:rsidRPr="004029CE">
        <w:rPr>
          <w:rFonts w:ascii="Calibri" w:eastAsia="Calibri" w:hAnsi="Calibri" w:cs="Calibri"/>
          <w:sz w:val="22"/>
          <w:szCs w:val="22"/>
        </w:rPr>
        <w:t>na terytorium Rzeczypospolitej Polskiej</w:t>
      </w:r>
      <w:r w:rsidRPr="0072344B">
        <w:rPr>
          <w:rFonts w:ascii="Calibri" w:eastAsia="Calibri" w:hAnsi="Calibri" w:cs="Calibri"/>
          <w:sz w:val="22"/>
          <w:szCs w:val="22"/>
        </w:rPr>
        <w:t>, w szczególności przepisy Kodeksu Cywilnego i ustawy Prawo zamówień publicznych. Strony ustalają, że w przypadku zmiany przepisów prawa powołanych w treści umowy</w:t>
      </w:r>
      <w:r w:rsidR="003129CA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>zastosowanie mają obowiązujące zmienione przepisy prawa</w:t>
      </w:r>
      <w:r w:rsidR="00FC3808" w:rsidRPr="0072344B">
        <w:rPr>
          <w:rFonts w:ascii="Calibri" w:eastAsia="Calibri" w:hAnsi="Calibri" w:cs="Calibri"/>
          <w:sz w:val="22"/>
          <w:szCs w:val="22"/>
        </w:rPr>
        <w:t xml:space="preserve"> </w:t>
      </w:r>
      <w:r w:rsidRPr="0072344B">
        <w:rPr>
          <w:rFonts w:ascii="Calibri" w:eastAsia="Calibri" w:hAnsi="Calibri" w:cs="Calibri"/>
          <w:sz w:val="22"/>
          <w:szCs w:val="22"/>
        </w:rPr>
        <w:t xml:space="preserve">bez konieczności dokonywania zmiany umowy. </w:t>
      </w:r>
    </w:p>
    <w:p w14:paraId="7F512FB2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89FBFDD" w14:textId="77777777" w:rsidR="00316507" w:rsidRPr="0072344B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72344B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3907965" w14:textId="77777777" w:rsidR="00316507" w:rsidRPr="0072344B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88DF80C" w14:textId="2D641BF2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 w:rsidR="00BF1B13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BF1B13"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72344B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sectPr w:rsidR="00316507" w:rsidRPr="00D45AA8">
      <w:headerReference w:type="default" r:id="rId10"/>
      <w:footerReference w:type="default" r:id="rId11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10921" w14:textId="77777777" w:rsidR="00D20E6B" w:rsidRDefault="00D20E6B">
      <w:r>
        <w:separator/>
      </w:r>
    </w:p>
  </w:endnote>
  <w:endnote w:type="continuationSeparator" w:id="0">
    <w:p w14:paraId="137A2220" w14:textId="77777777" w:rsidR="00D20E6B" w:rsidRDefault="00D2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B69C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0FD6326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F14642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F14642"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E1B46" w14:textId="77777777" w:rsidR="00D20E6B" w:rsidRDefault="00D20E6B">
      <w:r>
        <w:separator/>
      </w:r>
    </w:p>
  </w:footnote>
  <w:footnote w:type="continuationSeparator" w:id="0">
    <w:p w14:paraId="54B39FC6" w14:textId="77777777" w:rsidR="00D20E6B" w:rsidRDefault="00D2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08172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FCC988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2861A28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Arial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1FE0E6A"/>
    <w:multiLevelType w:val="hybridMultilevel"/>
    <w:tmpl w:val="D7D48396"/>
    <w:numStyleLink w:val="Zaimportowanystyl5"/>
  </w:abstractNum>
  <w:abstractNum w:abstractNumId="4">
    <w:nsid w:val="053C0E9F"/>
    <w:multiLevelType w:val="hybridMultilevel"/>
    <w:tmpl w:val="36FCB9FA"/>
    <w:styleLink w:val="Zaimportowanystyl141"/>
    <w:lvl w:ilvl="0" w:tplc="3EE2CA02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84D8D0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A8672">
      <w:start w:val="1"/>
      <w:numFmt w:val="lowerRoman"/>
      <w:suff w:val="nothing"/>
      <w:lvlText w:val="%3."/>
      <w:lvlJc w:val="left"/>
      <w:pPr>
        <w:ind w:left="220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A4A89E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0C0DE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D45FA4">
      <w:start w:val="1"/>
      <w:numFmt w:val="lowerRoman"/>
      <w:suff w:val="nothing"/>
      <w:lvlText w:val="%6."/>
      <w:lvlJc w:val="left"/>
      <w:pPr>
        <w:ind w:left="4326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4B7C">
      <w:start w:val="1"/>
      <w:numFmt w:val="decimal"/>
      <w:suff w:val="nothing"/>
      <w:lvlText w:val="%7."/>
      <w:lvlJc w:val="left"/>
      <w:pPr>
        <w:ind w:left="5034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58CF3C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81058">
      <w:start w:val="1"/>
      <w:numFmt w:val="lowerRoman"/>
      <w:suff w:val="nothing"/>
      <w:lvlText w:val="%9."/>
      <w:lvlJc w:val="left"/>
      <w:pPr>
        <w:ind w:left="6450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95D6E2A"/>
    <w:multiLevelType w:val="hybridMultilevel"/>
    <w:tmpl w:val="222683F8"/>
    <w:styleLink w:val="Zaimportowanystyl91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A92375F"/>
    <w:multiLevelType w:val="hybridMultilevel"/>
    <w:tmpl w:val="8252F984"/>
    <w:numStyleLink w:val="Zaimportowanystyl20"/>
  </w:abstractNum>
  <w:abstractNum w:abstractNumId="7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6D944B3"/>
    <w:multiLevelType w:val="hybridMultilevel"/>
    <w:tmpl w:val="4156F8E6"/>
    <w:numStyleLink w:val="Zaimportowanystyl14"/>
  </w:abstractNum>
  <w:abstractNum w:abstractNumId="9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5B6422"/>
    <w:multiLevelType w:val="hybridMultilevel"/>
    <w:tmpl w:val="3A5C33D8"/>
    <w:numStyleLink w:val="Zaimportowanystyl13"/>
  </w:abstractNum>
  <w:abstractNum w:abstractNumId="11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0D30767"/>
    <w:multiLevelType w:val="hybridMultilevel"/>
    <w:tmpl w:val="5916F872"/>
    <w:lvl w:ilvl="0" w:tplc="5E4C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5CD67D5"/>
    <w:multiLevelType w:val="hybridMultilevel"/>
    <w:tmpl w:val="7CA67618"/>
    <w:numStyleLink w:val="Zaimportowanystyl23"/>
  </w:abstractNum>
  <w:abstractNum w:abstractNumId="19">
    <w:nsid w:val="2A4A196D"/>
    <w:multiLevelType w:val="hybridMultilevel"/>
    <w:tmpl w:val="5EC28B3C"/>
    <w:lvl w:ilvl="0" w:tplc="A54846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D7801F0"/>
    <w:multiLevelType w:val="hybridMultilevel"/>
    <w:tmpl w:val="08AA9CC8"/>
    <w:numStyleLink w:val="Zaimportowanystyl3"/>
  </w:abstractNum>
  <w:abstractNum w:abstractNumId="21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035126C"/>
    <w:multiLevelType w:val="hybridMultilevel"/>
    <w:tmpl w:val="2AE646E4"/>
    <w:numStyleLink w:val="Zaimportowanystyl12"/>
  </w:abstractNum>
  <w:abstractNum w:abstractNumId="23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AF03946"/>
    <w:multiLevelType w:val="hybridMultilevel"/>
    <w:tmpl w:val="2CAE6776"/>
    <w:numStyleLink w:val="Zaimportowanystyl1"/>
  </w:abstractNum>
  <w:abstractNum w:abstractNumId="25">
    <w:nsid w:val="40A378F3"/>
    <w:multiLevelType w:val="hybridMultilevel"/>
    <w:tmpl w:val="B8261CBE"/>
    <w:styleLink w:val="Zaimportowanystyl121"/>
    <w:lvl w:ilvl="0" w:tplc="26DC4196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C79F8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029EC4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0857E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9887F4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9227AC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8AFB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E65E2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B007B4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6340F1D"/>
    <w:multiLevelType w:val="hybridMultilevel"/>
    <w:tmpl w:val="4554200E"/>
    <w:numStyleLink w:val="Zaimportowanystyl19"/>
  </w:abstractNum>
  <w:abstractNum w:abstractNumId="27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059E4"/>
    <w:multiLevelType w:val="hybridMultilevel"/>
    <w:tmpl w:val="95FC5F9C"/>
    <w:styleLink w:val="Zaimportowanystyl1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D8F3440"/>
    <w:multiLevelType w:val="hybridMultilevel"/>
    <w:tmpl w:val="6C4ACCC6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5">
    <w:nsid w:val="60184881"/>
    <w:multiLevelType w:val="hybridMultilevel"/>
    <w:tmpl w:val="64ACAC74"/>
    <w:lvl w:ilvl="0" w:tplc="56DE0FD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64433CE2"/>
    <w:multiLevelType w:val="hybridMultilevel"/>
    <w:tmpl w:val="CAB8A136"/>
    <w:styleLink w:val="Zaimportowanystyl151"/>
    <w:lvl w:ilvl="0" w:tplc="33E43504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32B070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CAE990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D6EFD8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2120E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4E68C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E1CC6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ADDC8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61346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649618AC"/>
    <w:multiLevelType w:val="hybridMultilevel"/>
    <w:tmpl w:val="F91C3E78"/>
    <w:lvl w:ilvl="0" w:tplc="DD520EA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6C913E72"/>
    <w:multiLevelType w:val="hybridMultilevel"/>
    <w:tmpl w:val="5D3E81EC"/>
    <w:lvl w:ilvl="0" w:tplc="7018A0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C96747D"/>
    <w:multiLevelType w:val="hybridMultilevel"/>
    <w:tmpl w:val="6C4ACCC6"/>
    <w:lvl w:ilvl="0" w:tplc="05FAA43E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73CA6685"/>
    <w:multiLevelType w:val="hybridMultilevel"/>
    <w:tmpl w:val="6610F22C"/>
    <w:numStyleLink w:val="Zaimportowanystyl18"/>
  </w:abstractNum>
  <w:abstractNum w:abstractNumId="46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2481B"/>
    <w:multiLevelType w:val="hybridMultilevel"/>
    <w:tmpl w:val="52F887A2"/>
    <w:lvl w:ilvl="0" w:tplc="D0E680B6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5"/>
  </w:num>
  <w:num w:numId="3">
    <w:abstractNumId w:val="20"/>
    <w:lvlOverride w:ilvl="0">
      <w:lvl w:ilvl="0" w:tplc="D3E8F78A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D3E8F78A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DA07CA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0E90E4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D246E2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209878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B26BBC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8EB5E2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7679E6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846D2C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0"/>
  </w:num>
  <w:num w:numId="6">
    <w:abstractNumId w:val="14"/>
  </w:num>
  <w:num w:numId="7">
    <w:abstractNumId w:val="3"/>
    <w:lvlOverride w:ilvl="0">
      <w:lvl w:ilvl="0" w:tplc="667C2CA0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3"/>
  </w:num>
  <w:num w:numId="9">
    <w:abstractNumId w:val="43"/>
  </w:num>
  <w:num w:numId="10">
    <w:abstractNumId w:val="36"/>
  </w:num>
  <w:num w:numId="11">
    <w:abstractNumId w:val="5"/>
  </w:num>
  <w:num w:numId="12">
    <w:abstractNumId w:val="31"/>
  </w:num>
  <w:num w:numId="13">
    <w:abstractNumId w:val="28"/>
  </w:num>
  <w:num w:numId="14">
    <w:abstractNumId w:val="44"/>
  </w:num>
  <w:num w:numId="15">
    <w:abstractNumId w:val="22"/>
    <w:lvlOverride w:ilvl="0">
      <w:lvl w:ilvl="0" w:tplc="AC26D5C0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2"/>
    <w:lvlOverride w:ilvl="0">
      <w:lvl w:ilvl="0" w:tplc="AC26D5C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14FA32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FA56E6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58E036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F4232C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74CC50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AE188E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FE5652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441AB2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1"/>
  </w:num>
  <w:num w:numId="18">
    <w:abstractNumId w:val="10"/>
    <w:lvlOverride w:ilvl="0">
      <w:lvl w:ilvl="0" w:tplc="4EB25532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9"/>
  </w:num>
  <w:num w:numId="20">
    <w:abstractNumId w:val="8"/>
    <w:lvlOverride w:ilvl="0">
      <w:lvl w:ilvl="0" w:tplc="B84CDE96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 w:tplc="B84CDE96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A0BE8C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8251C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4801C6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1CC96A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9ECAA0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14B16E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96881E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CE4C94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0"/>
  </w:num>
  <w:num w:numId="23">
    <w:abstractNumId w:val="48"/>
  </w:num>
  <w:num w:numId="24">
    <w:abstractNumId w:val="13"/>
  </w:num>
  <w:num w:numId="25">
    <w:abstractNumId w:val="51"/>
  </w:num>
  <w:num w:numId="26">
    <w:abstractNumId w:val="12"/>
  </w:num>
  <w:num w:numId="27">
    <w:abstractNumId w:val="2"/>
  </w:num>
  <w:num w:numId="28">
    <w:abstractNumId w:val="6"/>
    <w:lvlOverride w:ilvl="0">
      <w:lvl w:ilvl="0" w:tplc="BD1674A4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DAF4EA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6"/>
    <w:lvlOverride w:ilvl="0">
      <w:lvl w:ilvl="0" w:tplc="BD1674A4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DAF4EA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22F9BC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06BB9E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DA45D8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04BC94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E42794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BC27C0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D89990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9"/>
  </w:num>
  <w:num w:numId="31">
    <w:abstractNumId w:val="17"/>
  </w:num>
  <w:num w:numId="32">
    <w:abstractNumId w:val="33"/>
  </w:num>
  <w:num w:numId="33">
    <w:abstractNumId w:val="18"/>
    <w:lvlOverride w:ilvl="0">
      <w:lvl w:ilvl="0" w:tplc="77A67B6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0"/>
  </w:num>
  <w:num w:numId="35">
    <w:abstractNumId w:val="27"/>
  </w:num>
  <w:num w:numId="36">
    <w:abstractNumId w:val="32"/>
  </w:num>
  <w:num w:numId="37">
    <w:abstractNumId w:val="24"/>
    <w:lvlOverride w:ilvl="0">
      <w:startOverride w:val="1"/>
      <w:lvl w:ilvl="0" w:tplc="BB66B2F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098A2DE6">
        <w:start w:val="1"/>
        <w:numFmt w:val="decimal"/>
        <w:lvlText w:val=""/>
        <w:lvlJc w:val="left"/>
      </w:lvl>
    </w:lvlOverride>
    <w:lvlOverride w:ilvl="2">
      <w:startOverride w:val="1"/>
      <w:lvl w:ilvl="2" w:tplc="5C4EA072">
        <w:start w:val="1"/>
        <w:numFmt w:val="decimal"/>
        <w:lvlText w:val=""/>
        <w:lvlJc w:val="left"/>
      </w:lvl>
    </w:lvlOverride>
    <w:lvlOverride w:ilvl="3">
      <w:startOverride w:val="1"/>
      <w:lvl w:ilvl="3" w:tplc="C374C16E">
        <w:start w:val="1"/>
        <w:numFmt w:val="decimal"/>
        <w:lvlText w:val=""/>
        <w:lvlJc w:val="left"/>
      </w:lvl>
    </w:lvlOverride>
    <w:lvlOverride w:ilvl="4">
      <w:startOverride w:val="1"/>
      <w:lvl w:ilvl="4" w:tplc="225A3492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3538EFB4">
        <w:start w:val="1"/>
        <w:numFmt w:val="decimal"/>
        <w:lvlText w:val=""/>
        <w:lvlJc w:val="left"/>
      </w:lvl>
    </w:lvlOverride>
    <w:lvlOverride w:ilvl="6">
      <w:startOverride w:val="1"/>
      <w:lvl w:ilvl="6" w:tplc="876EFF86">
        <w:start w:val="1"/>
        <w:numFmt w:val="decimal"/>
        <w:lvlText w:val=""/>
        <w:lvlJc w:val="left"/>
      </w:lvl>
    </w:lvlOverride>
    <w:lvlOverride w:ilvl="7">
      <w:startOverride w:val="1"/>
      <w:lvl w:ilvl="7" w:tplc="83DE4706">
        <w:start w:val="1"/>
        <w:numFmt w:val="decimal"/>
        <w:lvlText w:val=""/>
        <w:lvlJc w:val="left"/>
      </w:lvl>
    </w:lvlOverride>
    <w:lvlOverride w:ilvl="8">
      <w:startOverride w:val="1"/>
      <w:lvl w:ilvl="8" w:tplc="0958C0E4">
        <w:start w:val="1"/>
        <w:numFmt w:val="decimal"/>
        <w:lvlText w:val=""/>
        <w:lvlJc w:val="left"/>
      </w:lvl>
    </w:lvlOverride>
  </w:num>
  <w:num w:numId="38">
    <w:abstractNumId w:val="46"/>
  </w:num>
  <w:num w:numId="39">
    <w:abstractNumId w:val="35"/>
  </w:num>
  <w:num w:numId="40">
    <w:abstractNumId w:val="38"/>
  </w:num>
  <w:num w:numId="41">
    <w:abstractNumId w:val="16"/>
  </w:num>
  <w:num w:numId="42">
    <w:abstractNumId w:val="25"/>
  </w:num>
  <w:num w:numId="43">
    <w:abstractNumId w:val="19"/>
  </w:num>
  <w:num w:numId="44">
    <w:abstractNumId w:val="42"/>
  </w:num>
  <w:num w:numId="45">
    <w:abstractNumId w:val="4"/>
  </w:num>
  <w:num w:numId="46">
    <w:abstractNumId w:val="37"/>
  </w:num>
  <w:num w:numId="47">
    <w:abstractNumId w:val="11"/>
  </w:num>
  <w:num w:numId="48">
    <w:abstractNumId w:val="45"/>
  </w:num>
  <w:num w:numId="49">
    <w:abstractNumId w:val="26"/>
  </w:num>
  <w:num w:numId="50">
    <w:abstractNumId w:val="9"/>
  </w:num>
  <w:num w:numId="51">
    <w:abstractNumId w:val="47"/>
  </w:num>
  <w:num w:numId="52">
    <w:abstractNumId w:val="3"/>
    <w:lvlOverride w:ilvl="0">
      <w:lvl w:ilvl="0" w:tplc="667C2CA0">
        <w:start w:val="1"/>
        <w:numFmt w:val="decimal"/>
        <w:lvlText w:val="%1."/>
        <w:lvlJc w:val="left"/>
        <w:pPr>
          <w:tabs>
            <w:tab w:val="left" w:pos="2923"/>
          </w:tabs>
          <w:ind w:left="2127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</w:num>
  <w:num w:numId="55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07"/>
    <w:rsid w:val="00010DB5"/>
    <w:rsid w:val="000169B9"/>
    <w:rsid w:val="00033F07"/>
    <w:rsid w:val="00034BCA"/>
    <w:rsid w:val="0004381F"/>
    <w:rsid w:val="0004485E"/>
    <w:rsid w:val="00061D3E"/>
    <w:rsid w:val="00065E50"/>
    <w:rsid w:val="0007058E"/>
    <w:rsid w:val="000736BA"/>
    <w:rsid w:val="0008300C"/>
    <w:rsid w:val="00085876"/>
    <w:rsid w:val="000915B4"/>
    <w:rsid w:val="00092352"/>
    <w:rsid w:val="0009623E"/>
    <w:rsid w:val="000A0139"/>
    <w:rsid w:val="000A14BD"/>
    <w:rsid w:val="000A2F3A"/>
    <w:rsid w:val="000A32A2"/>
    <w:rsid w:val="000A5944"/>
    <w:rsid w:val="000B01F9"/>
    <w:rsid w:val="000B0DD6"/>
    <w:rsid w:val="000B7E69"/>
    <w:rsid w:val="000C091A"/>
    <w:rsid w:val="000E1E0F"/>
    <w:rsid w:val="000E2460"/>
    <w:rsid w:val="000E48F4"/>
    <w:rsid w:val="000E5FB8"/>
    <w:rsid w:val="000F7576"/>
    <w:rsid w:val="00101C7C"/>
    <w:rsid w:val="00116BC0"/>
    <w:rsid w:val="0012093C"/>
    <w:rsid w:val="00125FC8"/>
    <w:rsid w:val="00130295"/>
    <w:rsid w:val="00136C28"/>
    <w:rsid w:val="0014237F"/>
    <w:rsid w:val="001433FB"/>
    <w:rsid w:val="00144B64"/>
    <w:rsid w:val="00154668"/>
    <w:rsid w:val="0015552D"/>
    <w:rsid w:val="00156A38"/>
    <w:rsid w:val="0015734E"/>
    <w:rsid w:val="00160046"/>
    <w:rsid w:val="00160917"/>
    <w:rsid w:val="00162CAE"/>
    <w:rsid w:val="00163783"/>
    <w:rsid w:val="001639D4"/>
    <w:rsid w:val="00170812"/>
    <w:rsid w:val="00173FBE"/>
    <w:rsid w:val="00180B4B"/>
    <w:rsid w:val="00181ED0"/>
    <w:rsid w:val="001831C8"/>
    <w:rsid w:val="00187238"/>
    <w:rsid w:val="001906B5"/>
    <w:rsid w:val="00193746"/>
    <w:rsid w:val="001937F7"/>
    <w:rsid w:val="001947AA"/>
    <w:rsid w:val="001A0462"/>
    <w:rsid w:val="001A1BE1"/>
    <w:rsid w:val="001A4E52"/>
    <w:rsid w:val="001A5B0C"/>
    <w:rsid w:val="001A6A32"/>
    <w:rsid w:val="001C44DB"/>
    <w:rsid w:val="001D2CB8"/>
    <w:rsid w:val="001D6FDF"/>
    <w:rsid w:val="001E225A"/>
    <w:rsid w:val="001F18D4"/>
    <w:rsid w:val="001F51F5"/>
    <w:rsid w:val="001F71A3"/>
    <w:rsid w:val="00200DD1"/>
    <w:rsid w:val="002031ED"/>
    <w:rsid w:val="00204457"/>
    <w:rsid w:val="00204D7C"/>
    <w:rsid w:val="002075BE"/>
    <w:rsid w:val="00207B92"/>
    <w:rsid w:val="0021041C"/>
    <w:rsid w:val="00210606"/>
    <w:rsid w:val="002108E4"/>
    <w:rsid w:val="002157FC"/>
    <w:rsid w:val="002241E7"/>
    <w:rsid w:val="00242A68"/>
    <w:rsid w:val="0024324D"/>
    <w:rsid w:val="002470E9"/>
    <w:rsid w:val="0025012B"/>
    <w:rsid w:val="00251FDD"/>
    <w:rsid w:val="00257675"/>
    <w:rsid w:val="00265845"/>
    <w:rsid w:val="00265B19"/>
    <w:rsid w:val="00265F1E"/>
    <w:rsid w:val="002669A9"/>
    <w:rsid w:val="00270344"/>
    <w:rsid w:val="00270C59"/>
    <w:rsid w:val="00271044"/>
    <w:rsid w:val="00272397"/>
    <w:rsid w:val="0027352E"/>
    <w:rsid w:val="0027642C"/>
    <w:rsid w:val="00276B4C"/>
    <w:rsid w:val="002778FF"/>
    <w:rsid w:val="002808F0"/>
    <w:rsid w:val="0028196B"/>
    <w:rsid w:val="002843D7"/>
    <w:rsid w:val="0029395E"/>
    <w:rsid w:val="002945A9"/>
    <w:rsid w:val="002A434D"/>
    <w:rsid w:val="002A519D"/>
    <w:rsid w:val="002A53AE"/>
    <w:rsid w:val="002A6DB2"/>
    <w:rsid w:val="002A7CEE"/>
    <w:rsid w:val="002B36C0"/>
    <w:rsid w:val="002B4AD4"/>
    <w:rsid w:val="002B5081"/>
    <w:rsid w:val="002C3390"/>
    <w:rsid w:val="002D2EA2"/>
    <w:rsid w:val="002E1235"/>
    <w:rsid w:val="002E279F"/>
    <w:rsid w:val="002F0D69"/>
    <w:rsid w:val="002F1EEC"/>
    <w:rsid w:val="002F3091"/>
    <w:rsid w:val="002F699F"/>
    <w:rsid w:val="003014CD"/>
    <w:rsid w:val="00302941"/>
    <w:rsid w:val="0031099E"/>
    <w:rsid w:val="003129CA"/>
    <w:rsid w:val="00315298"/>
    <w:rsid w:val="00316507"/>
    <w:rsid w:val="00320714"/>
    <w:rsid w:val="00324B10"/>
    <w:rsid w:val="00326EB4"/>
    <w:rsid w:val="00333848"/>
    <w:rsid w:val="00335A99"/>
    <w:rsid w:val="00336D62"/>
    <w:rsid w:val="003523C1"/>
    <w:rsid w:val="00356CAA"/>
    <w:rsid w:val="0036147E"/>
    <w:rsid w:val="00364FAE"/>
    <w:rsid w:val="00366020"/>
    <w:rsid w:val="00367224"/>
    <w:rsid w:val="00370B36"/>
    <w:rsid w:val="00371A0F"/>
    <w:rsid w:val="003743F6"/>
    <w:rsid w:val="00381D6D"/>
    <w:rsid w:val="00384572"/>
    <w:rsid w:val="0039205B"/>
    <w:rsid w:val="00394E30"/>
    <w:rsid w:val="003A0644"/>
    <w:rsid w:val="003A5569"/>
    <w:rsid w:val="003B01D2"/>
    <w:rsid w:val="003B715C"/>
    <w:rsid w:val="003C6607"/>
    <w:rsid w:val="003D5DA0"/>
    <w:rsid w:val="003E576C"/>
    <w:rsid w:val="003F604F"/>
    <w:rsid w:val="00400083"/>
    <w:rsid w:val="0040031A"/>
    <w:rsid w:val="0040205A"/>
    <w:rsid w:val="00402320"/>
    <w:rsid w:val="004029CE"/>
    <w:rsid w:val="0040696E"/>
    <w:rsid w:val="00411FEA"/>
    <w:rsid w:val="004152F4"/>
    <w:rsid w:val="00417E53"/>
    <w:rsid w:val="00424862"/>
    <w:rsid w:val="004260B3"/>
    <w:rsid w:val="004265A5"/>
    <w:rsid w:val="0042687C"/>
    <w:rsid w:val="00434E4D"/>
    <w:rsid w:val="00437C47"/>
    <w:rsid w:val="00437D4E"/>
    <w:rsid w:val="00440AF3"/>
    <w:rsid w:val="0044349C"/>
    <w:rsid w:val="00443A21"/>
    <w:rsid w:val="00460D03"/>
    <w:rsid w:val="00464291"/>
    <w:rsid w:val="004719DB"/>
    <w:rsid w:val="00474736"/>
    <w:rsid w:val="0047573A"/>
    <w:rsid w:val="00476447"/>
    <w:rsid w:val="00476F86"/>
    <w:rsid w:val="00487266"/>
    <w:rsid w:val="00491647"/>
    <w:rsid w:val="004926CE"/>
    <w:rsid w:val="00492C10"/>
    <w:rsid w:val="00494468"/>
    <w:rsid w:val="0049638B"/>
    <w:rsid w:val="0049653B"/>
    <w:rsid w:val="004A20F3"/>
    <w:rsid w:val="004B3C02"/>
    <w:rsid w:val="004C1286"/>
    <w:rsid w:val="004C147E"/>
    <w:rsid w:val="004C3B46"/>
    <w:rsid w:val="004C7749"/>
    <w:rsid w:val="004D2E29"/>
    <w:rsid w:val="004D441E"/>
    <w:rsid w:val="004D5498"/>
    <w:rsid w:val="004E066D"/>
    <w:rsid w:val="004E0B84"/>
    <w:rsid w:val="004E0FA2"/>
    <w:rsid w:val="004E262E"/>
    <w:rsid w:val="004E4695"/>
    <w:rsid w:val="004E55D6"/>
    <w:rsid w:val="004F3648"/>
    <w:rsid w:val="004F4145"/>
    <w:rsid w:val="00504E80"/>
    <w:rsid w:val="0050542F"/>
    <w:rsid w:val="00510FB1"/>
    <w:rsid w:val="00511E33"/>
    <w:rsid w:val="00524750"/>
    <w:rsid w:val="0052627E"/>
    <w:rsid w:val="005272C5"/>
    <w:rsid w:val="00527724"/>
    <w:rsid w:val="00527E2E"/>
    <w:rsid w:val="0053080E"/>
    <w:rsid w:val="00535D4B"/>
    <w:rsid w:val="00543D83"/>
    <w:rsid w:val="0055222F"/>
    <w:rsid w:val="00552575"/>
    <w:rsid w:val="00555921"/>
    <w:rsid w:val="00556E60"/>
    <w:rsid w:val="00557A3B"/>
    <w:rsid w:val="00560D33"/>
    <w:rsid w:val="00561CD6"/>
    <w:rsid w:val="005626EF"/>
    <w:rsid w:val="00566E48"/>
    <w:rsid w:val="0057081D"/>
    <w:rsid w:val="00571D53"/>
    <w:rsid w:val="0057726C"/>
    <w:rsid w:val="00577945"/>
    <w:rsid w:val="005948AB"/>
    <w:rsid w:val="005A02F3"/>
    <w:rsid w:val="005A53FC"/>
    <w:rsid w:val="005B1FB5"/>
    <w:rsid w:val="005B60E3"/>
    <w:rsid w:val="005B77D7"/>
    <w:rsid w:val="005C15F6"/>
    <w:rsid w:val="005C188B"/>
    <w:rsid w:val="005D29B1"/>
    <w:rsid w:val="005D4BD6"/>
    <w:rsid w:val="005E3E7A"/>
    <w:rsid w:val="005E4499"/>
    <w:rsid w:val="005E544D"/>
    <w:rsid w:val="005E54D2"/>
    <w:rsid w:val="005F0580"/>
    <w:rsid w:val="005F41C0"/>
    <w:rsid w:val="005F5C12"/>
    <w:rsid w:val="005F7628"/>
    <w:rsid w:val="00600406"/>
    <w:rsid w:val="006030BE"/>
    <w:rsid w:val="00603580"/>
    <w:rsid w:val="00605446"/>
    <w:rsid w:val="00607587"/>
    <w:rsid w:val="00607D35"/>
    <w:rsid w:val="00607FE2"/>
    <w:rsid w:val="00612978"/>
    <w:rsid w:val="0062794B"/>
    <w:rsid w:val="00636292"/>
    <w:rsid w:val="00636958"/>
    <w:rsid w:val="00644491"/>
    <w:rsid w:val="00653798"/>
    <w:rsid w:val="006547FB"/>
    <w:rsid w:val="00655D79"/>
    <w:rsid w:val="00660586"/>
    <w:rsid w:val="0066184F"/>
    <w:rsid w:val="00662A10"/>
    <w:rsid w:val="00665D69"/>
    <w:rsid w:val="006718B9"/>
    <w:rsid w:val="00673685"/>
    <w:rsid w:val="00677644"/>
    <w:rsid w:val="0068185A"/>
    <w:rsid w:val="00681AE0"/>
    <w:rsid w:val="00691642"/>
    <w:rsid w:val="006936D5"/>
    <w:rsid w:val="00696D8C"/>
    <w:rsid w:val="006A07EB"/>
    <w:rsid w:val="006B0150"/>
    <w:rsid w:val="006B137A"/>
    <w:rsid w:val="006B5501"/>
    <w:rsid w:val="006B7508"/>
    <w:rsid w:val="006B7C7A"/>
    <w:rsid w:val="006C0129"/>
    <w:rsid w:val="006C0595"/>
    <w:rsid w:val="006C1041"/>
    <w:rsid w:val="006C7650"/>
    <w:rsid w:val="006D0818"/>
    <w:rsid w:val="006D08BB"/>
    <w:rsid w:val="006D0E30"/>
    <w:rsid w:val="006F7EE6"/>
    <w:rsid w:val="0070430F"/>
    <w:rsid w:val="00705852"/>
    <w:rsid w:val="00705F55"/>
    <w:rsid w:val="00714773"/>
    <w:rsid w:val="0072344B"/>
    <w:rsid w:val="00731457"/>
    <w:rsid w:val="0074703D"/>
    <w:rsid w:val="007521DC"/>
    <w:rsid w:val="007525F4"/>
    <w:rsid w:val="00752D52"/>
    <w:rsid w:val="0075573B"/>
    <w:rsid w:val="007567F3"/>
    <w:rsid w:val="00760B93"/>
    <w:rsid w:val="0076250D"/>
    <w:rsid w:val="007656E0"/>
    <w:rsid w:val="00781B1C"/>
    <w:rsid w:val="007836E2"/>
    <w:rsid w:val="00786521"/>
    <w:rsid w:val="00792A64"/>
    <w:rsid w:val="00797392"/>
    <w:rsid w:val="007A1FD5"/>
    <w:rsid w:val="007B1A43"/>
    <w:rsid w:val="007B4D69"/>
    <w:rsid w:val="007B760D"/>
    <w:rsid w:val="007C398A"/>
    <w:rsid w:val="007C5B42"/>
    <w:rsid w:val="007C785F"/>
    <w:rsid w:val="007D7D36"/>
    <w:rsid w:val="007D7FA5"/>
    <w:rsid w:val="007E0FA2"/>
    <w:rsid w:val="007E39B8"/>
    <w:rsid w:val="007E49CC"/>
    <w:rsid w:val="007F0ED4"/>
    <w:rsid w:val="007F461B"/>
    <w:rsid w:val="008036F7"/>
    <w:rsid w:val="00805202"/>
    <w:rsid w:val="0080622A"/>
    <w:rsid w:val="008122BF"/>
    <w:rsid w:val="00813925"/>
    <w:rsid w:val="0081414D"/>
    <w:rsid w:val="00814568"/>
    <w:rsid w:val="008171CD"/>
    <w:rsid w:val="00822BFA"/>
    <w:rsid w:val="00825F66"/>
    <w:rsid w:val="00833A9D"/>
    <w:rsid w:val="00842ABD"/>
    <w:rsid w:val="00842ADE"/>
    <w:rsid w:val="00843194"/>
    <w:rsid w:val="00844B06"/>
    <w:rsid w:val="00850ADD"/>
    <w:rsid w:val="00854149"/>
    <w:rsid w:val="008620EE"/>
    <w:rsid w:val="008628B9"/>
    <w:rsid w:val="00863225"/>
    <w:rsid w:val="00872882"/>
    <w:rsid w:val="00874BDF"/>
    <w:rsid w:val="00880186"/>
    <w:rsid w:val="008824BA"/>
    <w:rsid w:val="0088343C"/>
    <w:rsid w:val="0088411A"/>
    <w:rsid w:val="00884860"/>
    <w:rsid w:val="0088645E"/>
    <w:rsid w:val="00886851"/>
    <w:rsid w:val="008915A4"/>
    <w:rsid w:val="0089284E"/>
    <w:rsid w:val="0089395D"/>
    <w:rsid w:val="00895494"/>
    <w:rsid w:val="008A1921"/>
    <w:rsid w:val="008A57CD"/>
    <w:rsid w:val="008B4CBF"/>
    <w:rsid w:val="008B5A18"/>
    <w:rsid w:val="008C0FBB"/>
    <w:rsid w:val="008C2F95"/>
    <w:rsid w:val="008C4BCB"/>
    <w:rsid w:val="008C5D06"/>
    <w:rsid w:val="008C6929"/>
    <w:rsid w:val="008D28DB"/>
    <w:rsid w:val="008E19CA"/>
    <w:rsid w:val="008E256C"/>
    <w:rsid w:val="008E4295"/>
    <w:rsid w:val="008E7D71"/>
    <w:rsid w:val="008F285B"/>
    <w:rsid w:val="008F4AA9"/>
    <w:rsid w:val="00901C22"/>
    <w:rsid w:val="009063BC"/>
    <w:rsid w:val="00911F31"/>
    <w:rsid w:val="00920224"/>
    <w:rsid w:val="00920BF3"/>
    <w:rsid w:val="00924E69"/>
    <w:rsid w:val="00933C94"/>
    <w:rsid w:val="00933ED5"/>
    <w:rsid w:val="009432DD"/>
    <w:rsid w:val="0094450A"/>
    <w:rsid w:val="00945233"/>
    <w:rsid w:val="0095219D"/>
    <w:rsid w:val="00963ECD"/>
    <w:rsid w:val="00965BAB"/>
    <w:rsid w:val="009703FC"/>
    <w:rsid w:val="0097537A"/>
    <w:rsid w:val="00977922"/>
    <w:rsid w:val="00987BEC"/>
    <w:rsid w:val="00991165"/>
    <w:rsid w:val="0099384A"/>
    <w:rsid w:val="009A208D"/>
    <w:rsid w:val="009A6A11"/>
    <w:rsid w:val="009A71F7"/>
    <w:rsid w:val="009B0439"/>
    <w:rsid w:val="009B07A0"/>
    <w:rsid w:val="009B41D0"/>
    <w:rsid w:val="009B5DE2"/>
    <w:rsid w:val="009B77CF"/>
    <w:rsid w:val="009C3977"/>
    <w:rsid w:val="009C6B6E"/>
    <w:rsid w:val="009D2205"/>
    <w:rsid w:val="009D3EC4"/>
    <w:rsid w:val="009D42A4"/>
    <w:rsid w:val="009E2D8C"/>
    <w:rsid w:val="00A10909"/>
    <w:rsid w:val="00A122B2"/>
    <w:rsid w:val="00A12D87"/>
    <w:rsid w:val="00A13BEA"/>
    <w:rsid w:val="00A224BF"/>
    <w:rsid w:val="00A248DC"/>
    <w:rsid w:val="00A30169"/>
    <w:rsid w:val="00A37EDA"/>
    <w:rsid w:val="00A413CD"/>
    <w:rsid w:val="00A44FFE"/>
    <w:rsid w:val="00A514B4"/>
    <w:rsid w:val="00A72FB3"/>
    <w:rsid w:val="00A81D95"/>
    <w:rsid w:val="00A9493E"/>
    <w:rsid w:val="00AA5C90"/>
    <w:rsid w:val="00AA6DBD"/>
    <w:rsid w:val="00AA7155"/>
    <w:rsid w:val="00AB18C2"/>
    <w:rsid w:val="00AB27FB"/>
    <w:rsid w:val="00AB3AEE"/>
    <w:rsid w:val="00AC3868"/>
    <w:rsid w:val="00AC387A"/>
    <w:rsid w:val="00AC3D78"/>
    <w:rsid w:val="00AC684D"/>
    <w:rsid w:val="00AD28B1"/>
    <w:rsid w:val="00AD7BF2"/>
    <w:rsid w:val="00AE0CDA"/>
    <w:rsid w:val="00AE2B0D"/>
    <w:rsid w:val="00AE3ED9"/>
    <w:rsid w:val="00AF3000"/>
    <w:rsid w:val="00AF32DA"/>
    <w:rsid w:val="00AF7224"/>
    <w:rsid w:val="00B047D5"/>
    <w:rsid w:val="00B11E03"/>
    <w:rsid w:val="00B13352"/>
    <w:rsid w:val="00B2558E"/>
    <w:rsid w:val="00B3280F"/>
    <w:rsid w:val="00B419A8"/>
    <w:rsid w:val="00B43359"/>
    <w:rsid w:val="00B47487"/>
    <w:rsid w:val="00B47FC5"/>
    <w:rsid w:val="00B51193"/>
    <w:rsid w:val="00B54C55"/>
    <w:rsid w:val="00B6739B"/>
    <w:rsid w:val="00B71862"/>
    <w:rsid w:val="00B72BC3"/>
    <w:rsid w:val="00B7639A"/>
    <w:rsid w:val="00B767A0"/>
    <w:rsid w:val="00B8074C"/>
    <w:rsid w:val="00B82D6F"/>
    <w:rsid w:val="00B846C3"/>
    <w:rsid w:val="00B90681"/>
    <w:rsid w:val="00B92A55"/>
    <w:rsid w:val="00B9469E"/>
    <w:rsid w:val="00B950C0"/>
    <w:rsid w:val="00BA4D67"/>
    <w:rsid w:val="00BB1E36"/>
    <w:rsid w:val="00BB270B"/>
    <w:rsid w:val="00BB5661"/>
    <w:rsid w:val="00BC231B"/>
    <w:rsid w:val="00BD2112"/>
    <w:rsid w:val="00BD2758"/>
    <w:rsid w:val="00BD46DB"/>
    <w:rsid w:val="00BD7500"/>
    <w:rsid w:val="00BF1B13"/>
    <w:rsid w:val="00BF3EB1"/>
    <w:rsid w:val="00C00C28"/>
    <w:rsid w:val="00C019F0"/>
    <w:rsid w:val="00C03AB4"/>
    <w:rsid w:val="00C10AF4"/>
    <w:rsid w:val="00C15BBD"/>
    <w:rsid w:val="00C36F58"/>
    <w:rsid w:val="00C40983"/>
    <w:rsid w:val="00C43117"/>
    <w:rsid w:val="00C54557"/>
    <w:rsid w:val="00C63E36"/>
    <w:rsid w:val="00C84F7F"/>
    <w:rsid w:val="00C901D2"/>
    <w:rsid w:val="00C94285"/>
    <w:rsid w:val="00CA4257"/>
    <w:rsid w:val="00CA4ADB"/>
    <w:rsid w:val="00CA5846"/>
    <w:rsid w:val="00CA6C72"/>
    <w:rsid w:val="00CB0AE5"/>
    <w:rsid w:val="00CC03D2"/>
    <w:rsid w:val="00CC3500"/>
    <w:rsid w:val="00CC6B87"/>
    <w:rsid w:val="00CE05FF"/>
    <w:rsid w:val="00CE30E4"/>
    <w:rsid w:val="00CF2352"/>
    <w:rsid w:val="00CF324E"/>
    <w:rsid w:val="00D06A67"/>
    <w:rsid w:val="00D13989"/>
    <w:rsid w:val="00D20E6B"/>
    <w:rsid w:val="00D210E2"/>
    <w:rsid w:val="00D22E4A"/>
    <w:rsid w:val="00D40CE2"/>
    <w:rsid w:val="00D45AA8"/>
    <w:rsid w:val="00D45DA3"/>
    <w:rsid w:val="00D4733F"/>
    <w:rsid w:val="00D51E3B"/>
    <w:rsid w:val="00D53A8B"/>
    <w:rsid w:val="00D60CFF"/>
    <w:rsid w:val="00D629F1"/>
    <w:rsid w:val="00D63969"/>
    <w:rsid w:val="00D665E8"/>
    <w:rsid w:val="00D7087D"/>
    <w:rsid w:val="00D70B06"/>
    <w:rsid w:val="00D74727"/>
    <w:rsid w:val="00D753BB"/>
    <w:rsid w:val="00D76462"/>
    <w:rsid w:val="00D82EA4"/>
    <w:rsid w:val="00D83078"/>
    <w:rsid w:val="00D83391"/>
    <w:rsid w:val="00D83DE2"/>
    <w:rsid w:val="00D85F28"/>
    <w:rsid w:val="00D8704D"/>
    <w:rsid w:val="00DA7370"/>
    <w:rsid w:val="00DB3C29"/>
    <w:rsid w:val="00DB420B"/>
    <w:rsid w:val="00DB5C73"/>
    <w:rsid w:val="00DC1961"/>
    <w:rsid w:val="00DC3A0C"/>
    <w:rsid w:val="00DC6F46"/>
    <w:rsid w:val="00DD4BEF"/>
    <w:rsid w:val="00DE6848"/>
    <w:rsid w:val="00DE693E"/>
    <w:rsid w:val="00DE6C4B"/>
    <w:rsid w:val="00DF1774"/>
    <w:rsid w:val="00DF207B"/>
    <w:rsid w:val="00E029BB"/>
    <w:rsid w:val="00E17D73"/>
    <w:rsid w:val="00E22456"/>
    <w:rsid w:val="00E25DBF"/>
    <w:rsid w:val="00E25E09"/>
    <w:rsid w:val="00E2600E"/>
    <w:rsid w:val="00E2635F"/>
    <w:rsid w:val="00E31810"/>
    <w:rsid w:val="00E34576"/>
    <w:rsid w:val="00E359A7"/>
    <w:rsid w:val="00E41331"/>
    <w:rsid w:val="00E45A05"/>
    <w:rsid w:val="00E549E9"/>
    <w:rsid w:val="00E64F0A"/>
    <w:rsid w:val="00E70BCE"/>
    <w:rsid w:val="00E71BEA"/>
    <w:rsid w:val="00E76DCC"/>
    <w:rsid w:val="00E85666"/>
    <w:rsid w:val="00E91135"/>
    <w:rsid w:val="00E92CDF"/>
    <w:rsid w:val="00EA42DE"/>
    <w:rsid w:val="00EA6F2D"/>
    <w:rsid w:val="00EB3AC2"/>
    <w:rsid w:val="00EC089F"/>
    <w:rsid w:val="00EC1DF7"/>
    <w:rsid w:val="00EC33C4"/>
    <w:rsid w:val="00ED4B12"/>
    <w:rsid w:val="00ED4F10"/>
    <w:rsid w:val="00EE40A6"/>
    <w:rsid w:val="00EF5A66"/>
    <w:rsid w:val="00F00912"/>
    <w:rsid w:val="00F11B10"/>
    <w:rsid w:val="00F14642"/>
    <w:rsid w:val="00F15FC4"/>
    <w:rsid w:val="00F17354"/>
    <w:rsid w:val="00F235F4"/>
    <w:rsid w:val="00F267CD"/>
    <w:rsid w:val="00F3113A"/>
    <w:rsid w:val="00F42019"/>
    <w:rsid w:val="00F44D8B"/>
    <w:rsid w:val="00F509A0"/>
    <w:rsid w:val="00F534D0"/>
    <w:rsid w:val="00F62017"/>
    <w:rsid w:val="00F63721"/>
    <w:rsid w:val="00F63881"/>
    <w:rsid w:val="00F66A71"/>
    <w:rsid w:val="00F70C49"/>
    <w:rsid w:val="00F746A1"/>
    <w:rsid w:val="00F74C55"/>
    <w:rsid w:val="00F805C9"/>
    <w:rsid w:val="00F875F8"/>
    <w:rsid w:val="00FA0AAC"/>
    <w:rsid w:val="00FA3195"/>
    <w:rsid w:val="00FA66E8"/>
    <w:rsid w:val="00FA6F90"/>
    <w:rsid w:val="00FB1C15"/>
    <w:rsid w:val="00FB49BE"/>
    <w:rsid w:val="00FB4ACB"/>
    <w:rsid w:val="00FC1A2F"/>
    <w:rsid w:val="00FC2A0B"/>
    <w:rsid w:val="00FC3808"/>
    <w:rsid w:val="00FC387A"/>
    <w:rsid w:val="00FC4CC2"/>
    <w:rsid w:val="00FC6E74"/>
    <w:rsid w:val="00FD1B10"/>
    <w:rsid w:val="00FD4524"/>
    <w:rsid w:val="00FF16E0"/>
    <w:rsid w:val="00FF377E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paragraph" w:styleId="Tekstpodstawowy2">
    <w:name w:val="Body Text 2"/>
    <w:basedOn w:val="Normalny"/>
    <w:link w:val="Tekstpodstawowy2Znak"/>
    <w:semiHidden/>
    <w:rsid w:val="00673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3685"/>
    <w:rPr>
      <w:rFonts w:eastAsia="Times New Roman"/>
      <w:bdr w:val="none" w:sz="0" w:space="0" w:color="auto"/>
    </w:rPr>
  </w:style>
  <w:style w:type="numbering" w:customStyle="1" w:styleId="Zaimportowanystyl51">
    <w:name w:val="Zaimportowany styl 51"/>
    <w:rsid w:val="00673685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65F1E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6B7C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C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paragraph" w:styleId="Tekstpodstawowy2">
    <w:name w:val="Body Text 2"/>
    <w:basedOn w:val="Normalny"/>
    <w:link w:val="Tekstpodstawowy2Znak"/>
    <w:semiHidden/>
    <w:rsid w:val="00673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480" w:lineRule="auto"/>
    </w:pPr>
    <w:rPr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3685"/>
    <w:rPr>
      <w:rFonts w:eastAsia="Times New Roman"/>
      <w:bdr w:val="none" w:sz="0" w:space="0" w:color="auto"/>
    </w:rPr>
  </w:style>
  <w:style w:type="numbering" w:customStyle="1" w:styleId="Zaimportowanystyl51">
    <w:name w:val="Zaimportowany styl 51"/>
    <w:rsid w:val="00673685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265F1E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6B7C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teka@kpcp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0092-C334-4628-972E-697991A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3866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2</cp:revision>
  <cp:lastPrinted>2024-11-04T10:04:00Z</cp:lastPrinted>
  <dcterms:created xsi:type="dcterms:W3CDTF">2024-11-04T10:05:00Z</dcterms:created>
  <dcterms:modified xsi:type="dcterms:W3CDTF">2024-11-04T10:05:00Z</dcterms:modified>
</cp:coreProperties>
</file>