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30D1DF7E" w:rsidR="00055A6A" w:rsidRPr="008E254F" w:rsidRDefault="00055A6A" w:rsidP="00055A6A">
      <w:pPr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9A696D">
        <w:rPr>
          <w:sz w:val="24"/>
          <w:szCs w:val="24"/>
        </w:rPr>
        <w:t>2</w:t>
      </w:r>
      <w:r w:rsidR="00B73E4C">
        <w:rPr>
          <w:sz w:val="24"/>
          <w:szCs w:val="24"/>
        </w:rPr>
        <w:t>2</w:t>
      </w:r>
      <w:r w:rsidR="0031109B">
        <w:rPr>
          <w:sz w:val="24"/>
          <w:szCs w:val="24"/>
        </w:rPr>
        <w:t xml:space="preserve"> maja</w:t>
      </w:r>
      <w:r w:rsidR="00E36640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202</w:t>
      </w:r>
      <w:r w:rsidR="006A2AEA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18A6B986" w:rsidR="00931F82" w:rsidRPr="008E254F" w:rsidRDefault="00931F82" w:rsidP="00931F82">
      <w:pPr>
        <w:tabs>
          <w:tab w:val="center" w:pos="9072"/>
        </w:tabs>
        <w:rPr>
          <w:sz w:val="24"/>
          <w:szCs w:val="24"/>
        </w:rPr>
      </w:pPr>
      <w:r>
        <w:rPr>
          <w:sz w:val="24"/>
          <w:szCs w:val="24"/>
        </w:rPr>
        <w:t>ZP.271.</w:t>
      </w:r>
      <w:r w:rsidR="0031109B">
        <w:rPr>
          <w:sz w:val="24"/>
          <w:szCs w:val="24"/>
        </w:rPr>
        <w:t>1</w:t>
      </w:r>
      <w:r w:rsidR="009A696D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E36640">
        <w:rPr>
          <w:sz w:val="24"/>
          <w:szCs w:val="24"/>
        </w:rPr>
        <w:t>4</w:t>
      </w:r>
    </w:p>
    <w:p w14:paraId="07BAFD49" w14:textId="77777777" w:rsidR="00055A6A" w:rsidRPr="00055A6A" w:rsidRDefault="00055A6A" w:rsidP="00055A6A">
      <w:pPr>
        <w:pStyle w:val="Nagwek1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55F8B693" w14:textId="036355C7" w:rsidR="001E4093" w:rsidRDefault="001E4093" w:rsidP="001E4093">
      <w:pPr>
        <w:spacing w:before="100" w:beforeAutospacing="1" w:after="120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sz w:val="24"/>
          <w:szCs w:val="24"/>
        </w:rPr>
        <w:t>„</w:t>
      </w:r>
      <w:r w:rsidRPr="001E4093">
        <w:rPr>
          <w:rFonts w:asciiTheme="majorHAnsi" w:eastAsiaTheme="majorEastAsia" w:hAnsiTheme="majorHAnsi" w:cstheme="majorBidi"/>
          <w:b/>
          <w:bCs/>
          <w:sz w:val="28"/>
          <w:szCs w:val="28"/>
        </w:rPr>
        <w:t>Budowa oświetlenia ulicznego w Gminie Komorniki” w zakresie części II</w:t>
      </w:r>
    </w:p>
    <w:p w14:paraId="117CE0B5" w14:textId="6C7B6C5A" w:rsidR="00055A6A" w:rsidRPr="008E254F" w:rsidRDefault="00055A6A" w:rsidP="003A231F">
      <w:pPr>
        <w:spacing w:before="100" w:beforeAutospacing="1"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Działając na podstawie art. 253 ust. 1 i 2 ustawy Prawo zamówień publicznych informuję, iż w wyniku oceny złożonych ofert, Zamawiający dokonał wyboru najkorzystniejszej oferty złożonej przez Wykonawcę</w:t>
      </w:r>
    </w:p>
    <w:p w14:paraId="7C2B0301" w14:textId="6E03823A" w:rsidR="009A696D" w:rsidRDefault="009A696D" w:rsidP="009A696D">
      <w:pPr>
        <w:spacing w:after="120"/>
        <w:rPr>
          <w:b/>
          <w:bCs/>
          <w:sz w:val="24"/>
          <w:szCs w:val="24"/>
        </w:rPr>
      </w:pPr>
      <w:r w:rsidRPr="009A696D">
        <w:rPr>
          <w:b/>
          <w:bCs/>
          <w:sz w:val="24"/>
          <w:szCs w:val="24"/>
        </w:rPr>
        <w:t>P.P.H.U. RAGAMA" Leszek Przybyłek</w:t>
      </w:r>
      <w:r>
        <w:rPr>
          <w:b/>
          <w:bCs/>
          <w:sz w:val="24"/>
          <w:szCs w:val="24"/>
        </w:rPr>
        <w:br/>
      </w:r>
      <w:r w:rsidRPr="009A696D">
        <w:rPr>
          <w:b/>
          <w:bCs/>
          <w:sz w:val="24"/>
          <w:szCs w:val="24"/>
        </w:rPr>
        <w:t>ul. Chabrowa 18, 64-610 Rogoźno</w:t>
      </w:r>
    </w:p>
    <w:p w14:paraId="35019B8D" w14:textId="51AA8C49" w:rsidR="00CF610B" w:rsidRPr="008E254F" w:rsidRDefault="00CF610B" w:rsidP="009A696D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</w:t>
      </w:r>
      <w:r w:rsidR="00B73E4C">
        <w:rPr>
          <w:sz w:val="24"/>
          <w:szCs w:val="24"/>
        </w:rPr>
        <w:t>1</w:t>
      </w:r>
      <w:r w:rsidRPr="008E254F">
        <w:rPr>
          <w:sz w:val="24"/>
          <w:szCs w:val="24"/>
        </w:rPr>
        <w:t xml:space="preserve"> Wykonawcy odpowiada wymaganiom Specyfikacji Warunków Zamówienia i nie podlega odrzuceniu. Wykonawca spełnił warunki udziału w postępowaniu oraz potwierdził brak podstaw do wykluczenia, a jego oferta uzyskała największą liczbę punktów: 100 pkt, </w:t>
      </w:r>
      <w:r>
        <w:rPr>
          <w:sz w:val="24"/>
          <w:szCs w:val="24"/>
        </w:rPr>
        <w:br/>
      </w:r>
      <w:r w:rsidRPr="008E254F">
        <w:rPr>
          <w:sz w:val="24"/>
          <w:szCs w:val="24"/>
        </w:rPr>
        <w:t>w tym w kryterium cena – 60 pkt, w kryterium okres gwarancji – 40 pkt w ramach kryteriów określonych w SWZ</w:t>
      </w:r>
    </w:p>
    <w:p w14:paraId="19B934A3" w14:textId="77777777" w:rsidR="00CF610B" w:rsidRPr="008E254F" w:rsidRDefault="00CF610B" w:rsidP="00CF610B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7124FE78" w14:textId="77777777" w:rsidR="00CF610B" w:rsidRPr="008E254F" w:rsidRDefault="00CF610B" w:rsidP="00CF610B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334336B5" w14:textId="4350F1E2" w:rsidR="00CF610B" w:rsidRPr="008E254F" w:rsidRDefault="00CF610B" w:rsidP="00CF610B">
      <w:pPr>
        <w:spacing w:before="240"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Punktacja pozostał</w:t>
      </w:r>
      <w:r w:rsidR="0031109B">
        <w:rPr>
          <w:sz w:val="24"/>
          <w:szCs w:val="24"/>
        </w:rPr>
        <w:t>ych</w:t>
      </w:r>
      <w:r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ofert niepodlegając</w:t>
      </w:r>
      <w:r w:rsidR="0031109B">
        <w:rPr>
          <w:sz w:val="24"/>
          <w:szCs w:val="24"/>
        </w:rPr>
        <w:t>ych</w:t>
      </w:r>
      <w:r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odrzuceniu złożon</w:t>
      </w:r>
      <w:r w:rsidR="0031109B">
        <w:rPr>
          <w:sz w:val="24"/>
          <w:szCs w:val="24"/>
        </w:rPr>
        <w:t>ych</w:t>
      </w:r>
      <w:r w:rsidRPr="008E254F">
        <w:rPr>
          <w:sz w:val="24"/>
          <w:szCs w:val="24"/>
        </w:rPr>
        <w:t xml:space="preserve"> w postępowaniu:</w:t>
      </w:r>
    </w:p>
    <w:p w14:paraId="48CF76C3" w14:textId="77777777" w:rsidR="00B73E4C" w:rsidRPr="006A2AEA" w:rsidRDefault="00B73E4C" w:rsidP="00B73E4C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2</w:t>
      </w:r>
      <w:r w:rsidRPr="006A2AEA">
        <w:rPr>
          <w:sz w:val="24"/>
          <w:szCs w:val="24"/>
        </w:rPr>
        <w:t xml:space="preserve"> złożona przez </w:t>
      </w:r>
      <w:r w:rsidRPr="007603BD">
        <w:rPr>
          <w:sz w:val="24"/>
          <w:szCs w:val="24"/>
        </w:rPr>
        <w:t>Sigma Electro-Networks Sp. z o.o.</w:t>
      </w:r>
      <w:r>
        <w:rPr>
          <w:sz w:val="24"/>
          <w:szCs w:val="24"/>
        </w:rPr>
        <w:t xml:space="preserve">, </w:t>
      </w:r>
      <w:r w:rsidRPr="007603BD">
        <w:rPr>
          <w:sz w:val="24"/>
          <w:szCs w:val="24"/>
        </w:rPr>
        <w:t xml:space="preserve">ul. Śniadeckich 11, 64-300 Nowy Tomyśl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86,27 </w:t>
      </w:r>
      <w:r w:rsidRPr="006A2AEA">
        <w:rPr>
          <w:sz w:val="24"/>
          <w:szCs w:val="24"/>
        </w:rPr>
        <w:t>pkt, w tym</w:t>
      </w:r>
    </w:p>
    <w:p w14:paraId="5A0BF147" w14:textId="77777777" w:rsidR="00B73E4C" w:rsidRPr="006A2AEA" w:rsidRDefault="00B73E4C" w:rsidP="00B73E4C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46,27</w:t>
      </w:r>
      <w:r w:rsidRPr="006A2AEA">
        <w:rPr>
          <w:sz w:val="24"/>
          <w:szCs w:val="24"/>
        </w:rPr>
        <w:t xml:space="preserve"> pkt</w:t>
      </w:r>
    </w:p>
    <w:p w14:paraId="173413DA" w14:textId="77777777" w:rsidR="00B73E4C" w:rsidRDefault="00B73E4C" w:rsidP="00B73E4C">
      <w:pPr>
        <w:spacing w:after="12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43EA4A9E" w14:textId="77777777" w:rsidR="00B73E4C" w:rsidRPr="006A2AEA" w:rsidRDefault="00B73E4C" w:rsidP="00B73E4C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 xml:space="preserve">Oferta nr </w:t>
      </w:r>
      <w:r>
        <w:rPr>
          <w:sz w:val="24"/>
          <w:szCs w:val="24"/>
        </w:rPr>
        <w:t>4</w:t>
      </w:r>
      <w:r w:rsidRPr="0031109B">
        <w:rPr>
          <w:sz w:val="24"/>
          <w:szCs w:val="24"/>
        </w:rPr>
        <w:t xml:space="preserve"> złożona przez </w:t>
      </w:r>
      <w:r w:rsidRPr="007603BD">
        <w:rPr>
          <w:sz w:val="24"/>
          <w:szCs w:val="24"/>
        </w:rPr>
        <w:t>Instalbud Michał Prędki</w:t>
      </w:r>
      <w:r>
        <w:rPr>
          <w:sz w:val="24"/>
          <w:szCs w:val="24"/>
        </w:rPr>
        <w:t xml:space="preserve">, </w:t>
      </w:r>
      <w:r w:rsidRPr="007603BD">
        <w:rPr>
          <w:sz w:val="24"/>
          <w:szCs w:val="24"/>
        </w:rPr>
        <w:t xml:space="preserve">ul. Łąkowa 18, 64-412 Chrzypsko Wielkie </w:t>
      </w:r>
      <w:r w:rsidRPr="0031109B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89,15 </w:t>
      </w:r>
      <w:r w:rsidRPr="006A2AEA">
        <w:rPr>
          <w:sz w:val="24"/>
          <w:szCs w:val="24"/>
        </w:rPr>
        <w:t>pkt, w tym</w:t>
      </w:r>
    </w:p>
    <w:p w14:paraId="0E3D60A0" w14:textId="77777777" w:rsidR="00B73E4C" w:rsidRPr="006A2AEA" w:rsidRDefault="00B73E4C" w:rsidP="00B73E4C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>
        <w:rPr>
          <w:sz w:val="24"/>
          <w:szCs w:val="24"/>
        </w:rPr>
        <w:t xml:space="preserve">49,15 </w:t>
      </w:r>
      <w:r w:rsidRPr="006A2AEA">
        <w:rPr>
          <w:sz w:val="24"/>
          <w:szCs w:val="24"/>
        </w:rPr>
        <w:t>pkt</w:t>
      </w:r>
    </w:p>
    <w:p w14:paraId="63B089B4" w14:textId="77777777" w:rsidR="00B73E4C" w:rsidRDefault="00B73E4C" w:rsidP="00B73E4C">
      <w:pPr>
        <w:spacing w:after="12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49CB9ED2" w14:textId="77777777" w:rsidR="00D60311" w:rsidRDefault="00B73E4C" w:rsidP="00B73E4C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 xml:space="preserve">Oferta nr </w:t>
      </w:r>
      <w:r>
        <w:rPr>
          <w:sz w:val="24"/>
          <w:szCs w:val="24"/>
        </w:rPr>
        <w:t>5</w:t>
      </w:r>
      <w:r w:rsidRPr="0031109B">
        <w:rPr>
          <w:sz w:val="24"/>
          <w:szCs w:val="24"/>
        </w:rPr>
        <w:t xml:space="preserve"> złożona przez </w:t>
      </w:r>
    </w:p>
    <w:p w14:paraId="069FA559" w14:textId="61D880A2" w:rsidR="00B73E4C" w:rsidRPr="006A2AEA" w:rsidRDefault="00B73E4C" w:rsidP="00B73E4C">
      <w:pPr>
        <w:spacing w:after="0"/>
        <w:jc w:val="both"/>
        <w:rPr>
          <w:sz w:val="24"/>
          <w:szCs w:val="24"/>
        </w:rPr>
      </w:pPr>
      <w:r w:rsidRPr="006415A0">
        <w:rPr>
          <w:sz w:val="24"/>
          <w:szCs w:val="24"/>
        </w:rPr>
        <w:t>Zakład robót Budowlanych TEELDOM Sp. z o.o. Sp. J.</w:t>
      </w:r>
      <w:r>
        <w:rPr>
          <w:sz w:val="24"/>
          <w:szCs w:val="24"/>
        </w:rPr>
        <w:t xml:space="preserve">, </w:t>
      </w:r>
      <w:r w:rsidRPr="006415A0">
        <w:rPr>
          <w:sz w:val="24"/>
          <w:szCs w:val="24"/>
        </w:rPr>
        <w:t xml:space="preserve">ul. Dworska5, 61-619 Poznań </w:t>
      </w:r>
      <w:r w:rsidRPr="0031109B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94,75 </w:t>
      </w:r>
      <w:r w:rsidRPr="006A2AEA">
        <w:rPr>
          <w:sz w:val="24"/>
          <w:szCs w:val="24"/>
        </w:rPr>
        <w:t>pkt, w tym</w:t>
      </w:r>
    </w:p>
    <w:p w14:paraId="3596EA79" w14:textId="77777777" w:rsidR="00B73E4C" w:rsidRPr="006A2AEA" w:rsidRDefault="00B73E4C" w:rsidP="00B73E4C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>
        <w:rPr>
          <w:sz w:val="24"/>
          <w:szCs w:val="24"/>
        </w:rPr>
        <w:t xml:space="preserve">54,75 </w:t>
      </w:r>
      <w:r w:rsidRPr="006A2AEA">
        <w:rPr>
          <w:sz w:val="24"/>
          <w:szCs w:val="24"/>
        </w:rPr>
        <w:t>pkt</w:t>
      </w:r>
    </w:p>
    <w:p w14:paraId="79AE0510" w14:textId="77777777" w:rsidR="00B73E4C" w:rsidRDefault="00B73E4C" w:rsidP="00B73E4C">
      <w:pPr>
        <w:spacing w:after="36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0CA93FE7" w14:textId="77777777" w:rsidR="001E4093" w:rsidRPr="006A2AEA" w:rsidRDefault="001E4093" w:rsidP="001E4093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lastRenderedPageBreak/>
        <w:t xml:space="preserve">Oferta nr </w:t>
      </w:r>
      <w:r>
        <w:rPr>
          <w:sz w:val="24"/>
          <w:szCs w:val="24"/>
        </w:rPr>
        <w:t>5</w:t>
      </w:r>
      <w:r w:rsidRPr="0031109B">
        <w:rPr>
          <w:sz w:val="24"/>
          <w:szCs w:val="24"/>
        </w:rPr>
        <w:t xml:space="preserve"> złożona przez </w:t>
      </w:r>
      <w:r w:rsidRPr="007603BD">
        <w:rPr>
          <w:sz w:val="24"/>
          <w:szCs w:val="24"/>
        </w:rPr>
        <w:t>P.P.U.H. ELTRANS Stanisław Stachowicz w spadku</w:t>
      </w:r>
      <w:r>
        <w:rPr>
          <w:sz w:val="24"/>
          <w:szCs w:val="24"/>
        </w:rPr>
        <w:t xml:space="preserve">, </w:t>
      </w:r>
      <w:r w:rsidRPr="007603BD">
        <w:rPr>
          <w:sz w:val="24"/>
          <w:szCs w:val="24"/>
        </w:rPr>
        <w:t xml:space="preserve">ul. Trzemeszeńska 7, 62-200 Gniezno </w:t>
      </w:r>
      <w:r w:rsidRPr="0031109B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96,09 </w:t>
      </w:r>
      <w:r w:rsidRPr="006A2AEA">
        <w:rPr>
          <w:sz w:val="24"/>
          <w:szCs w:val="24"/>
        </w:rPr>
        <w:t>pkt, w tym</w:t>
      </w:r>
    </w:p>
    <w:p w14:paraId="54052841" w14:textId="77777777" w:rsidR="001E4093" w:rsidRPr="006A2AEA" w:rsidRDefault="001E4093" w:rsidP="001E4093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>
        <w:rPr>
          <w:sz w:val="24"/>
          <w:szCs w:val="24"/>
        </w:rPr>
        <w:t xml:space="preserve">56,09 </w:t>
      </w:r>
      <w:r w:rsidRPr="006A2AEA">
        <w:rPr>
          <w:sz w:val="24"/>
          <w:szCs w:val="24"/>
        </w:rPr>
        <w:t>pkt</w:t>
      </w:r>
    </w:p>
    <w:p w14:paraId="64E62D50" w14:textId="77777777" w:rsidR="001E4093" w:rsidRDefault="001E4093" w:rsidP="001E4093">
      <w:pPr>
        <w:spacing w:after="36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1DBB529D" w14:textId="01710469" w:rsidR="009F5932" w:rsidRDefault="0031109B" w:rsidP="009F59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CF610B">
        <w:rPr>
          <w:sz w:val="24"/>
          <w:szCs w:val="24"/>
        </w:rPr>
        <w:t xml:space="preserve">Zastępca </w:t>
      </w:r>
      <w:r w:rsidR="009F5932">
        <w:rPr>
          <w:sz w:val="24"/>
          <w:szCs w:val="24"/>
        </w:rPr>
        <w:t>Wójt</w:t>
      </w:r>
      <w:r w:rsidR="00CF610B">
        <w:rPr>
          <w:sz w:val="24"/>
          <w:szCs w:val="24"/>
        </w:rPr>
        <w:t>a</w:t>
      </w:r>
      <w:r w:rsidR="009F5932">
        <w:rPr>
          <w:sz w:val="24"/>
          <w:szCs w:val="24"/>
        </w:rPr>
        <w:br/>
      </w:r>
      <w:r>
        <w:rPr>
          <w:sz w:val="24"/>
          <w:szCs w:val="24"/>
        </w:rPr>
        <w:t>Przemysław Pełko</w:t>
      </w:r>
    </w:p>
    <w:sectPr w:rsidR="009F5932" w:rsidSect="00B62E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DABE3" w14:textId="77777777" w:rsidR="001428D5" w:rsidRDefault="001428D5" w:rsidP="006A2AEA">
      <w:pPr>
        <w:spacing w:after="0" w:line="240" w:lineRule="auto"/>
      </w:pPr>
      <w:r>
        <w:separator/>
      </w:r>
    </w:p>
  </w:endnote>
  <w:endnote w:type="continuationSeparator" w:id="0">
    <w:p w14:paraId="2B772EE4" w14:textId="77777777" w:rsidR="001428D5" w:rsidRDefault="001428D5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58744" w14:textId="77777777" w:rsidR="001428D5" w:rsidRDefault="001428D5" w:rsidP="006A2AEA">
      <w:pPr>
        <w:spacing w:after="0" w:line="240" w:lineRule="auto"/>
      </w:pPr>
      <w:r>
        <w:separator/>
      </w:r>
    </w:p>
  </w:footnote>
  <w:footnote w:type="continuationSeparator" w:id="0">
    <w:p w14:paraId="2A407F27" w14:textId="77777777" w:rsidR="001428D5" w:rsidRDefault="001428D5" w:rsidP="006A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55A6A"/>
    <w:rsid w:val="00074781"/>
    <w:rsid w:val="0013211C"/>
    <w:rsid w:val="001428D5"/>
    <w:rsid w:val="001970E8"/>
    <w:rsid w:val="001D2773"/>
    <w:rsid w:val="001E4093"/>
    <w:rsid w:val="00284DF5"/>
    <w:rsid w:val="002D2874"/>
    <w:rsid w:val="002D6611"/>
    <w:rsid w:val="0031109B"/>
    <w:rsid w:val="00384811"/>
    <w:rsid w:val="003A231F"/>
    <w:rsid w:val="00430BCC"/>
    <w:rsid w:val="004D5480"/>
    <w:rsid w:val="004E77AE"/>
    <w:rsid w:val="005039F9"/>
    <w:rsid w:val="00526E5C"/>
    <w:rsid w:val="005501AF"/>
    <w:rsid w:val="005E71EE"/>
    <w:rsid w:val="005F3EB4"/>
    <w:rsid w:val="0064249C"/>
    <w:rsid w:val="006A2AEA"/>
    <w:rsid w:val="00706B9C"/>
    <w:rsid w:val="00732842"/>
    <w:rsid w:val="008D6130"/>
    <w:rsid w:val="008E254F"/>
    <w:rsid w:val="008E3F3D"/>
    <w:rsid w:val="00931F82"/>
    <w:rsid w:val="00985D77"/>
    <w:rsid w:val="009A696D"/>
    <w:rsid w:val="009B752D"/>
    <w:rsid w:val="009F5932"/>
    <w:rsid w:val="00AC1057"/>
    <w:rsid w:val="00B35E99"/>
    <w:rsid w:val="00B62E3D"/>
    <w:rsid w:val="00B73E4C"/>
    <w:rsid w:val="00B97C9D"/>
    <w:rsid w:val="00CA1F56"/>
    <w:rsid w:val="00CF610B"/>
    <w:rsid w:val="00D57146"/>
    <w:rsid w:val="00D60311"/>
    <w:rsid w:val="00D67DC0"/>
    <w:rsid w:val="00D77065"/>
    <w:rsid w:val="00E16C00"/>
    <w:rsid w:val="00E3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40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3</cp:revision>
  <cp:lastPrinted>2024-03-12T07:36:00Z</cp:lastPrinted>
  <dcterms:created xsi:type="dcterms:W3CDTF">2024-05-21T12:51:00Z</dcterms:created>
  <dcterms:modified xsi:type="dcterms:W3CDTF">2024-05-21T12:52:00Z</dcterms:modified>
</cp:coreProperties>
</file>