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4F621BC7" w14:textId="77777777" w:rsidR="00016566" w:rsidRDefault="00016566" w:rsidP="00826B5A">
      <w:pPr>
        <w:spacing w:after="0" w:line="288" w:lineRule="auto"/>
        <w:ind w:left="4248" w:firstLine="708"/>
        <w:jc w:val="right"/>
        <w:rPr>
          <w:rFonts w:cs="Times New Roman"/>
          <w:b/>
          <w:sz w:val="24"/>
          <w:szCs w:val="24"/>
          <w:u w:val="single"/>
          <w:lang w:val="en-US"/>
        </w:rPr>
      </w:pPr>
    </w:p>
    <w:p w14:paraId="01D071B2" w14:textId="4314B38D" w:rsidR="00972E96" w:rsidRPr="0043687C" w:rsidRDefault="00972E96" w:rsidP="00D06025">
      <w:pPr>
        <w:pStyle w:val="Tekstpodstawowywcity"/>
        <w:tabs>
          <w:tab w:val="left" w:pos="5812"/>
          <w:tab w:val="left" w:pos="5954"/>
        </w:tabs>
        <w:spacing w:after="0" w:line="240" w:lineRule="auto"/>
        <w:ind w:left="0"/>
        <w:jc w:val="both"/>
        <w:rPr>
          <w:rFonts w:cs="Times New Roman"/>
          <w:b/>
          <w:sz w:val="19"/>
          <w:szCs w:val="19"/>
        </w:rPr>
      </w:pPr>
      <w:r w:rsidRPr="0043687C">
        <w:rPr>
          <w:rFonts w:cs="Times New Roman"/>
          <w:b/>
          <w:sz w:val="19"/>
          <w:szCs w:val="19"/>
        </w:rPr>
        <w:t>znak sprawy: ZP/220/</w:t>
      </w:r>
      <w:r w:rsidR="00D00703">
        <w:rPr>
          <w:rFonts w:cs="Times New Roman"/>
          <w:b/>
          <w:sz w:val="19"/>
          <w:szCs w:val="19"/>
        </w:rPr>
        <w:t>44</w:t>
      </w:r>
      <w:r w:rsidRPr="0043687C">
        <w:rPr>
          <w:rFonts w:cs="Times New Roman"/>
          <w:b/>
          <w:sz w:val="19"/>
          <w:szCs w:val="19"/>
        </w:rPr>
        <w:t xml:space="preserve">/21                                                         </w:t>
      </w:r>
      <w:r w:rsidRPr="0043687C">
        <w:rPr>
          <w:rFonts w:cs="Times New Roman"/>
          <w:b/>
          <w:sz w:val="19"/>
          <w:szCs w:val="19"/>
        </w:rPr>
        <w:tab/>
        <w:t xml:space="preserve">             </w:t>
      </w:r>
      <w:r w:rsidRPr="0043687C">
        <w:rPr>
          <w:rFonts w:cs="Times New Roman"/>
          <w:b/>
          <w:sz w:val="19"/>
          <w:szCs w:val="19"/>
        </w:rPr>
        <w:tab/>
        <w:t xml:space="preserve">       </w:t>
      </w:r>
    </w:p>
    <w:p w14:paraId="307036AF" w14:textId="71C43209" w:rsidR="00D00703" w:rsidRPr="00E165CD" w:rsidRDefault="00D00703" w:rsidP="00D00703">
      <w:pPr>
        <w:pStyle w:val="Stopka"/>
        <w:tabs>
          <w:tab w:val="clear" w:pos="4536"/>
          <w:tab w:val="clear" w:pos="9072"/>
          <w:tab w:val="left" w:pos="1080"/>
        </w:tabs>
        <w:jc w:val="both"/>
        <w:rPr>
          <w:b/>
          <w:bCs/>
          <w:sz w:val="20"/>
          <w:szCs w:val="20"/>
        </w:rPr>
      </w:pPr>
      <w:r w:rsidRPr="00E165CD">
        <w:rPr>
          <w:b/>
          <w:bCs/>
          <w:sz w:val="20"/>
          <w:szCs w:val="20"/>
        </w:rPr>
        <w:t>dotyczy postepowania o udzielenie zamówienia publicznego na dzierżawę tomografu okulistycznego OCT 3D</w:t>
      </w:r>
      <w:r w:rsidR="00AB6B55">
        <w:rPr>
          <w:b/>
          <w:bCs/>
          <w:sz w:val="20"/>
          <w:szCs w:val="20"/>
        </w:rPr>
        <w:t xml:space="preserve"> </w:t>
      </w:r>
      <w:r w:rsidRPr="00E165CD">
        <w:rPr>
          <w:b/>
          <w:bCs/>
          <w:sz w:val="20"/>
          <w:szCs w:val="20"/>
        </w:rPr>
        <w:t xml:space="preserve">do pełnej diagnostyki przedniego odcinka oka </w:t>
      </w:r>
    </w:p>
    <w:p w14:paraId="5A2C5CA5" w14:textId="77777777" w:rsidR="002B75DE" w:rsidRDefault="002B75DE" w:rsidP="0003171C">
      <w:pPr>
        <w:spacing w:after="0" w:line="288" w:lineRule="auto"/>
        <w:ind w:left="2832" w:firstLine="708"/>
        <w:jc w:val="both"/>
        <w:rPr>
          <w:rFonts w:cs="Times New Roman"/>
          <w:b/>
          <w:u w:val="single"/>
        </w:rPr>
      </w:pPr>
    </w:p>
    <w:p w14:paraId="34E8D0B8" w14:textId="29E1E574" w:rsidR="0003171C" w:rsidRDefault="0003171C" w:rsidP="0003171C">
      <w:pPr>
        <w:spacing w:after="0" w:line="288" w:lineRule="auto"/>
        <w:ind w:left="2832" w:firstLine="708"/>
        <w:jc w:val="both"/>
        <w:rPr>
          <w:rFonts w:cs="Times New Roman"/>
          <w:b/>
          <w:u w:val="single"/>
        </w:rPr>
      </w:pPr>
      <w:r>
        <w:rPr>
          <w:rFonts w:cs="Times New Roman"/>
          <w:b/>
          <w:u w:val="single"/>
        </w:rPr>
        <w:t xml:space="preserve"> ZESTAWIENIE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
        <w:gridCol w:w="1827"/>
        <w:gridCol w:w="2369"/>
        <w:gridCol w:w="2650"/>
        <w:gridCol w:w="2650"/>
      </w:tblGrid>
      <w:tr w:rsidR="00D00703" w:rsidRPr="003A775C" w14:paraId="4C16B2B3" w14:textId="54542528" w:rsidTr="00D00703">
        <w:trPr>
          <w:cantSplit/>
          <w:trHeight w:val="920"/>
        </w:trPr>
        <w:tc>
          <w:tcPr>
            <w:tcW w:w="342" w:type="pct"/>
            <w:vAlign w:val="center"/>
          </w:tcPr>
          <w:p w14:paraId="629BFB55" w14:textId="77777777" w:rsidR="00D00703" w:rsidRPr="0045441F" w:rsidRDefault="00D00703" w:rsidP="00422E4A">
            <w:pPr>
              <w:jc w:val="center"/>
              <w:rPr>
                <w:b/>
                <w:bCs/>
                <w:sz w:val="20"/>
                <w:szCs w:val="20"/>
              </w:rPr>
            </w:pPr>
            <w:r w:rsidRPr="0045441F">
              <w:rPr>
                <w:b/>
                <w:bCs/>
                <w:sz w:val="20"/>
                <w:szCs w:val="20"/>
              </w:rPr>
              <w:t>Nr oferty</w:t>
            </w:r>
          </w:p>
        </w:tc>
        <w:tc>
          <w:tcPr>
            <w:tcW w:w="896" w:type="pct"/>
            <w:vAlign w:val="center"/>
          </w:tcPr>
          <w:p w14:paraId="1505D994" w14:textId="77777777" w:rsidR="00D00703" w:rsidRPr="0045441F" w:rsidRDefault="00D00703" w:rsidP="00422E4A">
            <w:pPr>
              <w:pStyle w:val="Tekstpodstawowy"/>
              <w:rPr>
                <w:rFonts w:asciiTheme="minorHAnsi" w:hAnsiTheme="minorHAnsi"/>
                <w:b/>
                <w:bCs/>
                <w:sz w:val="20"/>
              </w:rPr>
            </w:pPr>
            <w:r w:rsidRPr="0045441F">
              <w:rPr>
                <w:rFonts w:asciiTheme="minorHAnsi" w:hAnsiTheme="minorHAnsi"/>
                <w:b/>
                <w:bCs/>
                <w:sz w:val="20"/>
              </w:rPr>
              <w:t>Nazwa Wykonawcy</w:t>
            </w:r>
          </w:p>
        </w:tc>
        <w:tc>
          <w:tcPr>
            <w:tcW w:w="1162" w:type="pct"/>
            <w:vAlign w:val="center"/>
          </w:tcPr>
          <w:p w14:paraId="1C78B33F" w14:textId="77777777" w:rsidR="00D00703" w:rsidRPr="0045441F" w:rsidRDefault="00D00703" w:rsidP="00422E4A">
            <w:pPr>
              <w:jc w:val="center"/>
              <w:rPr>
                <w:b/>
                <w:color w:val="000000"/>
                <w:spacing w:val="2"/>
                <w:sz w:val="20"/>
                <w:szCs w:val="20"/>
              </w:rPr>
            </w:pPr>
            <w:r w:rsidRPr="0045441F">
              <w:rPr>
                <w:b/>
                <w:color w:val="000000"/>
                <w:spacing w:val="2"/>
                <w:sz w:val="20"/>
                <w:szCs w:val="20"/>
              </w:rPr>
              <w:t xml:space="preserve">Cena brutto </w:t>
            </w:r>
          </w:p>
        </w:tc>
        <w:tc>
          <w:tcPr>
            <w:tcW w:w="1300" w:type="pct"/>
            <w:vAlign w:val="center"/>
          </w:tcPr>
          <w:p w14:paraId="4268DDED" w14:textId="06388EBD" w:rsidR="00D00703" w:rsidRPr="0045441F" w:rsidRDefault="0045441F" w:rsidP="00422E4A">
            <w:pPr>
              <w:pStyle w:val="Tekstpodstawowy"/>
              <w:rPr>
                <w:rFonts w:asciiTheme="minorHAnsi" w:hAnsiTheme="minorHAnsi"/>
                <w:b/>
                <w:sz w:val="20"/>
              </w:rPr>
            </w:pPr>
            <w:r w:rsidRPr="0045441F">
              <w:rPr>
                <w:rFonts w:asciiTheme="minorHAnsi" w:hAnsiTheme="minorHAnsi" w:cs="Calibri"/>
                <w:b/>
                <w:bCs/>
                <w:color w:val="000000"/>
                <w:sz w:val="20"/>
              </w:rPr>
              <w:t xml:space="preserve">Czas przystąpienia do naprawy </w:t>
            </w:r>
          </w:p>
        </w:tc>
        <w:tc>
          <w:tcPr>
            <w:tcW w:w="1300" w:type="pct"/>
          </w:tcPr>
          <w:p w14:paraId="236E6FA9" w14:textId="77777777" w:rsidR="0045441F" w:rsidRPr="0045441F" w:rsidRDefault="0045441F" w:rsidP="0045441F">
            <w:pPr>
              <w:pStyle w:val="Default"/>
              <w:jc w:val="center"/>
              <w:rPr>
                <w:rFonts w:asciiTheme="minorHAnsi" w:hAnsiTheme="minorHAnsi"/>
                <w:b/>
                <w:sz w:val="20"/>
                <w:szCs w:val="20"/>
              </w:rPr>
            </w:pPr>
          </w:p>
          <w:p w14:paraId="57A901C1" w14:textId="5EBE59A5" w:rsidR="0045441F" w:rsidRPr="0045441F" w:rsidRDefault="0045441F" w:rsidP="0045441F">
            <w:pPr>
              <w:pStyle w:val="Default"/>
              <w:jc w:val="center"/>
              <w:rPr>
                <w:rFonts w:asciiTheme="minorHAnsi" w:hAnsiTheme="minorHAnsi"/>
                <w:b/>
                <w:sz w:val="20"/>
                <w:szCs w:val="20"/>
              </w:rPr>
            </w:pPr>
            <w:r w:rsidRPr="0045441F">
              <w:rPr>
                <w:rFonts w:asciiTheme="minorHAnsi" w:hAnsiTheme="minorHAnsi"/>
                <w:b/>
                <w:sz w:val="20"/>
                <w:szCs w:val="20"/>
              </w:rPr>
              <w:t xml:space="preserve">Termin płatności </w:t>
            </w:r>
          </w:p>
          <w:p w14:paraId="3B2257FB" w14:textId="77777777" w:rsidR="00D00703" w:rsidRPr="0045441F" w:rsidRDefault="00D00703" w:rsidP="00422E4A">
            <w:pPr>
              <w:pStyle w:val="Default"/>
              <w:jc w:val="center"/>
              <w:rPr>
                <w:rFonts w:asciiTheme="minorHAnsi" w:hAnsiTheme="minorHAnsi"/>
                <w:b/>
                <w:sz w:val="20"/>
                <w:szCs w:val="20"/>
              </w:rPr>
            </w:pPr>
          </w:p>
        </w:tc>
      </w:tr>
      <w:tr w:rsidR="00D00703" w:rsidRPr="00E97F1D" w14:paraId="39A79321" w14:textId="2F9619F7" w:rsidTr="00D00703">
        <w:trPr>
          <w:cantSplit/>
          <w:trHeight w:val="915"/>
        </w:trPr>
        <w:tc>
          <w:tcPr>
            <w:tcW w:w="342" w:type="pct"/>
            <w:vAlign w:val="center"/>
          </w:tcPr>
          <w:p w14:paraId="1DD2628F" w14:textId="77777777" w:rsidR="00D00703" w:rsidRPr="00E97F1D" w:rsidRDefault="00D00703" w:rsidP="00422E4A">
            <w:pPr>
              <w:jc w:val="center"/>
            </w:pPr>
            <w:r w:rsidRPr="00E97F1D">
              <w:t>1.</w:t>
            </w:r>
          </w:p>
        </w:tc>
        <w:tc>
          <w:tcPr>
            <w:tcW w:w="896" w:type="pct"/>
            <w:vAlign w:val="center"/>
          </w:tcPr>
          <w:p w14:paraId="475CB024" w14:textId="77777777" w:rsidR="00D00703" w:rsidRDefault="00AA0D79" w:rsidP="00A949C4">
            <w:pPr>
              <w:spacing w:after="0"/>
            </w:pPr>
            <w:r>
              <w:t xml:space="preserve">MDT Sp. z o.o. ul Skośna 12A 30-383 Kraków </w:t>
            </w:r>
          </w:p>
          <w:p w14:paraId="3EC3C981" w14:textId="3BB78097" w:rsidR="00AA0D79" w:rsidRPr="00972E96" w:rsidRDefault="00AA0D79" w:rsidP="00AA0D79">
            <w:pPr>
              <w:spacing w:after="0"/>
            </w:pPr>
            <w:r w:rsidRPr="00AA0D79">
              <w:t>REGON: 122953211 NIP: 676-246-84-43 KRS / CEIDG: 0000478430</w:t>
            </w:r>
          </w:p>
        </w:tc>
        <w:tc>
          <w:tcPr>
            <w:tcW w:w="1162" w:type="pct"/>
            <w:shd w:val="clear" w:color="auto" w:fill="auto"/>
            <w:vAlign w:val="center"/>
          </w:tcPr>
          <w:p w14:paraId="78162DEE" w14:textId="6C65D828" w:rsidR="00D00703" w:rsidRPr="00BE3AC5" w:rsidRDefault="00BE3AC5" w:rsidP="00BE3AC5">
            <w:pPr>
              <w:spacing w:after="0"/>
              <w:jc w:val="center"/>
              <w:rPr>
                <w:b/>
                <w:bCs/>
              </w:rPr>
            </w:pPr>
            <w:r w:rsidRPr="00BE3AC5">
              <w:rPr>
                <w:b/>
                <w:bCs/>
              </w:rPr>
              <w:t>194 832,0</w:t>
            </w:r>
            <w:bookmarkStart w:id="1" w:name="_GoBack"/>
            <w:bookmarkEnd w:id="1"/>
            <w:r w:rsidRPr="00BE3AC5">
              <w:rPr>
                <w:b/>
                <w:bCs/>
              </w:rPr>
              <w:t>0 zł</w:t>
            </w:r>
          </w:p>
        </w:tc>
        <w:tc>
          <w:tcPr>
            <w:tcW w:w="1300" w:type="pct"/>
          </w:tcPr>
          <w:p w14:paraId="05ECFC06" w14:textId="77777777" w:rsidR="00D00703" w:rsidRDefault="00D00703" w:rsidP="00422E4A">
            <w:pPr>
              <w:jc w:val="center"/>
              <w:rPr>
                <w:b/>
              </w:rPr>
            </w:pPr>
          </w:p>
          <w:p w14:paraId="376879AA" w14:textId="77777777" w:rsidR="00D00703" w:rsidRDefault="00D00703" w:rsidP="00422E4A">
            <w:pPr>
              <w:jc w:val="center"/>
              <w:rPr>
                <w:b/>
              </w:rPr>
            </w:pPr>
          </w:p>
          <w:p w14:paraId="166B9E60" w14:textId="624678BD" w:rsidR="00BE3AC5" w:rsidRPr="00EE68B2" w:rsidRDefault="00BE3AC5" w:rsidP="00422E4A">
            <w:pPr>
              <w:jc w:val="center"/>
              <w:rPr>
                <w:b/>
              </w:rPr>
            </w:pPr>
            <w:r>
              <w:rPr>
                <w:b/>
              </w:rPr>
              <w:t>2 dni</w:t>
            </w:r>
          </w:p>
        </w:tc>
        <w:tc>
          <w:tcPr>
            <w:tcW w:w="1300" w:type="pct"/>
          </w:tcPr>
          <w:p w14:paraId="4DE80FE7" w14:textId="77777777" w:rsidR="00D00703" w:rsidRDefault="00D00703" w:rsidP="00422E4A">
            <w:pPr>
              <w:jc w:val="center"/>
              <w:rPr>
                <w:b/>
              </w:rPr>
            </w:pPr>
          </w:p>
          <w:p w14:paraId="38E568CB" w14:textId="77777777" w:rsidR="00BE3AC5" w:rsidRDefault="00BE3AC5" w:rsidP="00422E4A">
            <w:pPr>
              <w:jc w:val="center"/>
              <w:rPr>
                <w:b/>
              </w:rPr>
            </w:pPr>
          </w:p>
          <w:p w14:paraId="2C6EF425" w14:textId="3F49A2DD" w:rsidR="00BE3AC5" w:rsidRDefault="00BE3AC5" w:rsidP="00422E4A">
            <w:pPr>
              <w:jc w:val="center"/>
              <w:rPr>
                <w:b/>
              </w:rPr>
            </w:pPr>
            <w:r>
              <w:rPr>
                <w:b/>
              </w:rPr>
              <w:t>14 dni</w:t>
            </w:r>
          </w:p>
        </w:tc>
      </w:tr>
    </w:tbl>
    <w:p w14:paraId="345C2F2C" w14:textId="77777777" w:rsidR="00C5577F" w:rsidRPr="00845B45" w:rsidRDefault="00C5577F" w:rsidP="00C5577F">
      <w:pPr>
        <w:jc w:val="both"/>
      </w:pPr>
    </w:p>
    <w:p w14:paraId="3FBAC9DC" w14:textId="77777777" w:rsidR="003B0D27" w:rsidRPr="00191279" w:rsidRDefault="003B0D27" w:rsidP="00306E71">
      <w:pPr>
        <w:spacing w:after="0" w:line="288" w:lineRule="auto"/>
        <w:jc w:val="both"/>
      </w:pP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2CC90963" w14:textId="77777777" w:rsidR="00B64545" w:rsidRPr="00191279" w:rsidRDefault="00B64545" w:rsidP="00B64545"/>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1AA7DB3D"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949C4">
      <w:rPr>
        <w:b/>
        <w:bCs/>
        <w:noProof/>
      </w:rPr>
      <w:t>2</w:t>
    </w:r>
    <w:r w:rsidRPr="006E69D8">
      <w:rPr>
        <w:b/>
        <w:bCs/>
      </w:rPr>
      <w:fldChar w:fldCharType="end"/>
    </w:r>
    <w:r w:rsidR="006E69D8" w:rsidRPr="006E69D8">
      <w:t xml:space="preserve"> / </w:t>
    </w:r>
    <w:fldSimple w:instr="NUMPAGES  \* Arabic  \* MERGEFORMAT">
      <w:r w:rsidR="00A949C4">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6566"/>
    <w:rsid w:val="0003171C"/>
    <w:rsid w:val="00035E6E"/>
    <w:rsid w:val="000379EF"/>
    <w:rsid w:val="00044FFB"/>
    <w:rsid w:val="000725B5"/>
    <w:rsid w:val="00073102"/>
    <w:rsid w:val="00074E29"/>
    <w:rsid w:val="000962FF"/>
    <w:rsid w:val="000A0BF4"/>
    <w:rsid w:val="000A24B3"/>
    <w:rsid w:val="000B2890"/>
    <w:rsid w:val="000B7494"/>
    <w:rsid w:val="000C2EF4"/>
    <w:rsid w:val="000D2358"/>
    <w:rsid w:val="000E45AE"/>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B75DE"/>
    <w:rsid w:val="002D3728"/>
    <w:rsid w:val="002D6FA8"/>
    <w:rsid w:val="002F248B"/>
    <w:rsid w:val="002F381B"/>
    <w:rsid w:val="00303780"/>
    <w:rsid w:val="00306E71"/>
    <w:rsid w:val="003524FF"/>
    <w:rsid w:val="00366E7B"/>
    <w:rsid w:val="0037720D"/>
    <w:rsid w:val="003A23C4"/>
    <w:rsid w:val="003B0D27"/>
    <w:rsid w:val="003F3EDA"/>
    <w:rsid w:val="00431AA2"/>
    <w:rsid w:val="0043584D"/>
    <w:rsid w:val="004503FB"/>
    <w:rsid w:val="004537D5"/>
    <w:rsid w:val="0045441F"/>
    <w:rsid w:val="004601DD"/>
    <w:rsid w:val="0046089F"/>
    <w:rsid w:val="004645B5"/>
    <w:rsid w:val="0047418A"/>
    <w:rsid w:val="004A3D3E"/>
    <w:rsid w:val="004C37B4"/>
    <w:rsid w:val="00510338"/>
    <w:rsid w:val="005169AC"/>
    <w:rsid w:val="00521762"/>
    <w:rsid w:val="00521B7A"/>
    <w:rsid w:val="0055743D"/>
    <w:rsid w:val="00561119"/>
    <w:rsid w:val="005648A4"/>
    <w:rsid w:val="005701AE"/>
    <w:rsid w:val="00577ADC"/>
    <w:rsid w:val="005B2E0E"/>
    <w:rsid w:val="00622EF3"/>
    <w:rsid w:val="0063248F"/>
    <w:rsid w:val="00637424"/>
    <w:rsid w:val="0064257B"/>
    <w:rsid w:val="0065167C"/>
    <w:rsid w:val="006662B6"/>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45B45"/>
    <w:rsid w:val="0087007B"/>
    <w:rsid w:val="008B2FD1"/>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949C4"/>
    <w:rsid w:val="00AA0D79"/>
    <w:rsid w:val="00AB6B55"/>
    <w:rsid w:val="00AC785C"/>
    <w:rsid w:val="00AF63EA"/>
    <w:rsid w:val="00B20EBC"/>
    <w:rsid w:val="00B24671"/>
    <w:rsid w:val="00B33BA7"/>
    <w:rsid w:val="00B36766"/>
    <w:rsid w:val="00B4412F"/>
    <w:rsid w:val="00B5430B"/>
    <w:rsid w:val="00B55570"/>
    <w:rsid w:val="00B561DD"/>
    <w:rsid w:val="00B64545"/>
    <w:rsid w:val="00B76106"/>
    <w:rsid w:val="00BA0338"/>
    <w:rsid w:val="00BB5993"/>
    <w:rsid w:val="00BC2E7B"/>
    <w:rsid w:val="00BE3AC5"/>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0703"/>
    <w:rsid w:val="00D06025"/>
    <w:rsid w:val="00D07349"/>
    <w:rsid w:val="00D114FF"/>
    <w:rsid w:val="00D141D6"/>
    <w:rsid w:val="00D22FF5"/>
    <w:rsid w:val="00D45D6E"/>
    <w:rsid w:val="00D52FED"/>
    <w:rsid w:val="00D64946"/>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2B75DE"/>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33FE-0FFE-4512-9DF3-B1C680C4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81</Words>
  <Characters>491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23</cp:revision>
  <cp:lastPrinted>2021-07-12T08:42:00Z</cp:lastPrinted>
  <dcterms:created xsi:type="dcterms:W3CDTF">2021-07-13T10:11:00Z</dcterms:created>
  <dcterms:modified xsi:type="dcterms:W3CDTF">2021-08-10T07:45:00Z</dcterms:modified>
</cp:coreProperties>
</file>