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B" w:rsidRPr="0044137A" w:rsidRDefault="003A224B" w:rsidP="003A224B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44137A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załącznik nr 3</w:t>
      </w:r>
    </w:p>
    <w:p w:rsidR="003A224B" w:rsidRPr="0044137A" w:rsidRDefault="003A224B" w:rsidP="003A224B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</w:p>
    <w:p w:rsidR="003A224B" w:rsidRPr="0044137A" w:rsidRDefault="003A224B" w:rsidP="003A224B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44137A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>ISTOTNE POSTANOWIENIA UMOWY</w:t>
      </w:r>
    </w:p>
    <w:p w:rsidR="003A224B" w:rsidRPr="0044137A" w:rsidRDefault="003A224B" w:rsidP="003A224B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44137A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 xml:space="preserve">na świadczenie usług telekomunikacyjnych </w:t>
      </w:r>
    </w:p>
    <w:p w:rsidR="003A224B" w:rsidRPr="0044137A" w:rsidRDefault="003A224B" w:rsidP="003A224B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zawarta w dniu ………….. roku pomiędzy:</w:t>
      </w:r>
    </w:p>
    <w:p w:rsidR="003A224B" w:rsidRPr="0044137A" w:rsidRDefault="003A224B" w:rsidP="003A224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1.</w:t>
      </w:r>
      <w:r w:rsidRPr="0044137A">
        <w:rPr>
          <w:rFonts w:ascii="Book Antiqua" w:eastAsia="Calibri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44137A">
        <w:rPr>
          <w:rFonts w:ascii="Book Antiqua" w:eastAsia="Calibri" w:hAnsi="Book Antiqua" w:cs="Times New Roman"/>
          <w:sz w:val="20"/>
          <w:szCs w:val="20"/>
        </w:rPr>
        <w:t xml:space="preserve">, adres: 85 – 064 Bydgoszcz, </w:t>
      </w:r>
      <w:r w:rsidRPr="0044137A">
        <w:rPr>
          <w:rFonts w:ascii="Book Antiqua" w:eastAsia="Calibri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3A224B" w:rsidRPr="0044137A" w:rsidRDefault="003A224B" w:rsidP="003A224B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mgr Renatę Malak – Kanclerza UKW</w:t>
      </w:r>
    </w:p>
    <w:p w:rsidR="003A224B" w:rsidRPr="0044137A" w:rsidRDefault="003A224B" w:rsidP="003A224B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przy kontrasygnacie mgr Renaty Stefaniak – Kwestora</w:t>
      </w:r>
    </w:p>
    <w:p w:rsidR="003A224B" w:rsidRPr="0044137A" w:rsidRDefault="003A224B" w:rsidP="003A224B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a</w:t>
      </w:r>
    </w:p>
    <w:p w:rsidR="003A224B" w:rsidRPr="0044137A" w:rsidRDefault="003A224B" w:rsidP="003A224B">
      <w:pPr>
        <w:tabs>
          <w:tab w:val="left" w:pos="360"/>
        </w:tabs>
        <w:spacing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 xml:space="preserve">2. </w:t>
      </w:r>
      <w:r w:rsidRPr="0044137A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3A224B" w:rsidRPr="0044137A" w:rsidRDefault="003A224B" w:rsidP="003A224B">
      <w:pPr>
        <w:widowControl w:val="0"/>
        <w:suppressAutoHyphens/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Niniejsza umowa jest następstwem wyboru przez Zamawiającego oferty Wykonawcy w postępowaniu prowadzonym w trybie zapytania ofertowego, zgodnie z Regulaminem udzielania zamówień publicznych poniżej 130 tys. zł., na: </w:t>
      </w:r>
      <w:r w:rsidRPr="0044137A">
        <w:rPr>
          <w:rFonts w:ascii="Book Antiqua" w:eastAsia="Calibri" w:hAnsi="Book Antiqua" w:cs="Times New Roman"/>
          <w:i/>
          <w:sz w:val="20"/>
          <w:szCs w:val="20"/>
        </w:rPr>
        <w:t>„Ś</w:t>
      </w:r>
      <w:r w:rsidRPr="0044137A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wiadczenia usług telekomunikacyjnych na potrzeby UKW w Bydgoszczy</w:t>
      </w:r>
      <w:r w:rsidRPr="0044137A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”</w:t>
      </w:r>
      <w:r w:rsidRPr="0044137A">
        <w:rPr>
          <w:rFonts w:ascii="Book Antiqua" w:eastAsia="Calibri" w:hAnsi="Book Antiqua" w:cs="Times New Roman"/>
          <w:sz w:val="20"/>
          <w:szCs w:val="20"/>
        </w:rPr>
        <w:t xml:space="preserve"> nr UKW/DZP-282-ZO-74/2021.</w:t>
      </w:r>
    </w:p>
    <w:p w:rsidR="003A224B" w:rsidRPr="0044137A" w:rsidRDefault="003A224B" w:rsidP="003A224B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3A224B" w:rsidRPr="0044137A" w:rsidRDefault="003A224B" w:rsidP="003A224B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§ 1</w:t>
      </w:r>
    </w:p>
    <w:p w:rsidR="003A224B" w:rsidRPr="0044137A" w:rsidRDefault="003A224B" w:rsidP="003A224B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Przedmiot umowy</w:t>
      </w:r>
    </w:p>
    <w:p w:rsidR="003A224B" w:rsidRPr="0044137A" w:rsidRDefault="003A224B" w:rsidP="003A224B">
      <w:pPr>
        <w:keepNext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color w:val="FF0000"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Cs/>
          <w:kern w:val="1"/>
          <w:sz w:val="20"/>
          <w:szCs w:val="20"/>
          <w:lang w:eastAsia="ar-SA"/>
        </w:rPr>
        <w:t xml:space="preserve">Na podstawie niniejszej umowy Wykonawca będzie świadczyć usługi telekomunikacyjne na </w:t>
      </w:r>
      <w:r w:rsidRPr="0044137A"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>warunkach zgodnych z zapytaniem ofertowym, regulaminem świadczenia usług telekomunikacyjnych, cennikami usług telekomunikacyjnych oraz ofertą Wykonawcy, które to dokumenty stanowią integralną cześć niniejszej umowy.</w:t>
      </w:r>
    </w:p>
    <w:p w:rsidR="003A224B" w:rsidRPr="0044137A" w:rsidRDefault="003A224B" w:rsidP="003A224B">
      <w:pPr>
        <w:keepNext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W ramach Usług Wykonawca świadczyć będzie:</w:t>
      </w:r>
    </w:p>
    <w:p w:rsidR="003A224B" w:rsidRPr="0044137A" w:rsidRDefault="003A224B" w:rsidP="003A224B">
      <w:pPr>
        <w:numPr>
          <w:ilvl w:val="0"/>
          <w:numId w:val="10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przyłączenie zakończenia sieci,</w:t>
      </w:r>
    </w:p>
    <w:p w:rsidR="003A224B" w:rsidRPr="0044137A" w:rsidRDefault="003A224B" w:rsidP="003A224B">
      <w:pPr>
        <w:numPr>
          <w:ilvl w:val="0"/>
          <w:numId w:val="10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utrzymanie łącza w gotowości do świadczenia usług,</w:t>
      </w:r>
    </w:p>
    <w:p w:rsidR="003A224B" w:rsidRPr="0044137A" w:rsidRDefault="003A224B" w:rsidP="003A224B">
      <w:pPr>
        <w:numPr>
          <w:ilvl w:val="0"/>
          <w:numId w:val="10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połączenia telefoniczne w ruchu półautomatycznym.</w:t>
      </w:r>
    </w:p>
    <w:p w:rsidR="003A224B" w:rsidRPr="0044137A" w:rsidRDefault="003A224B" w:rsidP="003A224B">
      <w:pPr>
        <w:spacing w:after="0" w:line="240" w:lineRule="auto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3. W ramach opłaty abonamentowej Wykonawca zapewni:</w:t>
      </w:r>
    </w:p>
    <w:p w:rsidR="003A224B" w:rsidRPr="0044137A" w:rsidRDefault="003A224B" w:rsidP="003A224B">
      <w:pPr>
        <w:numPr>
          <w:ilvl w:val="0"/>
          <w:numId w:val="11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utrzymanie i sprawność łącza z zakończeniem sieci</w:t>
      </w:r>
    </w:p>
    <w:p w:rsidR="003A224B" w:rsidRPr="0044137A" w:rsidRDefault="003A224B" w:rsidP="003A224B">
      <w:pPr>
        <w:numPr>
          <w:ilvl w:val="0"/>
          <w:numId w:val="11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44137A">
        <w:rPr>
          <w:rFonts w:ascii="Book Antiqua" w:hAnsi="Book Antiqua" w:cs="Times New Roman"/>
          <w:sz w:val="20"/>
          <w:szCs w:val="20"/>
          <w:lang w:eastAsia="ar-SA"/>
        </w:rPr>
        <w:t>możliwość korzystania z usług telekomunikacyjnych.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4. Przedmiotem zamówienia jest świadczenie usług w zakresie telefonii stacjonarnej, obejmujących: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Obsługę traktów cyfrowych ISDN PRA 30B +D tj. przejęcie dotychczas istniejących 2 traktów cyfrowych ISDN PRO 30B +D i świadczenie publicznych usług telefonicznych w okresie 24 miesięcy.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2)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Obsługę cyfrowych linii ISDN BRA tj. przejęcie dotychczas istniejących 41 linii cyfrowych ISDN BRA i świadczenie publicznych usług telefonicznych w okresie 24 miesięcy. 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3)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Obsługę analogowych linii POTS tj. przejęcie dotychczas istniejących 48 linii analogowych POTS  i świadczenie publicznych usług telefonicznych w okresie 24 miesięcy. 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4)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telefonicznych na uruchomionej numeracji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5)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lokalnych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6)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międzystrefowych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7)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do sieci komórkowych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8)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międzynarodowych (w tym komórkowych)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9)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z numerami alarmowymi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10)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Realizację połączeń z numerami specjalnymi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lastRenderedPageBreak/>
        <w:t>11)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Usługi  faksowe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12)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Bezpłatne połączenia pomiędzy numerami Zamawiającego 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13)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Zamawiający zastrzega sobie możliwość rezygnacji z 10% linii, oprócz traktów cyfrowych ISDN PRA 30B +D.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5.  Wymagania Zamawiającego dotyczące sposobu realizacji przedmiotu zamówienia: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Realizacja usług jest możliwa tylko przy wykorzystaniu kabli  ziemnych. 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2)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Świadczenie usług telefonicznych w trybie ciągłym, tj. codziennie, przez całą dobę, z gwarancją wysokiej  jakości połączeń tj. brak zakłóceń utrudniających wykonywanie połączeń.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3)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Dostarczaniu z każdą fakturą, nieodpłatnie, pełnych zestawień bilingowych tzn. wykazów wykonanych przez Zamawiającego połączeń telefonicznych z podaniem dla każdego połączenia: numeru wywoływanego, daty oraz godziny rozpoczęcia połączenia, czasu jego trwania oraz wysokości opłaty.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4)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Dostarczanie faktur pocztą  elektroniczną w terminie 14 dni od zakończenia cyklu rozliczeniowego.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5)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Dostarczenie szczegółowego, aktualnego cennika wszystkich połączeń.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6)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Sekundowym rozliczaniu czasu trwania połączeń od pierwszej sekundy połączenia i braku opłat za inicjację połączenia,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7)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Świadczeniu usług dodatkowych - CLIP, CLIR, COLP, COLR na łączach głównych zgodnie ze standardem sygnalizacji ISDN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8)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 Zachowanie dotychczasowej numeracji użytkowanej przez Zamawiającego,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9)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>W przypadku powstania awarii Wykonawca zobowiązuje się do jej usunięcia w ciągu 36 h od zgłoszenia (telefonicznego lub pocztą elektroniczną)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10)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 Świadczenie usług telefonicznych będzie odbywało się za pośrednictwem obecnie istniejących linii analogowych POTS i cyfrowych ISDN BRA i ISDN PRA 30 przejętych przez Wykonawcę -  lokalizacje zostaną przekazane Wykonawcy po podpisaniu umowy. 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11)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 Zamawiający wymaga, aby na łączach  analogowych zakończonych  w centralkach p.poż zmiana Operatora odbyła się w sposób bezprzerwowy.</w:t>
      </w: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12)</w:t>
      </w:r>
      <w:r w:rsidRPr="0044137A">
        <w:rPr>
          <w:rFonts w:ascii="Book Antiqua" w:eastAsia="Calibri" w:hAnsi="Book Antiqua" w:cs="Times New Roman"/>
          <w:sz w:val="20"/>
          <w:szCs w:val="20"/>
        </w:rPr>
        <w:tab/>
        <w:t xml:space="preserve">Szczegółowy zakres  oraz warunki wykonywania usług telekomunikacyjnych realizowanych w ramach przedmiotowego zamówienia powinny być zgodne z „Regulaminem świadczenia usług telekomunikacyjnych” Wykonawcy ustalonym na podstawie ustawy Prawo Telekomunikacyjne, który będzie wymagany od Wykonawcy przed podpisaniem umowy w sprawie niniejszego zapytania. 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6.  Najpóźniej w dniu podpisania umowy Wykonawca przekaże Zamawiającemu pisemną informację zawierającą numer bezpłatnej „infolinii” (czynnej 24 godziny/365 dni), poprzez którą Zamawiający będzie mógł zgłaszać awarie i uzyskiwać konsultacje telefoniczne.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7. Zakres świadczonych usług telefonii stacjonarnej określa załącznik nr 2 Formularz Cenowy. Zamawiający zastrzega, że podany w Formularzu Cenowym czas trwania połączeń ma charakter szacunkowy. Rzeczywisty czas trwania połączeń może być inny i Strony oświadczają, że nie wpłynie to na ceny jednostkowe zaoferowane przez Wykonawcę w złożonej ofercie.  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8.Zamawiający zastrzega prawo do zapłaty wynagrodzenia  za faktycznie zrealizowane usługi telekomunikacyjne na rzecz Zamawiającego.</w:t>
      </w: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3A224B" w:rsidRPr="0044137A" w:rsidRDefault="003A224B" w:rsidP="003A224B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§ 2</w:t>
      </w:r>
    </w:p>
    <w:p w:rsidR="003A224B" w:rsidRPr="0044137A" w:rsidRDefault="003A224B" w:rsidP="003A224B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Czas trwania umowy</w:t>
      </w:r>
    </w:p>
    <w:p w:rsidR="003A224B" w:rsidRPr="0044137A" w:rsidRDefault="003A224B" w:rsidP="003A224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Umowa zostaje zawarta na czas określony od 01.01.2022 r. do 31.12.2023 r. (24 miesiące)</w:t>
      </w:r>
    </w:p>
    <w:p w:rsidR="003A224B" w:rsidRPr="0044137A" w:rsidRDefault="003A224B" w:rsidP="003A224B">
      <w:pPr>
        <w:suppressAutoHyphens/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</w:p>
    <w:p w:rsidR="003A224B" w:rsidRPr="0044137A" w:rsidRDefault="003A224B" w:rsidP="003A224B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§ 3</w:t>
      </w:r>
    </w:p>
    <w:p w:rsidR="003A224B" w:rsidRPr="0044137A" w:rsidRDefault="003A224B" w:rsidP="003A224B">
      <w:pPr>
        <w:spacing w:after="12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</w:pPr>
      <w:r w:rsidRPr="0044137A"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  <w:t>Wynagrodzenie</w:t>
      </w:r>
    </w:p>
    <w:p w:rsidR="003A224B" w:rsidRPr="0044137A" w:rsidRDefault="003A224B" w:rsidP="003A224B">
      <w:pPr>
        <w:numPr>
          <w:ilvl w:val="0"/>
          <w:numId w:val="4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Za prawidłowe wykonanie przedmiotu Umowy Wykonawcy otrzyma wynagrodzenie w maksymalnej kwocie …………. zł netto (słownie: ……………………………… 00/100 netto), powiększone o podatek VAT w wysokości ….. %, co łącznie stanowi kwotę …………………… brutto (słownie: ……. 00/100 brutto). </w:t>
      </w:r>
    </w:p>
    <w:p w:rsidR="003A224B" w:rsidRPr="0044137A" w:rsidRDefault="003A224B" w:rsidP="003A224B">
      <w:pPr>
        <w:numPr>
          <w:ilvl w:val="0"/>
          <w:numId w:val="4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Podstawą wypłaty wynagrodzenia jest prawidłowo wystawiona i doręczona faktura VAT.</w:t>
      </w:r>
    </w:p>
    <w:p w:rsidR="003A224B" w:rsidRPr="0044137A" w:rsidRDefault="003A224B" w:rsidP="003A224B">
      <w:pPr>
        <w:numPr>
          <w:ilvl w:val="0"/>
          <w:numId w:val="4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Okresem rozliczeniowym jest miesiąc kalendarzowy. 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4</w:t>
      </w:r>
    </w:p>
    <w:p w:rsidR="003A224B" w:rsidRPr="0044137A" w:rsidRDefault="003A224B" w:rsidP="003A224B">
      <w:pPr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44137A">
        <w:rPr>
          <w:rFonts w:ascii="Book Antiqua" w:hAnsi="Book Antiqua" w:cs="Times New Roman"/>
          <w:spacing w:val="-6"/>
          <w:sz w:val="20"/>
          <w:szCs w:val="20"/>
        </w:rPr>
        <w:t>W razie stwierdzenia przez Zamawiającego nieprawidłowej realizacji usługi, Wykonawca zostanie powiadomiony niezwłocznie o stwierdzonych nieprawidłowościach.</w:t>
      </w:r>
    </w:p>
    <w:p w:rsidR="003A224B" w:rsidRPr="0044137A" w:rsidRDefault="003A224B" w:rsidP="003A224B">
      <w:pPr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44137A">
        <w:rPr>
          <w:rFonts w:ascii="Book Antiqua" w:hAnsi="Book Antiqua" w:cs="Times New Roman"/>
          <w:spacing w:val="-6"/>
          <w:sz w:val="20"/>
          <w:szCs w:val="20"/>
        </w:rPr>
        <w:t>Wykonawca po uzyskaniu informacji o nieprawidłowościach jest zobowiązany do natychmiastowego , jednak nie później niż w ciągu 36 godzin od zgłoszenia (telefonicznego lub pocztą elektroniczną) podjęcia działań zmierzających do usunięcia usterki.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5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Kary umowne</w:t>
      </w:r>
    </w:p>
    <w:p w:rsidR="003A224B" w:rsidRPr="0044137A" w:rsidRDefault="003A224B" w:rsidP="003A22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>Wykonawca zapłaci Zamawiaj</w:t>
      </w:r>
      <w:r w:rsidRPr="0044137A">
        <w:rPr>
          <w:rFonts w:ascii="Book Antiqua" w:eastAsia="TimesNewRoman" w:hAnsi="Book Antiqua" w:cs="Arial"/>
          <w:sz w:val="20"/>
          <w:szCs w:val="20"/>
        </w:rPr>
        <w:t>ą</w:t>
      </w:r>
      <w:r w:rsidRPr="0044137A">
        <w:rPr>
          <w:rFonts w:ascii="Book Antiqua" w:eastAsia="Calibri" w:hAnsi="Book Antiqua" w:cs="Arial"/>
          <w:sz w:val="20"/>
          <w:szCs w:val="20"/>
        </w:rPr>
        <w:t>cemu karę umowną: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>1)</w:t>
      </w:r>
      <w:r w:rsidRPr="0044137A">
        <w:t xml:space="preserve"> </w:t>
      </w:r>
      <w:r w:rsidRPr="0044137A">
        <w:rPr>
          <w:rFonts w:ascii="Book Antiqua" w:eastAsia="Calibri" w:hAnsi="Book Antiqua" w:cs="Arial"/>
          <w:sz w:val="20"/>
          <w:szCs w:val="20"/>
        </w:rPr>
        <w:t>za zwłokę w realizacji przedmiotu umowy - w wysokości 0,5 % wynagrodzenia netto o jakim mowa w § 3 ust. 1 za każdy dzień zwłoki, liczony od dnia następnego przypadającego po dniu, w którym zgodnie z Umową miała rozpocząć się realizacja umowy do dnia rozpoczęcia jej realizacji włącznie;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 xml:space="preserve">2)za zwłokę w wykonaniu zobowiązań o których mowa w § 4 ust. 2  - w wysokości 0,1 % wynagrodzenia netto o jakim mowa w § 3 ust. 1 za każdą godzinę zwłoki w stosunku do terminu wskazanego w § 4 ust. 2 , 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>3)w przypadku odstąpienia od umowy przez Zamawiającego z przyczyn leżących po stronie Wykonawcy, w wysokości 15 % wynagrodzenia netto, o którym mowa w § 4 ust. 1.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44137A">
        <w:rPr>
          <w:rFonts w:ascii="Book Antiqua" w:eastAsia="Calibri" w:hAnsi="Book Antiqua" w:cs="Arial"/>
          <w:sz w:val="20"/>
          <w:szCs w:val="20"/>
        </w:rPr>
        <w:t>2.</w:t>
      </w:r>
      <w:r w:rsidRPr="0044137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wynagrodzenia netto, o którym mowa w §3 ust.1. 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>3.Zamawiający  zastrzega</w:t>
      </w:r>
      <w:r w:rsidRPr="0044137A">
        <w:rPr>
          <w:rFonts w:ascii="Book Antiqua" w:eastAsia="TimesNewRoman" w:hAnsi="Book Antiqua" w:cs="Arial"/>
          <w:sz w:val="20"/>
          <w:szCs w:val="20"/>
        </w:rPr>
        <w:t xml:space="preserve"> </w:t>
      </w:r>
      <w:r w:rsidRPr="0044137A">
        <w:rPr>
          <w:rFonts w:ascii="Book Antiqua" w:eastAsia="Calibri" w:hAnsi="Book Antiqua" w:cs="Arial"/>
          <w:sz w:val="20"/>
          <w:szCs w:val="20"/>
        </w:rPr>
        <w:t>sobie prawo do żądania od Wykonawcy – na zasadach ogólnych - odszkodowania uzupełniaj</w:t>
      </w:r>
      <w:r w:rsidRPr="0044137A">
        <w:rPr>
          <w:rFonts w:ascii="Book Antiqua" w:eastAsia="TimesNewRoman" w:hAnsi="Book Antiqua" w:cs="Arial"/>
          <w:sz w:val="20"/>
          <w:szCs w:val="20"/>
        </w:rPr>
        <w:t>ą</w:t>
      </w:r>
      <w:r w:rsidRPr="0044137A">
        <w:rPr>
          <w:rFonts w:ascii="Book Antiqua" w:eastAsia="Calibri" w:hAnsi="Book Antiqua" w:cs="Arial"/>
          <w:sz w:val="20"/>
          <w:szCs w:val="20"/>
        </w:rPr>
        <w:t xml:space="preserve">cego, jeżeli kary umowne, o których mowa w ust. 1 nie wyrównają wyrządzonej mu szkody. </w:t>
      </w:r>
    </w:p>
    <w:p w:rsidR="003A224B" w:rsidRPr="0044137A" w:rsidRDefault="003A224B" w:rsidP="003A224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44137A">
        <w:rPr>
          <w:rFonts w:ascii="Book Antiqua" w:eastAsia="Calibri" w:hAnsi="Book Antiqua" w:cs="Arial"/>
          <w:sz w:val="20"/>
          <w:szCs w:val="20"/>
        </w:rPr>
        <w:t>4.Wykonawca wyra</w:t>
      </w:r>
      <w:r w:rsidRPr="0044137A">
        <w:rPr>
          <w:rFonts w:ascii="Book Antiqua" w:eastAsia="TimesNewRoman" w:hAnsi="Book Antiqua" w:cs="Arial"/>
          <w:sz w:val="20"/>
          <w:szCs w:val="20"/>
        </w:rPr>
        <w:t>ż</w:t>
      </w:r>
      <w:r w:rsidRPr="0044137A">
        <w:rPr>
          <w:rFonts w:ascii="Book Antiqua" w:eastAsia="Calibri" w:hAnsi="Book Antiqua" w:cs="Arial"/>
          <w:sz w:val="20"/>
          <w:szCs w:val="20"/>
        </w:rPr>
        <w:t>a zgod</w:t>
      </w:r>
      <w:r w:rsidRPr="0044137A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44137A">
        <w:rPr>
          <w:rFonts w:ascii="Book Antiqua" w:eastAsia="Calibri" w:hAnsi="Book Antiqua" w:cs="Arial"/>
          <w:sz w:val="20"/>
          <w:szCs w:val="20"/>
        </w:rPr>
        <w:t>na potr</w:t>
      </w:r>
      <w:r w:rsidRPr="0044137A">
        <w:rPr>
          <w:rFonts w:ascii="Book Antiqua" w:eastAsia="TimesNewRoman" w:hAnsi="Book Antiqua" w:cs="Arial"/>
          <w:sz w:val="20"/>
          <w:szCs w:val="20"/>
        </w:rPr>
        <w:t>ą</w:t>
      </w:r>
      <w:r w:rsidRPr="0044137A">
        <w:rPr>
          <w:rFonts w:ascii="Book Antiqua" w:eastAsia="Calibri" w:hAnsi="Book Antiqua" w:cs="Arial"/>
          <w:sz w:val="20"/>
          <w:szCs w:val="20"/>
        </w:rPr>
        <w:t>cenie kar umownych z przysługuj</w:t>
      </w:r>
      <w:r w:rsidRPr="0044137A">
        <w:rPr>
          <w:rFonts w:ascii="Book Antiqua" w:eastAsia="TimesNewRoman" w:hAnsi="Book Antiqua" w:cs="Arial"/>
          <w:sz w:val="20"/>
          <w:szCs w:val="20"/>
        </w:rPr>
        <w:t>ą</w:t>
      </w:r>
      <w:r w:rsidRPr="0044137A">
        <w:rPr>
          <w:rFonts w:ascii="Book Antiqua" w:eastAsia="Calibri" w:hAnsi="Book Antiqua" w:cs="Arial"/>
          <w:sz w:val="20"/>
          <w:szCs w:val="20"/>
        </w:rPr>
        <w:t>cego mu wynagrodzenia.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6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Zmiana umowy</w:t>
      </w:r>
    </w:p>
    <w:p w:rsidR="003A224B" w:rsidRPr="0044137A" w:rsidRDefault="003A224B" w:rsidP="003A224B">
      <w:pPr>
        <w:numPr>
          <w:ilvl w:val="0"/>
          <w:numId w:val="2"/>
        </w:numPr>
        <w:tabs>
          <w:tab w:val="left" w:pos="1418"/>
        </w:tabs>
        <w:suppressAutoHyphens/>
        <w:spacing w:after="120" w:line="240" w:lineRule="auto"/>
        <w:ind w:left="426" w:hanging="425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Zmiany umowy wymagają formy pisemnego aneksu pod rygorem nieważności.   </w:t>
      </w:r>
    </w:p>
    <w:p w:rsidR="003A224B" w:rsidRPr="0044137A" w:rsidRDefault="003A224B" w:rsidP="003A224B">
      <w:pPr>
        <w:numPr>
          <w:ilvl w:val="0"/>
          <w:numId w:val="2"/>
        </w:numPr>
        <w:tabs>
          <w:tab w:val="left" w:pos="10326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Wykonawca nie może powierzyć wykonania obowiązków wynikający z Umowy osobie trzeciej bez uprzedniej pisemnej zgody Zamawiającego. </w:t>
      </w:r>
    </w:p>
    <w:p w:rsidR="003A224B" w:rsidRPr="0044137A" w:rsidRDefault="003A224B" w:rsidP="003A224B">
      <w:pPr>
        <w:numPr>
          <w:ilvl w:val="0"/>
          <w:numId w:val="2"/>
        </w:numPr>
        <w:tabs>
          <w:tab w:val="left" w:pos="10064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Strony zobowiązują się współpracować ze sobą w celu należytej realizacji Umowy, w szczególności udzielać w sposób bezzwłoczny stosownych informacji oraz odpowiadać na pytania drugiej Strony.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7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Rozwiązanie umowy</w:t>
      </w:r>
      <w:r w:rsidRPr="0044137A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br/>
      </w:r>
    </w:p>
    <w:p w:rsidR="003A224B" w:rsidRPr="0044137A" w:rsidRDefault="003A224B" w:rsidP="003A224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Umowa zostaje zawarta na czas określony i  wygasa z dniem 31.12.2023r. </w:t>
      </w:r>
    </w:p>
    <w:p w:rsidR="003A224B" w:rsidRPr="0044137A" w:rsidRDefault="003A224B" w:rsidP="003A224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Zamawiający ma prawo rozwiązać umowę ze skutkiem natychmiastowym, jeżeli Wykonawca będzie świadczyć usługi w sposób niezgodny z umową, po bezskutecznym upływie  wyznaczonego przez Zamawiającego dodatkowego terminu na zaniechanie lub usunięcie naruszeń.   </w:t>
      </w:r>
    </w:p>
    <w:p w:rsidR="003A224B" w:rsidRPr="0044137A" w:rsidRDefault="003A224B" w:rsidP="003A224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Oświadczenie o rozwiązaniu umowy musi zostać doręczone w formie pisemnej na adres Wykonawcy wskazany w umowie. </w:t>
      </w: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8</w:t>
      </w:r>
    </w:p>
    <w:p w:rsidR="003A224B" w:rsidRPr="0044137A" w:rsidRDefault="003A224B" w:rsidP="003A224B">
      <w:pPr>
        <w:keepNext/>
        <w:spacing w:before="100" w:after="40" w:line="240" w:lineRule="auto"/>
        <w:ind w:left="284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Postanowienia Regulaminu</w:t>
      </w:r>
    </w:p>
    <w:p w:rsidR="003A224B" w:rsidRPr="0044137A" w:rsidRDefault="003A224B" w:rsidP="003A224B">
      <w:pPr>
        <w:numPr>
          <w:ilvl w:val="0"/>
          <w:numId w:val="7"/>
        </w:numPr>
        <w:spacing w:after="0" w:line="240" w:lineRule="auto"/>
        <w:ind w:right="-45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W Regulaminie Świadczenia usług Wykonawca uwzględni m.in.: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sposoby dokonywania opłat,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informacje o obsłudze serwisowej i sposoby kontaktowania się w takich sprawach,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informacje o zasadach, trybie i terminach składania i rozpatrywania reklamacji,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informacje o polubownych sposobach rozwiązywania sporów,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sposób uzyskiwania informacji o aktualnych Cennikach,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ograniczenia w zakresie korzystania z udostępnionych urządzeń,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dane dotyczące funkcjonalności i jakości świadczonych Usług,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 xml:space="preserve">sposoby którymi przekazywane będą  informacje o zagrożeniach </w:t>
      </w:r>
      <w:r w:rsidRPr="0044137A">
        <w:rPr>
          <w:rFonts w:ascii="Book Antiqua" w:eastAsia="Calibri" w:hAnsi="Book Antiqua" w:cs="Times New Roman"/>
          <w:color w:val="000000"/>
          <w:sz w:val="20"/>
          <w:szCs w:val="20"/>
        </w:rPr>
        <w:t>związanych z Usługami,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color w:val="000000"/>
          <w:sz w:val="20"/>
          <w:szCs w:val="20"/>
        </w:rPr>
        <w:t>informacje o opłatach należnych w momencie rozwiązania Umowy,</w:t>
      </w:r>
    </w:p>
    <w:p w:rsidR="003A224B" w:rsidRPr="0044137A" w:rsidRDefault="003A224B" w:rsidP="003A224B">
      <w:pPr>
        <w:numPr>
          <w:ilvl w:val="0"/>
          <w:numId w:val="9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zasady umieszczenia danych w spisie abonentów</w:t>
      </w:r>
      <w:r w:rsidRPr="0044137A">
        <w:rPr>
          <w:rFonts w:ascii="Book Antiqua" w:eastAsia="Calibri" w:hAnsi="Book Antiqua" w:cs="Times New Roman"/>
          <w:color w:val="000000"/>
          <w:sz w:val="20"/>
          <w:szCs w:val="20"/>
        </w:rPr>
        <w:t>.</w:t>
      </w:r>
    </w:p>
    <w:p w:rsidR="003A224B" w:rsidRPr="0044137A" w:rsidRDefault="003A224B" w:rsidP="003A224B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color w:val="000000"/>
          <w:sz w:val="20"/>
          <w:szCs w:val="20"/>
        </w:rPr>
      </w:pPr>
    </w:p>
    <w:p w:rsidR="003A224B" w:rsidRPr="0044137A" w:rsidRDefault="003A224B" w:rsidP="003A224B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9</w:t>
      </w:r>
    </w:p>
    <w:p w:rsidR="003A224B" w:rsidRPr="0044137A" w:rsidRDefault="003A224B" w:rsidP="003A224B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Osoby do kontaktu</w:t>
      </w:r>
    </w:p>
    <w:p w:rsidR="003A224B" w:rsidRPr="0044137A" w:rsidRDefault="003A224B" w:rsidP="003A224B">
      <w:pPr>
        <w:numPr>
          <w:ilvl w:val="0"/>
          <w:numId w:val="3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44137A">
        <w:rPr>
          <w:rFonts w:ascii="Book Antiqua" w:eastAsia="Calibri" w:hAnsi="Book Antiqua" w:cs="Times New Roman"/>
          <w:kern w:val="1"/>
          <w:sz w:val="20"/>
          <w:szCs w:val="20"/>
        </w:rPr>
        <w:t>Ze strony Wykonawcy osobą odpowiedzialną za kontakty w zakresie prawidłowego wykonania umowy jest</w:t>
      </w:r>
    </w:p>
    <w:p w:rsidR="003A224B" w:rsidRPr="0044137A" w:rsidRDefault="003A224B" w:rsidP="003A224B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44137A">
        <w:rPr>
          <w:rFonts w:ascii="Book Antiqua" w:eastAsia="Calibri" w:hAnsi="Book Antiqua" w:cs="Times New Roman"/>
          <w:kern w:val="1"/>
          <w:sz w:val="20"/>
          <w:szCs w:val="20"/>
        </w:rPr>
        <w:t>………………………………………………………………………………………………………</w:t>
      </w:r>
    </w:p>
    <w:p w:rsidR="003A224B" w:rsidRPr="0044137A" w:rsidRDefault="003A224B" w:rsidP="003A224B">
      <w:pPr>
        <w:numPr>
          <w:ilvl w:val="0"/>
          <w:numId w:val="3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44137A">
        <w:rPr>
          <w:rFonts w:ascii="Book Antiqua" w:eastAsia="Calibri" w:hAnsi="Book Antiqua" w:cs="Times New Roman"/>
          <w:kern w:val="1"/>
          <w:sz w:val="20"/>
          <w:szCs w:val="20"/>
        </w:rPr>
        <w:t>Ze strony Zamawiającego osobą odpowiedzialną za kontakty w zakresie prawidłowego wykonania umowy jest</w:t>
      </w:r>
    </w:p>
    <w:p w:rsidR="003A224B" w:rsidRPr="0044137A" w:rsidRDefault="003A224B" w:rsidP="003A224B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3A224B" w:rsidRPr="0044137A" w:rsidRDefault="003A224B" w:rsidP="003A224B">
      <w:pPr>
        <w:spacing w:after="0" w:line="240" w:lineRule="auto"/>
        <w:ind w:left="714"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4137A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10</w:t>
      </w:r>
    </w:p>
    <w:p w:rsidR="003A224B" w:rsidRPr="0044137A" w:rsidRDefault="003A224B" w:rsidP="003A224B">
      <w:pPr>
        <w:keepNext/>
        <w:spacing w:before="100" w:after="4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Postanowienia końcowe</w:t>
      </w:r>
    </w:p>
    <w:p w:rsidR="003A224B" w:rsidRPr="0044137A" w:rsidRDefault="003A224B" w:rsidP="003A224B">
      <w:pPr>
        <w:numPr>
          <w:ilvl w:val="0"/>
          <w:numId w:val="8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Niniejsza Umowa została sporządzona w trzech jednobrzmiących egzemplarzach, dwa dla Zamawiającego, jeden dla Wykonawcy.</w:t>
      </w:r>
    </w:p>
    <w:p w:rsidR="003A224B" w:rsidRPr="0044137A" w:rsidRDefault="003A224B" w:rsidP="003A224B">
      <w:pPr>
        <w:numPr>
          <w:ilvl w:val="0"/>
          <w:numId w:val="8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sz w:val="20"/>
          <w:szCs w:val="20"/>
        </w:rPr>
        <w:t>W sprawach nieuregulowanych zastosowanie znajdują przepisy Kodeksu cywilnego oraz ustawy – Prawo Telekomunikacyjne.</w:t>
      </w:r>
    </w:p>
    <w:p w:rsidR="003A224B" w:rsidRPr="0044137A" w:rsidRDefault="003A224B" w:rsidP="003A224B">
      <w:pPr>
        <w:spacing w:after="0" w:line="200" w:lineRule="exact"/>
        <w:ind w:left="284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3A224B" w:rsidRPr="0044137A" w:rsidRDefault="003A224B" w:rsidP="003A224B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3A224B" w:rsidRPr="0044137A" w:rsidRDefault="003A224B" w:rsidP="003A224B">
      <w:pPr>
        <w:tabs>
          <w:tab w:val="left" w:pos="284"/>
        </w:tabs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4137A">
        <w:rPr>
          <w:rFonts w:ascii="Book Antiqua" w:eastAsia="Calibri" w:hAnsi="Book Antiqua" w:cs="Times New Roman"/>
          <w:b/>
          <w:sz w:val="20"/>
          <w:szCs w:val="20"/>
        </w:rPr>
        <w:t>Zamawiający</w:t>
      </w:r>
      <w:r w:rsidRPr="0044137A">
        <w:rPr>
          <w:rFonts w:ascii="Book Antiqua" w:eastAsia="Calibri" w:hAnsi="Book Antiqua" w:cs="Times New Roman"/>
          <w:b/>
          <w:sz w:val="20"/>
          <w:szCs w:val="20"/>
        </w:rPr>
        <w:tab/>
      </w:r>
      <w:r w:rsidRPr="0044137A">
        <w:rPr>
          <w:rFonts w:ascii="Book Antiqua" w:eastAsia="Calibri" w:hAnsi="Book Antiqua" w:cs="Times New Roman"/>
          <w:sz w:val="20"/>
          <w:szCs w:val="20"/>
        </w:rPr>
        <w:tab/>
      </w:r>
      <w:r w:rsidRPr="0044137A">
        <w:rPr>
          <w:rFonts w:ascii="Book Antiqua" w:eastAsia="Calibri" w:hAnsi="Book Antiqua" w:cs="Times New Roman"/>
          <w:sz w:val="20"/>
          <w:szCs w:val="20"/>
        </w:rPr>
        <w:tab/>
      </w:r>
      <w:r w:rsidRPr="0044137A">
        <w:rPr>
          <w:rFonts w:ascii="Book Antiqua" w:eastAsia="Calibri" w:hAnsi="Book Antiqua" w:cs="Times New Roman"/>
          <w:sz w:val="20"/>
          <w:szCs w:val="20"/>
        </w:rPr>
        <w:tab/>
      </w:r>
      <w:r w:rsidRPr="0044137A">
        <w:rPr>
          <w:rFonts w:ascii="Book Antiqua" w:eastAsia="Calibri" w:hAnsi="Book Antiqua" w:cs="Times New Roman"/>
          <w:b/>
          <w:sz w:val="20"/>
          <w:szCs w:val="20"/>
        </w:rPr>
        <w:tab/>
      </w:r>
      <w:r w:rsidRPr="0044137A">
        <w:rPr>
          <w:rFonts w:ascii="Book Antiqua" w:eastAsia="Calibri" w:hAnsi="Book Antiqua" w:cs="Times New Roman"/>
          <w:b/>
          <w:sz w:val="20"/>
          <w:szCs w:val="20"/>
        </w:rPr>
        <w:tab/>
        <w:t xml:space="preserve">    Wykonawca</w:t>
      </w:r>
    </w:p>
    <w:p w:rsidR="003A224B" w:rsidRPr="0044137A" w:rsidRDefault="003A224B" w:rsidP="003A224B">
      <w:pPr>
        <w:spacing w:after="120" w:line="240" w:lineRule="auto"/>
        <w:rPr>
          <w:rFonts w:ascii="Book Antiqua" w:eastAsia="Calibri" w:hAnsi="Book Antiqua" w:cs="Times New Roman"/>
          <w:sz w:val="20"/>
          <w:szCs w:val="20"/>
        </w:rPr>
      </w:pPr>
      <w:bookmarkStart w:id="0" w:name="_GoBack"/>
      <w:bookmarkEnd w:id="0"/>
    </w:p>
    <w:sectPr w:rsidR="003A224B" w:rsidRPr="0044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AC17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572191F"/>
    <w:multiLevelType w:val="hybridMultilevel"/>
    <w:tmpl w:val="A27615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E4264"/>
    <w:multiLevelType w:val="hybridMultilevel"/>
    <w:tmpl w:val="702E2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4C309C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C4342"/>
    <w:multiLevelType w:val="multilevel"/>
    <w:tmpl w:val="46F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03A58"/>
    <w:multiLevelType w:val="hybridMultilevel"/>
    <w:tmpl w:val="109A41F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95637"/>
    <w:multiLevelType w:val="hybridMultilevel"/>
    <w:tmpl w:val="A7DE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4D9"/>
    <w:multiLevelType w:val="hybridMultilevel"/>
    <w:tmpl w:val="0D2CD010"/>
    <w:lvl w:ilvl="0" w:tplc="04150011">
      <w:start w:val="1"/>
      <w:numFmt w:val="decimal"/>
      <w:lvlText w:val="%1)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0">
    <w:nsid w:val="792A1B4D"/>
    <w:multiLevelType w:val="hybridMultilevel"/>
    <w:tmpl w:val="95CE950E"/>
    <w:lvl w:ilvl="0" w:tplc="DC1239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AD3"/>
    <w:multiLevelType w:val="hybridMultilevel"/>
    <w:tmpl w:val="1E38C10C"/>
    <w:lvl w:ilvl="0" w:tplc="32BA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C0FB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4B1BA6"/>
    <w:multiLevelType w:val="hybridMultilevel"/>
    <w:tmpl w:val="AF32A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B"/>
    <w:rsid w:val="00104E03"/>
    <w:rsid w:val="003A224B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Na podstawie niniejszej umowy Wykonawca będzie świadczyć usługi telekomunikacyjn</vt:lpstr>
      <vt:lpstr>W ramach Usług Wykonawca świadczyć będzie:</vt:lpstr>
    </vt:vector>
  </TitlesOfParts>
  <Company>Microsoft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2021-12-02T13:15:00Z</dcterms:created>
  <dcterms:modified xsi:type="dcterms:W3CDTF">2021-12-02T13:15:00Z</dcterms:modified>
</cp:coreProperties>
</file>