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Ofertę należy złożyćw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AF255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026CB4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https://platformazakupowa.pl/transakcja/</w:t>
      </w:r>
      <w:r w:rsidR="00026CB4" w:rsidRPr="00026CB4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..............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866639" w:rsidRDefault="00D3312E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</w:t>
      </w:r>
      <w:r w:rsidR="00BB78CB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PESEL, 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e-mail)</w:t>
      </w:r>
    </w:p>
    <w:p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BB78CB" w:rsidRPr="00E1061D" w:rsidRDefault="00BB78CB" w:rsidP="00BB78CB">
      <w:pPr>
        <w:pStyle w:val="Tekstpodstawowywcit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1BAB">
        <w:rPr>
          <w:rFonts w:asciiTheme="minorHAnsi" w:hAnsiTheme="minorHAnsi" w:cstheme="minorHAnsi"/>
          <w:sz w:val="24"/>
          <w:szCs w:val="24"/>
        </w:rPr>
        <w:t>PRZEWÓZ UCZNIÓW I ICH OPIEKUNÓW DO I Z PLACÓWEK OŚWIATOWYCH NA TERENIE GMINY SĘKOWA W ROKU SZKOLNYM 2024/</w:t>
      </w:r>
      <w:r w:rsidRPr="00E1061D">
        <w:rPr>
          <w:rFonts w:asciiTheme="minorHAnsi" w:hAnsiTheme="minorHAnsi" w:cstheme="minorHAnsi"/>
          <w:sz w:val="24"/>
          <w:szCs w:val="24"/>
        </w:rPr>
        <w:t xml:space="preserve">2025 </w:t>
      </w:r>
      <w:r w:rsidRPr="00E1061D">
        <w:rPr>
          <w:rFonts w:ascii="Arial" w:eastAsia="Arial" w:hAnsi="Arial" w:cs="Arial"/>
          <w:b/>
        </w:rPr>
        <w:t xml:space="preserve">– </w:t>
      </w:r>
      <w:r w:rsidR="00A8108B" w:rsidRPr="0002517A">
        <w:rPr>
          <w:rFonts w:ascii="Arial" w:hAnsi="Arial" w:cs="Arial"/>
          <w:b/>
          <w:caps/>
          <w:color w:val="000000" w:themeColor="text1"/>
        </w:rPr>
        <w:t xml:space="preserve">POSTĘPOWANIE NR </w:t>
      </w:r>
      <w:r w:rsidR="00A8108B" w:rsidRPr="0002517A">
        <w:rPr>
          <w:rFonts w:ascii="Arial" w:hAnsi="Arial" w:cs="Arial"/>
          <w:b/>
          <w:bCs/>
          <w:color w:val="000000" w:themeColor="text1"/>
        </w:rPr>
        <w:t>ZP.1.CUO.2024</w:t>
      </w:r>
    </w:p>
    <w:p w:rsidR="00D3312E" w:rsidRDefault="00D3312E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475D42" w:rsidRPr="00026CB4" w:rsidRDefault="00026CB4" w:rsidP="00E61FF7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b/>
          <w:bCs/>
          <w:lang w:bidi="pl-PL"/>
        </w:rPr>
      </w:pPr>
      <w:bookmarkStart w:id="0" w:name="_Hlk120618054"/>
      <w:r>
        <w:rPr>
          <w:rFonts w:ascii="Arial" w:hAnsi="Arial" w:cs="Arial"/>
          <w:b/>
          <w:lang w:bidi="pl-PL"/>
        </w:rPr>
        <w:t xml:space="preserve">. </w:t>
      </w:r>
      <w:r w:rsidR="00E06F2E" w:rsidRPr="00026CB4">
        <w:rPr>
          <w:rFonts w:ascii="Arial" w:hAnsi="Arial" w:cs="Arial"/>
          <w:b/>
          <w:lang w:bidi="pl-PL"/>
        </w:rPr>
        <w:t xml:space="preserve">Kryterium </w:t>
      </w:r>
      <w:r w:rsidR="00475D42" w:rsidRPr="00026CB4">
        <w:rPr>
          <w:rFonts w:ascii="Arial" w:hAnsi="Arial" w:cs="Arial"/>
          <w:b/>
          <w:lang w:bidi="pl-PL"/>
        </w:rPr>
        <w:t>–cena</w:t>
      </w:r>
    </w:p>
    <w:p w:rsidR="00026CB4" w:rsidRPr="001935B6" w:rsidRDefault="00026CB4" w:rsidP="00026CB4">
      <w:pPr>
        <w:pStyle w:val="Akapitzlist"/>
        <w:numPr>
          <w:ilvl w:val="0"/>
          <w:numId w:val="14"/>
        </w:numPr>
        <w:tabs>
          <w:tab w:val="clear" w:pos="708"/>
        </w:tabs>
        <w:suppressAutoHyphens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Cena biletu miesięcznego dla jednego ucznia: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Kwota netto: …………………………………. zł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 xml:space="preserve">Wartość podatku VAT: …………………… zł 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 xml:space="preserve">Kwota brutto: ………………………………… zł </w:t>
      </w:r>
    </w:p>
    <w:p w:rsidR="00026CB4" w:rsidRPr="001935B6" w:rsidRDefault="00026CB4" w:rsidP="00026CB4">
      <w:pPr>
        <w:pStyle w:val="Akapitzlist"/>
        <w:numPr>
          <w:ilvl w:val="0"/>
          <w:numId w:val="14"/>
        </w:numPr>
        <w:tabs>
          <w:tab w:val="clear" w:pos="708"/>
        </w:tabs>
        <w:suppressAutoHyphens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C</w:t>
      </w:r>
      <w:r w:rsidR="00BB78CB">
        <w:rPr>
          <w:rFonts w:ascii="Arial" w:hAnsi="Arial" w:cs="Arial"/>
          <w:sz w:val="20"/>
          <w:szCs w:val="20"/>
        </w:rPr>
        <w:t>ena biletu miesięcznego dla jednego opiekuna</w:t>
      </w:r>
      <w:r w:rsidRPr="001935B6">
        <w:rPr>
          <w:rFonts w:ascii="Arial" w:hAnsi="Arial" w:cs="Arial"/>
          <w:sz w:val="20"/>
          <w:szCs w:val="20"/>
        </w:rPr>
        <w:t>: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Kwota netto: …………………………………. zł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Wartość podatku VAT: …………………… zł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Kwota brutto: ………………………………… zł</w:t>
      </w:r>
    </w:p>
    <w:p w:rsidR="00026CB4" w:rsidRPr="001935B6" w:rsidRDefault="00BB78CB" w:rsidP="00026CB4">
      <w:pPr>
        <w:pStyle w:val="Akapitzlist"/>
        <w:numPr>
          <w:ilvl w:val="0"/>
          <w:numId w:val="14"/>
        </w:numPr>
        <w:tabs>
          <w:tab w:val="clear" w:pos="708"/>
        </w:tabs>
        <w:suppressAutoHyphens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cena</w:t>
      </w:r>
      <w:r w:rsidR="00026CB4" w:rsidRPr="001935B6">
        <w:rPr>
          <w:rFonts w:ascii="Arial" w:hAnsi="Arial" w:cs="Arial"/>
          <w:sz w:val="20"/>
          <w:szCs w:val="20"/>
        </w:rPr>
        <w:t xml:space="preserve"> netto: …………………….. zł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Wartość podatku VAT: ……………………………………………… zł</w:t>
      </w:r>
    </w:p>
    <w:p w:rsidR="00026CB4" w:rsidRPr="001935B6" w:rsidRDefault="00BB78CB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cena </w:t>
      </w:r>
      <w:r w:rsidR="00026CB4" w:rsidRPr="001935B6">
        <w:rPr>
          <w:rFonts w:ascii="Arial" w:hAnsi="Arial" w:cs="Arial"/>
          <w:sz w:val="20"/>
          <w:szCs w:val="20"/>
        </w:rPr>
        <w:t>brutto: ………………….. zł</w:t>
      </w:r>
    </w:p>
    <w:p w:rsidR="00026CB4" w:rsidRPr="001935B6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sz w:val="20"/>
          <w:szCs w:val="20"/>
        </w:rPr>
        <w:t>(słownie: ……………………………………………………………………………)</w:t>
      </w:r>
    </w:p>
    <w:p w:rsidR="00026CB4" w:rsidRDefault="00026CB4" w:rsidP="00026CB4">
      <w:pPr>
        <w:pStyle w:val="Akapitzlist"/>
        <w:spacing w:after="0" w:line="276" w:lineRule="auto"/>
        <w:ind w:left="709"/>
        <w:rPr>
          <w:rFonts w:ascii="Arial" w:hAnsi="Arial" w:cs="Arial"/>
        </w:rPr>
      </w:pPr>
    </w:p>
    <w:p w:rsidR="00D3312E" w:rsidRPr="00026CB4" w:rsidRDefault="00026CB4" w:rsidP="00026CB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26CB4">
        <w:rPr>
          <w:rFonts w:ascii="Arial" w:hAnsi="Arial" w:cs="Arial"/>
          <w:b/>
          <w:bCs/>
          <w:sz w:val="24"/>
          <w:szCs w:val="24"/>
        </w:rPr>
        <w:t xml:space="preserve">1.2. </w:t>
      </w:r>
      <w:bookmarkEnd w:id="0"/>
      <w:r w:rsidR="00D3312E" w:rsidRPr="00026CB4">
        <w:rPr>
          <w:rFonts w:ascii="Arial" w:eastAsia="Calibri" w:hAnsi="Arial" w:cs="Arial"/>
          <w:b/>
          <w:bCs/>
          <w:sz w:val="24"/>
          <w:szCs w:val="24"/>
        </w:rPr>
        <w:t>Kryterium –</w:t>
      </w:r>
      <w:r w:rsidR="00013436" w:rsidRPr="00026CB4">
        <w:rPr>
          <w:rFonts w:ascii="Arial" w:hAnsi="Arial" w:cs="Arial"/>
          <w:b/>
          <w:bCs/>
          <w:sz w:val="24"/>
          <w:szCs w:val="24"/>
        </w:rPr>
        <w:t>C</w:t>
      </w:r>
      <w:r w:rsidR="00870011" w:rsidRPr="00026CB4">
        <w:rPr>
          <w:rFonts w:ascii="Arial" w:hAnsi="Arial" w:cs="Arial"/>
          <w:b/>
          <w:bCs/>
          <w:sz w:val="24"/>
          <w:szCs w:val="24"/>
        </w:rPr>
        <w:t xml:space="preserve">zas </w:t>
      </w:r>
      <w:r w:rsidRPr="00026CB4">
        <w:rPr>
          <w:rFonts w:ascii="Arial" w:hAnsi="Arial" w:cs="Arial"/>
          <w:b/>
          <w:bCs/>
          <w:sz w:val="24"/>
          <w:szCs w:val="24"/>
        </w:rPr>
        <w:t>podstawienia pojazdu zastępczego</w:t>
      </w:r>
    </w:p>
    <w:p w:rsidR="00E61FF7" w:rsidRDefault="00D3312E" w:rsidP="002E12E7">
      <w:pPr>
        <w:widowControl w:val="0"/>
        <w:spacing w:after="0"/>
        <w:ind w:left="539" w:hanging="539"/>
        <w:rPr>
          <w:rFonts w:ascii="Arial" w:hAnsi="Arial" w:cs="Arial"/>
          <w:b/>
          <w:sz w:val="40"/>
          <w:szCs w:val="40"/>
        </w:rPr>
      </w:pPr>
      <w:r w:rsidRPr="001E4F08">
        <w:rPr>
          <w:rFonts w:ascii="Arial" w:hAnsi="Arial" w:cs="Arial"/>
          <w:b/>
          <w:sz w:val="44"/>
          <w:szCs w:val="44"/>
        </w:rPr>
        <w:sym w:font="Symbol" w:char="F088"/>
      </w:r>
      <w:r w:rsidR="00E61FF7">
        <w:rPr>
          <w:rFonts w:ascii="Arial" w:hAnsi="Arial" w:cs="Arial"/>
          <w:b/>
        </w:rPr>
        <w:t xml:space="preserve">czas </w:t>
      </w:r>
      <w:r w:rsidR="00026CB4">
        <w:rPr>
          <w:rFonts w:ascii="Arial" w:hAnsi="Arial" w:cs="Arial"/>
          <w:b/>
        </w:rPr>
        <w:t>podstawienia pojazdu zastępczego</w:t>
      </w:r>
      <w:r w:rsidR="00E61FF7">
        <w:rPr>
          <w:rFonts w:ascii="Arial" w:hAnsi="Arial" w:cs="Arial"/>
          <w:b/>
        </w:rPr>
        <w:t xml:space="preserve"> do </w:t>
      </w:r>
      <w:r w:rsidR="00026CB4">
        <w:rPr>
          <w:rFonts w:ascii="Arial" w:hAnsi="Arial" w:cs="Arial"/>
          <w:b/>
        </w:rPr>
        <w:t>4</w:t>
      </w:r>
      <w:r w:rsidR="00E61FF7">
        <w:rPr>
          <w:rFonts w:ascii="Arial" w:hAnsi="Arial" w:cs="Arial"/>
          <w:b/>
        </w:rPr>
        <w:t>0 minut</w:t>
      </w:r>
    </w:p>
    <w:p w:rsidR="00544B7B" w:rsidRDefault="00D3312E" w:rsidP="002E12E7">
      <w:pPr>
        <w:widowControl w:val="0"/>
        <w:spacing w:after="0"/>
        <w:ind w:left="539" w:hanging="539"/>
        <w:rPr>
          <w:rFonts w:ascii="Arial" w:hAnsi="Arial" w:cs="Arial"/>
          <w:b/>
          <w:sz w:val="40"/>
          <w:szCs w:val="40"/>
        </w:rPr>
      </w:pPr>
      <w:r w:rsidRPr="001E4F08">
        <w:rPr>
          <w:rFonts w:ascii="Arial" w:hAnsi="Arial" w:cs="Arial"/>
          <w:b/>
          <w:sz w:val="44"/>
          <w:szCs w:val="44"/>
        </w:rPr>
        <w:sym w:font="Symbol" w:char="F088"/>
      </w:r>
      <w:r w:rsidR="00E61FF7">
        <w:rPr>
          <w:rFonts w:ascii="Arial" w:hAnsi="Arial" w:cs="Arial"/>
          <w:b/>
        </w:rPr>
        <w:t xml:space="preserve">czas </w:t>
      </w:r>
      <w:r w:rsidR="00026CB4">
        <w:rPr>
          <w:rFonts w:ascii="Arial" w:hAnsi="Arial" w:cs="Arial"/>
          <w:b/>
        </w:rPr>
        <w:t>podstawienia pojazdu zastępczego</w:t>
      </w:r>
      <w:bookmarkStart w:id="1" w:name="_Hlk121292286"/>
      <w:bookmarkStart w:id="2" w:name="_Hlk120690463"/>
      <w:r w:rsidR="00E61FF7">
        <w:rPr>
          <w:rFonts w:ascii="Arial" w:hAnsi="Arial" w:cs="Arial"/>
          <w:b/>
        </w:rPr>
        <w:t xml:space="preserve">od ponad </w:t>
      </w:r>
      <w:r w:rsidR="00026CB4">
        <w:rPr>
          <w:rFonts w:ascii="Arial" w:hAnsi="Arial" w:cs="Arial"/>
          <w:b/>
        </w:rPr>
        <w:t>4</w:t>
      </w:r>
      <w:r w:rsidR="00E61FF7">
        <w:rPr>
          <w:rFonts w:ascii="Arial" w:hAnsi="Arial" w:cs="Arial"/>
          <w:b/>
        </w:rPr>
        <w:t xml:space="preserve">0 minut </w:t>
      </w:r>
      <w:bookmarkEnd w:id="1"/>
      <w:r w:rsidR="00013436">
        <w:rPr>
          <w:rFonts w:ascii="Arial" w:hAnsi="Arial" w:cs="Arial"/>
          <w:b/>
        </w:rPr>
        <w:t xml:space="preserve">do </w:t>
      </w:r>
      <w:r w:rsidR="00026CB4">
        <w:rPr>
          <w:rFonts w:ascii="Arial" w:hAnsi="Arial" w:cs="Arial"/>
          <w:b/>
        </w:rPr>
        <w:t>6</w:t>
      </w:r>
      <w:r w:rsidR="00E61FF7">
        <w:rPr>
          <w:rFonts w:ascii="Arial" w:hAnsi="Arial" w:cs="Arial"/>
          <w:b/>
        </w:rPr>
        <w:t>0 minut</w:t>
      </w:r>
      <w:bookmarkEnd w:id="2"/>
    </w:p>
    <w:p w:rsidR="00013436" w:rsidRPr="00013436" w:rsidRDefault="00D3312E" w:rsidP="008E2617">
      <w:pPr>
        <w:widowControl w:val="0"/>
        <w:ind w:firstLine="27"/>
        <w:jc w:val="both"/>
        <w:rPr>
          <w:rFonts w:ascii="Arial" w:hAnsi="Arial" w:cs="Arial"/>
          <w:i/>
          <w:sz w:val="20"/>
          <w:lang w:eastAsia="zh-CN"/>
        </w:rPr>
      </w:pPr>
      <w:r w:rsidRPr="001E4F08">
        <w:rPr>
          <w:rFonts w:ascii="Arial" w:hAnsi="Arial" w:cs="Arial"/>
          <w:i/>
          <w:sz w:val="20"/>
          <w:lang w:eastAsia="zh-CN"/>
        </w:rPr>
        <w:t xml:space="preserve">Wykonawca zobowiązany jest </w:t>
      </w:r>
      <w:r w:rsidR="00515CD2" w:rsidRPr="001E4F08">
        <w:rPr>
          <w:rFonts w:ascii="Arial" w:hAnsi="Arial" w:cs="Arial"/>
          <w:i/>
          <w:sz w:val="20"/>
          <w:lang w:eastAsia="zh-CN"/>
        </w:rPr>
        <w:t>oświadczyć</w:t>
      </w:r>
      <w:r w:rsidRPr="001E4F08">
        <w:rPr>
          <w:rFonts w:ascii="Arial" w:hAnsi="Arial" w:cs="Arial"/>
          <w:i/>
          <w:sz w:val="20"/>
          <w:lang w:eastAsia="zh-CN"/>
        </w:rPr>
        <w:t xml:space="preserve"> w oferci</w:t>
      </w:r>
      <w:r w:rsidR="00013436">
        <w:rPr>
          <w:rFonts w:ascii="Arial" w:hAnsi="Arial" w:cs="Arial"/>
          <w:i/>
          <w:sz w:val="20"/>
          <w:lang w:eastAsia="zh-CN"/>
        </w:rPr>
        <w:t xml:space="preserve">e jaki będzie </w:t>
      </w:r>
      <w:r w:rsidR="00013436" w:rsidRPr="00013436">
        <w:rPr>
          <w:rFonts w:ascii="Arial" w:hAnsi="Arial" w:cs="Arial"/>
          <w:i/>
          <w:sz w:val="20"/>
          <w:lang w:eastAsia="zh-CN"/>
        </w:rPr>
        <w:t xml:space="preserve">czas </w:t>
      </w:r>
      <w:r w:rsidR="00026CB4">
        <w:rPr>
          <w:rFonts w:ascii="Arial" w:hAnsi="Arial" w:cs="Arial"/>
          <w:i/>
          <w:sz w:val="20"/>
          <w:lang w:eastAsia="zh-CN"/>
        </w:rPr>
        <w:t xml:space="preserve">podstawienia pojazdu zastępczego </w:t>
      </w:r>
      <w:r w:rsidR="00013436" w:rsidRPr="00013436">
        <w:rPr>
          <w:rFonts w:ascii="Arial" w:hAnsi="Arial" w:cs="Arial"/>
          <w:i/>
          <w:sz w:val="20"/>
          <w:lang w:eastAsia="zh-CN"/>
        </w:rPr>
        <w:t>licz</w:t>
      </w:r>
      <w:r w:rsidR="00013436">
        <w:rPr>
          <w:rFonts w:ascii="Arial" w:hAnsi="Arial" w:cs="Arial"/>
          <w:i/>
          <w:sz w:val="20"/>
          <w:lang w:eastAsia="zh-CN"/>
        </w:rPr>
        <w:t>ony</w:t>
      </w:r>
      <w:r w:rsidR="00013436" w:rsidRPr="00013436">
        <w:rPr>
          <w:rFonts w:ascii="Arial" w:hAnsi="Arial" w:cs="Arial"/>
          <w:i/>
          <w:sz w:val="20"/>
          <w:lang w:eastAsia="zh-CN"/>
        </w:rPr>
        <w:t xml:space="preserve"> od momentu w</w:t>
      </w:r>
      <w:r w:rsidR="00026CB4">
        <w:rPr>
          <w:rFonts w:ascii="Arial" w:hAnsi="Arial" w:cs="Arial"/>
          <w:i/>
          <w:sz w:val="20"/>
          <w:lang w:eastAsia="zh-CN"/>
        </w:rPr>
        <w:t>ystąpienia awarii</w:t>
      </w:r>
      <w:r w:rsidR="00013436" w:rsidRPr="00013436">
        <w:rPr>
          <w:rFonts w:ascii="Arial" w:hAnsi="Arial" w:cs="Arial"/>
          <w:i/>
          <w:sz w:val="20"/>
          <w:lang w:eastAsia="zh-CN"/>
        </w:rPr>
        <w:t>.</w:t>
      </w:r>
      <w:bookmarkStart w:id="3" w:name="_Hlk121292501"/>
      <w:r w:rsidR="008E2617">
        <w:rPr>
          <w:rFonts w:ascii="Arial" w:hAnsi="Arial" w:cs="Arial"/>
          <w:i/>
          <w:sz w:val="20"/>
          <w:lang w:eastAsia="zh-CN"/>
        </w:rPr>
        <w:t xml:space="preserve">Jeżeli Wykonawca nie oświadczy w ofercie informacji w powyższym zakresie, Zamawiający uzna że </w:t>
      </w:r>
      <w:r w:rsidR="008E2617" w:rsidRPr="00013436">
        <w:rPr>
          <w:rFonts w:ascii="Arial" w:hAnsi="Arial" w:cs="Arial"/>
          <w:i/>
          <w:sz w:val="20"/>
          <w:lang w:eastAsia="zh-CN"/>
        </w:rPr>
        <w:t xml:space="preserve">czas </w:t>
      </w:r>
      <w:r w:rsidR="00026CB4">
        <w:rPr>
          <w:rFonts w:ascii="Arial" w:hAnsi="Arial" w:cs="Arial"/>
          <w:i/>
          <w:sz w:val="20"/>
          <w:lang w:eastAsia="zh-CN"/>
        </w:rPr>
        <w:t xml:space="preserve">podstawienia pojazdu zastępczego </w:t>
      </w:r>
      <w:r w:rsidR="008E2617">
        <w:rPr>
          <w:rFonts w:ascii="Arial" w:hAnsi="Arial" w:cs="Arial"/>
          <w:i/>
          <w:sz w:val="20"/>
          <w:lang w:eastAsia="zh-CN"/>
        </w:rPr>
        <w:t xml:space="preserve">będzie wynosił </w:t>
      </w:r>
      <w:r w:rsidR="008E2617" w:rsidRPr="00013436">
        <w:rPr>
          <w:rFonts w:ascii="Arial" w:hAnsi="Arial" w:cs="Arial"/>
          <w:i/>
          <w:sz w:val="20"/>
          <w:lang w:eastAsia="zh-CN"/>
        </w:rPr>
        <w:t xml:space="preserve">od ponad </w:t>
      </w:r>
      <w:r w:rsidR="00026CB4">
        <w:rPr>
          <w:rFonts w:ascii="Arial" w:hAnsi="Arial" w:cs="Arial"/>
          <w:i/>
          <w:sz w:val="20"/>
          <w:lang w:eastAsia="zh-CN"/>
        </w:rPr>
        <w:t>4</w:t>
      </w:r>
      <w:r w:rsidR="008E2617" w:rsidRPr="00013436">
        <w:rPr>
          <w:rFonts w:ascii="Arial" w:hAnsi="Arial" w:cs="Arial"/>
          <w:i/>
          <w:sz w:val="20"/>
          <w:lang w:eastAsia="zh-CN"/>
        </w:rPr>
        <w:t xml:space="preserve">0 minut do </w:t>
      </w:r>
      <w:r w:rsidR="00026CB4">
        <w:rPr>
          <w:rFonts w:ascii="Arial" w:hAnsi="Arial" w:cs="Arial"/>
          <w:i/>
          <w:sz w:val="20"/>
          <w:lang w:eastAsia="zh-CN"/>
        </w:rPr>
        <w:t>6</w:t>
      </w:r>
      <w:r w:rsidR="008E2617" w:rsidRPr="00013436">
        <w:rPr>
          <w:rFonts w:ascii="Arial" w:hAnsi="Arial" w:cs="Arial"/>
          <w:i/>
          <w:sz w:val="20"/>
          <w:lang w:eastAsia="zh-CN"/>
        </w:rPr>
        <w:t>0 minut</w:t>
      </w:r>
      <w:r w:rsidR="008E2617">
        <w:rPr>
          <w:rFonts w:ascii="Arial" w:hAnsi="Arial" w:cs="Arial"/>
          <w:i/>
          <w:sz w:val="20"/>
          <w:lang w:eastAsia="zh-CN"/>
        </w:rPr>
        <w:t xml:space="preserve"> i nie przyzna Wykonawcy w tym kryterium punktów</w:t>
      </w:r>
      <w:r w:rsidR="00026CB4">
        <w:rPr>
          <w:rFonts w:ascii="Arial" w:hAnsi="Arial" w:cs="Arial"/>
          <w:i/>
          <w:sz w:val="20"/>
          <w:lang w:eastAsia="zh-CN"/>
        </w:rPr>
        <w:t>.</w:t>
      </w:r>
    </w:p>
    <w:p w:rsidR="00242AB2" w:rsidRDefault="00D3312E" w:rsidP="00242AB2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sz w:val="20"/>
          <w:lang w:eastAsia="zh-CN"/>
        </w:rPr>
      </w:pPr>
      <w:bookmarkStart w:id="4" w:name="_Hlk121292534"/>
      <w:bookmarkEnd w:id="3"/>
      <w:r w:rsidRPr="001E4F08">
        <w:rPr>
          <w:rFonts w:ascii="Arial" w:hAnsi="Arial" w:cs="Arial"/>
          <w:i/>
          <w:sz w:val="20"/>
          <w:lang w:eastAsia="zh-CN"/>
        </w:rPr>
        <w:t>Punkty zostaną przyznane w następujący sposób:</w:t>
      </w:r>
      <w:bookmarkEnd w:id="4"/>
    </w:p>
    <w:p w:rsidR="00D3312E" w:rsidRPr="001E4F08" w:rsidRDefault="00870011" w:rsidP="00242AB2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sz w:val="20"/>
          <w:lang w:eastAsia="zh-CN"/>
        </w:rPr>
      </w:pPr>
      <w:r w:rsidRPr="001E4F08">
        <w:rPr>
          <w:rFonts w:ascii="Arial" w:hAnsi="Arial" w:cs="Arial"/>
          <w:i/>
          <w:sz w:val="20"/>
          <w:lang w:eastAsia="zh-CN"/>
        </w:rPr>
        <w:t>4</w:t>
      </w:r>
      <w:r w:rsidR="00D3312E" w:rsidRPr="001E4F08">
        <w:rPr>
          <w:rFonts w:ascii="Arial" w:hAnsi="Arial" w:cs="Arial"/>
          <w:i/>
          <w:sz w:val="20"/>
          <w:lang w:eastAsia="zh-CN"/>
        </w:rPr>
        <w:t>0 punktów (</w:t>
      </w:r>
      <w:r w:rsidRPr="001E4F08">
        <w:rPr>
          <w:rFonts w:ascii="Arial" w:hAnsi="Arial" w:cs="Arial"/>
          <w:i/>
          <w:sz w:val="20"/>
          <w:lang w:eastAsia="zh-CN"/>
        </w:rPr>
        <w:t>4</w:t>
      </w:r>
      <w:r w:rsidR="00D3312E" w:rsidRPr="001E4F08">
        <w:rPr>
          <w:rFonts w:ascii="Arial" w:hAnsi="Arial" w:cs="Arial"/>
          <w:i/>
          <w:sz w:val="20"/>
          <w:lang w:eastAsia="zh-CN"/>
        </w:rPr>
        <w:t xml:space="preserve">0%) – </w:t>
      </w:r>
      <w:r w:rsidR="00E61FF7" w:rsidRPr="00013436">
        <w:rPr>
          <w:rFonts w:ascii="Arial" w:hAnsi="Arial" w:cs="Arial"/>
          <w:i/>
          <w:sz w:val="20"/>
          <w:lang w:eastAsia="zh-CN"/>
        </w:rPr>
        <w:t xml:space="preserve">czas </w:t>
      </w:r>
      <w:r w:rsidR="00026CB4">
        <w:rPr>
          <w:rFonts w:ascii="Arial" w:hAnsi="Arial" w:cs="Arial"/>
          <w:i/>
          <w:sz w:val="20"/>
          <w:lang w:eastAsia="zh-CN"/>
        </w:rPr>
        <w:t>podstawienia pojazdu zastępczego do 40 minut</w:t>
      </w:r>
    </w:p>
    <w:p w:rsidR="00951F4E" w:rsidRPr="00A60D47" w:rsidRDefault="00D3312E" w:rsidP="00242AB2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sz w:val="20"/>
          <w:lang w:eastAsia="zh-CN"/>
        </w:rPr>
      </w:pPr>
      <w:r w:rsidRPr="001E4F08">
        <w:rPr>
          <w:rFonts w:ascii="Arial" w:hAnsi="Arial" w:cs="Arial"/>
          <w:i/>
          <w:sz w:val="20"/>
          <w:lang w:eastAsia="zh-CN"/>
        </w:rPr>
        <w:t xml:space="preserve">0 punktów – </w:t>
      </w:r>
      <w:r w:rsidR="00E61FF7" w:rsidRPr="00013436">
        <w:rPr>
          <w:rFonts w:ascii="Arial" w:hAnsi="Arial" w:cs="Arial"/>
          <w:i/>
          <w:sz w:val="20"/>
          <w:lang w:eastAsia="zh-CN"/>
        </w:rPr>
        <w:t xml:space="preserve">czas </w:t>
      </w:r>
      <w:r w:rsidR="00026CB4">
        <w:rPr>
          <w:rFonts w:ascii="Arial" w:hAnsi="Arial" w:cs="Arial"/>
          <w:i/>
          <w:sz w:val="20"/>
          <w:lang w:eastAsia="zh-CN"/>
        </w:rPr>
        <w:t xml:space="preserve">podstawienia pojazdu zastępczego od ponad 40 minut do 60 minut </w:t>
      </w:r>
    </w:p>
    <w:p w:rsidR="00951F4E" w:rsidRDefault="00951F4E" w:rsidP="00951F4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951F4E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951F4E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242AB2" w:rsidRPr="00AD051D" w:rsidRDefault="00242AB2" w:rsidP="00242AB2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242AB2" w:rsidRPr="00AD051D" w:rsidRDefault="00242AB2" w:rsidP="00242AB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951F4E" w:rsidRDefault="00580775" w:rsidP="00D32C7A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242AB2" w:rsidRPr="00AD051D" w:rsidRDefault="00242AB2" w:rsidP="00242AB2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80775" w:rsidRPr="00BC3A45" w:rsidRDefault="00580775" w:rsidP="00BC3A4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B83C2E" w:rsidRDefault="00B83C2E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42AB2" w:rsidRPr="00866639" w:rsidRDefault="00242AB2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2E12E7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="00BB78CB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="00BB7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="00BB7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="00BB7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5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="00BB7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5"/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B43A87" w:rsidRPr="00866639" w:rsidRDefault="00B43A87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866639" w:rsidRDefault="00580775" w:rsidP="002E12E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2E12E7" w:rsidRDefault="00580775" w:rsidP="002E12E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B43A87" w:rsidRPr="00866639" w:rsidRDefault="00B43A87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lastRenderedPageBreak/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BB78CB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0E7E32" w:rsidRPr="002E12E7" w:rsidRDefault="00580775" w:rsidP="002E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sectPr w:rsidR="000E7E32" w:rsidRPr="002E12E7" w:rsidSect="005F3BA9">
      <w:footerReference w:type="even" r:id="rId9"/>
      <w:footerReference w:type="default" r:id="rId10"/>
      <w:pgSz w:w="11906" w:h="16838"/>
      <w:pgMar w:top="851" w:right="1417" w:bottom="1079" w:left="1417" w:header="708" w:footer="8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F14CB7" w15:done="0"/>
  <w15:commentEx w15:paraId="36FED217" w15:done="0"/>
  <w15:commentEx w15:paraId="12DDF40B" w15:done="0"/>
  <w15:commentEx w15:paraId="5CAFE91D" w15:done="0"/>
  <w15:commentEx w15:paraId="3734D4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527CF0" w16cex:dateUtc="2024-08-12T11:43:00Z"/>
  <w16cex:commentExtensible w16cex:durableId="19A832D7" w16cex:dateUtc="2024-08-12T11:44:00Z"/>
  <w16cex:commentExtensible w16cex:durableId="216E10C0" w16cex:dateUtc="2024-08-12T11:44:00Z"/>
  <w16cex:commentExtensible w16cex:durableId="1B787FDD" w16cex:dateUtc="2024-08-12T11:45:00Z"/>
  <w16cex:commentExtensible w16cex:durableId="5BFB81D9" w16cex:dateUtc="2024-08-12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F14CB7" w16cid:durableId="77527CF0"/>
  <w16cid:commentId w16cid:paraId="36FED217" w16cid:durableId="19A832D7"/>
  <w16cid:commentId w16cid:paraId="12DDF40B" w16cid:durableId="216E10C0"/>
  <w16cid:commentId w16cid:paraId="5CAFE91D" w16cid:durableId="1B787FDD"/>
  <w16cid:commentId w16cid:paraId="3734D47A" w16cid:durableId="5BFB81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94" w:rsidRDefault="00916194">
      <w:pPr>
        <w:spacing w:after="0" w:line="240" w:lineRule="auto"/>
      </w:pPr>
      <w:r>
        <w:separator/>
      </w:r>
    </w:p>
  </w:endnote>
  <w:endnote w:type="continuationSeparator" w:id="1">
    <w:p w:rsidR="00916194" w:rsidRDefault="0091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E5" w:rsidRDefault="009811D7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4CE5" w:rsidRDefault="00024CE5" w:rsidP="003F30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E5" w:rsidRDefault="009811D7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10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24CE5" w:rsidRDefault="00024CE5" w:rsidP="003F30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94" w:rsidRDefault="00916194">
      <w:pPr>
        <w:spacing w:after="0" w:line="240" w:lineRule="auto"/>
      </w:pPr>
      <w:r>
        <w:separator/>
      </w:r>
    </w:p>
  </w:footnote>
  <w:footnote w:type="continuationSeparator" w:id="1">
    <w:p w:rsidR="00916194" w:rsidRDefault="0091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38F8"/>
    <w:multiLevelType w:val="hybridMultilevel"/>
    <w:tmpl w:val="9D402498"/>
    <w:lvl w:ilvl="0" w:tplc="D876A692">
      <w:start w:val="1"/>
      <w:numFmt w:val="lowerLetter"/>
      <w:lvlText w:val="%1)"/>
      <w:lvlJc w:val="left"/>
      <w:pPr>
        <w:tabs>
          <w:tab w:val="num" w:pos="2715"/>
        </w:tabs>
        <w:ind w:left="2715" w:firstLine="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1FCD2F41"/>
    <w:multiLevelType w:val="hybridMultilevel"/>
    <w:tmpl w:val="430CB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31801"/>
    <w:multiLevelType w:val="hybridMultilevel"/>
    <w:tmpl w:val="FE581F64"/>
    <w:lvl w:ilvl="0" w:tplc="13E6A8A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E75E7"/>
    <w:multiLevelType w:val="hybridMultilevel"/>
    <w:tmpl w:val="010209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51A51"/>
    <w:multiLevelType w:val="multilevel"/>
    <w:tmpl w:val="CE7E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FEA6C02"/>
    <w:multiLevelType w:val="multilevel"/>
    <w:tmpl w:val="B80A0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ED4F5A"/>
    <w:multiLevelType w:val="hybridMultilevel"/>
    <w:tmpl w:val="F60CE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53A93"/>
    <w:multiLevelType w:val="hybridMultilevel"/>
    <w:tmpl w:val="8DF2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46F9"/>
    <w:multiLevelType w:val="hybridMultilevel"/>
    <w:tmpl w:val="EEEA1E9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8C323EF"/>
    <w:multiLevelType w:val="hybridMultilevel"/>
    <w:tmpl w:val="E8FE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64375"/>
    <w:multiLevelType w:val="hybridMultilevel"/>
    <w:tmpl w:val="52283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202A"/>
    <w:multiLevelType w:val="hybridMultilevel"/>
    <w:tmpl w:val="CB0E56BA"/>
    <w:lvl w:ilvl="0" w:tplc="D92278C6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4">
    <w:nsid w:val="6C275F39"/>
    <w:multiLevelType w:val="hybridMultilevel"/>
    <w:tmpl w:val="51522A42"/>
    <w:lvl w:ilvl="0" w:tplc="AC10511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27F4DFE"/>
    <w:multiLevelType w:val="multilevel"/>
    <w:tmpl w:val="8C924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15"/>
  </w:num>
  <w:num w:numId="10">
    <w:abstractNumId w:val="9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Żyrkowski">
    <w15:presenceInfo w15:providerId="AD" w15:userId="S::s.zyrkowski@mpzkancelaria.pl::b61af177-98d3-410b-9387-47e7703d02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75"/>
    <w:rsid w:val="00013436"/>
    <w:rsid w:val="00024CE5"/>
    <w:rsid w:val="00026CB4"/>
    <w:rsid w:val="00027D0E"/>
    <w:rsid w:val="00064A93"/>
    <w:rsid w:val="000856A6"/>
    <w:rsid w:val="000B06A3"/>
    <w:rsid w:val="000E77C1"/>
    <w:rsid w:val="000E7E32"/>
    <w:rsid w:val="000F7A73"/>
    <w:rsid w:val="00154DFC"/>
    <w:rsid w:val="001935B6"/>
    <w:rsid w:val="001E2B34"/>
    <w:rsid w:val="001E4F08"/>
    <w:rsid w:val="00242AB2"/>
    <w:rsid w:val="00257848"/>
    <w:rsid w:val="002B1FE7"/>
    <w:rsid w:val="002E12E7"/>
    <w:rsid w:val="00303D85"/>
    <w:rsid w:val="003E5EE6"/>
    <w:rsid w:val="00475D42"/>
    <w:rsid w:val="004E52F7"/>
    <w:rsid w:val="00515CD2"/>
    <w:rsid w:val="00521CD2"/>
    <w:rsid w:val="005409EA"/>
    <w:rsid w:val="00544B7B"/>
    <w:rsid w:val="00580775"/>
    <w:rsid w:val="0059419D"/>
    <w:rsid w:val="005E1155"/>
    <w:rsid w:val="005F3BA9"/>
    <w:rsid w:val="00663E80"/>
    <w:rsid w:val="006762E1"/>
    <w:rsid w:val="0072367B"/>
    <w:rsid w:val="00736C93"/>
    <w:rsid w:val="007645DF"/>
    <w:rsid w:val="00772EF9"/>
    <w:rsid w:val="0084618A"/>
    <w:rsid w:val="00870011"/>
    <w:rsid w:val="008E2617"/>
    <w:rsid w:val="00916194"/>
    <w:rsid w:val="00921877"/>
    <w:rsid w:val="00951F4E"/>
    <w:rsid w:val="00964617"/>
    <w:rsid w:val="00964DA1"/>
    <w:rsid w:val="009811D7"/>
    <w:rsid w:val="009A40E1"/>
    <w:rsid w:val="00A0544E"/>
    <w:rsid w:val="00A268B0"/>
    <w:rsid w:val="00A55F99"/>
    <w:rsid w:val="00A60D47"/>
    <w:rsid w:val="00A8108B"/>
    <w:rsid w:val="00A961BF"/>
    <w:rsid w:val="00AD051D"/>
    <w:rsid w:val="00AD1C84"/>
    <w:rsid w:val="00AF2554"/>
    <w:rsid w:val="00AF30FE"/>
    <w:rsid w:val="00B43169"/>
    <w:rsid w:val="00B43A87"/>
    <w:rsid w:val="00B83C2E"/>
    <w:rsid w:val="00BB78CB"/>
    <w:rsid w:val="00BC3A45"/>
    <w:rsid w:val="00BF22F8"/>
    <w:rsid w:val="00BF3E0C"/>
    <w:rsid w:val="00C04654"/>
    <w:rsid w:val="00C15F99"/>
    <w:rsid w:val="00C67D04"/>
    <w:rsid w:val="00C964F9"/>
    <w:rsid w:val="00CB6119"/>
    <w:rsid w:val="00CD46B8"/>
    <w:rsid w:val="00D32C7A"/>
    <w:rsid w:val="00D3312E"/>
    <w:rsid w:val="00E06F2E"/>
    <w:rsid w:val="00E42C45"/>
    <w:rsid w:val="00E61FF7"/>
    <w:rsid w:val="00F10C15"/>
    <w:rsid w:val="00F134AE"/>
    <w:rsid w:val="00F14834"/>
    <w:rsid w:val="00F24D06"/>
    <w:rsid w:val="00F6460E"/>
    <w:rsid w:val="00F664A6"/>
    <w:rsid w:val="00FB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A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AD1C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5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E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C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BB7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78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4C0EE-50E1-43AF-AC7A-35A0BCA74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9DE07-48D7-4402-BC22-F79190F4A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Użytkownik systemu Windows</cp:lastModifiedBy>
  <cp:revision>21</cp:revision>
  <cp:lastPrinted>2022-12-07T07:05:00Z</cp:lastPrinted>
  <dcterms:created xsi:type="dcterms:W3CDTF">2022-12-06T12:23:00Z</dcterms:created>
  <dcterms:modified xsi:type="dcterms:W3CDTF">2024-08-13T11:36:00Z</dcterms:modified>
</cp:coreProperties>
</file>