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A9D9C" w14:textId="6AED5003" w:rsidR="00E90551" w:rsidRPr="000F6888" w:rsidRDefault="00E90551" w:rsidP="009468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  <w:rPr>
          <w:rFonts w:ascii="Verdana" w:eastAsia="Verdana" w:hAnsi="Verdana" w:cstheme="minorHAnsi"/>
          <w:color w:val="000000"/>
          <w:sz w:val="18"/>
          <w:szCs w:val="18"/>
        </w:rPr>
      </w:pPr>
      <w:r w:rsidRPr="000F6888">
        <w:rPr>
          <w:rFonts w:ascii="Verdana" w:eastAsia="Verdana" w:hAnsi="Verdana" w:cstheme="minorHAnsi"/>
          <w:color w:val="000000"/>
          <w:sz w:val="18"/>
          <w:szCs w:val="18"/>
        </w:rPr>
        <w:t xml:space="preserve">zawarta </w:t>
      </w:r>
      <w:r w:rsidR="00552D06">
        <w:rPr>
          <w:rFonts w:ascii="Verdana" w:eastAsia="Verdana" w:hAnsi="Verdana" w:cstheme="minorHAnsi"/>
          <w:color w:val="000000"/>
          <w:sz w:val="18"/>
          <w:szCs w:val="18"/>
        </w:rPr>
        <w:t xml:space="preserve">w dniu .... </w:t>
      </w:r>
      <w:r w:rsidRPr="000F6888">
        <w:rPr>
          <w:rFonts w:ascii="Verdana" w:eastAsia="Verdana" w:hAnsi="Verdana" w:cstheme="minorHAnsi"/>
          <w:color w:val="000000"/>
          <w:sz w:val="18"/>
          <w:szCs w:val="18"/>
        </w:rPr>
        <w:t>w Warszawie pomiędzy:</w:t>
      </w:r>
    </w:p>
    <w:p w14:paraId="52506E12" w14:textId="41674150" w:rsidR="00546DF2" w:rsidRPr="00F818FD" w:rsidRDefault="00F818FD" w:rsidP="00F818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  <w:rPr>
          <w:rFonts w:ascii="Verdana" w:hAnsi="Verdana" w:cstheme="minorHAnsi"/>
          <w:b/>
          <w:bCs/>
          <w:position w:val="0"/>
          <w:sz w:val="18"/>
          <w:szCs w:val="18"/>
        </w:rPr>
      </w:pPr>
      <w:r w:rsidRPr="00F818FD">
        <w:rPr>
          <w:rFonts w:ascii="Verdana" w:hAnsi="Verdana" w:cstheme="minorHAnsi"/>
          <w:b/>
          <w:bCs/>
          <w:position w:val="0"/>
          <w:sz w:val="18"/>
          <w:szCs w:val="18"/>
        </w:rPr>
        <w:t>Samodzielnym Publicznym Zespołem Zakładów Opieki Zdrowotnej</w:t>
      </w:r>
      <w:r>
        <w:rPr>
          <w:rFonts w:ascii="Verdana" w:hAnsi="Verdana" w:cstheme="minorHAnsi"/>
          <w:b/>
          <w:bCs/>
          <w:position w:val="0"/>
          <w:sz w:val="18"/>
          <w:szCs w:val="18"/>
        </w:rPr>
        <w:t xml:space="preserve"> w Przasnysz </w:t>
      </w:r>
      <w:r w:rsidR="00546DF2" w:rsidRPr="00681EC3">
        <w:rPr>
          <w:rFonts w:ascii="Verdana" w:hAnsi="Verdana" w:cstheme="minorHAnsi"/>
          <w:position w:val="0"/>
          <w:sz w:val="18"/>
          <w:szCs w:val="18"/>
        </w:rPr>
        <w:t>z siedzibą w P</w:t>
      </w:r>
      <w:r>
        <w:rPr>
          <w:rFonts w:ascii="Verdana" w:hAnsi="Verdana" w:cstheme="minorHAnsi"/>
          <w:position w:val="0"/>
          <w:sz w:val="18"/>
          <w:szCs w:val="18"/>
        </w:rPr>
        <w:t xml:space="preserve">rzasnyszu </w:t>
      </w:r>
      <w:r w:rsidR="00546DF2" w:rsidRPr="00546DF2">
        <w:rPr>
          <w:rFonts w:ascii="Verdana" w:hAnsi="Verdana" w:cstheme="minorHAnsi"/>
          <w:position w:val="0"/>
          <w:sz w:val="18"/>
          <w:szCs w:val="18"/>
        </w:rPr>
        <w:t>(</w:t>
      </w:r>
      <w:r>
        <w:rPr>
          <w:rFonts w:ascii="Verdana" w:hAnsi="Verdana" w:cstheme="minorHAnsi"/>
          <w:position w:val="0"/>
          <w:sz w:val="18"/>
          <w:szCs w:val="18"/>
        </w:rPr>
        <w:t>06-300</w:t>
      </w:r>
      <w:r w:rsidR="00546DF2" w:rsidRPr="00546DF2">
        <w:rPr>
          <w:rFonts w:ascii="Verdana" w:hAnsi="Verdana" w:cstheme="minorHAnsi"/>
          <w:position w:val="0"/>
          <w:sz w:val="18"/>
          <w:szCs w:val="18"/>
        </w:rPr>
        <w:t xml:space="preserve">) i adresem przy ul. </w:t>
      </w:r>
      <w:r>
        <w:rPr>
          <w:rFonts w:ascii="Verdana" w:hAnsi="Verdana" w:cstheme="minorHAnsi"/>
          <w:position w:val="0"/>
          <w:sz w:val="18"/>
          <w:szCs w:val="18"/>
        </w:rPr>
        <w:t>Sadowej 8</w:t>
      </w:r>
      <w:r w:rsidR="00546DF2" w:rsidRPr="00546DF2">
        <w:rPr>
          <w:rFonts w:ascii="Verdana" w:hAnsi="Verdana" w:cstheme="minorHAnsi"/>
          <w:position w:val="0"/>
          <w:sz w:val="18"/>
          <w:szCs w:val="18"/>
        </w:rPr>
        <w:t>,</w:t>
      </w:r>
      <w:r w:rsidR="00681EC3">
        <w:rPr>
          <w:rFonts w:ascii="Verdana" w:hAnsi="Verdana" w:cstheme="minorHAnsi"/>
          <w:position w:val="0"/>
          <w:sz w:val="18"/>
          <w:szCs w:val="18"/>
        </w:rPr>
        <w:t xml:space="preserve"> </w:t>
      </w:r>
      <w:r w:rsidR="00546DF2" w:rsidRPr="00546DF2">
        <w:rPr>
          <w:rFonts w:ascii="Verdana" w:hAnsi="Verdana" w:cstheme="minorHAnsi"/>
          <w:position w:val="0"/>
          <w:sz w:val="18"/>
          <w:szCs w:val="18"/>
        </w:rPr>
        <w:t xml:space="preserve">wpisanym do rejestru </w:t>
      </w:r>
      <w:r w:rsidR="00681EC3" w:rsidRPr="00681EC3">
        <w:rPr>
          <w:rFonts w:ascii="Verdana" w:hAnsi="Verdana" w:cstheme="minorHAnsi"/>
          <w:position w:val="0"/>
          <w:sz w:val="18"/>
          <w:szCs w:val="18"/>
        </w:rPr>
        <w:t>stowarzyszeń, innych organizacji społecznych i zawodowych, fundacji oraz</w:t>
      </w:r>
      <w:r w:rsidR="00681EC3">
        <w:rPr>
          <w:rFonts w:ascii="Verdana" w:hAnsi="Verdana" w:cstheme="minorHAnsi"/>
          <w:position w:val="0"/>
          <w:sz w:val="18"/>
          <w:szCs w:val="18"/>
        </w:rPr>
        <w:t xml:space="preserve"> </w:t>
      </w:r>
      <w:r w:rsidR="00681EC3" w:rsidRPr="00546DF2">
        <w:rPr>
          <w:rFonts w:ascii="Verdana" w:hAnsi="Verdana" w:cstheme="minorHAnsi"/>
          <w:position w:val="0"/>
          <w:sz w:val="18"/>
          <w:szCs w:val="18"/>
        </w:rPr>
        <w:t>samodzielnych publicz</w:t>
      </w:r>
      <w:r w:rsidR="00546DF2" w:rsidRPr="00546DF2">
        <w:rPr>
          <w:rFonts w:ascii="Verdana" w:hAnsi="Verdana" w:cstheme="minorHAnsi"/>
          <w:position w:val="0"/>
          <w:sz w:val="18"/>
          <w:szCs w:val="18"/>
        </w:rPr>
        <w:t>nych zakładów opieki zdrowotnej</w:t>
      </w:r>
      <w:r w:rsidR="00681EC3">
        <w:rPr>
          <w:rFonts w:ascii="Verdana" w:hAnsi="Verdana" w:cstheme="minorHAnsi"/>
          <w:position w:val="0"/>
          <w:sz w:val="18"/>
          <w:szCs w:val="18"/>
        </w:rPr>
        <w:t xml:space="preserve"> prowadzonego </w:t>
      </w:r>
      <w:r w:rsidR="00546DF2" w:rsidRPr="00546DF2">
        <w:rPr>
          <w:rFonts w:ascii="Verdana" w:hAnsi="Verdana" w:cstheme="minorHAnsi"/>
          <w:position w:val="0"/>
          <w:sz w:val="18"/>
          <w:szCs w:val="18"/>
        </w:rPr>
        <w:t xml:space="preserve">przez Sąd Rejonowy w </w:t>
      </w:r>
      <w:r w:rsidR="00AB4C81">
        <w:rPr>
          <w:rFonts w:ascii="Verdana" w:hAnsi="Verdana" w:cstheme="minorHAnsi"/>
          <w:position w:val="0"/>
          <w:sz w:val="18"/>
          <w:szCs w:val="18"/>
        </w:rPr>
        <w:t>Białymstoku</w:t>
      </w:r>
      <w:r w:rsidR="00546DF2" w:rsidRPr="00546DF2">
        <w:rPr>
          <w:rFonts w:ascii="Verdana" w:hAnsi="Verdana" w:cstheme="minorHAnsi"/>
          <w:position w:val="0"/>
          <w:sz w:val="18"/>
          <w:szCs w:val="18"/>
        </w:rPr>
        <w:t>, X</w:t>
      </w:r>
      <w:r w:rsidR="00AB4C81">
        <w:rPr>
          <w:rFonts w:ascii="Verdana" w:hAnsi="Verdana" w:cstheme="minorHAnsi"/>
          <w:position w:val="0"/>
          <w:sz w:val="18"/>
          <w:szCs w:val="18"/>
        </w:rPr>
        <w:t>II</w:t>
      </w:r>
      <w:r w:rsidR="00546DF2" w:rsidRPr="00546DF2">
        <w:rPr>
          <w:rFonts w:ascii="Verdana" w:hAnsi="Verdana" w:cstheme="minorHAnsi"/>
          <w:position w:val="0"/>
          <w:sz w:val="18"/>
          <w:szCs w:val="18"/>
        </w:rPr>
        <w:t xml:space="preserve"> Wydział Gospodarczy Krajowego Rejestru Sądowego pod nr </w:t>
      </w:r>
      <w:r w:rsidR="00681EC3">
        <w:rPr>
          <w:rFonts w:ascii="Verdana" w:hAnsi="Verdana" w:cstheme="minorHAnsi"/>
          <w:position w:val="0"/>
          <w:sz w:val="18"/>
          <w:szCs w:val="18"/>
        </w:rPr>
        <w:t>KRS:</w:t>
      </w:r>
      <w:r w:rsidR="00342F7D">
        <w:rPr>
          <w:rFonts w:ascii="Verdana" w:hAnsi="Verdana" w:cstheme="minorHAnsi"/>
          <w:position w:val="0"/>
          <w:sz w:val="18"/>
          <w:szCs w:val="18"/>
        </w:rPr>
        <w:t xml:space="preserve"> </w:t>
      </w:r>
      <w:r w:rsidR="00342F7D" w:rsidRPr="00342F7D">
        <w:rPr>
          <w:rFonts w:ascii="Verdana" w:hAnsi="Verdana" w:cstheme="minorHAnsi"/>
          <w:position w:val="0"/>
          <w:sz w:val="18"/>
          <w:szCs w:val="18"/>
        </w:rPr>
        <w:t>0000137844</w:t>
      </w:r>
      <w:r w:rsidR="00546DF2" w:rsidRPr="00546DF2">
        <w:rPr>
          <w:rFonts w:ascii="Verdana" w:hAnsi="Verdana" w:cstheme="minorHAnsi"/>
          <w:position w:val="0"/>
          <w:sz w:val="18"/>
          <w:szCs w:val="18"/>
        </w:rPr>
        <w:t>, posługującym się nadanym numerem NIP</w:t>
      </w:r>
      <w:r w:rsidR="00681EC3">
        <w:rPr>
          <w:rFonts w:ascii="Verdana" w:hAnsi="Verdana" w:cstheme="minorHAnsi"/>
          <w:position w:val="0"/>
          <w:sz w:val="18"/>
          <w:szCs w:val="18"/>
        </w:rPr>
        <w:t>:</w:t>
      </w:r>
      <w:r w:rsidR="00546DF2" w:rsidRPr="00546DF2">
        <w:rPr>
          <w:rFonts w:ascii="Verdana" w:hAnsi="Verdana" w:cstheme="minorHAnsi"/>
          <w:position w:val="0"/>
          <w:sz w:val="18"/>
          <w:szCs w:val="18"/>
        </w:rPr>
        <w:t xml:space="preserve"> </w:t>
      </w:r>
      <w:r w:rsidR="00342F7D" w:rsidRPr="00342F7D">
        <w:rPr>
          <w:rFonts w:ascii="Verdana" w:hAnsi="Verdana" w:cstheme="minorHAnsi"/>
          <w:position w:val="0"/>
          <w:sz w:val="18"/>
          <w:szCs w:val="18"/>
        </w:rPr>
        <w:t>761 13 33 881</w:t>
      </w:r>
      <w:r w:rsidR="00546DF2" w:rsidRPr="00546DF2">
        <w:rPr>
          <w:rFonts w:ascii="Verdana" w:hAnsi="Verdana" w:cstheme="minorHAnsi"/>
          <w:position w:val="0"/>
          <w:sz w:val="18"/>
          <w:szCs w:val="18"/>
        </w:rPr>
        <w:t xml:space="preserve"> oraz REGON: </w:t>
      </w:r>
      <w:r w:rsidR="00342F7D" w:rsidRPr="00342F7D">
        <w:rPr>
          <w:rFonts w:ascii="Verdana" w:hAnsi="Verdana" w:cstheme="minorHAnsi"/>
          <w:position w:val="0"/>
          <w:sz w:val="18"/>
          <w:szCs w:val="18"/>
        </w:rPr>
        <w:t>000302480</w:t>
      </w:r>
      <w:r w:rsidR="00546DF2" w:rsidRPr="00546DF2">
        <w:rPr>
          <w:rFonts w:ascii="Verdana" w:hAnsi="Verdana" w:cstheme="minorHAnsi"/>
          <w:position w:val="0"/>
          <w:sz w:val="18"/>
          <w:szCs w:val="18"/>
        </w:rPr>
        <w:t>, reprezentowanym przez:</w:t>
      </w:r>
    </w:p>
    <w:p w14:paraId="0CE6689C" w14:textId="7C04D497" w:rsidR="00546DF2" w:rsidRDefault="0098741A" w:rsidP="00546D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  <w:rPr>
          <w:rFonts w:ascii="Verdana" w:hAnsi="Verdana" w:cstheme="minorHAnsi"/>
          <w:b/>
          <w:bCs/>
          <w:position w:val="0"/>
          <w:sz w:val="18"/>
          <w:szCs w:val="18"/>
        </w:rPr>
      </w:pPr>
      <w:r>
        <w:rPr>
          <w:rFonts w:ascii="Verdana" w:hAnsi="Verdana" w:cstheme="minorHAnsi"/>
          <w:b/>
          <w:bCs/>
          <w:position w:val="0"/>
          <w:sz w:val="18"/>
          <w:szCs w:val="18"/>
        </w:rPr>
        <w:t xml:space="preserve">- </w:t>
      </w:r>
      <w:r w:rsidR="00342F7D">
        <w:rPr>
          <w:rFonts w:ascii="Verdana" w:hAnsi="Verdana" w:cstheme="minorHAnsi"/>
          <w:b/>
          <w:bCs/>
          <w:position w:val="0"/>
          <w:sz w:val="18"/>
          <w:szCs w:val="18"/>
        </w:rPr>
        <w:t>Zbigniewa Makowskiego</w:t>
      </w:r>
      <w:r w:rsidR="00681EC3">
        <w:rPr>
          <w:rFonts w:ascii="Verdana" w:hAnsi="Verdana" w:cstheme="minorHAnsi"/>
          <w:b/>
          <w:bCs/>
          <w:position w:val="0"/>
          <w:sz w:val="18"/>
          <w:szCs w:val="18"/>
        </w:rPr>
        <w:t xml:space="preserve"> –</w:t>
      </w:r>
      <w:r w:rsidR="00546DF2" w:rsidRPr="00546DF2">
        <w:rPr>
          <w:rFonts w:ascii="Verdana" w:hAnsi="Verdana" w:cstheme="minorHAnsi"/>
          <w:b/>
          <w:bCs/>
          <w:position w:val="0"/>
          <w:sz w:val="18"/>
          <w:szCs w:val="18"/>
        </w:rPr>
        <w:t xml:space="preserve"> </w:t>
      </w:r>
      <w:r w:rsidR="00681EC3">
        <w:rPr>
          <w:rFonts w:ascii="Verdana" w:hAnsi="Verdana" w:cstheme="minorHAnsi"/>
          <w:b/>
          <w:bCs/>
          <w:position w:val="0"/>
          <w:sz w:val="18"/>
          <w:szCs w:val="18"/>
        </w:rPr>
        <w:t xml:space="preserve">Dyrektor </w:t>
      </w:r>
      <w:r>
        <w:rPr>
          <w:rFonts w:ascii="Verdana" w:hAnsi="Verdana" w:cstheme="minorHAnsi"/>
          <w:b/>
          <w:bCs/>
          <w:position w:val="0"/>
          <w:sz w:val="18"/>
          <w:szCs w:val="18"/>
        </w:rPr>
        <w:t>SPZ</w:t>
      </w:r>
      <w:r w:rsidR="00681EC3">
        <w:rPr>
          <w:rFonts w:ascii="Verdana" w:hAnsi="Verdana" w:cstheme="minorHAnsi"/>
          <w:b/>
          <w:bCs/>
          <w:position w:val="0"/>
          <w:sz w:val="18"/>
          <w:szCs w:val="18"/>
        </w:rPr>
        <w:t>ZOZ</w:t>
      </w:r>
    </w:p>
    <w:p w14:paraId="02CA98F6" w14:textId="56BF888D" w:rsidR="00E90551" w:rsidRPr="000F6888" w:rsidRDefault="00E90551" w:rsidP="00546D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  <w:rPr>
          <w:rFonts w:ascii="Verdana" w:eastAsia="Verdana" w:hAnsi="Verdana" w:cstheme="minorHAnsi"/>
          <w:color w:val="000000"/>
          <w:sz w:val="18"/>
          <w:szCs w:val="18"/>
        </w:rPr>
      </w:pPr>
      <w:r w:rsidRPr="000F6888">
        <w:rPr>
          <w:rFonts w:ascii="Verdana" w:eastAsia="Verdana" w:hAnsi="Verdana" w:cstheme="minorHAnsi"/>
          <w:color w:val="000000"/>
          <w:sz w:val="18"/>
          <w:szCs w:val="18"/>
        </w:rPr>
        <w:t xml:space="preserve">zwanym w dalszej części Umowy </w:t>
      </w:r>
      <w:r w:rsidRPr="000F6888">
        <w:rPr>
          <w:rFonts w:ascii="Verdana" w:eastAsia="Verdana" w:hAnsi="Verdana" w:cstheme="minorHAnsi"/>
          <w:b/>
          <w:color w:val="000000"/>
          <w:sz w:val="18"/>
          <w:szCs w:val="18"/>
        </w:rPr>
        <w:t xml:space="preserve">Zamawiającym </w:t>
      </w:r>
    </w:p>
    <w:p w14:paraId="315ABB35" w14:textId="77777777" w:rsidR="00E90551" w:rsidRPr="000F6888" w:rsidRDefault="00E90551" w:rsidP="009468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  <w:rPr>
          <w:rFonts w:ascii="Verdana" w:eastAsia="Verdana" w:hAnsi="Verdana" w:cstheme="minorHAnsi"/>
          <w:color w:val="000000"/>
          <w:sz w:val="18"/>
          <w:szCs w:val="18"/>
        </w:rPr>
      </w:pPr>
      <w:r w:rsidRPr="000F6888">
        <w:rPr>
          <w:rFonts w:ascii="Verdana" w:eastAsia="Verdana" w:hAnsi="Verdana" w:cstheme="minorHAnsi"/>
          <w:color w:val="000000"/>
          <w:sz w:val="18"/>
          <w:szCs w:val="18"/>
        </w:rPr>
        <w:t>a</w:t>
      </w:r>
    </w:p>
    <w:p w14:paraId="0DB35F9A" w14:textId="77777777" w:rsidR="000B2F2C" w:rsidRDefault="000B2F2C" w:rsidP="000F6888">
      <w:pPr>
        <w:spacing w:line="276" w:lineRule="auto"/>
        <w:ind w:leftChars="0" w:left="2" w:hanging="2"/>
        <w:jc w:val="both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………………………………………………………………………………………………..</w:t>
      </w:r>
    </w:p>
    <w:p w14:paraId="5B670D72" w14:textId="623E5E45" w:rsidR="000F6888" w:rsidRPr="000F6888" w:rsidRDefault="000F6888" w:rsidP="000F6888">
      <w:pPr>
        <w:spacing w:line="276" w:lineRule="auto"/>
        <w:ind w:leftChars="0" w:left="2" w:hanging="2"/>
        <w:jc w:val="both"/>
        <w:rPr>
          <w:rFonts w:ascii="Verdana" w:hAnsi="Verdana" w:cstheme="minorHAnsi"/>
          <w:b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 xml:space="preserve"> reprezentowaną przez:</w:t>
      </w:r>
      <w:r w:rsidRPr="000F6888">
        <w:rPr>
          <w:rFonts w:ascii="Verdana" w:hAnsi="Verdana" w:cstheme="minorHAnsi"/>
          <w:b/>
          <w:sz w:val="18"/>
          <w:szCs w:val="18"/>
        </w:rPr>
        <w:t xml:space="preserve"> </w:t>
      </w:r>
    </w:p>
    <w:p w14:paraId="0F155B38" w14:textId="6A879954" w:rsidR="00E90551" w:rsidRPr="000F6888" w:rsidRDefault="000B2F2C" w:rsidP="000F6888">
      <w:pPr>
        <w:spacing w:line="276" w:lineRule="auto"/>
        <w:ind w:leftChars="0" w:left="2" w:hanging="2"/>
        <w:jc w:val="both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……………………………………………………………………….</w:t>
      </w:r>
    </w:p>
    <w:p w14:paraId="415919C8" w14:textId="54B442D8" w:rsidR="00E90551" w:rsidRPr="000F6888" w:rsidRDefault="00E90551" w:rsidP="00946899">
      <w:pPr>
        <w:spacing w:line="276" w:lineRule="auto"/>
        <w:ind w:leftChars="0" w:left="2" w:hanging="2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zwan</w:t>
      </w:r>
      <w:r w:rsidR="000F6888">
        <w:rPr>
          <w:rFonts w:ascii="Verdana" w:hAnsi="Verdana" w:cstheme="minorHAnsi"/>
          <w:sz w:val="18"/>
          <w:szCs w:val="18"/>
        </w:rPr>
        <w:t>ą</w:t>
      </w:r>
      <w:r w:rsidRPr="000F6888">
        <w:rPr>
          <w:rFonts w:ascii="Verdana" w:hAnsi="Verdana" w:cstheme="minorHAnsi"/>
          <w:sz w:val="18"/>
          <w:szCs w:val="18"/>
        </w:rPr>
        <w:t xml:space="preserve"> w dalszej części Umowy </w:t>
      </w:r>
      <w:r w:rsidRPr="000F6888">
        <w:rPr>
          <w:rFonts w:ascii="Verdana" w:hAnsi="Verdana" w:cstheme="minorHAnsi"/>
          <w:b/>
          <w:sz w:val="18"/>
          <w:szCs w:val="18"/>
        </w:rPr>
        <w:t xml:space="preserve">Wykonawcą </w:t>
      </w:r>
    </w:p>
    <w:p w14:paraId="123EEE77" w14:textId="77777777" w:rsidR="00E90551" w:rsidRPr="000F6888" w:rsidRDefault="00E90551" w:rsidP="009468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  <w:rPr>
          <w:rFonts w:ascii="Verdana" w:eastAsia="Verdana" w:hAnsi="Verdana" w:cstheme="minorHAnsi"/>
          <w:color w:val="000000"/>
          <w:sz w:val="18"/>
          <w:szCs w:val="18"/>
        </w:rPr>
      </w:pPr>
    </w:p>
    <w:p w14:paraId="134F18C9" w14:textId="77777777" w:rsidR="00E90551" w:rsidRPr="000F6888" w:rsidRDefault="00E90551" w:rsidP="009468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  <w:rPr>
          <w:rFonts w:ascii="Verdana" w:eastAsia="Verdana" w:hAnsi="Verdana" w:cstheme="minorHAnsi"/>
          <w:color w:val="000000"/>
          <w:sz w:val="18"/>
          <w:szCs w:val="18"/>
        </w:rPr>
      </w:pPr>
      <w:r w:rsidRPr="000F6888">
        <w:rPr>
          <w:rFonts w:ascii="Verdana" w:eastAsia="Verdana" w:hAnsi="Verdana" w:cstheme="minorHAnsi"/>
          <w:color w:val="000000"/>
          <w:sz w:val="18"/>
          <w:szCs w:val="18"/>
        </w:rPr>
        <w:t>Strony zgodnie postanawiają:</w:t>
      </w:r>
    </w:p>
    <w:p w14:paraId="4AEF8304" w14:textId="77777777" w:rsidR="00E90551" w:rsidRPr="000F6888" w:rsidRDefault="00E90551" w:rsidP="00946899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Verdana" w:eastAsia="Verdana" w:hAnsi="Verdana" w:cstheme="minorHAnsi"/>
          <w:b/>
          <w:bCs/>
          <w:color w:val="000000"/>
          <w:sz w:val="18"/>
          <w:szCs w:val="18"/>
        </w:rPr>
      </w:pPr>
      <w:r w:rsidRPr="000F6888">
        <w:rPr>
          <w:rFonts w:ascii="Verdana" w:eastAsia="Verdana" w:hAnsi="Verdana" w:cstheme="minorHAnsi"/>
          <w:b/>
          <w:bCs/>
          <w:color w:val="000000"/>
          <w:sz w:val="18"/>
          <w:szCs w:val="18"/>
        </w:rPr>
        <w:t>PRZEDMIOT UMOWY</w:t>
      </w:r>
    </w:p>
    <w:p w14:paraId="6181FFCD" w14:textId="35C05A8D" w:rsidR="00E90551" w:rsidRPr="000F6888" w:rsidRDefault="007B1394" w:rsidP="00946899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Verdana" w:eastAsia="Verdana" w:hAnsi="Verdana" w:cstheme="minorHAnsi"/>
          <w:color w:val="000000"/>
          <w:sz w:val="18"/>
          <w:szCs w:val="18"/>
        </w:rPr>
      </w:pPr>
      <w:r w:rsidRPr="007B1394">
        <w:rPr>
          <w:rFonts w:ascii="Verdana" w:eastAsia="Verdana" w:hAnsi="Verdana" w:cs="Verdana"/>
          <w:color w:val="000000"/>
          <w:sz w:val="18"/>
          <w:szCs w:val="18"/>
        </w:rPr>
        <w:t>Przedmiotem niniejszej Umowy jest ustalenie warunków dostępu do nowych wersji Programu wraz z gotowością do podjęcia czynności serwisowych i realizacji opieki serwisowej w zakresie eksploatacji Programu</w:t>
      </w:r>
      <w:r w:rsidR="00E90551" w:rsidRPr="000F6888">
        <w:rPr>
          <w:rFonts w:ascii="Verdana" w:eastAsia="Verdana" w:hAnsi="Verdana" w:cstheme="minorHAnsi"/>
          <w:color w:val="000000"/>
          <w:sz w:val="18"/>
          <w:szCs w:val="18"/>
        </w:rPr>
        <w:t>.</w:t>
      </w:r>
    </w:p>
    <w:p w14:paraId="533F4306" w14:textId="2AE89B8A" w:rsidR="00E90551" w:rsidRPr="000F6888" w:rsidRDefault="00E90551" w:rsidP="00946899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Verdana" w:eastAsia="Verdana" w:hAnsi="Verdana" w:cstheme="minorHAnsi"/>
          <w:color w:val="000000"/>
          <w:sz w:val="18"/>
          <w:szCs w:val="18"/>
        </w:rPr>
      </w:pPr>
      <w:r w:rsidRPr="000F6888">
        <w:rPr>
          <w:rFonts w:ascii="Verdana" w:eastAsia="Verdana" w:hAnsi="Verdana" w:cstheme="minorHAnsi"/>
          <w:color w:val="000000"/>
          <w:sz w:val="18"/>
          <w:szCs w:val="18"/>
        </w:rPr>
        <w:t>Warunkiem zawarcia niniejszej Umowy jest posiadanie ważnych i obowiązujących Licencji dotyczących Programu.</w:t>
      </w:r>
    </w:p>
    <w:p w14:paraId="4793CF91" w14:textId="77777777" w:rsidR="00E90551" w:rsidRPr="000F6888" w:rsidRDefault="00E90551" w:rsidP="009468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Verdana" w:eastAsia="Verdana" w:hAnsi="Verdana" w:cstheme="minorHAnsi"/>
          <w:b/>
          <w:bCs/>
          <w:color w:val="000000"/>
          <w:sz w:val="18"/>
          <w:szCs w:val="18"/>
        </w:rPr>
      </w:pPr>
    </w:p>
    <w:p w14:paraId="4EC2214D" w14:textId="77777777" w:rsidR="00E90551" w:rsidRPr="000F6888" w:rsidRDefault="00E90551" w:rsidP="00946899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Verdana" w:eastAsia="Verdana" w:hAnsi="Verdana" w:cstheme="minorHAnsi"/>
          <w:b/>
          <w:bCs/>
          <w:color w:val="000000"/>
          <w:sz w:val="18"/>
          <w:szCs w:val="18"/>
        </w:rPr>
      </w:pPr>
      <w:r w:rsidRPr="000F6888">
        <w:rPr>
          <w:rFonts w:ascii="Verdana" w:eastAsia="Verdana" w:hAnsi="Verdana" w:cstheme="minorHAnsi"/>
          <w:b/>
          <w:bCs/>
          <w:color w:val="000000"/>
          <w:sz w:val="18"/>
          <w:szCs w:val="18"/>
        </w:rPr>
        <w:t>DEFINICJE UMOWY</w:t>
      </w:r>
    </w:p>
    <w:p w14:paraId="08845CC5" w14:textId="6E85E09D" w:rsidR="00E90551" w:rsidRPr="000F6888" w:rsidRDefault="00E90551" w:rsidP="0094689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Verdana" w:eastAsia="Verdana" w:hAnsi="Verdana" w:cstheme="minorHAnsi"/>
          <w:color w:val="000000"/>
          <w:sz w:val="18"/>
          <w:szCs w:val="18"/>
        </w:rPr>
      </w:pPr>
      <w:r w:rsidRPr="000F6888">
        <w:rPr>
          <w:rFonts w:ascii="Verdana" w:eastAsia="Verdana" w:hAnsi="Verdana" w:cstheme="minorHAnsi"/>
          <w:color w:val="000000"/>
          <w:sz w:val="18"/>
          <w:szCs w:val="18"/>
        </w:rPr>
        <w:t xml:space="preserve">Umowa – niniejsza umowa dostępu do nowych wersji Programu oraz opieki serwisowej          </w:t>
      </w:r>
    </w:p>
    <w:p w14:paraId="58E7A437" w14:textId="77777777" w:rsidR="00E90551" w:rsidRPr="000F6888" w:rsidRDefault="00E90551" w:rsidP="0094689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Verdana" w:eastAsia="Verdana" w:hAnsi="Verdana" w:cstheme="minorHAnsi"/>
          <w:color w:val="000000"/>
          <w:sz w:val="18"/>
          <w:szCs w:val="18"/>
        </w:rPr>
      </w:pPr>
      <w:r w:rsidRPr="000F6888">
        <w:rPr>
          <w:rFonts w:ascii="Verdana" w:eastAsia="Verdana" w:hAnsi="Verdana" w:cstheme="minorHAnsi"/>
          <w:color w:val="000000"/>
          <w:sz w:val="18"/>
          <w:szCs w:val="18"/>
        </w:rPr>
        <w:t xml:space="preserve">Program – oprogramowanie o nazwie </w:t>
      </w:r>
      <w:proofErr w:type="spellStart"/>
      <w:r w:rsidRPr="007F2F58">
        <w:rPr>
          <w:rFonts w:ascii="Verdana" w:eastAsia="Verdana" w:hAnsi="Verdana" w:cstheme="minorHAnsi"/>
          <w:b/>
          <w:bCs/>
          <w:color w:val="000000"/>
          <w:sz w:val="18"/>
          <w:szCs w:val="18"/>
        </w:rPr>
        <w:t>Medicus</w:t>
      </w:r>
      <w:proofErr w:type="spellEnd"/>
      <w:r w:rsidRPr="007F2F58">
        <w:rPr>
          <w:rFonts w:ascii="Verdana" w:eastAsia="Verdana" w:hAnsi="Verdana" w:cstheme="minorHAnsi"/>
          <w:b/>
          <w:bCs/>
          <w:color w:val="000000"/>
          <w:sz w:val="18"/>
          <w:szCs w:val="18"/>
        </w:rPr>
        <w:t xml:space="preserve"> On-Line</w:t>
      </w:r>
      <w:r w:rsidRPr="000F6888">
        <w:rPr>
          <w:rFonts w:ascii="Verdana" w:eastAsia="Verdana" w:hAnsi="Verdana" w:cstheme="minorHAnsi"/>
          <w:color w:val="000000"/>
          <w:sz w:val="18"/>
          <w:szCs w:val="18"/>
        </w:rPr>
        <w:t xml:space="preserve">, którego producentem jest </w:t>
      </w:r>
      <w:proofErr w:type="spellStart"/>
      <w:r w:rsidRPr="000F6888">
        <w:rPr>
          <w:rFonts w:ascii="Verdana" w:eastAsia="Verdana" w:hAnsi="Verdana" w:cstheme="minorHAnsi"/>
          <w:color w:val="000000"/>
          <w:sz w:val="18"/>
          <w:szCs w:val="18"/>
        </w:rPr>
        <w:t>CloudiMed</w:t>
      </w:r>
      <w:proofErr w:type="spellEnd"/>
      <w:r w:rsidRPr="000F6888">
        <w:rPr>
          <w:rFonts w:ascii="Verdana" w:eastAsia="Verdana" w:hAnsi="Verdana" w:cstheme="minorHAnsi"/>
          <w:color w:val="000000"/>
          <w:sz w:val="18"/>
          <w:szCs w:val="18"/>
        </w:rPr>
        <w:t xml:space="preserve"> Sp. z o.o. będące utworem w rozumieniu Ustawy o prawie autorskim i prawach pokrewnych, składające się z Modułów i wprowadzone na rynek przez Wykonawcę.</w:t>
      </w:r>
    </w:p>
    <w:p w14:paraId="2518F438" w14:textId="6B878E63" w:rsidR="00E90551" w:rsidRPr="000F6888" w:rsidRDefault="00E90551" w:rsidP="0094689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Verdana" w:eastAsia="Verdana" w:hAnsi="Verdana" w:cstheme="minorHAnsi"/>
          <w:color w:val="000000"/>
          <w:sz w:val="18"/>
          <w:szCs w:val="18"/>
        </w:rPr>
      </w:pPr>
      <w:r w:rsidRPr="000F6888">
        <w:rPr>
          <w:rFonts w:ascii="Verdana" w:eastAsia="Verdana" w:hAnsi="Verdana" w:cstheme="minorHAnsi"/>
          <w:color w:val="000000"/>
          <w:sz w:val="18"/>
          <w:szCs w:val="18"/>
        </w:rPr>
        <w:t>Moduł – niepodzielna funkcjonalna część Programu o określonej specyfikacji.</w:t>
      </w:r>
    </w:p>
    <w:p w14:paraId="2FB2AE28" w14:textId="431C5627" w:rsidR="00E90551" w:rsidRPr="000F6888" w:rsidRDefault="00E90551" w:rsidP="0094689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Verdana" w:eastAsia="Verdana" w:hAnsi="Verdana" w:cstheme="minorHAnsi"/>
          <w:color w:val="000000"/>
          <w:sz w:val="18"/>
          <w:szCs w:val="18"/>
        </w:rPr>
      </w:pPr>
      <w:r w:rsidRPr="000F6888">
        <w:rPr>
          <w:rFonts w:ascii="Verdana" w:eastAsia="Verdana" w:hAnsi="Verdana" w:cstheme="minorHAnsi"/>
          <w:color w:val="000000"/>
          <w:sz w:val="18"/>
          <w:szCs w:val="18"/>
        </w:rPr>
        <w:t xml:space="preserve">Licencja– udzielone </w:t>
      </w:r>
      <w:r w:rsidR="006C10FF" w:rsidRPr="000F6888">
        <w:rPr>
          <w:rFonts w:ascii="Verdana" w:eastAsia="Verdana" w:hAnsi="Verdana" w:cstheme="minorHAnsi"/>
          <w:color w:val="000000"/>
          <w:sz w:val="18"/>
          <w:szCs w:val="18"/>
        </w:rPr>
        <w:t xml:space="preserve">Zamawiającemu </w:t>
      </w:r>
      <w:r w:rsidRPr="000F6888">
        <w:rPr>
          <w:rFonts w:ascii="Verdana" w:eastAsia="Verdana" w:hAnsi="Verdana" w:cstheme="minorHAnsi"/>
          <w:color w:val="000000"/>
          <w:sz w:val="18"/>
          <w:szCs w:val="18"/>
        </w:rPr>
        <w:t>prawo do eksploatacji Programu na warunkach w określonych w Warunkach Licencyjnych.</w:t>
      </w:r>
    </w:p>
    <w:p w14:paraId="74CFF890" w14:textId="0FE8C956" w:rsidR="00E90551" w:rsidRPr="000F6888" w:rsidRDefault="00E90551" w:rsidP="0094689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Verdana" w:eastAsia="Verdana" w:hAnsi="Verdana" w:cstheme="minorHAnsi"/>
          <w:color w:val="000000"/>
          <w:sz w:val="18"/>
          <w:szCs w:val="18"/>
        </w:rPr>
      </w:pPr>
      <w:r w:rsidRPr="000F6888">
        <w:rPr>
          <w:rFonts w:ascii="Verdana" w:eastAsia="Verdana" w:hAnsi="Verdana" w:cstheme="minorHAnsi"/>
          <w:color w:val="000000"/>
          <w:sz w:val="18"/>
          <w:szCs w:val="18"/>
        </w:rPr>
        <w:t xml:space="preserve">Okres rozliczeniowy – przyjęty przez Strony okres– miesiąc kalendarzowy, dla którego określa się m.in. prawo </w:t>
      </w:r>
      <w:r w:rsidR="006C10FF" w:rsidRPr="000F6888">
        <w:rPr>
          <w:rFonts w:ascii="Verdana" w:eastAsia="Verdana" w:hAnsi="Verdana" w:cstheme="minorHAnsi"/>
          <w:color w:val="000000"/>
          <w:sz w:val="18"/>
          <w:szCs w:val="18"/>
        </w:rPr>
        <w:t xml:space="preserve">Zamawiającego </w:t>
      </w:r>
      <w:r w:rsidRPr="000F6888">
        <w:rPr>
          <w:rFonts w:ascii="Verdana" w:eastAsia="Verdana" w:hAnsi="Verdana" w:cstheme="minorHAnsi"/>
          <w:color w:val="000000"/>
          <w:sz w:val="18"/>
          <w:szCs w:val="18"/>
        </w:rPr>
        <w:t>do korzystania z Programu, opłaty, rozliczanie świadczonych usług.</w:t>
      </w:r>
    </w:p>
    <w:p w14:paraId="697FA9D1" w14:textId="11782CCB" w:rsidR="00E90551" w:rsidRPr="000F6888" w:rsidRDefault="00E90551" w:rsidP="0094689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Verdana" w:eastAsia="Verdana" w:hAnsi="Verdana" w:cstheme="minorHAnsi"/>
          <w:color w:val="000000"/>
          <w:sz w:val="18"/>
          <w:szCs w:val="18"/>
        </w:rPr>
      </w:pPr>
      <w:proofErr w:type="spellStart"/>
      <w:r w:rsidRPr="000F6888">
        <w:rPr>
          <w:rFonts w:ascii="Verdana" w:eastAsia="Verdana" w:hAnsi="Verdana" w:cstheme="minorHAnsi"/>
          <w:color w:val="000000"/>
          <w:sz w:val="18"/>
          <w:szCs w:val="18"/>
        </w:rPr>
        <w:t>HelpDesk</w:t>
      </w:r>
      <w:proofErr w:type="spellEnd"/>
      <w:r w:rsidRPr="000F6888">
        <w:rPr>
          <w:rFonts w:ascii="Verdana" w:eastAsia="Verdana" w:hAnsi="Verdana" w:cstheme="minorHAnsi"/>
          <w:color w:val="000000"/>
          <w:sz w:val="18"/>
          <w:szCs w:val="18"/>
        </w:rPr>
        <w:t xml:space="preserve"> (HD)- narzędzie do komunikacji Stron w zakresie realizacji Umowy</w:t>
      </w:r>
      <w:r w:rsidR="000F6888">
        <w:rPr>
          <w:rFonts w:ascii="Verdana" w:eastAsia="Verdana" w:hAnsi="Verdana" w:cstheme="minorHAnsi"/>
          <w:color w:val="000000"/>
          <w:sz w:val="18"/>
          <w:szCs w:val="18"/>
        </w:rPr>
        <w:t>.</w:t>
      </w:r>
    </w:p>
    <w:p w14:paraId="61A29A5B" w14:textId="70809F9D" w:rsidR="00E90551" w:rsidRPr="000F6888" w:rsidRDefault="00E90551" w:rsidP="0094689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Verdana" w:eastAsia="Verdana" w:hAnsi="Verdana" w:cstheme="minorHAnsi"/>
          <w:color w:val="000000"/>
          <w:sz w:val="18"/>
          <w:szCs w:val="18"/>
        </w:rPr>
      </w:pPr>
      <w:r w:rsidRPr="000F6888">
        <w:rPr>
          <w:rFonts w:ascii="Verdana" w:eastAsia="Verdana" w:hAnsi="Verdana" w:cstheme="minorHAnsi"/>
          <w:color w:val="000000"/>
          <w:sz w:val="18"/>
          <w:szCs w:val="18"/>
        </w:rPr>
        <w:t xml:space="preserve">Infrastruktura – elementy systemu teleinformatycznego, z których </w:t>
      </w:r>
      <w:r w:rsidR="006C10FF" w:rsidRPr="000F6888">
        <w:rPr>
          <w:rFonts w:ascii="Verdana" w:eastAsia="Verdana" w:hAnsi="Verdana" w:cstheme="minorHAnsi"/>
          <w:color w:val="000000"/>
          <w:sz w:val="18"/>
          <w:szCs w:val="18"/>
        </w:rPr>
        <w:t>na dzień zawarcia Umowy</w:t>
      </w:r>
      <w:r w:rsidR="000F6888">
        <w:rPr>
          <w:rFonts w:ascii="Verdana" w:eastAsia="Verdana" w:hAnsi="Verdana" w:cstheme="minorHAnsi"/>
          <w:color w:val="000000"/>
          <w:sz w:val="18"/>
          <w:szCs w:val="18"/>
        </w:rPr>
        <w:t xml:space="preserve"> </w:t>
      </w:r>
      <w:r w:rsidRPr="000F6888">
        <w:rPr>
          <w:rFonts w:ascii="Verdana" w:eastAsia="Verdana" w:hAnsi="Verdana" w:cstheme="minorHAnsi"/>
          <w:color w:val="000000"/>
          <w:sz w:val="18"/>
          <w:szCs w:val="18"/>
        </w:rPr>
        <w:t xml:space="preserve">korzysta Zamawiający takie jak m.in.: serwer, stacje robocze, sieć komputerowa, oprogramowanie systemowe (obejmujące także oprogramowanie </w:t>
      </w:r>
      <w:proofErr w:type="spellStart"/>
      <w:r w:rsidRPr="000F6888">
        <w:rPr>
          <w:rFonts w:ascii="Verdana" w:eastAsia="Verdana" w:hAnsi="Verdana" w:cstheme="minorHAnsi"/>
          <w:color w:val="000000"/>
          <w:sz w:val="18"/>
          <w:szCs w:val="18"/>
        </w:rPr>
        <w:t>wirtualizacyjne</w:t>
      </w:r>
      <w:proofErr w:type="spellEnd"/>
      <w:r w:rsidRPr="000F6888">
        <w:rPr>
          <w:rFonts w:ascii="Verdana" w:eastAsia="Verdana" w:hAnsi="Verdana" w:cstheme="minorHAnsi"/>
          <w:color w:val="000000"/>
          <w:sz w:val="18"/>
          <w:szCs w:val="18"/>
        </w:rPr>
        <w:t xml:space="preserve"> i programy towarzyszące) oraz infrastruktura serwerowa i oprogramowanie, które Zamawiający przewidział na potrzeby realizacji przedmiotu zamówienia.  </w:t>
      </w:r>
    </w:p>
    <w:p w14:paraId="36087052" w14:textId="626496B1" w:rsidR="00E90551" w:rsidRPr="000F6888" w:rsidRDefault="00E90551" w:rsidP="0094689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Verdana" w:eastAsia="Verdana" w:hAnsi="Verdana" w:cstheme="minorHAnsi"/>
          <w:color w:val="000000"/>
          <w:sz w:val="18"/>
          <w:szCs w:val="18"/>
        </w:rPr>
      </w:pPr>
      <w:r w:rsidRPr="000F6888">
        <w:rPr>
          <w:rFonts w:ascii="Verdana" w:eastAsia="Verdana" w:hAnsi="Verdana" w:cstheme="minorHAnsi"/>
          <w:color w:val="000000"/>
          <w:sz w:val="18"/>
          <w:szCs w:val="18"/>
        </w:rPr>
        <w:t xml:space="preserve">Zgłoszenie Serwisowe (Zgłoszenie) – zaewidencjonowane w </w:t>
      </w:r>
      <w:r w:rsidR="00946899" w:rsidRPr="000F6888">
        <w:rPr>
          <w:rFonts w:ascii="Verdana" w:eastAsia="Verdana" w:hAnsi="Verdana" w:cstheme="minorHAnsi"/>
          <w:color w:val="000000"/>
          <w:sz w:val="18"/>
          <w:szCs w:val="18"/>
        </w:rPr>
        <w:t xml:space="preserve">narzędziu </w:t>
      </w:r>
      <w:r w:rsidRPr="000F6888">
        <w:rPr>
          <w:rFonts w:ascii="Verdana" w:eastAsia="Verdana" w:hAnsi="Verdana" w:cstheme="minorHAnsi"/>
          <w:color w:val="000000"/>
          <w:sz w:val="18"/>
          <w:szCs w:val="18"/>
        </w:rPr>
        <w:t xml:space="preserve">HD zdarzenie dotyczące Programu </w:t>
      </w:r>
      <w:r w:rsidR="006E1DDC" w:rsidRPr="000F6888">
        <w:rPr>
          <w:rFonts w:ascii="Verdana" w:eastAsia="Verdana" w:hAnsi="Verdana" w:cstheme="minorHAnsi"/>
          <w:color w:val="000000"/>
          <w:sz w:val="18"/>
          <w:szCs w:val="18"/>
        </w:rPr>
        <w:t>lub</w:t>
      </w:r>
      <w:r w:rsidRPr="000F6888">
        <w:rPr>
          <w:rFonts w:ascii="Verdana" w:eastAsia="Verdana" w:hAnsi="Verdana" w:cstheme="minorHAnsi"/>
          <w:color w:val="000000"/>
          <w:sz w:val="18"/>
          <w:szCs w:val="18"/>
        </w:rPr>
        <w:t xml:space="preserve"> implikujące wykonanie na rzecz Zamawiającego usługi informatycznej przez Wykonawcę na zasadach określonych w Umowie. </w:t>
      </w:r>
    </w:p>
    <w:p w14:paraId="7CC9DCC4" w14:textId="572B2DBE" w:rsidR="00E90551" w:rsidRPr="000F6888" w:rsidRDefault="00E90551" w:rsidP="0094689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Verdana" w:eastAsia="Verdana" w:hAnsi="Verdana" w:cstheme="minorHAnsi"/>
          <w:color w:val="000000"/>
          <w:sz w:val="18"/>
          <w:szCs w:val="18"/>
        </w:rPr>
      </w:pPr>
      <w:r w:rsidRPr="000F6888">
        <w:rPr>
          <w:rFonts w:ascii="Verdana" w:eastAsia="Verdana" w:hAnsi="Verdana" w:cstheme="minorHAnsi"/>
          <w:color w:val="000000"/>
          <w:sz w:val="18"/>
          <w:szCs w:val="18"/>
        </w:rPr>
        <w:t xml:space="preserve">Użytkownik HD – zadeklarowana w </w:t>
      </w:r>
      <w:r w:rsidR="00946899" w:rsidRPr="000F6888">
        <w:rPr>
          <w:rFonts w:ascii="Verdana" w:eastAsia="Verdana" w:hAnsi="Verdana" w:cstheme="minorHAnsi"/>
          <w:color w:val="000000"/>
          <w:sz w:val="18"/>
          <w:szCs w:val="18"/>
        </w:rPr>
        <w:t xml:space="preserve">narzędziu </w:t>
      </w:r>
      <w:proofErr w:type="spellStart"/>
      <w:r w:rsidRPr="000F6888">
        <w:rPr>
          <w:rFonts w:ascii="Verdana" w:eastAsia="Verdana" w:hAnsi="Verdana" w:cstheme="minorHAnsi"/>
          <w:color w:val="000000"/>
          <w:sz w:val="18"/>
          <w:szCs w:val="18"/>
        </w:rPr>
        <w:t>HelpDesk</w:t>
      </w:r>
      <w:proofErr w:type="spellEnd"/>
      <w:r w:rsidRPr="000F6888">
        <w:rPr>
          <w:rFonts w:ascii="Verdana" w:eastAsia="Verdana" w:hAnsi="Verdana" w:cstheme="minorHAnsi"/>
          <w:color w:val="000000"/>
          <w:sz w:val="18"/>
          <w:szCs w:val="18"/>
        </w:rPr>
        <w:t xml:space="preserve"> osoba fizyczna desygnowana przez Zamawiającego do bezpośredniej współpracy z Wykonawcą, w tym do dokonywania, ewidencji i edycji lub podglądu Zgłoszeń Serwisowych. </w:t>
      </w:r>
    </w:p>
    <w:p w14:paraId="67274961" w14:textId="1F0199F5" w:rsidR="00E90551" w:rsidRPr="000F6888" w:rsidRDefault="00E90551" w:rsidP="0094689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Verdana" w:eastAsia="Verdana" w:hAnsi="Verdana" w:cstheme="minorHAnsi"/>
          <w:color w:val="000000"/>
          <w:sz w:val="18"/>
          <w:szCs w:val="18"/>
        </w:rPr>
      </w:pPr>
      <w:r w:rsidRPr="000F6888">
        <w:rPr>
          <w:rFonts w:ascii="Verdana" w:eastAsia="Verdana" w:hAnsi="Verdana" w:cstheme="minorHAnsi"/>
          <w:color w:val="000000"/>
          <w:sz w:val="18"/>
          <w:szCs w:val="18"/>
        </w:rPr>
        <w:t xml:space="preserve">Obejście – udostępnione Zamawiającemu doraźne rozwiązanie mające na celu zminimalizowanie skutków Błędu, zanim zostanie całkowicie usunięty. Zastosowanie Obejścia jest zależne od woli Wykonawcy, a w przypadku jego wdrożenia przewidziane w załączniku nr </w:t>
      </w:r>
      <w:r w:rsidR="00946899" w:rsidRPr="000F6888">
        <w:rPr>
          <w:rFonts w:ascii="Verdana" w:eastAsia="Verdana" w:hAnsi="Verdana" w:cstheme="minorHAnsi"/>
          <w:color w:val="000000"/>
          <w:sz w:val="18"/>
          <w:szCs w:val="18"/>
        </w:rPr>
        <w:t xml:space="preserve">2 pkt 7. </w:t>
      </w:r>
      <w:r w:rsidRPr="000F6888">
        <w:rPr>
          <w:rFonts w:ascii="Verdana" w:eastAsia="Verdana" w:hAnsi="Verdana" w:cstheme="minorHAnsi"/>
          <w:color w:val="000000"/>
          <w:sz w:val="18"/>
          <w:szCs w:val="18"/>
        </w:rPr>
        <w:t xml:space="preserve">warunki realizacji usług dla usunięcia poszczególnych Błędów zostają wydłużone o 50 %. </w:t>
      </w:r>
    </w:p>
    <w:p w14:paraId="693709F1" w14:textId="77777777" w:rsidR="00E90551" w:rsidRPr="000F6888" w:rsidRDefault="00E90551" w:rsidP="0094689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Verdana" w:eastAsia="Verdana" w:hAnsi="Verdana" w:cstheme="minorHAnsi"/>
          <w:color w:val="000000"/>
          <w:sz w:val="18"/>
          <w:szCs w:val="18"/>
        </w:rPr>
      </w:pPr>
      <w:r w:rsidRPr="000F6888">
        <w:rPr>
          <w:rFonts w:ascii="Verdana" w:eastAsia="Verdana" w:hAnsi="Verdana" w:cstheme="minorHAnsi"/>
          <w:color w:val="000000"/>
          <w:sz w:val="18"/>
          <w:szCs w:val="18"/>
        </w:rPr>
        <w:t xml:space="preserve">Czas Reakcji – okres liczony od zaewidencjonowania Zgłoszenia Serwisowego do zmiany jego statusu na zarejestrowane.  </w:t>
      </w:r>
    </w:p>
    <w:p w14:paraId="7F855E7B" w14:textId="77777777" w:rsidR="00E90551" w:rsidRPr="000F6888" w:rsidRDefault="00E90551" w:rsidP="0094689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Verdana" w:eastAsia="Verdana" w:hAnsi="Verdana" w:cstheme="minorHAnsi"/>
          <w:color w:val="000000"/>
          <w:sz w:val="18"/>
          <w:szCs w:val="18"/>
        </w:rPr>
      </w:pPr>
      <w:r w:rsidRPr="000F6888">
        <w:rPr>
          <w:rFonts w:ascii="Verdana" w:eastAsia="Verdana" w:hAnsi="Verdana" w:cstheme="minorHAnsi"/>
          <w:color w:val="000000"/>
          <w:sz w:val="18"/>
          <w:szCs w:val="18"/>
        </w:rPr>
        <w:t>Czas Naprawy - czas pomiędzy Zgłoszeniem Serwisowym a rozwiązaniem przyczyny jego zgłoszenia.</w:t>
      </w:r>
    </w:p>
    <w:p w14:paraId="3A867F28" w14:textId="34A7A54F" w:rsidR="00E90551" w:rsidRPr="000F6888" w:rsidRDefault="00E90551" w:rsidP="0094689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Verdana" w:eastAsia="Verdana" w:hAnsi="Verdana" w:cstheme="minorHAnsi"/>
          <w:color w:val="000000"/>
          <w:sz w:val="18"/>
          <w:szCs w:val="18"/>
        </w:rPr>
      </w:pPr>
      <w:r w:rsidRPr="000F6888">
        <w:rPr>
          <w:rFonts w:ascii="Verdana" w:eastAsia="Verdana" w:hAnsi="Verdana" w:cstheme="minorHAnsi"/>
          <w:color w:val="000000"/>
          <w:sz w:val="18"/>
          <w:szCs w:val="18"/>
        </w:rPr>
        <w:t>Nowe wersje – udostępnione przez Wykonawcę Uaktualnienia i Rozwinięcia Programu.</w:t>
      </w:r>
    </w:p>
    <w:p w14:paraId="54C8FFB7" w14:textId="30AB8882" w:rsidR="00E90551" w:rsidRPr="000F6888" w:rsidRDefault="00E90551" w:rsidP="0094689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Verdana" w:eastAsia="Verdana" w:hAnsi="Verdana" w:cstheme="minorHAnsi"/>
          <w:color w:val="000000"/>
          <w:sz w:val="18"/>
          <w:szCs w:val="18"/>
        </w:rPr>
      </w:pPr>
      <w:r w:rsidRPr="000F6888">
        <w:rPr>
          <w:rFonts w:ascii="Verdana" w:eastAsia="Verdana" w:hAnsi="Verdana" w:cstheme="minorHAnsi"/>
          <w:color w:val="000000"/>
          <w:sz w:val="18"/>
          <w:szCs w:val="18"/>
        </w:rPr>
        <w:t>Uaktualnienie (update) – wszelkie powszechnie udostępniane przez producenta modyfikacje Programu powodujące usunięcie wykrytych Błędów.</w:t>
      </w:r>
    </w:p>
    <w:p w14:paraId="3E06F5AF" w14:textId="7A3D8800" w:rsidR="00E90551" w:rsidRPr="000F6888" w:rsidRDefault="00E90551" w:rsidP="0094689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Verdana" w:eastAsia="Verdana" w:hAnsi="Verdana" w:cstheme="minorHAnsi"/>
          <w:color w:val="000000"/>
          <w:sz w:val="18"/>
          <w:szCs w:val="18"/>
        </w:rPr>
      </w:pPr>
      <w:r w:rsidRPr="000F6888">
        <w:rPr>
          <w:rFonts w:ascii="Verdana" w:eastAsia="Verdana" w:hAnsi="Verdana" w:cstheme="minorHAnsi"/>
          <w:color w:val="000000"/>
          <w:sz w:val="18"/>
          <w:szCs w:val="18"/>
        </w:rPr>
        <w:lastRenderedPageBreak/>
        <w:t>Rozwinięcie (</w:t>
      </w:r>
      <w:proofErr w:type="spellStart"/>
      <w:r w:rsidRPr="000F6888">
        <w:rPr>
          <w:rFonts w:ascii="Verdana" w:eastAsia="Verdana" w:hAnsi="Verdana" w:cstheme="minorHAnsi"/>
          <w:color w:val="000000"/>
          <w:sz w:val="18"/>
          <w:szCs w:val="18"/>
        </w:rPr>
        <w:t>upgrade</w:t>
      </w:r>
      <w:proofErr w:type="spellEnd"/>
      <w:r w:rsidRPr="000F6888">
        <w:rPr>
          <w:rFonts w:ascii="Verdana" w:eastAsia="Verdana" w:hAnsi="Verdana" w:cstheme="minorHAnsi"/>
          <w:color w:val="000000"/>
          <w:sz w:val="18"/>
          <w:szCs w:val="18"/>
        </w:rPr>
        <w:t xml:space="preserve">) – wszelkie powszechnie udostępniane przez producenta nowe wersje lub inne niż Uaktualnienie (update) modyfikacje Programu, zmieniające dotychczasową funkcjonalność Programu.  </w:t>
      </w:r>
    </w:p>
    <w:p w14:paraId="2C0C0B20" w14:textId="77777777" w:rsidR="00E90551" w:rsidRPr="000F6888" w:rsidRDefault="00E90551" w:rsidP="0094689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Verdana" w:eastAsia="Verdana" w:hAnsi="Verdana" w:cstheme="minorHAnsi"/>
          <w:color w:val="000000"/>
          <w:sz w:val="18"/>
          <w:szCs w:val="18"/>
        </w:rPr>
      </w:pPr>
      <w:r w:rsidRPr="000F6888">
        <w:rPr>
          <w:rFonts w:ascii="Verdana" w:eastAsia="Verdana" w:hAnsi="Verdana" w:cstheme="minorHAnsi"/>
          <w:color w:val="000000"/>
          <w:sz w:val="18"/>
          <w:szCs w:val="18"/>
        </w:rPr>
        <w:t xml:space="preserve">Serwis – Dział Wykonawcy dedykowany do świadczenia usług serwisowych.  </w:t>
      </w:r>
    </w:p>
    <w:p w14:paraId="65138837" w14:textId="2E86A352" w:rsidR="00E90551" w:rsidRPr="000F6888" w:rsidRDefault="00E90551" w:rsidP="0094689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Verdana" w:eastAsia="Verdana" w:hAnsi="Verdana" w:cstheme="minorHAnsi"/>
          <w:color w:val="000000"/>
          <w:sz w:val="18"/>
          <w:szCs w:val="18"/>
        </w:rPr>
      </w:pPr>
      <w:r w:rsidRPr="000F6888">
        <w:rPr>
          <w:rFonts w:ascii="Verdana" w:eastAsia="Verdana" w:hAnsi="Verdana" w:cstheme="minorHAnsi"/>
          <w:color w:val="000000"/>
          <w:sz w:val="18"/>
          <w:szCs w:val="18"/>
        </w:rPr>
        <w:t xml:space="preserve">Dni </w:t>
      </w:r>
      <w:r w:rsidR="006E1DDC" w:rsidRPr="000F6888">
        <w:rPr>
          <w:rFonts w:ascii="Verdana" w:eastAsia="Verdana" w:hAnsi="Verdana" w:cstheme="minorHAnsi"/>
          <w:color w:val="000000"/>
          <w:sz w:val="18"/>
          <w:szCs w:val="18"/>
        </w:rPr>
        <w:t>Robocze –</w:t>
      </w:r>
      <w:r w:rsidRPr="000F6888">
        <w:rPr>
          <w:rFonts w:ascii="Verdana" w:eastAsia="Verdana" w:hAnsi="Verdana" w:cstheme="minorHAnsi"/>
          <w:color w:val="000000"/>
          <w:sz w:val="18"/>
          <w:szCs w:val="18"/>
        </w:rPr>
        <w:t xml:space="preserve"> dni tygodnia od poniedziałku do piątku, z wyłączeniem dni ustawowo wolnych od pracy. </w:t>
      </w:r>
    </w:p>
    <w:p w14:paraId="395D8BA9" w14:textId="10A641A4" w:rsidR="00E90551" w:rsidRPr="000F6888" w:rsidRDefault="00E90551" w:rsidP="0094689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Verdana" w:eastAsia="Verdana" w:hAnsi="Verdana" w:cstheme="minorHAnsi"/>
          <w:color w:val="000000"/>
          <w:sz w:val="18"/>
          <w:szCs w:val="18"/>
        </w:rPr>
      </w:pPr>
      <w:r w:rsidRPr="000F6888">
        <w:rPr>
          <w:rFonts w:ascii="Verdana" w:eastAsia="Verdana" w:hAnsi="Verdana" w:cstheme="minorHAnsi"/>
          <w:color w:val="000000"/>
          <w:sz w:val="18"/>
          <w:szCs w:val="18"/>
        </w:rPr>
        <w:t>Godziny Robocze – godziny od 0</w:t>
      </w:r>
      <w:r w:rsidR="007F2F58">
        <w:rPr>
          <w:rFonts w:ascii="Verdana" w:eastAsia="Verdana" w:hAnsi="Verdana" w:cstheme="minorHAnsi"/>
          <w:color w:val="000000"/>
          <w:sz w:val="18"/>
          <w:szCs w:val="18"/>
        </w:rPr>
        <w:t>8</w:t>
      </w:r>
      <w:r w:rsidRPr="000F6888">
        <w:rPr>
          <w:rFonts w:ascii="Verdana" w:eastAsia="Verdana" w:hAnsi="Verdana" w:cstheme="minorHAnsi"/>
          <w:color w:val="000000"/>
          <w:sz w:val="18"/>
          <w:szCs w:val="18"/>
        </w:rPr>
        <w:t>:00 do 16:00 w każdym Dniu Roboczym.</w:t>
      </w:r>
    </w:p>
    <w:p w14:paraId="54C39887" w14:textId="7E345DB2" w:rsidR="00E90551" w:rsidRPr="000F6888" w:rsidRDefault="00E90551" w:rsidP="0094689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Verdana" w:eastAsia="Verdana" w:hAnsi="Verdana" w:cstheme="minorHAnsi"/>
          <w:color w:val="000000"/>
          <w:sz w:val="18"/>
          <w:szCs w:val="18"/>
        </w:rPr>
      </w:pPr>
      <w:r w:rsidRPr="000F6888">
        <w:rPr>
          <w:rFonts w:ascii="Verdana" w:eastAsia="Verdana" w:hAnsi="Verdana" w:cstheme="minorHAnsi"/>
          <w:color w:val="000000"/>
          <w:sz w:val="18"/>
          <w:szCs w:val="18"/>
        </w:rPr>
        <w:t xml:space="preserve">Zdalny </w:t>
      </w:r>
      <w:r w:rsidR="006E1DDC" w:rsidRPr="000F6888">
        <w:rPr>
          <w:rFonts w:ascii="Verdana" w:eastAsia="Verdana" w:hAnsi="Verdana" w:cstheme="minorHAnsi"/>
          <w:color w:val="000000"/>
          <w:sz w:val="18"/>
          <w:szCs w:val="18"/>
        </w:rPr>
        <w:t>dostęp –</w:t>
      </w:r>
      <w:r w:rsidRPr="000F6888">
        <w:rPr>
          <w:rFonts w:ascii="Verdana" w:eastAsia="Verdana" w:hAnsi="Verdana" w:cstheme="minorHAnsi"/>
          <w:color w:val="000000"/>
          <w:sz w:val="18"/>
          <w:szCs w:val="18"/>
        </w:rPr>
        <w:t xml:space="preserve"> analogowe lub cyfrowe łącze wydajnej transmisji danych pomiędzy węzłem infrastruktury siedziby Wykonawcy, a węzłem infrastruktury zapewnianym przez Zamawiającego, umożliwiające realizowanie usługi serwisowej lub konfiguracyjnej.</w:t>
      </w:r>
    </w:p>
    <w:p w14:paraId="163A5545" w14:textId="77777777" w:rsidR="00E90551" w:rsidRPr="000F6888" w:rsidRDefault="00E90551" w:rsidP="009468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Verdana" w:eastAsia="Verdana" w:hAnsi="Verdana" w:cstheme="minorHAnsi"/>
          <w:color w:val="000000"/>
          <w:sz w:val="18"/>
          <w:szCs w:val="18"/>
        </w:rPr>
      </w:pPr>
    </w:p>
    <w:p w14:paraId="5EB29781" w14:textId="58D62FA8" w:rsidR="00E90551" w:rsidRPr="000F6888" w:rsidRDefault="00E90551" w:rsidP="00946899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Verdana" w:eastAsia="Verdana" w:hAnsi="Verdana" w:cstheme="minorHAnsi"/>
          <w:b/>
          <w:bCs/>
          <w:color w:val="000000"/>
          <w:sz w:val="18"/>
          <w:szCs w:val="18"/>
        </w:rPr>
      </w:pPr>
      <w:r w:rsidRPr="000F6888">
        <w:rPr>
          <w:rFonts w:ascii="Verdana" w:eastAsia="Verdana" w:hAnsi="Verdana" w:cstheme="minorHAnsi"/>
          <w:b/>
          <w:bCs/>
          <w:color w:val="000000"/>
          <w:sz w:val="18"/>
          <w:szCs w:val="18"/>
        </w:rPr>
        <w:t>DOSTĘP DO NOWYCH WERSJI PROGRAMU</w:t>
      </w:r>
    </w:p>
    <w:p w14:paraId="046B1B2A" w14:textId="3212358B" w:rsidR="00E90551" w:rsidRPr="000F6888" w:rsidRDefault="00E90551" w:rsidP="00946899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Verdana" w:eastAsia="Verdana" w:hAnsi="Verdana" w:cstheme="minorHAnsi"/>
          <w:color w:val="000000"/>
          <w:sz w:val="18"/>
          <w:szCs w:val="18"/>
        </w:rPr>
      </w:pPr>
      <w:r w:rsidRPr="000F6888">
        <w:rPr>
          <w:rFonts w:ascii="Verdana" w:eastAsia="Verdana" w:hAnsi="Verdana" w:cstheme="minorHAnsi"/>
          <w:color w:val="000000"/>
          <w:sz w:val="18"/>
          <w:szCs w:val="18"/>
        </w:rPr>
        <w:t xml:space="preserve">Wykonawca zobowiązuje się do umożliwienia </w:t>
      </w:r>
      <w:r w:rsidR="006C10FF" w:rsidRPr="000F6888">
        <w:rPr>
          <w:rFonts w:ascii="Verdana" w:eastAsia="Verdana" w:hAnsi="Verdana" w:cstheme="minorHAnsi"/>
          <w:color w:val="000000"/>
          <w:sz w:val="18"/>
          <w:szCs w:val="18"/>
        </w:rPr>
        <w:t xml:space="preserve">Zamawiającemu </w:t>
      </w:r>
      <w:r w:rsidRPr="000F6888">
        <w:rPr>
          <w:rFonts w:ascii="Verdana" w:eastAsia="Verdana" w:hAnsi="Verdana" w:cstheme="minorHAnsi"/>
          <w:color w:val="000000"/>
          <w:sz w:val="18"/>
          <w:szCs w:val="18"/>
        </w:rPr>
        <w:t xml:space="preserve">dostępu do nowych wersji </w:t>
      </w:r>
      <w:r w:rsidR="006E1DDC" w:rsidRPr="000F6888">
        <w:rPr>
          <w:rFonts w:ascii="Verdana" w:eastAsia="Verdana" w:hAnsi="Verdana" w:cstheme="minorHAnsi"/>
          <w:color w:val="000000"/>
          <w:sz w:val="18"/>
          <w:szCs w:val="18"/>
        </w:rPr>
        <w:t xml:space="preserve">Programu </w:t>
      </w:r>
      <w:r w:rsidRPr="000F6888">
        <w:rPr>
          <w:rFonts w:ascii="Verdana" w:eastAsia="Verdana" w:hAnsi="Verdana" w:cstheme="minorHAnsi"/>
          <w:color w:val="000000"/>
          <w:sz w:val="18"/>
          <w:szCs w:val="18"/>
        </w:rPr>
        <w:t xml:space="preserve">tj. dla Modułów i ilości Licencji Użytkownika posiadanych przez </w:t>
      </w:r>
      <w:r w:rsidR="00946899" w:rsidRPr="000F6888">
        <w:rPr>
          <w:rFonts w:ascii="Verdana" w:eastAsia="Verdana" w:hAnsi="Verdana" w:cstheme="minorHAnsi"/>
          <w:color w:val="000000"/>
          <w:sz w:val="18"/>
          <w:szCs w:val="18"/>
        </w:rPr>
        <w:t>Zamawiającego</w:t>
      </w:r>
      <w:r w:rsidRPr="000F6888">
        <w:rPr>
          <w:rFonts w:ascii="Verdana" w:eastAsia="Verdana" w:hAnsi="Verdana" w:cstheme="minorHAnsi"/>
          <w:color w:val="000000"/>
          <w:sz w:val="18"/>
          <w:szCs w:val="18"/>
        </w:rPr>
        <w:t xml:space="preserve"> w dniu podpisania niniejszej Umowy.     </w:t>
      </w:r>
    </w:p>
    <w:p w14:paraId="1BFDD1EF" w14:textId="4C59386E" w:rsidR="00E90551" w:rsidRPr="000F6888" w:rsidRDefault="00E90551" w:rsidP="00946899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Verdana" w:eastAsia="Verdana" w:hAnsi="Verdana" w:cstheme="minorHAnsi"/>
          <w:color w:val="000000"/>
          <w:sz w:val="18"/>
          <w:szCs w:val="18"/>
        </w:rPr>
      </w:pPr>
      <w:r w:rsidRPr="000F6888">
        <w:rPr>
          <w:rFonts w:ascii="Verdana" w:eastAsia="Verdana" w:hAnsi="Verdana" w:cstheme="minorHAnsi"/>
          <w:color w:val="000000"/>
          <w:sz w:val="18"/>
          <w:szCs w:val="18"/>
        </w:rPr>
        <w:t>Nowe wersje Programu będą możliwe do pobrania przez Zamawiającego lub upoważnionego przedstawiciela Wykonawcy z serwera Wykonawcy za pomocą indywidualnego loginu i hasła Zamawiającego lub Użytkownika HD.</w:t>
      </w:r>
    </w:p>
    <w:p w14:paraId="55197107" w14:textId="79EF80ED" w:rsidR="00946899" w:rsidRPr="000F6888" w:rsidRDefault="00946899" w:rsidP="00946899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Verdana" w:eastAsia="Verdana" w:hAnsi="Verdana" w:cstheme="minorHAnsi"/>
          <w:color w:val="000000"/>
          <w:sz w:val="18"/>
          <w:szCs w:val="18"/>
        </w:rPr>
      </w:pPr>
      <w:r w:rsidRPr="000F6888">
        <w:rPr>
          <w:rFonts w:ascii="Verdana" w:eastAsia="Verdana" w:hAnsi="Verdana" w:cstheme="minorHAnsi"/>
          <w:color w:val="000000"/>
          <w:sz w:val="18"/>
          <w:szCs w:val="18"/>
        </w:rPr>
        <w:t>Nowe wersje objęte są Licencją na warunkach dotychczasowych.</w:t>
      </w:r>
    </w:p>
    <w:p w14:paraId="7BAA0B5B" w14:textId="15D6A436" w:rsidR="00E90551" w:rsidRPr="000F6888" w:rsidRDefault="00E90551" w:rsidP="00946899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Verdana" w:eastAsia="Verdana" w:hAnsi="Verdana" w:cstheme="minorHAnsi"/>
          <w:color w:val="000000"/>
          <w:sz w:val="18"/>
          <w:szCs w:val="18"/>
        </w:rPr>
      </w:pPr>
      <w:r w:rsidRPr="000F6888">
        <w:rPr>
          <w:rFonts w:ascii="Verdana" w:eastAsia="Verdana" w:hAnsi="Verdana" w:cstheme="minorHAnsi"/>
          <w:color w:val="000000"/>
          <w:sz w:val="18"/>
          <w:szCs w:val="18"/>
        </w:rPr>
        <w:t>Wykonawca zapewni udostępnienia nowych wersji Programu wynikających z nowelizacji aktów prawnych najpóźniej w dniu wejścia tego aktu w życie, z zastrzeżeniem, że w przypadkach szczególnych, jeżeli termin ukazania się aktów prawnych inicjujących Rozwinięcia będzie krótszy niż 14 dni od daty ich wejścia w życie lub wraz z regulacjami nie zostaną opublikowane niezbędne materiały towarzyszące, takie jak: wytyczne, specyfikacje, interfejsy, protokoły, środowiska testowe, słowniki lub inne dane niezbędne do implementacji zmian specyfikacji funkcjonalnej w Rozwinięciach, Serwis określi w narzędziu HD termin dostarczenia i wprowadzenia Rozwinięcia zgodny z możliwościami realizacji, nie dłuższy jednak niż 21 Dni Roboczych od daty ukazania się właściwych przepisów lub udostępnienia brakujących materiałów towarzyszących.</w:t>
      </w:r>
    </w:p>
    <w:p w14:paraId="4582ABB4" w14:textId="4F412FB4" w:rsidR="00E90551" w:rsidRPr="000F6888" w:rsidRDefault="00E90551" w:rsidP="00946899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Verdana" w:eastAsia="Verdana" w:hAnsi="Verdana" w:cstheme="minorHAnsi"/>
          <w:color w:val="000000"/>
          <w:sz w:val="18"/>
          <w:szCs w:val="18"/>
        </w:rPr>
      </w:pPr>
      <w:r w:rsidRPr="000F6888">
        <w:rPr>
          <w:rFonts w:ascii="Verdana" w:eastAsia="Verdana" w:hAnsi="Verdana" w:cstheme="minorHAnsi"/>
          <w:color w:val="000000"/>
          <w:sz w:val="18"/>
          <w:szCs w:val="18"/>
        </w:rPr>
        <w:t xml:space="preserve">Rozwinięcia będą wprowadzane w Programie w ramach przedmiotu Umowy pod warunkiem, że procesy stanowiące przedmiot zmian legislacyjnych przed ich opublikowaniem występowały w specyfikacji funkcjonalnej </w:t>
      </w:r>
      <w:r w:rsidR="00217A32" w:rsidRPr="000F6888">
        <w:rPr>
          <w:rFonts w:ascii="Verdana" w:eastAsia="Verdana" w:hAnsi="Verdana" w:cstheme="minorHAnsi"/>
          <w:color w:val="000000"/>
          <w:sz w:val="18"/>
          <w:szCs w:val="18"/>
        </w:rPr>
        <w:t>Programu,</w:t>
      </w:r>
      <w:r w:rsidRPr="000F6888">
        <w:rPr>
          <w:rFonts w:ascii="Verdana" w:eastAsia="Verdana" w:hAnsi="Verdana" w:cstheme="minorHAnsi"/>
          <w:color w:val="000000"/>
          <w:sz w:val="18"/>
          <w:szCs w:val="18"/>
        </w:rPr>
        <w:t xml:space="preserve"> z którego Zamawiający korzystał na dzień zawarcia niniejszej Umowy, a organy administracji publicznej nie udostępniły innego narzędzia bądź systemu umożliwiającego Zamawiającemu wykonanie obowiązku wynikającego z aktu prawnego.</w:t>
      </w:r>
    </w:p>
    <w:p w14:paraId="1DBB2DAD" w14:textId="77777777" w:rsidR="00E90551" w:rsidRPr="000F6888" w:rsidRDefault="00E90551" w:rsidP="009468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  <w:rPr>
          <w:rFonts w:ascii="Verdana" w:eastAsia="Verdana" w:hAnsi="Verdana" w:cstheme="minorHAnsi"/>
          <w:color w:val="000000"/>
          <w:sz w:val="18"/>
          <w:szCs w:val="18"/>
        </w:rPr>
      </w:pPr>
    </w:p>
    <w:p w14:paraId="7BD06FDC" w14:textId="77777777" w:rsidR="00E90551" w:rsidRPr="000F6888" w:rsidRDefault="00E90551" w:rsidP="00946899">
      <w:pPr>
        <w:pStyle w:val="Akapitzlist"/>
        <w:numPr>
          <w:ilvl w:val="0"/>
          <w:numId w:val="13"/>
        </w:numPr>
        <w:spacing w:line="276" w:lineRule="auto"/>
        <w:ind w:leftChars="0" w:firstLineChars="0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0F6888">
        <w:rPr>
          <w:rFonts w:ascii="Verdana" w:hAnsi="Verdana" w:cstheme="minorHAnsi"/>
          <w:b/>
          <w:bCs/>
          <w:sz w:val="18"/>
          <w:szCs w:val="18"/>
        </w:rPr>
        <w:t>OPIEKA SERWISOWA</w:t>
      </w:r>
    </w:p>
    <w:p w14:paraId="06604C41" w14:textId="77777777" w:rsidR="00E90551" w:rsidRPr="000F6888" w:rsidRDefault="00E90551" w:rsidP="00946899">
      <w:pPr>
        <w:pStyle w:val="Akapitzlist"/>
        <w:numPr>
          <w:ilvl w:val="0"/>
          <w:numId w:val="18"/>
        </w:numPr>
        <w:spacing w:line="276" w:lineRule="auto"/>
        <w:ind w:leftChars="0" w:firstLineChars="0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Opieka serwisowa obejmuje:</w:t>
      </w:r>
    </w:p>
    <w:p w14:paraId="3759FA82" w14:textId="5C350769" w:rsidR="00E90551" w:rsidRPr="000F6888" w:rsidRDefault="00E90551" w:rsidP="00946899">
      <w:pPr>
        <w:pStyle w:val="Akapitzlist"/>
        <w:numPr>
          <w:ilvl w:val="0"/>
          <w:numId w:val="19"/>
        </w:numPr>
        <w:spacing w:line="276" w:lineRule="auto"/>
        <w:ind w:leftChars="0" w:firstLineChars="0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konsultacje i pomoc serwisową w zakresie funkcjonowania Programu oraz wszelkich zmian definiowalnych elementów Programu</w:t>
      </w:r>
    </w:p>
    <w:p w14:paraId="11EC1D1A" w14:textId="58217D7E" w:rsidR="00E90551" w:rsidRPr="000F6888" w:rsidRDefault="00E90551" w:rsidP="00946899">
      <w:pPr>
        <w:pStyle w:val="Akapitzlist"/>
        <w:numPr>
          <w:ilvl w:val="0"/>
          <w:numId w:val="19"/>
        </w:numPr>
        <w:spacing w:line="276" w:lineRule="auto"/>
        <w:ind w:leftChars="0" w:firstLineChars="0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konsultacje dotyczące nowych wersji Programu</w:t>
      </w:r>
    </w:p>
    <w:p w14:paraId="2A253A0D" w14:textId="5D85243A" w:rsidR="00E90551" w:rsidRPr="000F6888" w:rsidRDefault="00E90551" w:rsidP="00946899">
      <w:pPr>
        <w:pStyle w:val="Akapitzlist"/>
        <w:numPr>
          <w:ilvl w:val="0"/>
          <w:numId w:val="19"/>
        </w:numPr>
        <w:spacing w:line="276" w:lineRule="auto"/>
        <w:ind w:leftChars="0" w:firstLineChars="0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pomoc w eksploatacji Programu</w:t>
      </w:r>
    </w:p>
    <w:p w14:paraId="7130C2C3" w14:textId="43A52D5D" w:rsidR="00E90551" w:rsidRPr="000F6888" w:rsidRDefault="00E90551" w:rsidP="00946899">
      <w:pPr>
        <w:pStyle w:val="Akapitzlist"/>
        <w:numPr>
          <w:ilvl w:val="0"/>
          <w:numId w:val="19"/>
        </w:numPr>
        <w:spacing w:line="276" w:lineRule="auto"/>
        <w:ind w:leftChars="0" w:firstLineChars="0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działania programistyczne dotyczące Programu</w:t>
      </w:r>
    </w:p>
    <w:p w14:paraId="76AC9BF6" w14:textId="4DD2C1AE" w:rsidR="00E90551" w:rsidRDefault="00E90551" w:rsidP="00946899">
      <w:pPr>
        <w:pStyle w:val="Akapitzlist"/>
        <w:numPr>
          <w:ilvl w:val="0"/>
          <w:numId w:val="19"/>
        </w:numPr>
        <w:spacing w:line="276" w:lineRule="auto"/>
        <w:ind w:leftChars="0" w:firstLineChars="0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instalacj</w:t>
      </w:r>
      <w:r w:rsidR="005448BF">
        <w:rPr>
          <w:rFonts w:ascii="Verdana" w:hAnsi="Verdana" w:cstheme="minorHAnsi"/>
          <w:sz w:val="18"/>
          <w:szCs w:val="18"/>
        </w:rPr>
        <w:t>ę</w:t>
      </w:r>
      <w:r w:rsidRPr="000F6888">
        <w:rPr>
          <w:rFonts w:ascii="Verdana" w:hAnsi="Verdana" w:cstheme="minorHAnsi"/>
          <w:sz w:val="18"/>
          <w:szCs w:val="18"/>
        </w:rPr>
        <w:t xml:space="preserve"> nowych wersji Programu</w:t>
      </w:r>
    </w:p>
    <w:p w14:paraId="56E82693" w14:textId="205549DA" w:rsidR="00E90551" w:rsidRPr="000F6888" w:rsidRDefault="00E90551" w:rsidP="00946899">
      <w:pPr>
        <w:pStyle w:val="Akapitzlist"/>
        <w:numPr>
          <w:ilvl w:val="0"/>
          <w:numId w:val="18"/>
        </w:numPr>
        <w:spacing w:line="276" w:lineRule="auto"/>
        <w:ind w:leftChars="0" w:firstLineChars="0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Wykonawca zobowiązuje się do wykonywania na rzecz Zamawiającego opieki serwisowej Programu w wyżej wskazanym zakresie w odniesieniu do Modułów i ilości Licencji posiadanych przez Zamawiającego w dniu podpisania Umowy.</w:t>
      </w:r>
    </w:p>
    <w:p w14:paraId="231CB922" w14:textId="0779AEC6" w:rsidR="00E90551" w:rsidRPr="000F6888" w:rsidRDefault="00E90551" w:rsidP="00946899">
      <w:pPr>
        <w:pStyle w:val="Akapitzlist"/>
        <w:numPr>
          <w:ilvl w:val="0"/>
          <w:numId w:val="18"/>
        </w:numPr>
        <w:spacing w:line="276" w:lineRule="auto"/>
        <w:ind w:leftChars="0" w:firstLineChars="0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 xml:space="preserve">Wykonawca zobowiązuje się do świadczenia usług opieki serwisowej Zamawiającemu poprzez bezpośredni przyjazd do lokalizacji Zamawiającego bądź połączenie zdalne lub jako konsultacje telefoniczne w terminie ustalonym przez Strony w czasie pracy serwisu Wykonawcy, tj. w dni robocze w godzinach od </w:t>
      </w:r>
      <w:r w:rsidR="000F6888">
        <w:rPr>
          <w:rFonts w:ascii="Verdana" w:hAnsi="Verdana" w:cstheme="minorHAnsi"/>
          <w:sz w:val="18"/>
          <w:szCs w:val="18"/>
        </w:rPr>
        <w:t>8</w:t>
      </w:r>
      <w:r w:rsidRPr="000F6888">
        <w:rPr>
          <w:rFonts w:ascii="Verdana" w:hAnsi="Verdana" w:cstheme="minorHAnsi"/>
          <w:sz w:val="18"/>
          <w:szCs w:val="18"/>
        </w:rPr>
        <w:t xml:space="preserve">.00 do 16.00. Konsultacje telefoniczne mogą być realizowane tego samego dnia, jeśli zgłoszenie, zgodnie z pkt. 4.4, wpłynęło do Wykonawcy do godz. 14.00 w dniu roboczym. Zgłoszenia dotyczące połączeń zdalnych lub konsultacji telefonicznych, które wpłynęły do Wykonawcy w dniu roboczym po godzinie 14.00 będą realizowane w następnym dniu roboczym. Zgłoszenia dotyczące usług świadczonych poprzez bezpośredni przyjazd do lokalizacji Zamawiającego będą realizowane w terminie ustalonym przez Strony i zaewidencjonowane w narzędziu </w:t>
      </w:r>
      <w:proofErr w:type="spellStart"/>
      <w:r w:rsidRPr="000F6888">
        <w:rPr>
          <w:rFonts w:ascii="Verdana" w:hAnsi="Verdana" w:cstheme="minorHAnsi"/>
          <w:sz w:val="18"/>
          <w:szCs w:val="18"/>
        </w:rPr>
        <w:t>HelpDesk</w:t>
      </w:r>
      <w:proofErr w:type="spellEnd"/>
      <w:r w:rsidRPr="000F6888">
        <w:rPr>
          <w:rFonts w:ascii="Verdana" w:hAnsi="Verdana" w:cstheme="minorHAnsi"/>
          <w:sz w:val="18"/>
          <w:szCs w:val="18"/>
        </w:rPr>
        <w:t>.</w:t>
      </w:r>
    </w:p>
    <w:p w14:paraId="1FF71E20" w14:textId="1400514E" w:rsidR="00E90551" w:rsidRPr="000F6888" w:rsidRDefault="00E90551" w:rsidP="00946899">
      <w:pPr>
        <w:pStyle w:val="Akapitzlist"/>
        <w:numPr>
          <w:ilvl w:val="0"/>
          <w:numId w:val="18"/>
        </w:numPr>
        <w:spacing w:line="276" w:lineRule="auto"/>
        <w:ind w:leftChars="0" w:firstLineChars="0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lastRenderedPageBreak/>
        <w:t xml:space="preserve">Zgłoszenia zapotrzebowania Zamawiającego do udzielenia pomocy i konsultacji, a także inne zgłoszenia w zakresie opieki serwisowej przyjmowane są wyłącznie poprzez narzędzie </w:t>
      </w:r>
      <w:proofErr w:type="spellStart"/>
      <w:r w:rsidRPr="000F6888">
        <w:rPr>
          <w:rFonts w:ascii="Verdana" w:hAnsi="Verdana" w:cstheme="minorHAnsi"/>
          <w:sz w:val="18"/>
          <w:szCs w:val="18"/>
        </w:rPr>
        <w:t>HelpDesk</w:t>
      </w:r>
      <w:proofErr w:type="spellEnd"/>
      <w:r w:rsidRPr="000F6888">
        <w:rPr>
          <w:rFonts w:ascii="Verdana" w:hAnsi="Verdana" w:cstheme="minorHAnsi"/>
          <w:sz w:val="18"/>
          <w:szCs w:val="18"/>
        </w:rPr>
        <w:t xml:space="preserve"> dostępne pod adresem: </w:t>
      </w:r>
      <w:hyperlink w:history="1">
        <w:r w:rsidR="000B2F2C">
          <w:rPr>
            <w:rStyle w:val="Hipercze"/>
            <w:rFonts w:ascii="Verdana" w:hAnsi="Verdana" w:cstheme="minorHAnsi"/>
            <w:sz w:val="18"/>
            <w:szCs w:val="18"/>
          </w:rPr>
          <w:t>…………………………………………………………</w:t>
        </w:r>
      </w:hyperlink>
      <w:r w:rsidR="00E02375">
        <w:rPr>
          <w:rFonts w:ascii="Verdana" w:hAnsi="Verdana" w:cstheme="minorHAnsi"/>
          <w:sz w:val="18"/>
          <w:szCs w:val="18"/>
        </w:rPr>
        <w:t xml:space="preserve"> </w:t>
      </w:r>
      <w:r w:rsidRPr="000F6888">
        <w:rPr>
          <w:rFonts w:ascii="Verdana" w:hAnsi="Verdana" w:cstheme="minorHAnsi"/>
          <w:sz w:val="18"/>
          <w:szCs w:val="18"/>
        </w:rPr>
        <w:t xml:space="preserve">. </w:t>
      </w:r>
    </w:p>
    <w:p w14:paraId="664B841E" w14:textId="77777777" w:rsidR="00E90551" w:rsidRPr="000F6888" w:rsidRDefault="00E90551" w:rsidP="00946899">
      <w:pPr>
        <w:pStyle w:val="Akapitzlist"/>
        <w:numPr>
          <w:ilvl w:val="0"/>
          <w:numId w:val="18"/>
        </w:numPr>
        <w:spacing w:line="276" w:lineRule="auto"/>
        <w:ind w:leftChars="0" w:firstLineChars="0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 xml:space="preserve">Wykonawca zastrzega sobie prawo do weryfikacji statusu zgłoszenia dokonanego przez Zamawiającego lub Użytkownika HD w </w:t>
      </w:r>
      <w:proofErr w:type="spellStart"/>
      <w:r w:rsidRPr="000F6888">
        <w:rPr>
          <w:rFonts w:ascii="Verdana" w:hAnsi="Verdana" w:cstheme="minorHAnsi"/>
          <w:sz w:val="18"/>
          <w:szCs w:val="18"/>
        </w:rPr>
        <w:t>HelpDesk</w:t>
      </w:r>
      <w:proofErr w:type="spellEnd"/>
      <w:r w:rsidRPr="000F6888">
        <w:rPr>
          <w:rFonts w:ascii="Verdana" w:hAnsi="Verdana" w:cstheme="minorHAnsi"/>
          <w:sz w:val="18"/>
          <w:szCs w:val="18"/>
        </w:rPr>
        <w:t xml:space="preserve"> zgodnie z Załącznikiem nr 2.</w:t>
      </w:r>
    </w:p>
    <w:p w14:paraId="7A187293" w14:textId="581B4541" w:rsidR="00E90551" w:rsidRPr="000F6888" w:rsidRDefault="00E90551" w:rsidP="00946899">
      <w:pPr>
        <w:pStyle w:val="Akapitzlist"/>
        <w:numPr>
          <w:ilvl w:val="0"/>
          <w:numId w:val="18"/>
        </w:numPr>
        <w:spacing w:line="276" w:lineRule="auto"/>
        <w:ind w:leftChars="0" w:firstLineChars="0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 xml:space="preserve">Minimalny czas świadczenia usług serwisowych jednego konsultanta w lokalizacji </w:t>
      </w:r>
      <w:r w:rsidRPr="00546DF2">
        <w:rPr>
          <w:rFonts w:ascii="Verdana" w:hAnsi="Verdana" w:cstheme="minorHAnsi"/>
          <w:sz w:val="18"/>
          <w:szCs w:val="18"/>
        </w:rPr>
        <w:t xml:space="preserve">Zamawiającego wynosi </w:t>
      </w:r>
      <w:r w:rsidR="00546DF2">
        <w:rPr>
          <w:rFonts w:ascii="Verdana" w:hAnsi="Verdana" w:cstheme="minorHAnsi"/>
          <w:sz w:val="18"/>
          <w:szCs w:val="18"/>
        </w:rPr>
        <w:t>cztery</w:t>
      </w:r>
      <w:r w:rsidR="00546DF2" w:rsidRPr="00546DF2">
        <w:rPr>
          <w:rFonts w:ascii="Verdana" w:hAnsi="Verdana" w:cstheme="minorHAnsi"/>
          <w:sz w:val="18"/>
          <w:szCs w:val="18"/>
        </w:rPr>
        <w:t xml:space="preserve"> </w:t>
      </w:r>
      <w:r w:rsidRPr="00546DF2">
        <w:rPr>
          <w:rFonts w:ascii="Verdana" w:hAnsi="Verdana" w:cstheme="minorHAnsi"/>
          <w:sz w:val="18"/>
          <w:szCs w:val="18"/>
        </w:rPr>
        <w:t xml:space="preserve">godziny usług oraz </w:t>
      </w:r>
      <w:r w:rsidR="006E1DDC" w:rsidRPr="00546DF2">
        <w:rPr>
          <w:rFonts w:ascii="Verdana" w:hAnsi="Verdana" w:cstheme="minorHAnsi"/>
          <w:sz w:val="18"/>
          <w:szCs w:val="18"/>
        </w:rPr>
        <w:t xml:space="preserve">równoważność </w:t>
      </w:r>
      <w:r w:rsidR="00546DF2" w:rsidRPr="00546DF2">
        <w:rPr>
          <w:rFonts w:ascii="Verdana" w:hAnsi="Verdana" w:cstheme="minorHAnsi"/>
          <w:sz w:val="18"/>
          <w:szCs w:val="18"/>
        </w:rPr>
        <w:t>4</w:t>
      </w:r>
      <w:r w:rsidR="009F2FA4" w:rsidRPr="00546DF2">
        <w:rPr>
          <w:rFonts w:ascii="Verdana" w:hAnsi="Verdana" w:cstheme="minorHAnsi"/>
          <w:sz w:val="18"/>
          <w:szCs w:val="18"/>
        </w:rPr>
        <w:t xml:space="preserve"> g</w:t>
      </w:r>
      <w:r w:rsidRPr="00546DF2">
        <w:rPr>
          <w:rFonts w:ascii="Verdana" w:hAnsi="Verdana" w:cstheme="minorHAnsi"/>
          <w:sz w:val="18"/>
          <w:szCs w:val="18"/>
        </w:rPr>
        <w:t>odzin usług liczonych jako czas dojazdu.</w:t>
      </w:r>
    </w:p>
    <w:p w14:paraId="16F05F06" w14:textId="77777777" w:rsidR="00E90551" w:rsidRPr="000F6888" w:rsidRDefault="00E90551" w:rsidP="00946899">
      <w:pPr>
        <w:pStyle w:val="Akapitzlist"/>
        <w:numPr>
          <w:ilvl w:val="0"/>
          <w:numId w:val="18"/>
        </w:numPr>
        <w:spacing w:line="276" w:lineRule="auto"/>
        <w:ind w:leftChars="0" w:firstLineChars="0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 xml:space="preserve">Prace wykonane na rzecz Zamawiającego w ramach opieki serwisowej, w tym ewentualne dojazdy ewidencjonowane będą w narzędziu </w:t>
      </w:r>
      <w:proofErr w:type="spellStart"/>
      <w:r w:rsidRPr="000F6888">
        <w:rPr>
          <w:rFonts w:ascii="Verdana" w:hAnsi="Verdana" w:cstheme="minorHAnsi"/>
          <w:sz w:val="18"/>
          <w:szCs w:val="18"/>
        </w:rPr>
        <w:t>HelpDesk</w:t>
      </w:r>
      <w:proofErr w:type="spellEnd"/>
      <w:r w:rsidRPr="000F6888">
        <w:rPr>
          <w:rFonts w:ascii="Verdana" w:hAnsi="Verdana" w:cstheme="minorHAnsi"/>
          <w:sz w:val="18"/>
          <w:szCs w:val="18"/>
        </w:rPr>
        <w:t xml:space="preserve"> i potwierdzane przez Użytkownika HD poprzez zamknięcie zlecenia przez Użytkownika HD lub w przypadku braku reakcji ze strony Zamawiającego zgłoszenie zostanie zamknięte automatycznie w ciągu 7 dni od momentu przejścia zgłoszenia w status zrealizowane. </w:t>
      </w:r>
    </w:p>
    <w:p w14:paraId="1E7A3921" w14:textId="3BE81886" w:rsidR="00E90551" w:rsidRPr="000F6888" w:rsidRDefault="00E90551" w:rsidP="00946899">
      <w:pPr>
        <w:pStyle w:val="Akapitzlist"/>
        <w:numPr>
          <w:ilvl w:val="0"/>
          <w:numId w:val="18"/>
        </w:numPr>
        <w:spacing w:line="276" w:lineRule="auto"/>
        <w:ind w:leftChars="0" w:firstLineChars="0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 xml:space="preserve">Zamawiający zobligowany jest do powiadamiania Wykonawcy o wszelkich zmianach danych Użytkowników HD w celu nadania/zmiany uprawnień Użytkownika HD w narzędziu </w:t>
      </w:r>
      <w:proofErr w:type="spellStart"/>
      <w:r w:rsidRPr="000F6888">
        <w:rPr>
          <w:rFonts w:ascii="Verdana" w:hAnsi="Verdana" w:cstheme="minorHAnsi"/>
          <w:sz w:val="18"/>
          <w:szCs w:val="18"/>
        </w:rPr>
        <w:t>HelpDesk</w:t>
      </w:r>
      <w:proofErr w:type="spellEnd"/>
      <w:r w:rsidRPr="000F6888">
        <w:rPr>
          <w:rFonts w:ascii="Verdana" w:hAnsi="Verdana" w:cstheme="minorHAnsi"/>
          <w:sz w:val="18"/>
          <w:szCs w:val="18"/>
        </w:rPr>
        <w:t xml:space="preserve">. Strony ustalają, że jakiekolwiek wnioski dotyczące zmiany uprawnień Użytkownika HD będą wpływały do Wykonawcy na adres </w:t>
      </w:r>
      <w:r w:rsidR="000B2F2C" w:rsidRPr="000B2F2C">
        <w:rPr>
          <w:rFonts w:ascii="Verdana" w:hAnsi="Verdana" w:cstheme="minorHAnsi"/>
          <w:sz w:val="18"/>
          <w:szCs w:val="18"/>
        </w:rPr>
        <w:t>…………………………………………</w:t>
      </w:r>
      <w:r w:rsidR="00E02375">
        <w:rPr>
          <w:rFonts w:ascii="Verdana" w:hAnsi="Verdana" w:cstheme="minorHAnsi"/>
          <w:sz w:val="18"/>
          <w:szCs w:val="18"/>
        </w:rPr>
        <w:t xml:space="preserve"> </w:t>
      </w:r>
      <w:r w:rsidRPr="000F6888">
        <w:rPr>
          <w:rFonts w:ascii="Verdana" w:hAnsi="Verdana" w:cstheme="minorHAnsi"/>
          <w:sz w:val="18"/>
          <w:szCs w:val="18"/>
        </w:rPr>
        <w:t>z konta poczty elektronicznej wskazanego przez Zamawiającego w załączniku nr 1.</w:t>
      </w:r>
    </w:p>
    <w:p w14:paraId="51EE798F" w14:textId="77777777" w:rsidR="00E90551" w:rsidRPr="000F6888" w:rsidRDefault="00E90551" w:rsidP="00946899">
      <w:pPr>
        <w:pStyle w:val="Akapitzlist"/>
        <w:numPr>
          <w:ilvl w:val="0"/>
          <w:numId w:val="18"/>
        </w:numPr>
        <w:spacing w:line="276" w:lineRule="auto"/>
        <w:ind w:leftChars="0" w:firstLineChars="0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 xml:space="preserve">Strony potwierdzają, że adresy mailowe wskazane w załączniku nr 1 stanowią jednocześnie adresy, na które będzie kierowana korespondencja związana z realizacją niniejszej Umowy w tym przekazywane będą dane umożliwiające uwierzytelnianie Użytkowników HD w narzędziu </w:t>
      </w:r>
      <w:proofErr w:type="spellStart"/>
      <w:r w:rsidRPr="000F6888">
        <w:rPr>
          <w:rFonts w:ascii="Verdana" w:hAnsi="Verdana" w:cstheme="minorHAnsi"/>
          <w:sz w:val="18"/>
          <w:szCs w:val="18"/>
        </w:rPr>
        <w:t>HelpDesk</w:t>
      </w:r>
      <w:proofErr w:type="spellEnd"/>
      <w:r w:rsidRPr="000F6888">
        <w:rPr>
          <w:rFonts w:ascii="Verdana" w:hAnsi="Verdana" w:cstheme="minorHAnsi"/>
          <w:sz w:val="18"/>
          <w:szCs w:val="18"/>
        </w:rPr>
        <w:t>.</w:t>
      </w:r>
    </w:p>
    <w:p w14:paraId="44BA433B" w14:textId="035267B5" w:rsidR="00E90551" w:rsidRPr="000F6888" w:rsidRDefault="00E90551" w:rsidP="00946899">
      <w:pPr>
        <w:pStyle w:val="Akapitzlist"/>
        <w:numPr>
          <w:ilvl w:val="0"/>
          <w:numId w:val="18"/>
        </w:numPr>
        <w:spacing w:line="276" w:lineRule="auto"/>
        <w:ind w:leftChars="0" w:firstLineChars="0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 xml:space="preserve">Pakiet godzin opieki serwisowej objęty niniejszą Umową </w:t>
      </w:r>
      <w:r w:rsidRPr="00546DF2">
        <w:rPr>
          <w:rFonts w:ascii="Verdana" w:hAnsi="Verdana" w:cstheme="minorHAnsi"/>
          <w:sz w:val="18"/>
          <w:szCs w:val="18"/>
        </w:rPr>
        <w:t xml:space="preserve">wynosi </w:t>
      </w:r>
      <w:r w:rsidR="0098741A">
        <w:rPr>
          <w:rFonts w:ascii="Verdana" w:hAnsi="Verdana" w:cstheme="minorHAnsi"/>
          <w:b/>
          <w:bCs/>
          <w:sz w:val="18"/>
          <w:szCs w:val="18"/>
        </w:rPr>
        <w:t>10</w:t>
      </w:r>
      <w:r w:rsidR="009F2FA4" w:rsidRPr="00546DF2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Pr="00546DF2">
        <w:rPr>
          <w:rFonts w:ascii="Verdana" w:hAnsi="Verdana" w:cstheme="minorHAnsi"/>
          <w:b/>
          <w:bCs/>
          <w:sz w:val="18"/>
          <w:szCs w:val="18"/>
        </w:rPr>
        <w:t>godzin</w:t>
      </w:r>
      <w:r w:rsidRPr="000F6888">
        <w:rPr>
          <w:rFonts w:ascii="Verdana" w:hAnsi="Verdana" w:cstheme="minorHAnsi"/>
          <w:sz w:val="18"/>
          <w:szCs w:val="18"/>
        </w:rPr>
        <w:t xml:space="preserve"> w Okresie rozliczeniowym.</w:t>
      </w:r>
    </w:p>
    <w:p w14:paraId="38B217EF" w14:textId="77777777" w:rsidR="00E90551" w:rsidRPr="000F6888" w:rsidRDefault="00E90551" w:rsidP="00946899">
      <w:pPr>
        <w:pStyle w:val="Akapitzlist"/>
        <w:numPr>
          <w:ilvl w:val="0"/>
          <w:numId w:val="18"/>
        </w:numPr>
        <w:spacing w:line="276" w:lineRule="auto"/>
        <w:ind w:leftChars="0" w:firstLineChars="0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Niewykorzystane godziny opieki serwisowej przechodzą do wykorzystania w kolejnym miesiącu obowiązywania Umowy. Godziny niewykorzystane w kolejnym miesiącu nie przechodzą na następne Okresy rozliczeniowe. Niewykorzystanie godzin opieki serwisowej w ramach okresu obowiązywania Umowy nie powoduje konieczności rozliczeń pomiędzy Stronami, w tym zwrotu wynagrodzenia przez Wykonawcę.</w:t>
      </w:r>
    </w:p>
    <w:p w14:paraId="234CFC13" w14:textId="77777777" w:rsidR="00E90551" w:rsidRPr="000F6888" w:rsidRDefault="00E90551" w:rsidP="00946899">
      <w:pPr>
        <w:pStyle w:val="Akapitzlist"/>
        <w:numPr>
          <w:ilvl w:val="0"/>
          <w:numId w:val="18"/>
        </w:numPr>
        <w:spacing w:line="276" w:lineRule="auto"/>
        <w:ind w:leftChars="0" w:firstLineChars="0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 xml:space="preserve">Korzystanie z </w:t>
      </w:r>
      <w:proofErr w:type="spellStart"/>
      <w:r w:rsidRPr="000F6888">
        <w:rPr>
          <w:rFonts w:ascii="Verdana" w:hAnsi="Verdana" w:cstheme="minorHAnsi"/>
          <w:sz w:val="18"/>
          <w:szCs w:val="18"/>
        </w:rPr>
        <w:t>HelpDesk</w:t>
      </w:r>
      <w:proofErr w:type="spellEnd"/>
      <w:r w:rsidRPr="000F6888">
        <w:rPr>
          <w:rFonts w:ascii="Verdana" w:hAnsi="Verdana" w:cstheme="minorHAnsi"/>
          <w:sz w:val="18"/>
          <w:szCs w:val="18"/>
        </w:rPr>
        <w:t xml:space="preserve"> nie wiąże się z kosztami po stronie Zamawiającego, jednak wymaga dostępu do sieci Internet. Instrukcja korzystania z narzędzia Help </w:t>
      </w:r>
      <w:proofErr w:type="spellStart"/>
      <w:r w:rsidRPr="000F6888">
        <w:rPr>
          <w:rFonts w:ascii="Verdana" w:hAnsi="Verdana" w:cstheme="minorHAnsi"/>
          <w:sz w:val="18"/>
          <w:szCs w:val="18"/>
        </w:rPr>
        <w:t>Desk</w:t>
      </w:r>
      <w:proofErr w:type="spellEnd"/>
      <w:r w:rsidRPr="000F6888">
        <w:rPr>
          <w:rFonts w:ascii="Verdana" w:hAnsi="Verdana" w:cstheme="minorHAnsi"/>
          <w:sz w:val="18"/>
          <w:szCs w:val="18"/>
        </w:rPr>
        <w:t xml:space="preserve"> jest dostępna dla każdego Użytkownika HD, któremu zostanie nadany dostęp do narzędzia.</w:t>
      </w:r>
    </w:p>
    <w:p w14:paraId="64D34EBD" w14:textId="77777777" w:rsidR="00235F39" w:rsidRPr="000F6888" w:rsidRDefault="00235F39" w:rsidP="00235F39">
      <w:pPr>
        <w:pStyle w:val="Akapitzlist"/>
        <w:spacing w:line="276" w:lineRule="auto"/>
        <w:ind w:leftChars="0" w:left="363" w:firstLineChars="0" w:firstLine="0"/>
        <w:jc w:val="both"/>
        <w:rPr>
          <w:rFonts w:ascii="Verdana" w:hAnsi="Verdana" w:cstheme="minorHAnsi"/>
          <w:sz w:val="18"/>
          <w:szCs w:val="18"/>
        </w:rPr>
      </w:pPr>
    </w:p>
    <w:p w14:paraId="2DDA9347" w14:textId="77777777" w:rsidR="00E90551" w:rsidRPr="000F6888" w:rsidRDefault="00E90551" w:rsidP="00946899">
      <w:pPr>
        <w:pStyle w:val="Akapitzlist"/>
        <w:numPr>
          <w:ilvl w:val="0"/>
          <w:numId w:val="13"/>
        </w:numPr>
        <w:spacing w:line="276" w:lineRule="auto"/>
        <w:ind w:leftChars="0" w:firstLineChars="0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0F6888">
        <w:rPr>
          <w:rFonts w:ascii="Verdana" w:hAnsi="Verdana" w:cstheme="minorHAnsi"/>
          <w:b/>
          <w:bCs/>
          <w:sz w:val="18"/>
          <w:szCs w:val="18"/>
        </w:rPr>
        <w:t xml:space="preserve">WYNAGRODZENIE          </w:t>
      </w:r>
    </w:p>
    <w:p w14:paraId="05FA1029" w14:textId="2A0EC86D" w:rsidR="00E02375" w:rsidRDefault="003C27B9" w:rsidP="00BB5651">
      <w:pPr>
        <w:pStyle w:val="Akapitzlist"/>
        <w:numPr>
          <w:ilvl w:val="0"/>
          <w:numId w:val="20"/>
        </w:numPr>
        <w:spacing w:line="276" w:lineRule="auto"/>
        <w:ind w:leftChars="0" w:firstLineChars="0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a) </w:t>
      </w:r>
      <w:r w:rsidR="00E02375" w:rsidRPr="00E02375">
        <w:rPr>
          <w:rFonts w:ascii="Verdana" w:hAnsi="Verdana" w:cstheme="minorHAnsi"/>
          <w:sz w:val="18"/>
          <w:szCs w:val="18"/>
        </w:rPr>
        <w:t xml:space="preserve">Opłata za dostęp do nowych wersji Programu, o którym mowa w pkt. 3. wraz z gotowością do podjęcia czynności serwisowych w godzinach pracy serwisu w </w:t>
      </w:r>
      <w:r w:rsidR="00F479AE">
        <w:rPr>
          <w:rFonts w:ascii="Verdana" w:hAnsi="Verdana" w:cstheme="minorHAnsi"/>
          <w:sz w:val="18"/>
          <w:szCs w:val="18"/>
        </w:rPr>
        <w:t>O</w:t>
      </w:r>
      <w:r w:rsidR="00E02375" w:rsidRPr="00E02375">
        <w:rPr>
          <w:rFonts w:ascii="Verdana" w:hAnsi="Verdana" w:cstheme="minorHAnsi"/>
          <w:sz w:val="18"/>
          <w:szCs w:val="18"/>
        </w:rPr>
        <w:t xml:space="preserve">kresie rozliczeniowym wynosi: </w:t>
      </w:r>
    </w:p>
    <w:p w14:paraId="3ED194B0" w14:textId="2680FB04" w:rsidR="00E02375" w:rsidRPr="00E02375" w:rsidRDefault="000B2F2C" w:rsidP="00E02375">
      <w:pPr>
        <w:pStyle w:val="Akapitzlist"/>
        <w:spacing w:line="276" w:lineRule="auto"/>
        <w:ind w:leftChars="0" w:left="367" w:firstLineChars="0" w:firstLine="0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………………….</w:t>
      </w:r>
      <w:r w:rsidR="00546DF2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="00E02375" w:rsidRPr="00E02375">
        <w:rPr>
          <w:rFonts w:ascii="Verdana" w:hAnsi="Verdana" w:cstheme="minorHAnsi"/>
          <w:b/>
          <w:bCs/>
          <w:sz w:val="18"/>
          <w:szCs w:val="18"/>
        </w:rPr>
        <w:t xml:space="preserve">PLN (słownie: </w:t>
      </w:r>
      <w:r>
        <w:rPr>
          <w:rFonts w:ascii="Verdana" w:hAnsi="Verdana" w:cstheme="minorHAnsi"/>
          <w:b/>
          <w:bCs/>
          <w:sz w:val="18"/>
          <w:szCs w:val="18"/>
        </w:rPr>
        <w:t>…………………………………………………….</w:t>
      </w:r>
      <w:r w:rsidR="00E02375" w:rsidRPr="00E02375">
        <w:rPr>
          <w:rFonts w:ascii="Verdana" w:hAnsi="Verdana" w:cstheme="minorHAnsi"/>
          <w:b/>
          <w:bCs/>
          <w:sz w:val="18"/>
          <w:szCs w:val="18"/>
        </w:rPr>
        <w:t>) netto</w:t>
      </w:r>
      <w:r w:rsidR="00E02375" w:rsidRPr="00E02375">
        <w:rPr>
          <w:rFonts w:ascii="Verdana" w:hAnsi="Verdana" w:cstheme="minorHAnsi"/>
          <w:sz w:val="18"/>
          <w:szCs w:val="18"/>
        </w:rPr>
        <w:t xml:space="preserve">.                                                                           </w:t>
      </w:r>
    </w:p>
    <w:p w14:paraId="42589C7C" w14:textId="50AE576F" w:rsidR="00E02375" w:rsidRPr="00E02375" w:rsidRDefault="003C27B9" w:rsidP="00E02375">
      <w:pPr>
        <w:pStyle w:val="Akapitzlist"/>
        <w:spacing w:line="276" w:lineRule="auto"/>
        <w:ind w:leftChars="0" w:left="367" w:firstLineChars="0" w:firstLine="0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b) </w:t>
      </w:r>
      <w:r w:rsidR="00E02375" w:rsidRPr="00E02375">
        <w:rPr>
          <w:rFonts w:ascii="Verdana" w:hAnsi="Verdana" w:cstheme="minorHAnsi"/>
          <w:sz w:val="18"/>
          <w:szCs w:val="18"/>
        </w:rPr>
        <w:t xml:space="preserve">Opłata za opiekę serwisową o której mowa w pkt 4 Umowy, w </w:t>
      </w:r>
      <w:r w:rsidR="00E02375" w:rsidRPr="00546DF2">
        <w:rPr>
          <w:rFonts w:ascii="Verdana" w:hAnsi="Verdana" w:cstheme="minorHAnsi"/>
          <w:sz w:val="18"/>
          <w:szCs w:val="18"/>
        </w:rPr>
        <w:t xml:space="preserve">wymiarze </w:t>
      </w:r>
      <w:r w:rsidR="0066188F">
        <w:rPr>
          <w:rFonts w:ascii="Verdana" w:hAnsi="Verdana" w:cstheme="minorHAnsi"/>
          <w:b/>
          <w:bCs/>
          <w:sz w:val="18"/>
          <w:szCs w:val="18"/>
        </w:rPr>
        <w:t>10</w:t>
      </w:r>
      <w:r w:rsidR="00E02375" w:rsidRPr="00546DF2">
        <w:rPr>
          <w:rFonts w:ascii="Verdana" w:hAnsi="Verdana" w:cstheme="minorHAnsi"/>
          <w:b/>
          <w:bCs/>
          <w:sz w:val="18"/>
          <w:szCs w:val="18"/>
        </w:rPr>
        <w:t xml:space="preserve"> godzin</w:t>
      </w:r>
      <w:r w:rsidR="00E02375" w:rsidRPr="00E02375">
        <w:rPr>
          <w:rFonts w:ascii="Verdana" w:hAnsi="Verdana" w:cstheme="minorHAnsi"/>
          <w:sz w:val="18"/>
          <w:szCs w:val="18"/>
        </w:rPr>
        <w:t xml:space="preserve"> w </w:t>
      </w:r>
      <w:r w:rsidR="00F479AE">
        <w:rPr>
          <w:rFonts w:ascii="Verdana" w:hAnsi="Verdana" w:cstheme="minorHAnsi"/>
          <w:sz w:val="18"/>
          <w:szCs w:val="18"/>
        </w:rPr>
        <w:t>O</w:t>
      </w:r>
      <w:r w:rsidR="00E02375" w:rsidRPr="00E02375">
        <w:rPr>
          <w:rFonts w:ascii="Verdana" w:hAnsi="Verdana" w:cstheme="minorHAnsi"/>
          <w:sz w:val="18"/>
          <w:szCs w:val="18"/>
        </w:rPr>
        <w:t xml:space="preserve">kresie rozliczeniowym, wynosi: </w:t>
      </w:r>
    </w:p>
    <w:p w14:paraId="32C2633D" w14:textId="25A3916B" w:rsidR="00BB5651" w:rsidRPr="00E02375" w:rsidRDefault="000B2F2C" w:rsidP="00E02375">
      <w:pPr>
        <w:pStyle w:val="Akapitzlist"/>
        <w:spacing w:line="276" w:lineRule="auto"/>
        <w:ind w:leftChars="0" w:left="367" w:firstLineChars="0" w:firstLine="0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…………………….</w:t>
      </w:r>
      <w:r w:rsidR="00E02375" w:rsidRPr="00E02375">
        <w:rPr>
          <w:rFonts w:ascii="Verdana" w:hAnsi="Verdana" w:cstheme="minorHAnsi"/>
          <w:b/>
          <w:bCs/>
          <w:sz w:val="18"/>
          <w:szCs w:val="18"/>
        </w:rPr>
        <w:t xml:space="preserve"> PLN (słownie: </w:t>
      </w:r>
      <w:r>
        <w:rPr>
          <w:rFonts w:ascii="Verdana" w:hAnsi="Verdana" w:cstheme="minorHAnsi"/>
          <w:b/>
          <w:bCs/>
          <w:sz w:val="18"/>
          <w:szCs w:val="18"/>
        </w:rPr>
        <w:t>…………………………………………………….</w:t>
      </w:r>
      <w:r w:rsidR="00E02375" w:rsidRPr="00E02375">
        <w:rPr>
          <w:rFonts w:ascii="Verdana" w:hAnsi="Verdana" w:cstheme="minorHAnsi"/>
          <w:b/>
          <w:bCs/>
          <w:sz w:val="18"/>
          <w:szCs w:val="18"/>
        </w:rPr>
        <w:t>) netto</w:t>
      </w:r>
      <w:r w:rsidR="00E02375" w:rsidRPr="00E02375">
        <w:rPr>
          <w:rFonts w:ascii="Verdana" w:hAnsi="Verdana" w:cstheme="minorHAnsi"/>
          <w:sz w:val="18"/>
          <w:szCs w:val="18"/>
        </w:rPr>
        <w:t>.</w:t>
      </w:r>
      <w:r w:rsidR="00E90551" w:rsidRPr="00E02375">
        <w:rPr>
          <w:rFonts w:ascii="Verdana" w:hAnsi="Verdana" w:cstheme="minorHAnsi"/>
          <w:sz w:val="18"/>
          <w:szCs w:val="18"/>
        </w:rPr>
        <w:t xml:space="preserve">    </w:t>
      </w:r>
    </w:p>
    <w:p w14:paraId="6B325882" w14:textId="2C98D336" w:rsidR="00583423" w:rsidRDefault="00E90551" w:rsidP="00BB5651">
      <w:pPr>
        <w:pStyle w:val="Akapitzlist"/>
        <w:numPr>
          <w:ilvl w:val="0"/>
          <w:numId w:val="20"/>
        </w:numPr>
        <w:spacing w:line="276" w:lineRule="auto"/>
        <w:ind w:leftChars="0" w:firstLineChars="0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 xml:space="preserve">Opłata za opiekę serwisową, ponad zakresem, o którym mowa w pkt. 4.1 i poza limitem godzinowym, o którym mowa w pkt. 4.10 wynosi: </w:t>
      </w:r>
    </w:p>
    <w:p w14:paraId="2D41F005" w14:textId="241B768F" w:rsidR="00E90551" w:rsidRPr="000F6888" w:rsidRDefault="000B2F2C" w:rsidP="00583423">
      <w:pPr>
        <w:pStyle w:val="Akapitzlist"/>
        <w:spacing w:line="276" w:lineRule="auto"/>
        <w:ind w:leftChars="0" w:left="367" w:firstLineChars="0" w:firstLine="0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……………</w:t>
      </w:r>
      <w:r w:rsidR="00546DF2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="00E90551" w:rsidRPr="00583423">
        <w:rPr>
          <w:rFonts w:ascii="Verdana" w:hAnsi="Verdana" w:cstheme="minorHAnsi"/>
          <w:b/>
          <w:bCs/>
          <w:sz w:val="18"/>
          <w:szCs w:val="18"/>
        </w:rPr>
        <w:t xml:space="preserve">PLN (słownie: </w:t>
      </w:r>
      <w:r>
        <w:rPr>
          <w:rFonts w:ascii="Verdana" w:hAnsi="Verdana" w:cstheme="minorHAnsi"/>
          <w:b/>
          <w:bCs/>
          <w:sz w:val="18"/>
          <w:szCs w:val="18"/>
        </w:rPr>
        <w:t>…………………………………………..</w:t>
      </w:r>
      <w:r w:rsidR="00E90551" w:rsidRPr="00583423">
        <w:rPr>
          <w:rFonts w:ascii="Verdana" w:hAnsi="Verdana" w:cstheme="minorHAnsi"/>
          <w:b/>
          <w:bCs/>
          <w:sz w:val="18"/>
          <w:szCs w:val="18"/>
        </w:rPr>
        <w:t>) netto</w:t>
      </w:r>
      <w:r w:rsidR="00E90551" w:rsidRPr="000F6888">
        <w:rPr>
          <w:rFonts w:ascii="Verdana" w:hAnsi="Verdana" w:cstheme="minorHAnsi"/>
          <w:sz w:val="18"/>
          <w:szCs w:val="18"/>
        </w:rPr>
        <w:t xml:space="preserve"> za każdą rozpoczętą godzinę usług świadczoną przez Wykonawcę, rozliczane w Okresie rozliczeniowym w jakim były świadczone.</w:t>
      </w:r>
    </w:p>
    <w:p w14:paraId="55A1A96F" w14:textId="68FB358F" w:rsidR="00E90551" w:rsidRPr="000F6888" w:rsidRDefault="00E90551" w:rsidP="00946899">
      <w:pPr>
        <w:pStyle w:val="Akapitzlist"/>
        <w:numPr>
          <w:ilvl w:val="0"/>
          <w:numId w:val="20"/>
        </w:numPr>
        <w:spacing w:line="276" w:lineRule="auto"/>
        <w:ind w:leftChars="0" w:firstLineChars="0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 xml:space="preserve">Opłaty określone w pkt 5.1. </w:t>
      </w:r>
      <w:r w:rsidR="00BB5651" w:rsidRPr="000F6888">
        <w:rPr>
          <w:rFonts w:ascii="Verdana" w:hAnsi="Verdana" w:cstheme="minorHAnsi"/>
          <w:sz w:val="18"/>
          <w:szCs w:val="18"/>
        </w:rPr>
        <w:t xml:space="preserve">i pkt 5.2 </w:t>
      </w:r>
      <w:r w:rsidRPr="000F6888">
        <w:rPr>
          <w:rFonts w:ascii="Verdana" w:hAnsi="Verdana" w:cstheme="minorHAnsi"/>
          <w:sz w:val="18"/>
          <w:szCs w:val="18"/>
        </w:rPr>
        <w:t xml:space="preserve">nie zawierają podatku od towarów i usług. Wartość opłat netto zostanie obciążona podatkiem VAT naliczanym według przepisów aktualnie obowiązujących.     </w:t>
      </w:r>
    </w:p>
    <w:p w14:paraId="35EDFB50" w14:textId="13DF7C00" w:rsidR="00E90551" w:rsidRPr="000F6888" w:rsidRDefault="00E90551" w:rsidP="00946899">
      <w:pPr>
        <w:pStyle w:val="Akapitzlist"/>
        <w:numPr>
          <w:ilvl w:val="0"/>
          <w:numId w:val="20"/>
        </w:numPr>
        <w:spacing w:line="276" w:lineRule="auto"/>
        <w:ind w:leftChars="0" w:firstLineChars="0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 xml:space="preserve">Wykonawca wystawi Zamawiającemu fakturę </w:t>
      </w:r>
      <w:r w:rsidR="00BB6F9D" w:rsidRPr="000F6888">
        <w:rPr>
          <w:rFonts w:ascii="Verdana" w:hAnsi="Verdana" w:cstheme="minorHAnsi"/>
          <w:sz w:val="18"/>
          <w:szCs w:val="18"/>
        </w:rPr>
        <w:t xml:space="preserve">dotyczącą zakresu wskazanego w pkt. 5.1 </w:t>
      </w:r>
      <w:r w:rsidRPr="000F6888">
        <w:rPr>
          <w:rFonts w:ascii="Verdana" w:hAnsi="Verdana" w:cstheme="minorHAnsi"/>
          <w:sz w:val="18"/>
          <w:szCs w:val="18"/>
        </w:rPr>
        <w:t xml:space="preserve">na początku każdego Okresu rozliczeniowego z 14 dniowym terminem płatności.             </w:t>
      </w:r>
    </w:p>
    <w:p w14:paraId="05CF0CCC" w14:textId="78DB9575" w:rsidR="00E90551" w:rsidRPr="000F6888" w:rsidRDefault="00E90551" w:rsidP="00946899">
      <w:pPr>
        <w:pStyle w:val="Akapitzlist"/>
        <w:numPr>
          <w:ilvl w:val="0"/>
          <w:numId w:val="20"/>
        </w:numPr>
        <w:spacing w:line="276" w:lineRule="auto"/>
        <w:ind w:leftChars="0" w:firstLineChars="0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 xml:space="preserve">Wykonawca wystawi Zamawiającemu fakturę </w:t>
      </w:r>
      <w:r w:rsidR="00BB6F9D" w:rsidRPr="000F6888">
        <w:rPr>
          <w:rFonts w:ascii="Verdana" w:hAnsi="Verdana" w:cstheme="minorHAnsi"/>
          <w:sz w:val="18"/>
          <w:szCs w:val="18"/>
        </w:rPr>
        <w:t xml:space="preserve">dotyczącą zakresu wskazanego w pkt. 5.2 </w:t>
      </w:r>
      <w:r w:rsidRPr="000F6888">
        <w:rPr>
          <w:rFonts w:ascii="Verdana" w:hAnsi="Verdana" w:cstheme="minorHAnsi"/>
          <w:sz w:val="18"/>
          <w:szCs w:val="18"/>
        </w:rPr>
        <w:t xml:space="preserve">na podstawie zamkniętych w Okresie rozliczeniowym, w narzędziu </w:t>
      </w:r>
      <w:proofErr w:type="spellStart"/>
      <w:r w:rsidRPr="000F6888">
        <w:rPr>
          <w:rFonts w:ascii="Verdana" w:hAnsi="Verdana" w:cstheme="minorHAnsi"/>
          <w:sz w:val="18"/>
          <w:szCs w:val="18"/>
        </w:rPr>
        <w:t>HelpDesk</w:t>
      </w:r>
      <w:proofErr w:type="spellEnd"/>
      <w:r w:rsidRPr="000F6888">
        <w:rPr>
          <w:rFonts w:ascii="Verdana" w:hAnsi="Verdana" w:cstheme="minorHAnsi"/>
          <w:sz w:val="18"/>
          <w:szCs w:val="18"/>
        </w:rPr>
        <w:t xml:space="preserve"> </w:t>
      </w:r>
      <w:r w:rsidR="00BB6F9D" w:rsidRPr="000F6888">
        <w:rPr>
          <w:rFonts w:ascii="Verdana" w:hAnsi="Verdana" w:cstheme="minorHAnsi"/>
          <w:sz w:val="18"/>
          <w:szCs w:val="18"/>
        </w:rPr>
        <w:t>Z</w:t>
      </w:r>
      <w:r w:rsidRPr="000F6888">
        <w:rPr>
          <w:rFonts w:ascii="Verdana" w:hAnsi="Verdana" w:cstheme="minorHAnsi"/>
          <w:sz w:val="18"/>
          <w:szCs w:val="18"/>
        </w:rPr>
        <w:t xml:space="preserve">głoszeń </w:t>
      </w:r>
      <w:r w:rsidR="00BB6F9D" w:rsidRPr="000F6888">
        <w:rPr>
          <w:rFonts w:ascii="Verdana" w:hAnsi="Verdana" w:cstheme="minorHAnsi"/>
          <w:sz w:val="18"/>
          <w:szCs w:val="18"/>
        </w:rPr>
        <w:t>S</w:t>
      </w:r>
      <w:r w:rsidRPr="000F6888">
        <w:rPr>
          <w:rFonts w:ascii="Verdana" w:hAnsi="Verdana" w:cstheme="minorHAnsi"/>
          <w:sz w:val="18"/>
          <w:szCs w:val="18"/>
        </w:rPr>
        <w:t xml:space="preserve">erwisowych, z 14 dniowym terminem </w:t>
      </w:r>
      <w:r w:rsidR="00BB6F9D" w:rsidRPr="000F6888">
        <w:rPr>
          <w:rFonts w:ascii="Verdana" w:hAnsi="Verdana" w:cstheme="minorHAnsi"/>
          <w:sz w:val="18"/>
          <w:szCs w:val="18"/>
        </w:rPr>
        <w:t>płatnoś</w:t>
      </w:r>
      <w:r w:rsidR="00734227" w:rsidRPr="000F6888">
        <w:rPr>
          <w:rFonts w:ascii="Verdana" w:hAnsi="Verdana" w:cstheme="minorHAnsi"/>
          <w:sz w:val="18"/>
          <w:szCs w:val="18"/>
        </w:rPr>
        <w:t>ci</w:t>
      </w:r>
    </w:p>
    <w:p w14:paraId="68BACCD6" w14:textId="5D9E5049" w:rsidR="00583423" w:rsidRPr="00583423" w:rsidRDefault="00E90551" w:rsidP="006C4B8E">
      <w:pPr>
        <w:pStyle w:val="Akapitzlist"/>
        <w:numPr>
          <w:ilvl w:val="0"/>
          <w:numId w:val="20"/>
        </w:numPr>
        <w:ind w:leftChars="0" w:firstLineChars="0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Zamawiający wyraża zgodę na przesyłanie przez Wykonawcę w formie elektronicznej faktur oraz ich korekt, a</w:t>
      </w:r>
      <w:r w:rsidR="006C4B8E">
        <w:rPr>
          <w:rFonts w:ascii="Verdana" w:hAnsi="Verdana" w:cstheme="minorHAnsi"/>
          <w:sz w:val="18"/>
          <w:szCs w:val="18"/>
        </w:rPr>
        <w:t xml:space="preserve"> </w:t>
      </w:r>
      <w:r w:rsidRPr="000F6888">
        <w:rPr>
          <w:rFonts w:ascii="Verdana" w:hAnsi="Verdana" w:cstheme="minorHAnsi"/>
          <w:sz w:val="18"/>
          <w:szCs w:val="18"/>
        </w:rPr>
        <w:t>także innych dokumentów i korespondencji związanej z dochodzeniem należności wynikających z tych faktur.</w:t>
      </w:r>
      <w:r w:rsidR="006C4B8E">
        <w:rPr>
          <w:rFonts w:ascii="Verdana" w:hAnsi="Verdana" w:cstheme="minorHAnsi"/>
          <w:sz w:val="18"/>
          <w:szCs w:val="18"/>
        </w:rPr>
        <w:t xml:space="preserve"> </w:t>
      </w:r>
      <w:r w:rsidRPr="000F6888">
        <w:rPr>
          <w:rFonts w:ascii="Verdana" w:hAnsi="Verdana" w:cstheme="minorHAnsi"/>
          <w:sz w:val="18"/>
          <w:szCs w:val="18"/>
        </w:rPr>
        <w:t>Zamawiający zobowiązuje się przyjmować faktury w formie papierowej w przypadku, gdy przeszkody techniczne</w:t>
      </w:r>
      <w:r w:rsidR="006C4B8E">
        <w:rPr>
          <w:rFonts w:ascii="Verdana" w:hAnsi="Verdana" w:cstheme="minorHAnsi"/>
          <w:sz w:val="18"/>
          <w:szCs w:val="18"/>
        </w:rPr>
        <w:t xml:space="preserve"> </w:t>
      </w:r>
      <w:r w:rsidRPr="000F6888">
        <w:rPr>
          <w:rFonts w:ascii="Verdana" w:hAnsi="Verdana" w:cstheme="minorHAnsi"/>
          <w:sz w:val="18"/>
          <w:szCs w:val="18"/>
        </w:rPr>
        <w:t>lub formalne uniemożliwiają przesłanie faktur drogą elektroniczną. Dla doręczenia przedmiotowych dokumentów</w:t>
      </w:r>
      <w:r w:rsidR="006C4B8E">
        <w:rPr>
          <w:rFonts w:ascii="Verdana" w:hAnsi="Verdana" w:cstheme="minorHAnsi"/>
          <w:sz w:val="18"/>
          <w:szCs w:val="18"/>
        </w:rPr>
        <w:t xml:space="preserve"> </w:t>
      </w:r>
      <w:r w:rsidRPr="000F6888">
        <w:rPr>
          <w:rFonts w:ascii="Verdana" w:hAnsi="Verdana" w:cstheme="minorHAnsi"/>
          <w:sz w:val="18"/>
          <w:szCs w:val="18"/>
        </w:rPr>
        <w:t xml:space="preserve">Zamawiający wskazuje adres e-mail: </w:t>
      </w:r>
      <w:hyperlink r:id="rId7" w:history="1">
        <w:r w:rsidR="000B2F2C" w:rsidRPr="004309CB">
          <w:rPr>
            <w:rStyle w:val="Hipercze"/>
            <w:rFonts w:ascii="Verdana" w:hAnsi="Verdana" w:cstheme="minorHAnsi"/>
            <w:sz w:val="18"/>
            <w:szCs w:val="18"/>
          </w:rPr>
          <w:t>faktury@szpitalprzasnysz.pl</w:t>
        </w:r>
      </w:hyperlink>
      <w:r w:rsidR="00546DF2">
        <w:rPr>
          <w:rStyle w:val="Hipercze"/>
          <w:rFonts w:ascii="Verdana" w:hAnsi="Verdana" w:cstheme="minorHAnsi"/>
          <w:sz w:val="18"/>
          <w:szCs w:val="18"/>
        </w:rPr>
        <w:t xml:space="preserve"> </w:t>
      </w:r>
    </w:p>
    <w:p w14:paraId="4862C830" w14:textId="77777777" w:rsidR="00E90551" w:rsidRPr="000F6888" w:rsidRDefault="00E90551" w:rsidP="00946899">
      <w:pPr>
        <w:pStyle w:val="Akapitzlist"/>
        <w:numPr>
          <w:ilvl w:val="0"/>
          <w:numId w:val="20"/>
        </w:numPr>
        <w:spacing w:line="276" w:lineRule="auto"/>
        <w:ind w:leftChars="0" w:firstLineChars="0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Płatności Zamawiający zobowiązany jest wnosić na rachunek bankowy wskazany na fakturze i widniejący w wykazie podmiotów zarejestrowanych jako podatnicy VAT, niezarejestrowanych oraz wykreślonych i przywróconych do rejestru VAT prowadzonego przez Ministerstwo Finansów.</w:t>
      </w:r>
    </w:p>
    <w:p w14:paraId="10A6A3D8" w14:textId="77777777" w:rsidR="00E90551" w:rsidRPr="000F6888" w:rsidRDefault="00E90551" w:rsidP="00946899">
      <w:pPr>
        <w:pStyle w:val="Akapitzlist"/>
        <w:numPr>
          <w:ilvl w:val="0"/>
          <w:numId w:val="20"/>
        </w:numPr>
        <w:spacing w:line="276" w:lineRule="auto"/>
        <w:ind w:leftChars="0" w:firstLineChars="0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lastRenderedPageBreak/>
        <w:t xml:space="preserve">W przypadku opóźnienia w uiszczeniu należności Wykonawcy przysługują odsetki ustawowe w transakcjach handlowych. Za datę otrzymania płatności uważa się dzień uznania rachunku bankowego Wykonawcy.     </w:t>
      </w:r>
    </w:p>
    <w:p w14:paraId="63E8571B" w14:textId="77777777" w:rsidR="00E90551" w:rsidRPr="000F6888" w:rsidRDefault="00E90551" w:rsidP="00946899">
      <w:pPr>
        <w:pStyle w:val="Akapitzlist"/>
        <w:numPr>
          <w:ilvl w:val="0"/>
          <w:numId w:val="20"/>
        </w:numPr>
        <w:spacing w:line="276" w:lineRule="auto"/>
        <w:ind w:leftChars="0" w:firstLineChars="0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W przypadku zaległości płatniczych powyżej 30 dni Wykonawca może odmówić świadczenia usług serwisowych do momentu zamknięcia przeterminowanych pozycji rozliczeniowych. Powyższe nie narusza zapisu pkt.4.3.</w:t>
      </w:r>
    </w:p>
    <w:p w14:paraId="63628524" w14:textId="64EC36AC" w:rsidR="00E90551" w:rsidRPr="000F6888" w:rsidRDefault="00E90551" w:rsidP="00946899">
      <w:pPr>
        <w:pStyle w:val="Akapitzlist"/>
        <w:numPr>
          <w:ilvl w:val="0"/>
          <w:numId w:val="20"/>
        </w:numPr>
        <w:spacing w:line="276" w:lineRule="auto"/>
        <w:ind w:leftChars="0" w:firstLineChars="0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 xml:space="preserve">Wykonawca przewiduje możliwość zmiany wysokości Opłaty za dostęp do nowych wersji Programu oraz Opłaty za opiekę serwisową oraz stawki za Opiekę serwisową po kolejnych 6 miesiącach świadczenia usługi. Waloryzacja Opłat będzie oparta o kwartalny wskaźnik cen towarów i usług konsumpcyjnych ogłaszany przez Prezesa GUS za poprzedni kwartał świadczenia usługi. Wzrost wskaźnika nie większy niż </w:t>
      </w:r>
      <w:r w:rsidR="00235F39" w:rsidRPr="000F6888">
        <w:rPr>
          <w:rFonts w:ascii="Verdana" w:hAnsi="Verdana" w:cstheme="minorHAnsi"/>
          <w:sz w:val="18"/>
          <w:szCs w:val="18"/>
        </w:rPr>
        <w:t>5</w:t>
      </w:r>
      <w:r w:rsidRPr="000F6888">
        <w:rPr>
          <w:rFonts w:ascii="Verdana" w:hAnsi="Verdana" w:cstheme="minorHAnsi"/>
          <w:sz w:val="18"/>
          <w:szCs w:val="18"/>
        </w:rPr>
        <w:t>% kwartalnie nie będzie stanowił podstawy zmiany wartości Opłat.</w:t>
      </w:r>
    </w:p>
    <w:p w14:paraId="28F70E50" w14:textId="77777777" w:rsidR="00E90551" w:rsidRPr="000F6888" w:rsidRDefault="00E90551" w:rsidP="00946899">
      <w:pPr>
        <w:spacing w:line="276" w:lineRule="auto"/>
        <w:ind w:left="0" w:hanging="2"/>
        <w:jc w:val="both"/>
        <w:rPr>
          <w:rFonts w:ascii="Verdana" w:hAnsi="Verdana" w:cstheme="minorHAnsi"/>
          <w:sz w:val="18"/>
          <w:szCs w:val="18"/>
        </w:rPr>
      </w:pPr>
    </w:p>
    <w:p w14:paraId="277B154F" w14:textId="0DCE907C" w:rsidR="001770F1" w:rsidRDefault="008A5159" w:rsidP="00946899">
      <w:pPr>
        <w:pStyle w:val="Akapitzlist"/>
        <w:numPr>
          <w:ilvl w:val="0"/>
          <w:numId w:val="13"/>
        </w:numPr>
        <w:spacing w:line="276" w:lineRule="auto"/>
        <w:ind w:leftChars="0" w:firstLineChars="0"/>
        <w:jc w:val="both"/>
        <w:rPr>
          <w:rFonts w:ascii="Verdana" w:hAnsi="Verdana" w:cstheme="minorHAnsi"/>
          <w:b/>
          <w:bCs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ODPOWIEDZIALNOŚĆ I KARY UMOWNE</w:t>
      </w:r>
    </w:p>
    <w:p w14:paraId="5CFA2A8C" w14:textId="77777777" w:rsidR="008A5159" w:rsidRPr="008A5159" w:rsidRDefault="008A5159" w:rsidP="008A5159">
      <w:pPr>
        <w:pStyle w:val="Akapitzlist"/>
        <w:spacing w:line="276" w:lineRule="auto"/>
        <w:ind w:leftChars="0" w:left="284" w:firstLineChars="0" w:hanging="362"/>
        <w:jc w:val="both"/>
        <w:rPr>
          <w:rFonts w:ascii="Verdana" w:hAnsi="Verdana" w:cstheme="minorHAnsi"/>
          <w:sz w:val="18"/>
          <w:szCs w:val="18"/>
        </w:rPr>
      </w:pPr>
      <w:r w:rsidRPr="008A5159">
        <w:rPr>
          <w:rFonts w:ascii="Verdana" w:hAnsi="Verdana" w:cstheme="minorHAnsi"/>
          <w:sz w:val="18"/>
          <w:szCs w:val="18"/>
        </w:rPr>
        <w:t>6.1.</w:t>
      </w:r>
      <w:r w:rsidRPr="008A5159">
        <w:rPr>
          <w:rFonts w:ascii="Verdana" w:hAnsi="Verdana" w:cstheme="minorHAnsi"/>
          <w:sz w:val="18"/>
          <w:szCs w:val="18"/>
        </w:rPr>
        <w:tab/>
        <w:t>Wykonawca zobowiązuje się do zapłaty na rzecz Zamawiającego kary umownej do wysokości 10% wartości netto umowy w razie niewykonania Umowy z przyczyn leżących wyłącznie po jego stronie.</w:t>
      </w:r>
    </w:p>
    <w:p w14:paraId="043F37E5" w14:textId="77777777" w:rsidR="008A5159" w:rsidRPr="008A5159" w:rsidRDefault="008A5159" w:rsidP="008A5159">
      <w:pPr>
        <w:pStyle w:val="Akapitzlist"/>
        <w:spacing w:line="276" w:lineRule="auto"/>
        <w:ind w:leftChars="0" w:left="284" w:firstLineChars="0" w:hanging="362"/>
        <w:jc w:val="both"/>
        <w:rPr>
          <w:rFonts w:ascii="Verdana" w:hAnsi="Verdana" w:cstheme="minorHAnsi"/>
          <w:sz w:val="18"/>
          <w:szCs w:val="18"/>
        </w:rPr>
      </w:pPr>
      <w:r w:rsidRPr="008A5159">
        <w:rPr>
          <w:rFonts w:ascii="Verdana" w:hAnsi="Verdana" w:cstheme="minorHAnsi"/>
          <w:sz w:val="18"/>
          <w:szCs w:val="18"/>
        </w:rPr>
        <w:t>6.2.</w:t>
      </w:r>
      <w:r w:rsidRPr="008A5159">
        <w:rPr>
          <w:rFonts w:ascii="Verdana" w:hAnsi="Verdana" w:cstheme="minorHAnsi"/>
          <w:sz w:val="18"/>
          <w:szCs w:val="18"/>
        </w:rPr>
        <w:tab/>
        <w:t>Zamawiający zobowiązuje się do zapłaty na rzecz Wykonawcy kary umownej do wysokości 10% wartości netto umowy w razie niewykonania Umowy z przyczyn leżących wyłącznie po jego stronie</w:t>
      </w:r>
    </w:p>
    <w:p w14:paraId="08500969" w14:textId="77777777" w:rsidR="008A5159" w:rsidRPr="008A5159" w:rsidRDefault="008A5159" w:rsidP="008A5159">
      <w:pPr>
        <w:pStyle w:val="Akapitzlist"/>
        <w:spacing w:line="276" w:lineRule="auto"/>
        <w:ind w:leftChars="0" w:left="284" w:firstLineChars="0" w:hanging="362"/>
        <w:jc w:val="both"/>
        <w:rPr>
          <w:rFonts w:ascii="Verdana" w:hAnsi="Verdana" w:cstheme="minorHAnsi"/>
          <w:sz w:val="18"/>
          <w:szCs w:val="18"/>
        </w:rPr>
      </w:pPr>
      <w:r w:rsidRPr="008A5159">
        <w:rPr>
          <w:rFonts w:ascii="Verdana" w:hAnsi="Verdana" w:cstheme="minorHAnsi"/>
          <w:sz w:val="18"/>
          <w:szCs w:val="18"/>
        </w:rPr>
        <w:t>6.3.</w:t>
      </w:r>
      <w:r w:rsidRPr="008A5159">
        <w:rPr>
          <w:rFonts w:ascii="Verdana" w:hAnsi="Verdana" w:cstheme="minorHAnsi"/>
          <w:sz w:val="18"/>
          <w:szCs w:val="18"/>
        </w:rPr>
        <w:tab/>
        <w:t>Wykonawca zapłaci Zamawiającemu karę umowną z tytułu zwłoki w przekroczenia terminów wynikających z Czasów Reakcji i Czasów Naprawy wskazanych w pkt 7 Załącznika nr 2 Umowy, w wysokości:</w:t>
      </w:r>
    </w:p>
    <w:p w14:paraId="0185C3FC" w14:textId="0350A52D" w:rsidR="008A5159" w:rsidRPr="008A5159" w:rsidRDefault="008A5159" w:rsidP="008A5159">
      <w:pPr>
        <w:pStyle w:val="Akapitzlist"/>
        <w:spacing w:line="276" w:lineRule="auto"/>
        <w:ind w:leftChars="0" w:left="284" w:firstLineChars="0" w:hanging="362"/>
        <w:jc w:val="both"/>
        <w:rPr>
          <w:rFonts w:ascii="Verdana" w:hAnsi="Verdana" w:cstheme="minorHAnsi"/>
          <w:sz w:val="18"/>
          <w:szCs w:val="18"/>
        </w:rPr>
      </w:pPr>
      <w:r w:rsidRPr="008A5159">
        <w:rPr>
          <w:rFonts w:ascii="Verdana" w:hAnsi="Verdana" w:cstheme="minorHAnsi"/>
          <w:sz w:val="18"/>
          <w:szCs w:val="18"/>
        </w:rPr>
        <w:t>•</w:t>
      </w:r>
      <w:r w:rsidRPr="008A5159">
        <w:rPr>
          <w:rFonts w:ascii="Verdana" w:hAnsi="Verdana" w:cstheme="minorHAnsi"/>
          <w:sz w:val="18"/>
          <w:szCs w:val="18"/>
        </w:rPr>
        <w:tab/>
        <w:t>0,5% miesięcznego zryczałtowanego wynagrodzenia netto określonego w pkt 5.1.</w:t>
      </w:r>
      <w:r w:rsidR="006E743E">
        <w:rPr>
          <w:rFonts w:ascii="Verdana" w:hAnsi="Verdana" w:cstheme="minorHAnsi"/>
          <w:sz w:val="18"/>
          <w:szCs w:val="18"/>
        </w:rPr>
        <w:t>b</w:t>
      </w:r>
      <w:r w:rsidRPr="008A5159">
        <w:rPr>
          <w:rFonts w:ascii="Verdana" w:hAnsi="Verdana" w:cstheme="minorHAnsi"/>
          <w:sz w:val="18"/>
          <w:szCs w:val="18"/>
        </w:rPr>
        <w:t xml:space="preserve"> Umowy, w odniesieniu do Czasu Reakcji, za każdą </w:t>
      </w:r>
      <w:r w:rsidR="00D62DD3" w:rsidRPr="008A5159">
        <w:rPr>
          <w:rFonts w:ascii="Verdana" w:hAnsi="Verdana" w:cstheme="minorHAnsi"/>
          <w:sz w:val="18"/>
          <w:szCs w:val="18"/>
        </w:rPr>
        <w:t>rozpoczęta godzinę</w:t>
      </w:r>
      <w:r w:rsidRPr="008A5159">
        <w:rPr>
          <w:rFonts w:ascii="Verdana" w:hAnsi="Verdana" w:cstheme="minorHAnsi"/>
          <w:sz w:val="18"/>
          <w:szCs w:val="18"/>
        </w:rPr>
        <w:t xml:space="preserve"> zwłoki,</w:t>
      </w:r>
    </w:p>
    <w:p w14:paraId="03BC4EED" w14:textId="1022ACFD" w:rsidR="008A5159" w:rsidRPr="008A5159" w:rsidRDefault="008A5159" w:rsidP="008A5159">
      <w:pPr>
        <w:pStyle w:val="Akapitzlist"/>
        <w:spacing w:line="276" w:lineRule="auto"/>
        <w:ind w:leftChars="0" w:left="284" w:firstLineChars="0" w:hanging="362"/>
        <w:jc w:val="both"/>
        <w:rPr>
          <w:rFonts w:ascii="Verdana" w:hAnsi="Verdana" w:cstheme="minorHAnsi"/>
          <w:sz w:val="18"/>
          <w:szCs w:val="18"/>
        </w:rPr>
      </w:pPr>
      <w:r w:rsidRPr="008A5159">
        <w:rPr>
          <w:rFonts w:ascii="Verdana" w:hAnsi="Verdana" w:cstheme="minorHAnsi"/>
          <w:sz w:val="18"/>
          <w:szCs w:val="18"/>
        </w:rPr>
        <w:t>•</w:t>
      </w:r>
      <w:r w:rsidRPr="008A5159">
        <w:rPr>
          <w:rFonts w:ascii="Verdana" w:hAnsi="Verdana" w:cstheme="minorHAnsi"/>
          <w:sz w:val="18"/>
          <w:szCs w:val="18"/>
        </w:rPr>
        <w:tab/>
        <w:t>1% miesięcznego zryczałtowanego wynagrodzenia netto określonego w pkt 5.1.</w:t>
      </w:r>
      <w:r w:rsidR="006E743E">
        <w:rPr>
          <w:rFonts w:ascii="Verdana" w:hAnsi="Verdana" w:cstheme="minorHAnsi"/>
          <w:sz w:val="18"/>
          <w:szCs w:val="18"/>
        </w:rPr>
        <w:t>b</w:t>
      </w:r>
      <w:r w:rsidRPr="008A5159">
        <w:rPr>
          <w:rFonts w:ascii="Verdana" w:hAnsi="Verdana" w:cstheme="minorHAnsi"/>
          <w:sz w:val="18"/>
          <w:szCs w:val="18"/>
        </w:rPr>
        <w:t xml:space="preserve"> Umowy, w odniesieniu do Czasu Naprawy Błędu Krytycznego, za każdą </w:t>
      </w:r>
      <w:r w:rsidR="00D62DD3" w:rsidRPr="008A5159">
        <w:rPr>
          <w:rFonts w:ascii="Verdana" w:hAnsi="Verdana" w:cstheme="minorHAnsi"/>
          <w:sz w:val="18"/>
          <w:szCs w:val="18"/>
        </w:rPr>
        <w:t>rozpoczęta godzinę</w:t>
      </w:r>
      <w:r w:rsidRPr="008A5159">
        <w:rPr>
          <w:rFonts w:ascii="Verdana" w:hAnsi="Verdana" w:cstheme="minorHAnsi"/>
          <w:sz w:val="18"/>
          <w:szCs w:val="18"/>
        </w:rPr>
        <w:t xml:space="preserve"> zwłoki,</w:t>
      </w:r>
    </w:p>
    <w:p w14:paraId="6A2C8C4C" w14:textId="02A5037E" w:rsidR="008A5159" w:rsidRPr="008A5159" w:rsidRDefault="008A5159" w:rsidP="008A5159">
      <w:pPr>
        <w:pStyle w:val="Akapitzlist"/>
        <w:spacing w:line="276" w:lineRule="auto"/>
        <w:ind w:leftChars="0" w:left="284" w:firstLineChars="0" w:hanging="362"/>
        <w:jc w:val="both"/>
        <w:rPr>
          <w:rFonts w:ascii="Verdana" w:hAnsi="Verdana" w:cstheme="minorHAnsi"/>
          <w:sz w:val="18"/>
          <w:szCs w:val="18"/>
        </w:rPr>
      </w:pPr>
      <w:r w:rsidRPr="008A5159">
        <w:rPr>
          <w:rFonts w:ascii="Verdana" w:hAnsi="Verdana" w:cstheme="minorHAnsi"/>
          <w:sz w:val="18"/>
          <w:szCs w:val="18"/>
        </w:rPr>
        <w:t>•</w:t>
      </w:r>
      <w:r w:rsidRPr="008A5159">
        <w:rPr>
          <w:rFonts w:ascii="Verdana" w:hAnsi="Verdana" w:cstheme="minorHAnsi"/>
          <w:sz w:val="18"/>
          <w:szCs w:val="18"/>
        </w:rPr>
        <w:tab/>
        <w:t>2% miesięcznego zryczałtowanego wynagrodzenia netto określonego w pkt 5.1.</w:t>
      </w:r>
      <w:r w:rsidR="006E743E">
        <w:rPr>
          <w:rFonts w:ascii="Verdana" w:hAnsi="Verdana" w:cstheme="minorHAnsi"/>
          <w:sz w:val="18"/>
          <w:szCs w:val="18"/>
        </w:rPr>
        <w:t>b</w:t>
      </w:r>
      <w:r w:rsidRPr="008A5159">
        <w:rPr>
          <w:rFonts w:ascii="Verdana" w:hAnsi="Verdana" w:cstheme="minorHAnsi"/>
          <w:sz w:val="18"/>
          <w:szCs w:val="18"/>
        </w:rPr>
        <w:t xml:space="preserve"> Umowy, w odniesieniu do Czasu Naprawy Błędu Zwykłego, za każdy rozpoczęty dzień zwłoki,</w:t>
      </w:r>
    </w:p>
    <w:p w14:paraId="4A0F3FC5" w14:textId="0F839B52" w:rsidR="008A5159" w:rsidRPr="008A5159" w:rsidRDefault="008A5159" w:rsidP="008A5159">
      <w:pPr>
        <w:pStyle w:val="Akapitzlist"/>
        <w:spacing w:line="276" w:lineRule="auto"/>
        <w:ind w:leftChars="0" w:left="284" w:firstLineChars="0" w:hanging="362"/>
        <w:jc w:val="both"/>
        <w:rPr>
          <w:rFonts w:ascii="Verdana" w:hAnsi="Verdana" w:cstheme="minorHAnsi"/>
          <w:sz w:val="18"/>
          <w:szCs w:val="18"/>
        </w:rPr>
      </w:pPr>
      <w:r w:rsidRPr="008A5159">
        <w:rPr>
          <w:rFonts w:ascii="Verdana" w:hAnsi="Verdana" w:cstheme="minorHAnsi"/>
          <w:sz w:val="18"/>
          <w:szCs w:val="18"/>
        </w:rPr>
        <w:t>•</w:t>
      </w:r>
      <w:r w:rsidRPr="008A5159">
        <w:rPr>
          <w:rFonts w:ascii="Verdana" w:hAnsi="Verdana" w:cstheme="minorHAnsi"/>
          <w:sz w:val="18"/>
          <w:szCs w:val="18"/>
        </w:rPr>
        <w:tab/>
        <w:t>2% miesięcznego zryczałtowanego wynagrodzenia netto określonego w pkt 5.1.</w:t>
      </w:r>
      <w:r w:rsidR="006E743E">
        <w:rPr>
          <w:rFonts w:ascii="Verdana" w:hAnsi="Verdana" w:cstheme="minorHAnsi"/>
          <w:sz w:val="18"/>
          <w:szCs w:val="18"/>
        </w:rPr>
        <w:t>b</w:t>
      </w:r>
      <w:r w:rsidRPr="008A5159">
        <w:rPr>
          <w:rFonts w:ascii="Verdana" w:hAnsi="Verdana" w:cstheme="minorHAnsi"/>
          <w:sz w:val="18"/>
          <w:szCs w:val="18"/>
        </w:rPr>
        <w:t xml:space="preserve"> Umowy, w odniesieniu do Czasu Naprawy Usterki, za każdy rozpoczęty dzień zwłoki,</w:t>
      </w:r>
    </w:p>
    <w:p w14:paraId="460E4255" w14:textId="77777777" w:rsidR="008A5159" w:rsidRPr="008A5159" w:rsidRDefault="008A5159" w:rsidP="008A5159">
      <w:pPr>
        <w:pStyle w:val="Akapitzlist"/>
        <w:spacing w:line="276" w:lineRule="auto"/>
        <w:ind w:leftChars="0" w:left="284" w:firstLineChars="0" w:firstLine="0"/>
        <w:jc w:val="both"/>
        <w:rPr>
          <w:rFonts w:ascii="Verdana" w:hAnsi="Verdana" w:cstheme="minorHAnsi"/>
          <w:sz w:val="18"/>
          <w:szCs w:val="18"/>
        </w:rPr>
      </w:pPr>
      <w:r w:rsidRPr="008A5159">
        <w:rPr>
          <w:rFonts w:ascii="Verdana" w:hAnsi="Verdana" w:cstheme="minorHAnsi"/>
          <w:sz w:val="18"/>
          <w:szCs w:val="18"/>
        </w:rPr>
        <w:t>z zastrzeżeniem, że wysokość wszystkich kar z tego tytułu liczona łącznie nie będzie większa niż 20% wartości netto Umowy.</w:t>
      </w:r>
    </w:p>
    <w:p w14:paraId="2C138195" w14:textId="77777777" w:rsidR="008A5159" w:rsidRPr="008A5159" w:rsidRDefault="008A5159" w:rsidP="008A5159">
      <w:pPr>
        <w:pStyle w:val="Akapitzlist"/>
        <w:spacing w:line="276" w:lineRule="auto"/>
        <w:ind w:leftChars="0" w:left="284" w:firstLineChars="0" w:hanging="362"/>
        <w:jc w:val="both"/>
        <w:rPr>
          <w:rFonts w:ascii="Verdana" w:hAnsi="Verdana" w:cstheme="minorHAnsi"/>
          <w:sz w:val="18"/>
          <w:szCs w:val="18"/>
        </w:rPr>
      </w:pPr>
      <w:r w:rsidRPr="008A5159">
        <w:rPr>
          <w:rFonts w:ascii="Verdana" w:hAnsi="Verdana" w:cstheme="minorHAnsi"/>
          <w:sz w:val="18"/>
          <w:szCs w:val="18"/>
        </w:rPr>
        <w:t>6.4.</w:t>
      </w:r>
      <w:r w:rsidRPr="008A5159">
        <w:rPr>
          <w:rFonts w:ascii="Verdana" w:hAnsi="Verdana" w:cstheme="minorHAnsi"/>
          <w:sz w:val="18"/>
          <w:szCs w:val="18"/>
        </w:rPr>
        <w:tab/>
        <w:t>Strony zgodnie ustalają, iż maksymalna łączna wysokość kar umownych nie może przekroczyć 30% wartości netto Umowy.</w:t>
      </w:r>
    </w:p>
    <w:p w14:paraId="035F0EA5" w14:textId="77777777" w:rsidR="008A5159" w:rsidRPr="008A5159" w:rsidRDefault="008A5159" w:rsidP="008A5159">
      <w:pPr>
        <w:pStyle w:val="Akapitzlist"/>
        <w:spacing w:line="276" w:lineRule="auto"/>
        <w:ind w:leftChars="0" w:left="284" w:firstLineChars="0" w:hanging="362"/>
        <w:jc w:val="both"/>
        <w:rPr>
          <w:rFonts w:ascii="Verdana" w:hAnsi="Verdana" w:cstheme="minorHAnsi"/>
          <w:sz w:val="18"/>
          <w:szCs w:val="18"/>
        </w:rPr>
      </w:pPr>
      <w:r w:rsidRPr="008A5159">
        <w:rPr>
          <w:rFonts w:ascii="Verdana" w:hAnsi="Verdana" w:cstheme="minorHAnsi"/>
          <w:sz w:val="18"/>
          <w:szCs w:val="18"/>
        </w:rPr>
        <w:t>6.5.</w:t>
      </w:r>
      <w:r w:rsidRPr="008A5159">
        <w:rPr>
          <w:rFonts w:ascii="Verdana" w:hAnsi="Verdana" w:cstheme="minorHAnsi"/>
          <w:sz w:val="18"/>
          <w:szCs w:val="18"/>
        </w:rPr>
        <w:tab/>
        <w:t xml:space="preserve">Wykonawca ponosi odpowiedzialność wyłącznie za zwłokę w realizacji przedmiotu umowy wynikającą z własnych nieprawidłowych działań lub działań osób lub podmiotów, którymi się posługuje. </w:t>
      </w:r>
    </w:p>
    <w:p w14:paraId="70C1776D" w14:textId="77777777" w:rsidR="008A5159" w:rsidRPr="008A5159" w:rsidRDefault="008A5159" w:rsidP="008A5159">
      <w:pPr>
        <w:pStyle w:val="Akapitzlist"/>
        <w:spacing w:line="276" w:lineRule="auto"/>
        <w:ind w:leftChars="0" w:left="284" w:firstLineChars="0" w:hanging="362"/>
        <w:jc w:val="both"/>
        <w:rPr>
          <w:rFonts w:ascii="Verdana" w:hAnsi="Verdana" w:cstheme="minorHAnsi"/>
          <w:sz w:val="18"/>
          <w:szCs w:val="18"/>
        </w:rPr>
      </w:pPr>
      <w:r w:rsidRPr="008A5159">
        <w:rPr>
          <w:rFonts w:ascii="Verdana" w:hAnsi="Verdana" w:cstheme="minorHAnsi"/>
          <w:sz w:val="18"/>
          <w:szCs w:val="18"/>
        </w:rPr>
        <w:t>6.6.</w:t>
      </w:r>
      <w:r w:rsidRPr="008A5159">
        <w:rPr>
          <w:rFonts w:ascii="Verdana" w:hAnsi="Verdana" w:cstheme="minorHAnsi"/>
          <w:sz w:val="18"/>
          <w:szCs w:val="18"/>
        </w:rPr>
        <w:tab/>
        <w:t>Przewidziane w przedmiotowym paragrafie wysokości kar umownych są wysokościami maksymalnymi. W przypadku zaistnienia okoliczności uprawniających Zamawiającego do naliczenia kar umownych, Zamawiający jest uprawniony do miarkowania ich wysokości w zależności od charakteru uchybienia Wykonawcy obowiązkom umownym. Dotyczy to w szczególności sytuacji, gdy przewidziana kara umowna jest zdaniem Stron umowy wygórowana w stosunku do charakteru uchybienia przez Wykonawcę obowiązkom umownym. Ostateczna decyzja w zakresie ewentualnego miarkowania kar umownych jest podejmowana indywidulanie przez Zamawiającego. Naliczenie kar umownych jak i miarkowanie jest uprawnieniem Zamawiającego. Wykonawcy nie przysługuje roszczenie z tego tytułu.</w:t>
      </w:r>
    </w:p>
    <w:p w14:paraId="490F863C" w14:textId="77777777" w:rsidR="008A5159" w:rsidRPr="008A5159" w:rsidRDefault="008A5159" w:rsidP="008A5159">
      <w:pPr>
        <w:pStyle w:val="Akapitzlist"/>
        <w:spacing w:line="276" w:lineRule="auto"/>
        <w:ind w:leftChars="0" w:left="284" w:firstLineChars="0" w:hanging="362"/>
        <w:jc w:val="both"/>
        <w:rPr>
          <w:rFonts w:ascii="Verdana" w:hAnsi="Verdana" w:cstheme="minorHAnsi"/>
          <w:sz w:val="18"/>
          <w:szCs w:val="18"/>
        </w:rPr>
      </w:pPr>
      <w:r w:rsidRPr="008A5159">
        <w:rPr>
          <w:rFonts w:ascii="Verdana" w:hAnsi="Verdana" w:cstheme="minorHAnsi"/>
          <w:sz w:val="18"/>
          <w:szCs w:val="18"/>
        </w:rPr>
        <w:t>6.7.</w:t>
      </w:r>
      <w:r w:rsidRPr="008A5159">
        <w:rPr>
          <w:rFonts w:ascii="Verdana" w:hAnsi="Verdana" w:cstheme="minorHAnsi"/>
          <w:sz w:val="18"/>
          <w:szCs w:val="18"/>
        </w:rPr>
        <w:tab/>
        <w:t>W przypadku czynników opóźniających wykonanie usług a niezależnych od stron wymagane jest wcześniejsze powiadomienie o takich okolicznościach.</w:t>
      </w:r>
    </w:p>
    <w:p w14:paraId="608ACB69" w14:textId="739D8C87" w:rsidR="008A5159" w:rsidRDefault="008A5159" w:rsidP="008A5159">
      <w:pPr>
        <w:pStyle w:val="Akapitzlist"/>
        <w:spacing w:line="276" w:lineRule="auto"/>
        <w:ind w:leftChars="0" w:left="284" w:firstLineChars="0" w:hanging="362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8A5159">
        <w:rPr>
          <w:rFonts w:ascii="Verdana" w:hAnsi="Verdana" w:cstheme="minorHAnsi"/>
          <w:sz w:val="18"/>
          <w:szCs w:val="18"/>
        </w:rPr>
        <w:t>6.8.</w:t>
      </w:r>
      <w:r w:rsidRPr="008A5159">
        <w:rPr>
          <w:rFonts w:ascii="Verdana" w:hAnsi="Verdana" w:cstheme="minorHAnsi"/>
          <w:sz w:val="18"/>
          <w:szCs w:val="18"/>
        </w:rPr>
        <w:tab/>
        <w:t>Kary umowne, o których mowa w niniejszej Umowie, płatne są w terminie 14 dni od dnia doręczenia żądania zapłaty</w:t>
      </w:r>
    </w:p>
    <w:p w14:paraId="6D16DEF1" w14:textId="77777777" w:rsidR="008A5159" w:rsidRDefault="008A5159" w:rsidP="008A5159">
      <w:pPr>
        <w:pStyle w:val="Akapitzlist"/>
        <w:spacing w:line="276" w:lineRule="auto"/>
        <w:ind w:leftChars="0" w:left="362" w:firstLineChars="0" w:firstLine="0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064D9B8C" w14:textId="46054B18" w:rsidR="00172E7B" w:rsidRPr="008A5159" w:rsidRDefault="00172E7B" w:rsidP="00627DC1">
      <w:pPr>
        <w:pStyle w:val="Akapitzlist"/>
        <w:numPr>
          <w:ilvl w:val="0"/>
          <w:numId w:val="13"/>
        </w:numPr>
        <w:spacing w:line="276" w:lineRule="auto"/>
        <w:ind w:leftChars="0" w:firstLineChars="0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8A5159">
        <w:rPr>
          <w:rFonts w:ascii="Verdana" w:hAnsi="Verdana" w:cstheme="minorHAnsi"/>
          <w:b/>
          <w:bCs/>
          <w:sz w:val="18"/>
          <w:szCs w:val="18"/>
        </w:rPr>
        <w:t>POSTANOWIENIA OGÓLNE</w:t>
      </w:r>
    </w:p>
    <w:p w14:paraId="34F95486" w14:textId="3CED7668" w:rsidR="00627DC1" w:rsidRPr="00627DC1" w:rsidRDefault="00172E7B" w:rsidP="00C67ACD">
      <w:pPr>
        <w:pStyle w:val="Akapitzlist"/>
        <w:numPr>
          <w:ilvl w:val="1"/>
          <w:numId w:val="13"/>
        </w:numPr>
        <w:spacing w:line="276" w:lineRule="auto"/>
        <w:ind w:leftChars="0" w:left="426" w:firstLineChars="0" w:hanging="426"/>
        <w:jc w:val="both"/>
        <w:rPr>
          <w:rFonts w:ascii="Verdana" w:hAnsi="Verdana" w:cstheme="minorHAnsi"/>
          <w:sz w:val="18"/>
          <w:szCs w:val="18"/>
        </w:rPr>
      </w:pPr>
      <w:r w:rsidRPr="00627DC1">
        <w:rPr>
          <w:rFonts w:ascii="Verdana" w:hAnsi="Verdana" w:cstheme="minorHAnsi"/>
          <w:sz w:val="18"/>
          <w:szCs w:val="18"/>
        </w:rPr>
        <w:t>Niniejsza Umowa obowiązuje od</w:t>
      </w:r>
      <w:r w:rsidR="00583423" w:rsidRPr="00627DC1">
        <w:rPr>
          <w:rFonts w:ascii="Verdana" w:hAnsi="Verdana" w:cstheme="minorHAnsi"/>
          <w:sz w:val="18"/>
          <w:szCs w:val="18"/>
        </w:rPr>
        <w:t xml:space="preserve"> </w:t>
      </w:r>
      <w:r w:rsidR="009B78DA">
        <w:rPr>
          <w:rFonts w:ascii="Verdana" w:hAnsi="Verdana" w:cstheme="minorHAnsi"/>
          <w:b/>
          <w:bCs/>
          <w:sz w:val="18"/>
          <w:szCs w:val="18"/>
        </w:rPr>
        <w:t>…………………</w:t>
      </w:r>
      <w:r w:rsidR="008A00BC">
        <w:rPr>
          <w:rFonts w:ascii="Verdana" w:hAnsi="Verdana" w:cstheme="minorHAnsi"/>
          <w:b/>
          <w:bCs/>
          <w:sz w:val="18"/>
          <w:szCs w:val="18"/>
        </w:rPr>
        <w:t xml:space="preserve"> r.</w:t>
      </w:r>
      <w:r w:rsidR="00583423" w:rsidRPr="00627DC1">
        <w:rPr>
          <w:rFonts w:ascii="Verdana" w:hAnsi="Verdana" w:cstheme="minorHAnsi"/>
          <w:b/>
          <w:bCs/>
          <w:sz w:val="18"/>
          <w:szCs w:val="18"/>
        </w:rPr>
        <w:t xml:space="preserve"> do </w:t>
      </w:r>
      <w:r w:rsidR="009B78DA">
        <w:rPr>
          <w:rFonts w:ascii="Verdana" w:hAnsi="Verdana" w:cstheme="minorHAnsi"/>
          <w:b/>
          <w:bCs/>
          <w:sz w:val="18"/>
          <w:szCs w:val="18"/>
        </w:rPr>
        <w:t>……………………..</w:t>
      </w:r>
      <w:r w:rsidR="008A00BC">
        <w:rPr>
          <w:rFonts w:ascii="Verdana" w:hAnsi="Verdana" w:cstheme="minorHAnsi"/>
          <w:b/>
          <w:bCs/>
          <w:sz w:val="18"/>
          <w:szCs w:val="18"/>
        </w:rPr>
        <w:t xml:space="preserve"> r.</w:t>
      </w:r>
    </w:p>
    <w:p w14:paraId="5BC6840C" w14:textId="047FC6C6" w:rsidR="00172E7B" w:rsidRPr="00627DC1" w:rsidRDefault="00172E7B" w:rsidP="00C67ACD">
      <w:pPr>
        <w:pStyle w:val="Akapitzlist"/>
        <w:numPr>
          <w:ilvl w:val="1"/>
          <w:numId w:val="13"/>
        </w:numPr>
        <w:spacing w:line="276" w:lineRule="auto"/>
        <w:ind w:leftChars="0" w:left="426" w:firstLineChars="0" w:hanging="426"/>
        <w:jc w:val="both"/>
        <w:rPr>
          <w:rFonts w:ascii="Verdana" w:hAnsi="Verdana" w:cstheme="minorHAnsi"/>
          <w:sz w:val="18"/>
          <w:szCs w:val="18"/>
        </w:rPr>
      </w:pPr>
      <w:r w:rsidRPr="00627DC1">
        <w:rPr>
          <w:rFonts w:ascii="Verdana" w:hAnsi="Verdana" w:cstheme="minorHAnsi"/>
          <w:sz w:val="18"/>
          <w:szCs w:val="18"/>
        </w:rPr>
        <w:t xml:space="preserve">Umowa może być przedłużana na kolejne przedziały czasowe za pisemną zgodą obydwu stron pod rygorem nieważności.     </w:t>
      </w:r>
    </w:p>
    <w:p w14:paraId="69C4AD87" w14:textId="66EB967A" w:rsidR="00172E7B" w:rsidRPr="004C65DE" w:rsidRDefault="00583423" w:rsidP="004C65DE">
      <w:pPr>
        <w:pStyle w:val="Akapitzlist"/>
        <w:numPr>
          <w:ilvl w:val="1"/>
          <w:numId w:val="51"/>
        </w:numPr>
        <w:spacing w:line="276" w:lineRule="auto"/>
        <w:ind w:leftChars="0" w:firstLineChars="0"/>
        <w:jc w:val="both"/>
        <w:rPr>
          <w:rFonts w:ascii="Verdana" w:hAnsi="Verdana" w:cstheme="minorHAnsi"/>
          <w:sz w:val="18"/>
          <w:szCs w:val="18"/>
        </w:rPr>
      </w:pPr>
      <w:r w:rsidRPr="004C65DE">
        <w:rPr>
          <w:rFonts w:ascii="Verdana" w:eastAsia="Verdana" w:hAnsi="Verdana" w:cs="Verdana"/>
          <w:color w:val="000000"/>
          <w:sz w:val="18"/>
          <w:szCs w:val="18"/>
        </w:rPr>
        <w:t xml:space="preserve">Wykonawca oświadcza, że jest producentem Programu </w:t>
      </w:r>
      <w:proofErr w:type="spellStart"/>
      <w:r w:rsidRPr="004C65DE">
        <w:rPr>
          <w:rFonts w:ascii="Verdana" w:eastAsia="Verdana" w:hAnsi="Verdana" w:cs="Verdana"/>
          <w:b/>
          <w:bCs/>
          <w:color w:val="000000"/>
          <w:sz w:val="18"/>
          <w:szCs w:val="18"/>
        </w:rPr>
        <w:t>Medicus</w:t>
      </w:r>
      <w:proofErr w:type="spellEnd"/>
      <w:r w:rsidRPr="004C65DE"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 On-Line</w:t>
      </w:r>
      <w:r w:rsidRPr="004C65DE">
        <w:rPr>
          <w:rFonts w:ascii="Verdana" w:eastAsia="Verdana" w:hAnsi="Verdana" w:cs="Verdana"/>
          <w:color w:val="000000"/>
          <w:sz w:val="18"/>
          <w:szCs w:val="18"/>
        </w:rPr>
        <w:t xml:space="preserve"> i może oferować i udzielać licencje, prawo dostępu do nowych wersji Programu oraz posiada prawo do świadczenia usług Opieki serwisowej m.in. w zakresie opisanych w pkt. 4.1</w:t>
      </w:r>
      <w:r w:rsidR="00172E7B" w:rsidRPr="004C65DE">
        <w:rPr>
          <w:rFonts w:ascii="Verdana" w:hAnsi="Verdana" w:cstheme="minorHAnsi"/>
          <w:sz w:val="18"/>
          <w:szCs w:val="18"/>
        </w:rPr>
        <w:t xml:space="preserve"> </w:t>
      </w:r>
    </w:p>
    <w:p w14:paraId="394206D5" w14:textId="6EAB4898" w:rsidR="00172E7B" w:rsidRPr="004C65DE" w:rsidRDefault="00172E7B" w:rsidP="004C65DE">
      <w:pPr>
        <w:pStyle w:val="Akapitzlist"/>
        <w:numPr>
          <w:ilvl w:val="1"/>
          <w:numId w:val="51"/>
        </w:numPr>
        <w:spacing w:line="276" w:lineRule="auto"/>
        <w:ind w:leftChars="0" w:firstLineChars="0"/>
        <w:jc w:val="both"/>
        <w:rPr>
          <w:rFonts w:ascii="Verdana" w:hAnsi="Verdana" w:cstheme="minorHAnsi"/>
          <w:sz w:val="18"/>
          <w:szCs w:val="18"/>
        </w:rPr>
      </w:pPr>
      <w:r w:rsidRPr="004C65DE">
        <w:rPr>
          <w:rFonts w:ascii="Verdana" w:hAnsi="Verdana" w:cstheme="minorHAnsi"/>
          <w:sz w:val="18"/>
          <w:szCs w:val="18"/>
        </w:rPr>
        <w:lastRenderedPageBreak/>
        <w:t xml:space="preserve">Zamawiający zobowiązany jest do korzystania w zakresie Programu wyłącznie z usług świadczonych przez Wykonawcę. </w:t>
      </w:r>
    </w:p>
    <w:p w14:paraId="350CFDB5" w14:textId="6ED8413E" w:rsidR="00172E7B" w:rsidRPr="000F6888" w:rsidRDefault="004C65DE" w:rsidP="004C65DE">
      <w:pPr>
        <w:pStyle w:val="Akapitzlist"/>
        <w:spacing w:line="276" w:lineRule="auto"/>
        <w:ind w:leftChars="0" w:left="426" w:firstLineChars="0" w:hanging="426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7.5 </w:t>
      </w:r>
      <w:r w:rsidR="00172E7B" w:rsidRPr="000F6888">
        <w:rPr>
          <w:rFonts w:ascii="Verdana" w:hAnsi="Verdana" w:cstheme="minorHAnsi"/>
          <w:sz w:val="18"/>
          <w:szCs w:val="18"/>
        </w:rPr>
        <w:t xml:space="preserve">W trakcie trwania Umowy, a także w ciągu dwunastomiesięcznego okresu od jej zakończenia, Zamawiający nie zaproponuje żadnemu ze współpracowników lub pracowników Wykonawcy, jakiejkolwiek oferty zatrudnienia lub współpracy albo zachęty finansowej. Niewywiązanie się z tego postanowienia traktowane będzie jako czyn nieuczciwej konkurencji.     </w:t>
      </w:r>
    </w:p>
    <w:p w14:paraId="4E6DEAE9" w14:textId="2A87D7A2" w:rsidR="00172E7B" w:rsidRPr="000F6888" w:rsidRDefault="00172E7B" w:rsidP="004C65DE">
      <w:pPr>
        <w:pStyle w:val="Akapitzlist"/>
        <w:numPr>
          <w:ilvl w:val="1"/>
          <w:numId w:val="52"/>
        </w:numPr>
        <w:spacing w:line="276" w:lineRule="auto"/>
        <w:ind w:leftChars="0" w:left="426" w:firstLineChars="0" w:hanging="426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 xml:space="preserve">Strony zobowiązują się, w trakcie obowiązywania niniejszej Umowy, a także bezterminowo po jej zakończeniu, do zachowania bezwzględnej tajemnicy i nieprzekazywania, nieujawniania ani niewykorzystywania bez pisemnej zgody drugiej Strony informacji handlowych, technologicznych, organizacyjnych, księgowych, finansowych, personalnych, statystycznych, pracowniczych dotyczących drugiej Strony bądź podmiotów z nią współpracujących, chyba że stan tajemnicy wobec tych informacji ustał i są one znane publicznie lub ich ujawnienia żąda uprawniony organ lub podmiot w przewidzianej prawem formie i treści, jednakże w niezbędnym zakresie.     </w:t>
      </w:r>
    </w:p>
    <w:p w14:paraId="69D9C488" w14:textId="3ECD607D" w:rsidR="00172E7B" w:rsidRPr="000F6888" w:rsidRDefault="00172E7B" w:rsidP="004C65DE">
      <w:pPr>
        <w:pStyle w:val="Akapitzlist"/>
        <w:numPr>
          <w:ilvl w:val="1"/>
          <w:numId w:val="52"/>
        </w:numPr>
        <w:spacing w:line="276" w:lineRule="auto"/>
        <w:ind w:leftChars="0" w:left="426" w:firstLineChars="0" w:hanging="426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 xml:space="preserve">Żadna ze Stron nie będzie odpowiedzialna za jakikolwiek przypadek niewykonania lub zwłoki w wykonaniu swoich zobowiązań wynikających z Umowy, powstałych w wyniku okoliczności znajdujących się poza ich możliwą kontrolą włączając w to bez ograniczeń pożar, burzę, powódź, trzęsienie ziemi, wypadek, kradzież, działanie wroga publicznego, wojnę, rebelię, strajk, akty siły wyższej, działania rządu lub innej jego agentury, działanie sądowe, awarie publicznych sieci energetycznych i telekomunikacyjnych oraz wszelkie inne okoliczności zewnętrzne, pod warunkiem, że Strona powołująca się na tę klauzulę winna zawiadomić drugą ze Stron o </w:t>
      </w:r>
      <w:proofErr w:type="spellStart"/>
      <w:r w:rsidRPr="000F6888">
        <w:rPr>
          <w:rFonts w:ascii="Verdana" w:hAnsi="Verdana" w:cstheme="minorHAnsi"/>
          <w:sz w:val="18"/>
          <w:szCs w:val="18"/>
        </w:rPr>
        <w:t>zaszłych</w:t>
      </w:r>
      <w:proofErr w:type="spellEnd"/>
      <w:r w:rsidRPr="000F6888">
        <w:rPr>
          <w:rFonts w:ascii="Verdana" w:hAnsi="Verdana" w:cstheme="minorHAnsi"/>
          <w:sz w:val="18"/>
          <w:szCs w:val="18"/>
        </w:rPr>
        <w:t xml:space="preserve"> okolicznościach i prawdopodobnym czasie ich trwania.     </w:t>
      </w:r>
    </w:p>
    <w:p w14:paraId="62559814" w14:textId="434555F4" w:rsidR="00172E7B" w:rsidRPr="000F6888" w:rsidRDefault="00172E7B" w:rsidP="004C65DE">
      <w:pPr>
        <w:pStyle w:val="Akapitzlist"/>
        <w:numPr>
          <w:ilvl w:val="1"/>
          <w:numId w:val="52"/>
        </w:numPr>
        <w:spacing w:line="276" w:lineRule="auto"/>
        <w:ind w:leftChars="0" w:left="426" w:firstLineChars="0" w:hanging="426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 xml:space="preserve">Wykonawca nie jest odpowiedzialny za niemożliwość korzystania z </w:t>
      </w:r>
      <w:proofErr w:type="spellStart"/>
      <w:r w:rsidRPr="000F6888">
        <w:rPr>
          <w:rFonts w:ascii="Verdana" w:hAnsi="Verdana" w:cstheme="minorHAnsi"/>
          <w:sz w:val="18"/>
          <w:szCs w:val="18"/>
        </w:rPr>
        <w:t>HelpDesk</w:t>
      </w:r>
      <w:proofErr w:type="spellEnd"/>
      <w:r w:rsidRPr="000F6888">
        <w:rPr>
          <w:rFonts w:ascii="Verdana" w:hAnsi="Verdana" w:cstheme="minorHAnsi"/>
          <w:sz w:val="18"/>
          <w:szCs w:val="18"/>
        </w:rPr>
        <w:t xml:space="preserve">, jeżeli wyłączną przyczyną tej niemożliwości są okoliczności, na które Wykonawca nie ma wpływu, chociażby takie jak działanie sieci Internet lub działanie infrastruktury, na której zainstalowany jest Program.  </w:t>
      </w:r>
    </w:p>
    <w:p w14:paraId="08B82F14" w14:textId="78BEA3AA" w:rsidR="00172E7B" w:rsidRPr="000F6888" w:rsidRDefault="00172E7B" w:rsidP="004C65DE">
      <w:pPr>
        <w:pStyle w:val="Akapitzlist"/>
        <w:numPr>
          <w:ilvl w:val="1"/>
          <w:numId w:val="52"/>
        </w:numPr>
        <w:spacing w:line="276" w:lineRule="auto"/>
        <w:ind w:leftChars="0" w:left="426" w:firstLineChars="0" w:hanging="426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Wykonawca nie udziela żadnych gwarancji, wyraźnych lub dorozumianych, w zakresie nienaruszalności, przydatności handlowej i przydatności do określonych zastosowań Programu lub osiągnięcia określonych celów w związku z korzystaniem przez Zamawiającego z Programu. Wykonawca nie udziela również gwarancji, że jakiekolwiek oprogramowanie osób trzecich wykorzystywane w ramach Programu będzie całkowicie wolne od błędów, będzie działać bez zakłóceń lub będzie kompatybilne z jakimkolwiek oprogramowaniem lub sprzętem innym niż ten, do którego Wykonawca je wykorzystuje. Wykonawca nie gwarantuje również poprawności działania Programu w przypadku naruszania zasad Licencji lub dokonywania zmian, modyfikacji lub serwisu Programu</w:t>
      </w:r>
      <w:r w:rsidR="00F479AE">
        <w:rPr>
          <w:rFonts w:ascii="Verdana" w:hAnsi="Verdana" w:cstheme="minorHAnsi"/>
          <w:sz w:val="18"/>
          <w:szCs w:val="18"/>
        </w:rPr>
        <w:t>.</w:t>
      </w:r>
    </w:p>
    <w:p w14:paraId="1CF2D6C1" w14:textId="47F0AF01" w:rsidR="00172E7B" w:rsidRPr="000F6888" w:rsidRDefault="00172E7B" w:rsidP="004C65DE">
      <w:pPr>
        <w:pStyle w:val="Akapitzlist"/>
        <w:numPr>
          <w:ilvl w:val="1"/>
          <w:numId w:val="52"/>
        </w:numPr>
        <w:spacing w:line="276" w:lineRule="auto"/>
        <w:ind w:leftChars="0" w:left="426" w:firstLineChars="0" w:hanging="426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Wykonawca nie ponosi odpowiedzialności za utratę lub bezprawne wykorzystanie danych z Programu, jeżeli dostęp do tych danych nie jest odpowiednio zabezpieczony przez Zamawiającego, w szczególności poprzez udzielenie dostępu osobom innym niż uprawniony Użytkownik HD lub inna uprawniona osoba.</w:t>
      </w:r>
    </w:p>
    <w:p w14:paraId="2B255E57" w14:textId="12BCA975" w:rsidR="00172E7B" w:rsidRPr="000F6888" w:rsidRDefault="00172E7B" w:rsidP="004C65DE">
      <w:pPr>
        <w:pStyle w:val="Akapitzlist"/>
        <w:numPr>
          <w:ilvl w:val="1"/>
          <w:numId w:val="52"/>
        </w:numPr>
        <w:spacing w:line="276" w:lineRule="auto"/>
        <w:ind w:leftChars="0" w:left="426" w:firstLineChars="0" w:hanging="426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Odpowiedzialność Wykonawcy bez względu na jej podstawę jest ograniczona do wartości niniejszej Umowy, chyba że przepis bezwzględnie obowiązujący wyłącza możliwość ograniczenia odpowiedzialności Wykonawcy.</w:t>
      </w:r>
    </w:p>
    <w:p w14:paraId="53A0FA3C" w14:textId="1FD372BB" w:rsidR="00172E7B" w:rsidRPr="000F6888" w:rsidRDefault="00172E7B" w:rsidP="004C65DE">
      <w:pPr>
        <w:pStyle w:val="Akapitzlist"/>
        <w:numPr>
          <w:ilvl w:val="1"/>
          <w:numId w:val="52"/>
        </w:numPr>
        <w:spacing w:line="276" w:lineRule="auto"/>
        <w:ind w:leftChars="0" w:left="0" w:firstLineChars="0" w:firstLine="0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Wszelkie zmiany Umowy wymagają zachowania formy pisemnej pod rygorem nieważności.</w:t>
      </w:r>
    </w:p>
    <w:p w14:paraId="61ACA656" w14:textId="4B84FB87" w:rsidR="00172E7B" w:rsidRPr="000F6888" w:rsidRDefault="00172E7B" w:rsidP="004C65DE">
      <w:pPr>
        <w:pStyle w:val="Akapitzlist"/>
        <w:numPr>
          <w:ilvl w:val="1"/>
          <w:numId w:val="52"/>
        </w:numPr>
        <w:spacing w:line="276" w:lineRule="auto"/>
        <w:ind w:leftChars="0" w:left="0" w:firstLineChars="0" w:firstLine="0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 xml:space="preserve">Ważność, interpretacja i wykonywanie Umowy będą nadzorowane i interpretowane zgodnie </w:t>
      </w:r>
    </w:p>
    <w:p w14:paraId="37762994" w14:textId="77777777" w:rsidR="00172E7B" w:rsidRPr="000F6888" w:rsidRDefault="00172E7B" w:rsidP="004C65DE">
      <w:pPr>
        <w:spacing w:line="276" w:lineRule="auto"/>
        <w:ind w:leftChars="0" w:left="567" w:firstLineChars="0" w:firstLine="0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 xml:space="preserve">z odpowiednimi przepisami Kodeksu Cywilnego i Ustawy o Prawie autorskim i prawach pokrewnych, zaś Strony podporządkowują się jurysdykcji sądu powszechnego właściwego dla siedziby powoda.     </w:t>
      </w:r>
    </w:p>
    <w:p w14:paraId="4B25E1AA" w14:textId="2D86F96E" w:rsidR="00172E7B" w:rsidRPr="000F6888" w:rsidRDefault="00172E7B" w:rsidP="004C65DE">
      <w:pPr>
        <w:pStyle w:val="Akapitzlist"/>
        <w:numPr>
          <w:ilvl w:val="1"/>
          <w:numId w:val="52"/>
        </w:numPr>
        <w:spacing w:line="276" w:lineRule="auto"/>
        <w:ind w:leftChars="0" w:left="0" w:firstLineChars="0" w:firstLine="0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 xml:space="preserve">Umowa w sposób wyczerpujący reguluje wszelkie ustalenia pomiędzy jej Stronami, uchylając </w:t>
      </w:r>
    </w:p>
    <w:p w14:paraId="074F1ADE" w14:textId="77777777" w:rsidR="00172E7B" w:rsidRPr="000F6888" w:rsidRDefault="00172E7B" w:rsidP="004C65DE">
      <w:pPr>
        <w:spacing w:line="276" w:lineRule="auto"/>
        <w:ind w:leftChars="0" w:left="567" w:firstLineChars="0" w:firstLine="0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 xml:space="preserve">i zastępując wszystkie poprzednie i istniejące umowy, porozumienia i uzgodnienia między nimi, zarówno pisemne jak i ustne w zakresie i okresie objętym niniejszą Umową.     </w:t>
      </w:r>
    </w:p>
    <w:p w14:paraId="00C65D8A" w14:textId="635ABF5C" w:rsidR="00172E7B" w:rsidRPr="000F6888" w:rsidRDefault="00172E7B" w:rsidP="004C65DE">
      <w:pPr>
        <w:pStyle w:val="Akapitzlist"/>
        <w:numPr>
          <w:ilvl w:val="1"/>
          <w:numId w:val="52"/>
        </w:numPr>
        <w:spacing w:line="276" w:lineRule="auto"/>
        <w:ind w:leftChars="0" w:left="567" w:firstLineChars="0" w:hanging="567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 xml:space="preserve">W sprawach nie uregulowanych w niniejszej Umowie zastosowanie mają przepisy prawa, w tym prawa cywilnego.     </w:t>
      </w:r>
    </w:p>
    <w:p w14:paraId="54FF3506" w14:textId="409F19A3" w:rsidR="00172E7B" w:rsidRPr="000306D5" w:rsidRDefault="00172E7B" w:rsidP="004C65DE">
      <w:pPr>
        <w:pStyle w:val="Akapitzlist"/>
        <w:numPr>
          <w:ilvl w:val="1"/>
          <w:numId w:val="52"/>
        </w:numPr>
        <w:spacing w:line="276" w:lineRule="auto"/>
        <w:ind w:leftChars="0" w:left="567" w:firstLineChars="0" w:hanging="567"/>
        <w:jc w:val="both"/>
        <w:rPr>
          <w:rFonts w:ascii="Verdana" w:hAnsi="Verdana" w:cstheme="minorHAnsi"/>
          <w:sz w:val="18"/>
          <w:szCs w:val="18"/>
        </w:rPr>
      </w:pPr>
      <w:r w:rsidRPr="000306D5">
        <w:rPr>
          <w:rFonts w:ascii="Verdana" w:hAnsi="Verdana" w:cstheme="minorHAnsi"/>
          <w:sz w:val="18"/>
          <w:szCs w:val="18"/>
        </w:rPr>
        <w:t>Umowa została sporządzona w dwóch jednobrzmiących egzemplarzach, każdy na prawach oryginału, po jednym dla każdej ze Stron</w:t>
      </w:r>
      <w:r w:rsidR="001D08D9" w:rsidRPr="000306D5">
        <w:rPr>
          <w:rFonts w:ascii="Verdana" w:hAnsi="Verdana" w:cstheme="minorHAnsi"/>
          <w:sz w:val="18"/>
          <w:szCs w:val="18"/>
        </w:rPr>
        <w:t xml:space="preserve">. </w:t>
      </w:r>
    </w:p>
    <w:p w14:paraId="5DA2025E" w14:textId="77777777" w:rsidR="00172E7B" w:rsidRDefault="00172E7B" w:rsidP="00946899">
      <w:pPr>
        <w:spacing w:line="276" w:lineRule="auto"/>
        <w:ind w:left="0" w:hanging="2"/>
        <w:jc w:val="both"/>
        <w:rPr>
          <w:rFonts w:ascii="Verdana" w:hAnsi="Verdana" w:cstheme="minorHAnsi"/>
          <w:sz w:val="18"/>
          <w:szCs w:val="18"/>
        </w:rPr>
      </w:pPr>
    </w:p>
    <w:p w14:paraId="5E8832AA" w14:textId="77777777" w:rsidR="009B78DA" w:rsidRDefault="009B78DA" w:rsidP="00946899">
      <w:pPr>
        <w:spacing w:line="276" w:lineRule="auto"/>
        <w:ind w:left="0" w:hanging="2"/>
        <w:jc w:val="both"/>
        <w:rPr>
          <w:rFonts w:ascii="Verdana" w:hAnsi="Verdana" w:cstheme="minorHAnsi"/>
          <w:sz w:val="18"/>
          <w:szCs w:val="18"/>
        </w:rPr>
      </w:pPr>
    </w:p>
    <w:p w14:paraId="3D775A07" w14:textId="77777777" w:rsidR="009B78DA" w:rsidRDefault="009B78DA" w:rsidP="00946899">
      <w:pPr>
        <w:spacing w:line="276" w:lineRule="auto"/>
        <w:ind w:left="0" w:hanging="2"/>
        <w:jc w:val="both"/>
        <w:rPr>
          <w:rFonts w:ascii="Verdana" w:hAnsi="Verdana" w:cstheme="minorHAnsi"/>
          <w:sz w:val="18"/>
          <w:szCs w:val="18"/>
        </w:rPr>
      </w:pPr>
    </w:p>
    <w:p w14:paraId="0670ADE6" w14:textId="77777777" w:rsidR="009B78DA" w:rsidRDefault="009B78DA" w:rsidP="00946899">
      <w:pPr>
        <w:spacing w:line="276" w:lineRule="auto"/>
        <w:ind w:left="0" w:hanging="2"/>
        <w:jc w:val="both"/>
        <w:rPr>
          <w:rFonts w:ascii="Verdana" w:hAnsi="Verdana" w:cstheme="minorHAnsi"/>
          <w:sz w:val="18"/>
          <w:szCs w:val="18"/>
        </w:rPr>
      </w:pPr>
    </w:p>
    <w:p w14:paraId="4A17575B" w14:textId="77777777" w:rsidR="009B78DA" w:rsidRDefault="009B78DA" w:rsidP="00946899">
      <w:pPr>
        <w:spacing w:line="276" w:lineRule="auto"/>
        <w:ind w:left="0" w:hanging="2"/>
        <w:jc w:val="both"/>
        <w:rPr>
          <w:rFonts w:ascii="Verdana" w:hAnsi="Verdana" w:cstheme="minorHAnsi"/>
          <w:sz w:val="18"/>
          <w:szCs w:val="18"/>
        </w:rPr>
      </w:pPr>
    </w:p>
    <w:p w14:paraId="35F4FF80" w14:textId="77777777" w:rsidR="009B78DA" w:rsidRDefault="009B78DA" w:rsidP="00946899">
      <w:pPr>
        <w:spacing w:line="276" w:lineRule="auto"/>
        <w:ind w:left="0" w:hanging="2"/>
        <w:jc w:val="both"/>
        <w:rPr>
          <w:rFonts w:ascii="Verdana" w:hAnsi="Verdana" w:cstheme="minorHAnsi"/>
          <w:sz w:val="18"/>
          <w:szCs w:val="18"/>
        </w:rPr>
      </w:pPr>
    </w:p>
    <w:p w14:paraId="32951C6C" w14:textId="77777777" w:rsidR="009B78DA" w:rsidRPr="000F6888" w:rsidRDefault="009B78DA" w:rsidP="00946899">
      <w:pPr>
        <w:spacing w:line="276" w:lineRule="auto"/>
        <w:ind w:left="0" w:hanging="2"/>
        <w:jc w:val="both"/>
        <w:rPr>
          <w:rFonts w:ascii="Verdana" w:hAnsi="Verdana" w:cstheme="minorHAnsi"/>
          <w:sz w:val="18"/>
          <w:szCs w:val="18"/>
        </w:rPr>
      </w:pPr>
    </w:p>
    <w:p w14:paraId="2B41B7A0" w14:textId="77777777" w:rsidR="00172E7B" w:rsidRPr="000F6888" w:rsidRDefault="00172E7B" w:rsidP="00946899">
      <w:pPr>
        <w:spacing w:line="276" w:lineRule="auto"/>
        <w:ind w:left="0" w:hanging="2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Załączniki:</w:t>
      </w:r>
    </w:p>
    <w:p w14:paraId="132E490C" w14:textId="2A891DEA" w:rsidR="00172E7B" w:rsidRPr="000F6888" w:rsidRDefault="00172E7B" w:rsidP="00946899">
      <w:pPr>
        <w:spacing w:line="276" w:lineRule="auto"/>
        <w:ind w:left="0" w:hanging="2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nr 1</w:t>
      </w:r>
      <w:r w:rsidR="00D36561" w:rsidRPr="000F6888">
        <w:rPr>
          <w:rFonts w:ascii="Verdana" w:hAnsi="Verdana" w:cstheme="minorHAnsi"/>
          <w:sz w:val="18"/>
          <w:szCs w:val="18"/>
        </w:rPr>
        <w:t xml:space="preserve"> – </w:t>
      </w:r>
      <w:r w:rsidRPr="000F6888">
        <w:rPr>
          <w:rFonts w:ascii="Verdana" w:hAnsi="Verdana" w:cstheme="minorHAnsi"/>
          <w:sz w:val="18"/>
          <w:szCs w:val="18"/>
        </w:rPr>
        <w:t>Warunki zdalnego dostępu do zasobów Zamawiającego.</w:t>
      </w:r>
    </w:p>
    <w:p w14:paraId="71B5159E" w14:textId="77777777" w:rsidR="00172E7B" w:rsidRDefault="00172E7B" w:rsidP="00946899">
      <w:pPr>
        <w:spacing w:line="276" w:lineRule="auto"/>
        <w:ind w:left="0" w:hanging="2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nr 2 – Czasy reakcji</w:t>
      </w:r>
    </w:p>
    <w:p w14:paraId="67C426D9" w14:textId="3DB9BAC7" w:rsidR="00583423" w:rsidRDefault="00583423" w:rsidP="008A00BC">
      <w:pPr>
        <w:spacing w:line="276" w:lineRule="auto"/>
        <w:ind w:leftChars="0" w:left="0" w:firstLineChars="0" w:firstLine="0"/>
        <w:jc w:val="both"/>
        <w:rPr>
          <w:rFonts w:ascii="Verdana" w:hAnsi="Verdana"/>
          <w:sz w:val="18"/>
          <w:szCs w:val="18"/>
        </w:rPr>
      </w:pPr>
      <w:r w:rsidRPr="009461DD">
        <w:rPr>
          <w:rFonts w:ascii="Verdana" w:hAnsi="Verdana"/>
          <w:sz w:val="18"/>
          <w:szCs w:val="18"/>
        </w:rPr>
        <w:t>nr 3 – Warunki Licencj</w:t>
      </w:r>
      <w:r>
        <w:rPr>
          <w:rFonts w:ascii="Verdana" w:hAnsi="Verdana"/>
          <w:sz w:val="18"/>
          <w:szCs w:val="18"/>
        </w:rPr>
        <w:t>i</w:t>
      </w:r>
      <w:r w:rsidR="008A00BC">
        <w:rPr>
          <w:rFonts w:ascii="Verdana" w:hAnsi="Verdana"/>
          <w:sz w:val="18"/>
          <w:szCs w:val="18"/>
        </w:rPr>
        <w:t>.</w:t>
      </w:r>
    </w:p>
    <w:p w14:paraId="70F0D6C4" w14:textId="77777777" w:rsidR="009B78DA" w:rsidRDefault="009B78DA" w:rsidP="008A00BC">
      <w:pPr>
        <w:spacing w:line="276" w:lineRule="auto"/>
        <w:ind w:leftChars="0" w:left="0" w:firstLineChars="0" w:firstLine="0"/>
        <w:jc w:val="both"/>
        <w:rPr>
          <w:rFonts w:ascii="Verdana" w:hAnsi="Verdana"/>
          <w:sz w:val="18"/>
          <w:szCs w:val="18"/>
        </w:rPr>
      </w:pPr>
    </w:p>
    <w:p w14:paraId="67ED7952" w14:textId="77777777" w:rsidR="009B78DA" w:rsidRDefault="009B78DA" w:rsidP="008A00BC">
      <w:pPr>
        <w:spacing w:line="276" w:lineRule="auto"/>
        <w:ind w:leftChars="0" w:left="0" w:firstLineChars="0" w:firstLine="0"/>
        <w:jc w:val="both"/>
        <w:rPr>
          <w:rFonts w:ascii="Verdana" w:hAnsi="Verdana"/>
          <w:sz w:val="18"/>
          <w:szCs w:val="18"/>
        </w:rPr>
      </w:pPr>
    </w:p>
    <w:p w14:paraId="63FC2ABB" w14:textId="77777777" w:rsidR="009B78DA" w:rsidRPr="008A00BC" w:rsidRDefault="009B78DA" w:rsidP="008A00BC">
      <w:pPr>
        <w:spacing w:line="276" w:lineRule="auto"/>
        <w:ind w:leftChars="0" w:left="0" w:firstLineChars="0" w:firstLine="0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1886B713" w14:textId="77777777" w:rsidR="006C3A96" w:rsidRPr="000F6888" w:rsidRDefault="006C3A96" w:rsidP="008A00BC">
      <w:pPr>
        <w:spacing w:line="276" w:lineRule="auto"/>
        <w:ind w:leftChars="0" w:left="0" w:firstLineChars="0" w:firstLine="0"/>
        <w:rPr>
          <w:rFonts w:ascii="Verdana" w:hAnsi="Verdana" w:cstheme="minorHAnsi"/>
          <w:sz w:val="18"/>
          <w:szCs w:val="18"/>
        </w:rPr>
      </w:pPr>
    </w:p>
    <w:p w14:paraId="61AB70F0" w14:textId="7E984B76" w:rsidR="006C3A96" w:rsidRPr="000F6888" w:rsidRDefault="00172E7B" w:rsidP="00946899">
      <w:pPr>
        <w:spacing w:line="276" w:lineRule="auto"/>
        <w:ind w:left="0" w:hanging="2"/>
        <w:jc w:val="center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ZAMAWIAJĄCY</w:t>
      </w:r>
      <w:r w:rsidRPr="000F6888">
        <w:rPr>
          <w:rFonts w:ascii="Verdana" w:hAnsi="Verdana" w:cstheme="minorHAnsi"/>
          <w:sz w:val="18"/>
          <w:szCs w:val="18"/>
        </w:rPr>
        <w:tab/>
      </w:r>
      <w:r w:rsidRPr="000F6888">
        <w:rPr>
          <w:rFonts w:ascii="Verdana" w:hAnsi="Verdana" w:cstheme="minorHAnsi"/>
          <w:sz w:val="18"/>
          <w:szCs w:val="18"/>
        </w:rPr>
        <w:tab/>
      </w:r>
      <w:r w:rsidR="002D57FE" w:rsidRPr="000F6888">
        <w:rPr>
          <w:rFonts w:ascii="Verdana" w:hAnsi="Verdana" w:cstheme="minorHAnsi"/>
          <w:sz w:val="18"/>
          <w:szCs w:val="18"/>
        </w:rPr>
        <w:t xml:space="preserve">  </w:t>
      </w:r>
      <w:r w:rsidR="006C3A96" w:rsidRPr="000F6888">
        <w:rPr>
          <w:rFonts w:ascii="Verdana" w:hAnsi="Verdana" w:cstheme="minorHAnsi"/>
          <w:sz w:val="18"/>
          <w:szCs w:val="18"/>
        </w:rPr>
        <w:t xml:space="preserve">                </w:t>
      </w:r>
      <w:r w:rsidRPr="000F6888">
        <w:rPr>
          <w:rFonts w:ascii="Verdana" w:hAnsi="Verdana" w:cstheme="minorHAnsi"/>
          <w:sz w:val="18"/>
          <w:szCs w:val="18"/>
        </w:rPr>
        <w:tab/>
      </w:r>
      <w:r w:rsidRPr="000F6888">
        <w:rPr>
          <w:rFonts w:ascii="Verdana" w:hAnsi="Verdana" w:cstheme="minorHAnsi"/>
          <w:sz w:val="18"/>
          <w:szCs w:val="18"/>
        </w:rPr>
        <w:tab/>
        <w:t>WYKONAWCA</w:t>
      </w:r>
    </w:p>
    <w:p w14:paraId="52CB1087" w14:textId="77777777" w:rsidR="006C3A96" w:rsidRPr="000F6888" w:rsidRDefault="006C3A96" w:rsidP="00946899">
      <w:pPr>
        <w:suppressAutoHyphens w:val="0"/>
        <w:spacing w:after="160" w:line="276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br w:type="page"/>
      </w:r>
    </w:p>
    <w:p w14:paraId="3DA3AA2B" w14:textId="6441679A" w:rsidR="006C3A96" w:rsidRDefault="006C3A96" w:rsidP="002B7847">
      <w:pPr>
        <w:spacing w:line="276" w:lineRule="auto"/>
        <w:ind w:leftChars="0" w:left="2" w:hanging="2"/>
        <w:jc w:val="right"/>
        <w:rPr>
          <w:rFonts w:ascii="Verdana" w:hAnsi="Verdana" w:cstheme="minorHAnsi"/>
          <w:b/>
          <w:sz w:val="18"/>
          <w:szCs w:val="18"/>
        </w:rPr>
      </w:pPr>
      <w:r w:rsidRPr="000F6888">
        <w:rPr>
          <w:rFonts w:ascii="Verdana" w:hAnsi="Verdana" w:cstheme="minorHAnsi"/>
          <w:b/>
          <w:sz w:val="18"/>
          <w:szCs w:val="18"/>
        </w:rPr>
        <w:lastRenderedPageBreak/>
        <w:t>Załącznik nr 1</w:t>
      </w:r>
    </w:p>
    <w:p w14:paraId="4EA18F00" w14:textId="77777777" w:rsidR="002B7847" w:rsidRPr="000F6888" w:rsidRDefault="002B7847" w:rsidP="002B7847">
      <w:pPr>
        <w:spacing w:line="276" w:lineRule="auto"/>
        <w:ind w:leftChars="0" w:left="2" w:hanging="2"/>
        <w:jc w:val="right"/>
        <w:rPr>
          <w:rFonts w:ascii="Verdana" w:hAnsi="Verdana" w:cstheme="minorHAnsi"/>
          <w:b/>
          <w:bCs/>
          <w:sz w:val="18"/>
          <w:szCs w:val="18"/>
        </w:rPr>
      </w:pPr>
    </w:p>
    <w:p w14:paraId="4AC402AC" w14:textId="77777777" w:rsidR="006C3A96" w:rsidRPr="000F6888" w:rsidRDefault="006C3A96" w:rsidP="00946899">
      <w:pPr>
        <w:pStyle w:val="Standard"/>
        <w:spacing w:line="276" w:lineRule="auto"/>
        <w:ind w:left="2" w:hanging="2"/>
        <w:jc w:val="center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b/>
          <w:sz w:val="18"/>
          <w:szCs w:val="18"/>
        </w:rPr>
        <w:t>WARUNKI ZDALNEGO DOSTĘPU WYKONAWCY DO ZASOBÓW ZAMAWIAJĄCEGO</w:t>
      </w:r>
    </w:p>
    <w:p w14:paraId="5CA74C29" w14:textId="77777777" w:rsidR="006C3A96" w:rsidRPr="000F6888" w:rsidRDefault="006C3A96" w:rsidP="00946899">
      <w:pPr>
        <w:pStyle w:val="Standard"/>
        <w:spacing w:line="276" w:lineRule="auto"/>
        <w:ind w:left="2" w:hanging="2"/>
        <w:jc w:val="center"/>
        <w:rPr>
          <w:rFonts w:ascii="Verdana" w:hAnsi="Verdana" w:cstheme="minorHAnsi"/>
          <w:b/>
          <w:sz w:val="18"/>
          <w:szCs w:val="18"/>
        </w:rPr>
      </w:pPr>
    </w:p>
    <w:p w14:paraId="1921AC45" w14:textId="77777777" w:rsidR="006C3A96" w:rsidRPr="000F6888" w:rsidRDefault="006C3A96" w:rsidP="00235F39">
      <w:pPr>
        <w:pStyle w:val="Standard"/>
        <w:numPr>
          <w:ilvl w:val="0"/>
          <w:numId w:val="35"/>
        </w:numPr>
        <w:spacing w:line="276" w:lineRule="auto"/>
        <w:jc w:val="both"/>
        <w:textAlignment w:val="baseline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Zdalny dostęp zostanie udostępniony Wykonawcy przez Zamawiającego w terminie 3 dni roboczych od dnia wejścia w życie Umowy.</w:t>
      </w:r>
    </w:p>
    <w:p w14:paraId="3BDA91B5" w14:textId="77777777" w:rsidR="006C3A96" w:rsidRPr="000F6888" w:rsidRDefault="006C3A96" w:rsidP="00235F39">
      <w:pPr>
        <w:pStyle w:val="Standard"/>
        <w:numPr>
          <w:ilvl w:val="0"/>
          <w:numId w:val="35"/>
        </w:numPr>
        <w:spacing w:line="276" w:lineRule="auto"/>
        <w:jc w:val="both"/>
        <w:textAlignment w:val="baseline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Zamawiający udostępnia Wykonawcy zdalny dostęp do zasobów przez cały okres trwania Umowy.</w:t>
      </w:r>
    </w:p>
    <w:p w14:paraId="4B14A0E6" w14:textId="77777777" w:rsidR="006C3A96" w:rsidRPr="000F6888" w:rsidRDefault="006C3A96" w:rsidP="00235F39">
      <w:pPr>
        <w:pStyle w:val="Standard"/>
        <w:numPr>
          <w:ilvl w:val="0"/>
          <w:numId w:val="35"/>
        </w:numPr>
        <w:spacing w:line="276" w:lineRule="auto"/>
        <w:jc w:val="both"/>
        <w:textAlignment w:val="baseline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Do zdalnego dostępu upoważnieni są pracownicy Wykonawcy według załączonej listy.</w:t>
      </w:r>
    </w:p>
    <w:p w14:paraId="716D70B7" w14:textId="77777777" w:rsidR="006C3A96" w:rsidRPr="000F6888" w:rsidRDefault="006C3A96" w:rsidP="00235F39">
      <w:pPr>
        <w:pStyle w:val="Standard"/>
        <w:numPr>
          <w:ilvl w:val="0"/>
          <w:numId w:val="35"/>
        </w:numPr>
        <w:spacing w:line="276" w:lineRule="auto"/>
        <w:jc w:val="both"/>
        <w:textAlignment w:val="baseline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Wykonawca nie będzie przekazywał danych logowania (loginy i hasła) innym osobom niż wymienione w załączonej liście.</w:t>
      </w:r>
    </w:p>
    <w:p w14:paraId="0E8A2288" w14:textId="77777777" w:rsidR="006C3A96" w:rsidRPr="000F6888" w:rsidRDefault="006C3A96" w:rsidP="00235F39">
      <w:pPr>
        <w:pStyle w:val="Standard"/>
        <w:numPr>
          <w:ilvl w:val="0"/>
          <w:numId w:val="35"/>
        </w:numPr>
        <w:spacing w:line="276" w:lineRule="auto"/>
        <w:jc w:val="both"/>
        <w:textAlignment w:val="baseline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Bezpośredni dostęp do środowiska informatycznego Zamawiającego jest możliwy wyłącznie po udostępnieniu go przez administratora Zamawiającego oraz po przekazaniu wymaganych uprawnień i haseł.</w:t>
      </w:r>
    </w:p>
    <w:p w14:paraId="645B6D3B" w14:textId="77777777" w:rsidR="006C3A96" w:rsidRPr="000F6888" w:rsidRDefault="006C3A96" w:rsidP="00235F39">
      <w:pPr>
        <w:pStyle w:val="Standard"/>
        <w:numPr>
          <w:ilvl w:val="0"/>
          <w:numId w:val="35"/>
        </w:numPr>
        <w:spacing w:line="276" w:lineRule="auto"/>
        <w:jc w:val="both"/>
        <w:textAlignment w:val="baseline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W przypadku zgłoszenia Błędu Zamawiający udostępni Wykonawcy wszelkie niezbędne dane do prawidłowej realizacji Zgłoszenia.</w:t>
      </w:r>
    </w:p>
    <w:p w14:paraId="227A689F" w14:textId="787E7A2F" w:rsidR="006C3A96" w:rsidRPr="000F6888" w:rsidRDefault="006C3A96" w:rsidP="00235F39">
      <w:pPr>
        <w:pStyle w:val="Standard"/>
        <w:numPr>
          <w:ilvl w:val="0"/>
          <w:numId w:val="35"/>
        </w:numPr>
        <w:spacing w:line="276" w:lineRule="auto"/>
        <w:jc w:val="both"/>
        <w:textAlignment w:val="baseline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 xml:space="preserve">Pomoc telefoniczna dostępna jest pod numerem telefonu: </w:t>
      </w:r>
      <w:r w:rsidR="0051674D">
        <w:rPr>
          <w:rFonts w:ascii="Verdana" w:hAnsi="Verdana" w:cstheme="minorHAnsi"/>
          <w:sz w:val="18"/>
          <w:szCs w:val="18"/>
        </w:rPr>
        <w:t>……………………………….</w:t>
      </w:r>
    </w:p>
    <w:p w14:paraId="4D0C5CB9" w14:textId="77777777" w:rsidR="006C3A96" w:rsidRPr="000F6888" w:rsidRDefault="006C3A96" w:rsidP="00235F39">
      <w:pPr>
        <w:pStyle w:val="Standard"/>
        <w:numPr>
          <w:ilvl w:val="0"/>
          <w:numId w:val="35"/>
        </w:numPr>
        <w:spacing w:line="276" w:lineRule="auto"/>
        <w:jc w:val="both"/>
        <w:textAlignment w:val="baseline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Wykonawca ma obowiązek natychmiast poinformować Zamawiającego o zakończeniu prac przy użyciu zdalnego połączenia.</w:t>
      </w:r>
    </w:p>
    <w:p w14:paraId="6E4E118D" w14:textId="77777777" w:rsidR="006C3A96" w:rsidRPr="000F6888" w:rsidRDefault="006C3A96" w:rsidP="00235F39">
      <w:pPr>
        <w:pStyle w:val="Standard"/>
        <w:numPr>
          <w:ilvl w:val="0"/>
          <w:numId w:val="35"/>
        </w:numPr>
        <w:spacing w:line="276" w:lineRule="auto"/>
        <w:jc w:val="both"/>
        <w:textAlignment w:val="baseline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Korzystając ze zdalnego dostępu Wykonawca:</w:t>
      </w:r>
    </w:p>
    <w:p w14:paraId="44044116" w14:textId="77777777" w:rsidR="006C3A96" w:rsidRPr="000F6888" w:rsidRDefault="006C3A96" w:rsidP="00235F39">
      <w:pPr>
        <w:pStyle w:val="Standard"/>
        <w:numPr>
          <w:ilvl w:val="0"/>
          <w:numId w:val="45"/>
        </w:numPr>
        <w:spacing w:line="276" w:lineRule="auto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będzie wykorzystywać zdalny dostęp wyłącznie w celu realizacji Umowy,</w:t>
      </w:r>
    </w:p>
    <w:p w14:paraId="7241D45D" w14:textId="77777777" w:rsidR="006C3A96" w:rsidRPr="000F6888" w:rsidRDefault="006C3A96" w:rsidP="00235F39">
      <w:pPr>
        <w:pStyle w:val="Standard"/>
        <w:numPr>
          <w:ilvl w:val="0"/>
          <w:numId w:val="45"/>
        </w:numPr>
        <w:spacing w:line="276" w:lineRule="auto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będzie przetwarzał dane wyłącznie w celu i zakresie niezbędnym do należytego wykonania Umowy.</w:t>
      </w:r>
    </w:p>
    <w:p w14:paraId="627CD8C9" w14:textId="77777777" w:rsidR="006C3A96" w:rsidRPr="000F6888" w:rsidRDefault="006C3A96" w:rsidP="00235F39">
      <w:pPr>
        <w:pStyle w:val="Standard"/>
        <w:numPr>
          <w:ilvl w:val="0"/>
          <w:numId w:val="37"/>
        </w:numPr>
        <w:spacing w:line="276" w:lineRule="auto"/>
        <w:jc w:val="both"/>
        <w:textAlignment w:val="baseline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Zamawiający określa numery portów TPC wykorzystywanych w komunikacji.</w:t>
      </w:r>
    </w:p>
    <w:p w14:paraId="6A959186" w14:textId="77777777" w:rsidR="006C3A96" w:rsidRPr="000F6888" w:rsidRDefault="006C3A96" w:rsidP="00235F39">
      <w:pPr>
        <w:pStyle w:val="Standard"/>
        <w:numPr>
          <w:ilvl w:val="0"/>
          <w:numId w:val="37"/>
        </w:numPr>
        <w:spacing w:line="276" w:lineRule="auto"/>
        <w:jc w:val="both"/>
        <w:textAlignment w:val="baseline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Zamawiający zapewni jeden z poniższych rodzajów połączeń:</w:t>
      </w:r>
    </w:p>
    <w:p w14:paraId="06FCC136" w14:textId="77777777" w:rsidR="006C3A96" w:rsidRPr="000F6888" w:rsidRDefault="006C3A96" w:rsidP="00235F39">
      <w:pPr>
        <w:pStyle w:val="Standard"/>
        <w:numPr>
          <w:ilvl w:val="0"/>
          <w:numId w:val="44"/>
        </w:numPr>
        <w:spacing w:line="276" w:lineRule="auto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VPN – zapewni bezpieczny sposób komunikacji z siecią poprzez bezpieczny kanał VPN,</w:t>
      </w:r>
    </w:p>
    <w:p w14:paraId="298CEDF0" w14:textId="77777777" w:rsidR="006C3A96" w:rsidRPr="000F6888" w:rsidRDefault="006C3A96" w:rsidP="00235F39">
      <w:pPr>
        <w:pStyle w:val="Standard"/>
        <w:numPr>
          <w:ilvl w:val="0"/>
          <w:numId w:val="44"/>
        </w:numPr>
        <w:spacing w:line="276" w:lineRule="auto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udostępnienie terminala – zapewni bezpieczny sposób komunikacji z siecią poprzez bezpieczny terminal,</w:t>
      </w:r>
    </w:p>
    <w:p w14:paraId="1E90E84E" w14:textId="21270EE6" w:rsidR="006C3A96" w:rsidRPr="000F6888" w:rsidRDefault="006C3A96" w:rsidP="00235F39">
      <w:pPr>
        <w:pStyle w:val="Standard"/>
        <w:numPr>
          <w:ilvl w:val="0"/>
          <w:numId w:val="44"/>
        </w:numPr>
        <w:spacing w:line="276" w:lineRule="auto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udostępnianie portu do baz danych – zapewni bezpieczny sposób komunizacji</w:t>
      </w:r>
      <w:r w:rsidR="00235F39" w:rsidRPr="000F6888">
        <w:rPr>
          <w:rFonts w:ascii="Verdana" w:hAnsi="Verdana" w:cstheme="minorHAnsi"/>
          <w:sz w:val="18"/>
          <w:szCs w:val="18"/>
        </w:rPr>
        <w:t xml:space="preserve"> </w:t>
      </w:r>
      <w:r w:rsidRPr="000F6888">
        <w:rPr>
          <w:rFonts w:ascii="Verdana" w:hAnsi="Verdana" w:cstheme="minorHAnsi"/>
          <w:sz w:val="18"/>
          <w:szCs w:val="18"/>
        </w:rPr>
        <w:t>z siecią poprzez IP i port pozwalający na komunikację z bazą danych.</w:t>
      </w:r>
    </w:p>
    <w:p w14:paraId="382CC331" w14:textId="45A1A1D3" w:rsidR="006C3A96" w:rsidRPr="000F6888" w:rsidRDefault="006C3A96" w:rsidP="00235F39">
      <w:pPr>
        <w:pStyle w:val="Akapitzlist"/>
        <w:numPr>
          <w:ilvl w:val="0"/>
          <w:numId w:val="43"/>
        </w:numPr>
        <w:spacing w:line="276" w:lineRule="auto"/>
        <w:ind w:leftChars="0" w:firstLineChars="0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Zamawiający przekaże każdej osobie z podanej listy użytkowników Wykonawcy,</w:t>
      </w:r>
      <w:r w:rsidR="00235F39" w:rsidRPr="000F6888">
        <w:rPr>
          <w:rFonts w:ascii="Verdana" w:hAnsi="Verdana" w:cstheme="minorHAnsi"/>
          <w:sz w:val="18"/>
          <w:szCs w:val="18"/>
        </w:rPr>
        <w:t xml:space="preserve"> </w:t>
      </w:r>
      <w:r w:rsidRPr="000F6888">
        <w:rPr>
          <w:rFonts w:ascii="Verdana" w:hAnsi="Verdana" w:cstheme="minorHAnsi"/>
          <w:sz w:val="18"/>
          <w:szCs w:val="18"/>
        </w:rPr>
        <w:t>wg załączonej listy, zestaw odpowiadających im identyfikatorów (login) wraz z ich hasłami dostępu oraz innymi parametrami niezbędnymi do zestawienia zdalnego połączenia.</w:t>
      </w:r>
    </w:p>
    <w:p w14:paraId="2848F3E3" w14:textId="77777777" w:rsidR="006C3A96" w:rsidRPr="000F6888" w:rsidRDefault="006C3A96" w:rsidP="00235F39">
      <w:pPr>
        <w:pStyle w:val="Akapitzlist"/>
        <w:numPr>
          <w:ilvl w:val="0"/>
          <w:numId w:val="43"/>
        </w:numPr>
        <w:spacing w:line="276" w:lineRule="auto"/>
        <w:ind w:leftChars="0" w:firstLineChars="0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Wszystkie dane dotyczące parametrów logowania zostaną przekazane w ciągu dwóch dni roboczych od dnia zawarcia Umowy.</w:t>
      </w:r>
    </w:p>
    <w:p w14:paraId="11C11114" w14:textId="4D13A4BD" w:rsidR="006C3A96" w:rsidRPr="000F6888" w:rsidRDefault="006C3A96" w:rsidP="00235F39">
      <w:pPr>
        <w:pStyle w:val="Akapitzlist"/>
        <w:numPr>
          <w:ilvl w:val="0"/>
          <w:numId w:val="43"/>
        </w:numPr>
        <w:spacing w:line="276" w:lineRule="auto"/>
        <w:ind w:leftChars="0" w:firstLineChars="0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Zdalne rozwiązywanie problemów zgłoszonych przez Zamawiającego prowadzone będzie</w:t>
      </w:r>
      <w:r w:rsidR="00235F39" w:rsidRPr="000F6888">
        <w:rPr>
          <w:rFonts w:ascii="Verdana" w:hAnsi="Verdana" w:cstheme="minorHAnsi"/>
          <w:sz w:val="18"/>
          <w:szCs w:val="18"/>
        </w:rPr>
        <w:t xml:space="preserve"> </w:t>
      </w:r>
      <w:r w:rsidRPr="000F6888">
        <w:rPr>
          <w:rFonts w:ascii="Verdana" w:hAnsi="Verdana" w:cstheme="minorHAnsi"/>
          <w:sz w:val="18"/>
          <w:szCs w:val="18"/>
        </w:rPr>
        <w:t>z lokalizacji Wykonawcy w Dni Robocze w Godzinach Roboczych.</w:t>
      </w:r>
    </w:p>
    <w:p w14:paraId="36B8D5ED" w14:textId="76507DD7" w:rsidR="006C3A96" w:rsidRPr="000F6888" w:rsidRDefault="006C3A96" w:rsidP="00235F39">
      <w:pPr>
        <w:pStyle w:val="Akapitzlist"/>
        <w:numPr>
          <w:ilvl w:val="0"/>
          <w:numId w:val="43"/>
        </w:numPr>
        <w:spacing w:line="276" w:lineRule="auto"/>
        <w:ind w:leftChars="0" w:firstLineChars="0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Jeżeli nie jest możliwe zdalne rozwiązywanie problemu zgłoszonego przez Zamawiającego</w:t>
      </w:r>
      <w:r w:rsidR="00235F39" w:rsidRPr="000F6888">
        <w:rPr>
          <w:rFonts w:ascii="Verdana" w:hAnsi="Verdana" w:cstheme="minorHAnsi"/>
          <w:sz w:val="18"/>
          <w:szCs w:val="18"/>
        </w:rPr>
        <w:t xml:space="preserve"> </w:t>
      </w:r>
      <w:r w:rsidRPr="000F6888">
        <w:rPr>
          <w:rFonts w:ascii="Verdana" w:hAnsi="Verdana" w:cstheme="minorHAnsi"/>
          <w:sz w:val="18"/>
          <w:szCs w:val="18"/>
        </w:rPr>
        <w:t>lub nie można wskazać takiego zastępczego sposobu użytkowania Systemu, który umożliwia jego funkcjonowanie i tymczasowo rozwiązuje zgłoszony problem bez naruszenia integralności bazy danych, wówczas Wykonawca zobowiązuje się do rozwiązywania problemów bezpośrednio w miejscu zainstalowania Systemu.</w:t>
      </w:r>
    </w:p>
    <w:p w14:paraId="6BF3BEA2" w14:textId="70092C41" w:rsidR="006C3A96" w:rsidRPr="000F6888" w:rsidRDefault="006C3A96" w:rsidP="00235F39">
      <w:pPr>
        <w:pStyle w:val="Akapitzlist"/>
        <w:numPr>
          <w:ilvl w:val="0"/>
          <w:numId w:val="43"/>
        </w:numPr>
        <w:spacing w:line="276" w:lineRule="auto"/>
        <w:ind w:leftChars="0" w:firstLineChars="0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 xml:space="preserve">Adres e-mail Wykonawcy: </w:t>
      </w:r>
      <w:hyperlink w:history="1">
        <w:r w:rsidR="000B2F2C">
          <w:rPr>
            <w:rStyle w:val="Hipercze"/>
            <w:rFonts w:ascii="Verdana" w:hAnsi="Verdana" w:cstheme="minorHAnsi"/>
            <w:sz w:val="18"/>
            <w:szCs w:val="18"/>
          </w:rPr>
          <w:t>………………………………………..</w:t>
        </w:r>
      </w:hyperlink>
    </w:p>
    <w:p w14:paraId="00E54F61" w14:textId="468511B5" w:rsidR="006C3A96" w:rsidRPr="000F6888" w:rsidRDefault="006C3A96" w:rsidP="00235F39">
      <w:pPr>
        <w:pStyle w:val="Akapitzlist"/>
        <w:numPr>
          <w:ilvl w:val="0"/>
          <w:numId w:val="43"/>
        </w:numPr>
        <w:spacing w:line="276" w:lineRule="auto"/>
        <w:ind w:leftChars="0" w:firstLineChars="0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 xml:space="preserve">Adres e-mail Zamawiającego, z którego będzie prowadzona wszelka korespondencja związana z serwisem: </w:t>
      </w:r>
      <w:r w:rsidR="002B7847" w:rsidRPr="009461DD">
        <w:rPr>
          <w:rFonts w:ascii="Verdana" w:hAnsi="Verdana" w:cs="Calibri"/>
          <w:sz w:val="18"/>
          <w:szCs w:val="18"/>
        </w:rPr>
        <w:t xml:space="preserve">zgodnie z upoważnieniami </w:t>
      </w:r>
      <w:proofErr w:type="spellStart"/>
      <w:r w:rsidR="002B7847" w:rsidRPr="009461DD">
        <w:rPr>
          <w:rFonts w:ascii="Verdana" w:hAnsi="Verdana" w:cs="Calibri"/>
          <w:sz w:val="18"/>
          <w:szCs w:val="18"/>
        </w:rPr>
        <w:t>HelpDesk</w:t>
      </w:r>
      <w:proofErr w:type="spellEnd"/>
    </w:p>
    <w:p w14:paraId="7822FFE5" w14:textId="77777777" w:rsidR="006C3A96" w:rsidRPr="000F6888" w:rsidRDefault="006C3A96" w:rsidP="00235F39">
      <w:pPr>
        <w:suppressAutoHyphens w:val="0"/>
        <w:spacing w:line="276" w:lineRule="auto"/>
        <w:ind w:leftChars="0" w:left="0" w:firstLineChars="0"/>
        <w:jc w:val="both"/>
        <w:textDirection w:val="lrTb"/>
        <w:textAlignment w:val="auto"/>
        <w:outlineLvl w:val="9"/>
        <w:rPr>
          <w:rFonts w:ascii="Verdana" w:eastAsia="Verdana" w:hAnsi="Verdana" w:cstheme="minorHAnsi"/>
          <w:color w:val="000000"/>
          <w:sz w:val="18"/>
          <w:szCs w:val="18"/>
        </w:rPr>
      </w:pPr>
    </w:p>
    <w:p w14:paraId="71BFF537" w14:textId="1C4B705A" w:rsidR="006C3A96" w:rsidRPr="000F6888" w:rsidRDefault="006C3A96" w:rsidP="002B7847">
      <w:pPr>
        <w:suppressAutoHyphens w:val="0"/>
        <w:spacing w:line="276" w:lineRule="auto"/>
        <w:ind w:leftChars="0" w:left="0" w:firstLineChars="0"/>
        <w:jc w:val="right"/>
        <w:textDirection w:val="lrTb"/>
        <w:textAlignment w:val="auto"/>
        <w:outlineLvl w:val="9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b/>
          <w:sz w:val="18"/>
          <w:szCs w:val="18"/>
        </w:rPr>
        <w:br w:type="page"/>
      </w:r>
      <w:r w:rsidRPr="000F6888">
        <w:rPr>
          <w:rFonts w:ascii="Verdana" w:hAnsi="Verdana" w:cstheme="minorHAnsi"/>
          <w:b/>
          <w:sz w:val="18"/>
          <w:szCs w:val="18"/>
        </w:rPr>
        <w:lastRenderedPageBreak/>
        <w:t>Załącznik nr 2</w:t>
      </w:r>
    </w:p>
    <w:p w14:paraId="6C2F427A" w14:textId="77777777" w:rsidR="006C3A96" w:rsidRPr="000F6888" w:rsidRDefault="006C3A96" w:rsidP="00946899">
      <w:pPr>
        <w:pStyle w:val="Standard"/>
        <w:spacing w:line="276" w:lineRule="auto"/>
        <w:ind w:left="2" w:hanging="2"/>
        <w:jc w:val="right"/>
        <w:rPr>
          <w:rFonts w:ascii="Verdana" w:hAnsi="Verdana" w:cstheme="minorHAnsi"/>
          <w:b/>
          <w:bCs/>
          <w:sz w:val="18"/>
          <w:szCs w:val="18"/>
        </w:rPr>
      </w:pPr>
    </w:p>
    <w:p w14:paraId="2BC0EEEA" w14:textId="77777777" w:rsidR="006C3A96" w:rsidRPr="000F6888" w:rsidRDefault="006C3A96" w:rsidP="009468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center"/>
        <w:rPr>
          <w:rFonts w:ascii="Verdana" w:hAnsi="Verdana" w:cstheme="minorHAnsi"/>
          <w:b/>
          <w:sz w:val="18"/>
          <w:szCs w:val="18"/>
        </w:rPr>
      </w:pPr>
      <w:r w:rsidRPr="000F6888">
        <w:rPr>
          <w:rFonts w:ascii="Verdana" w:hAnsi="Verdana" w:cstheme="minorHAnsi"/>
          <w:b/>
          <w:sz w:val="18"/>
          <w:szCs w:val="18"/>
        </w:rPr>
        <w:t>CZAS REAKCJI</w:t>
      </w:r>
    </w:p>
    <w:p w14:paraId="6FED6B44" w14:textId="77777777" w:rsidR="006C3A96" w:rsidRPr="000F6888" w:rsidRDefault="006C3A96" w:rsidP="00133D36">
      <w:pPr>
        <w:pStyle w:val="Standard"/>
        <w:numPr>
          <w:ilvl w:val="1"/>
          <w:numId w:val="46"/>
        </w:numPr>
        <w:spacing w:line="276" w:lineRule="auto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eastAsia="Times New Roman" w:hAnsi="Verdana" w:cstheme="minorHAnsi"/>
          <w:sz w:val="18"/>
          <w:szCs w:val="18"/>
          <w:lang w:eastAsia="ar-SA"/>
        </w:rPr>
        <w:t xml:space="preserve">Wykonawca podejmuje prace Serwisowe na podstawie Zgłoszenia Serwisowego w narzędziu </w:t>
      </w:r>
      <w:proofErr w:type="spellStart"/>
      <w:r w:rsidRPr="000F6888">
        <w:rPr>
          <w:rFonts w:ascii="Verdana" w:eastAsia="Times New Roman" w:hAnsi="Verdana" w:cstheme="minorHAnsi"/>
          <w:sz w:val="18"/>
          <w:szCs w:val="18"/>
          <w:lang w:eastAsia="ar-SA"/>
        </w:rPr>
        <w:t>HelpDesk</w:t>
      </w:r>
      <w:proofErr w:type="spellEnd"/>
      <w:r w:rsidRPr="000F6888">
        <w:rPr>
          <w:rFonts w:ascii="Verdana" w:eastAsia="Times New Roman" w:hAnsi="Verdana" w:cstheme="minorHAnsi"/>
          <w:sz w:val="18"/>
          <w:szCs w:val="18"/>
          <w:lang w:eastAsia="ar-SA"/>
        </w:rPr>
        <w:t xml:space="preserve"> oraz dokonuje weryfikacji i kwalifikacji statusu wskazanego przez Zamawiającego.</w:t>
      </w:r>
    </w:p>
    <w:p w14:paraId="023908DE" w14:textId="77777777" w:rsidR="006C3A96" w:rsidRPr="000F6888" w:rsidRDefault="006C3A96" w:rsidP="00133D36">
      <w:pPr>
        <w:pStyle w:val="Standard"/>
        <w:numPr>
          <w:ilvl w:val="1"/>
          <w:numId w:val="46"/>
        </w:numPr>
        <w:spacing w:line="276" w:lineRule="auto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eastAsia="Times New Roman" w:hAnsi="Verdana" w:cstheme="minorHAnsi"/>
          <w:sz w:val="18"/>
          <w:szCs w:val="18"/>
          <w:lang w:eastAsia="ar-SA"/>
        </w:rPr>
        <w:t>Zmiana kwalifikacji statusu Zgłoszenia Serwisowego wymaga uzasadnienia w formie dokumentowej (w narzędziu HD lub formie e-mail) oraz powiadomienia Zamawiającego.</w:t>
      </w:r>
    </w:p>
    <w:p w14:paraId="6115D52F" w14:textId="6E6DCE48" w:rsidR="006C3A96" w:rsidRPr="000F6888" w:rsidRDefault="006C3A96" w:rsidP="00133D36">
      <w:pPr>
        <w:pStyle w:val="Standard"/>
        <w:numPr>
          <w:ilvl w:val="1"/>
          <w:numId w:val="46"/>
        </w:numPr>
        <w:spacing w:line="276" w:lineRule="auto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eastAsia="Times New Roman" w:hAnsi="Verdana" w:cstheme="minorHAnsi"/>
          <w:sz w:val="18"/>
          <w:szCs w:val="18"/>
          <w:lang w:eastAsia="ar-SA"/>
        </w:rPr>
        <w:t>Zamawiający dołoży wszelkich starań w celu umożliwienia Wykonawcy dokonania naprawy zgłoszonych Błędów, a w szczególności zapewni przedstawicielom Wykonawcy zdalny dostęp do Programu</w:t>
      </w:r>
      <w:r w:rsidR="00D36561" w:rsidRPr="000F6888">
        <w:rPr>
          <w:rFonts w:ascii="Verdana" w:eastAsia="Times New Roman" w:hAnsi="Verdana" w:cstheme="minorHAnsi"/>
          <w:sz w:val="18"/>
          <w:szCs w:val="18"/>
          <w:lang w:eastAsia="ar-SA"/>
        </w:rPr>
        <w:t xml:space="preserve"> Zamawiającego</w:t>
      </w:r>
      <w:r w:rsidRPr="000F6888">
        <w:rPr>
          <w:rFonts w:ascii="Verdana" w:eastAsia="Times New Roman" w:hAnsi="Verdana" w:cstheme="minorHAnsi"/>
          <w:sz w:val="18"/>
          <w:szCs w:val="18"/>
          <w:lang w:eastAsia="ar-SA"/>
        </w:rPr>
        <w:t>.</w:t>
      </w:r>
    </w:p>
    <w:p w14:paraId="1DA0502F" w14:textId="77777777" w:rsidR="006C3A96" w:rsidRPr="000F6888" w:rsidRDefault="006C3A96" w:rsidP="00133D36">
      <w:pPr>
        <w:pStyle w:val="Standard"/>
        <w:numPr>
          <w:ilvl w:val="1"/>
          <w:numId w:val="46"/>
        </w:numPr>
        <w:spacing w:line="276" w:lineRule="auto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eastAsia="Times New Roman" w:hAnsi="Verdana" w:cstheme="minorHAnsi"/>
          <w:sz w:val="18"/>
          <w:szCs w:val="18"/>
          <w:lang w:eastAsia="ar-SA"/>
        </w:rPr>
        <w:t>Wykonawca nie ponosi odpowiedzialności za nie usunięcie Błędu oraz powstałe szkody, spowodowane niewypełnieniem przez Zamawiającego obowiązków wymienionych w pkt 3.</w:t>
      </w:r>
    </w:p>
    <w:p w14:paraId="2A30D8F7" w14:textId="5CD0A194" w:rsidR="006C3A96" w:rsidRPr="000F6888" w:rsidRDefault="006C3A96" w:rsidP="00133D36">
      <w:pPr>
        <w:pStyle w:val="Standard"/>
        <w:numPr>
          <w:ilvl w:val="1"/>
          <w:numId w:val="46"/>
        </w:numPr>
        <w:spacing w:line="276" w:lineRule="auto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eastAsia="Times New Roman" w:hAnsi="Verdana" w:cstheme="minorHAnsi"/>
          <w:sz w:val="18"/>
          <w:szCs w:val="18"/>
          <w:lang w:eastAsia="ar-SA"/>
        </w:rPr>
        <w:t>Ewentualna odmowa zapewnienia dostępu do Programu winna zostać dokonana w formie pisemnej i niezwłocznie przedstawiona Wykonawcy wraz z uzasadnieniem,</w:t>
      </w:r>
    </w:p>
    <w:p w14:paraId="2F0056EB" w14:textId="77777777" w:rsidR="006C3A96" w:rsidRPr="000F6888" w:rsidRDefault="006C3A96" w:rsidP="00133D36">
      <w:pPr>
        <w:pStyle w:val="Standard"/>
        <w:numPr>
          <w:ilvl w:val="1"/>
          <w:numId w:val="46"/>
        </w:numPr>
        <w:spacing w:line="276" w:lineRule="auto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eastAsia="Times New Roman" w:hAnsi="Verdana" w:cstheme="minorHAnsi"/>
          <w:sz w:val="18"/>
          <w:szCs w:val="18"/>
          <w:lang w:eastAsia="ar-SA"/>
        </w:rPr>
        <w:t>Wykonawca, celem efektywnego wykonania zadań związanych z usuwaniem Błędu, w jak najkrótszym czasie dokona starań zmierzających do zminimalizowania ich skutków poprzez określenie działań naprawczych możliwych do podjęcia przez personel Wykonawcy lub personel Zamawiającego.</w:t>
      </w:r>
    </w:p>
    <w:p w14:paraId="3B135162" w14:textId="77777777" w:rsidR="006C3A96" w:rsidRPr="000F6888" w:rsidRDefault="006C3A96" w:rsidP="00133D36">
      <w:pPr>
        <w:pStyle w:val="Standard"/>
        <w:numPr>
          <w:ilvl w:val="1"/>
          <w:numId w:val="46"/>
        </w:numPr>
        <w:spacing w:line="276" w:lineRule="auto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eastAsia="Times New Roman" w:hAnsi="Verdana" w:cstheme="minorHAnsi"/>
          <w:sz w:val="18"/>
          <w:szCs w:val="18"/>
          <w:lang w:eastAsia="ar-SA"/>
        </w:rPr>
        <w:t>Wykonawca dołoży starań, aby podjęcie działań dotyczących usunięcia Błędu nastąpiło w możliwie krótkim czasie tak, aby uciążliwość spowodowana jej istnieniem była dla Zamawiającego jak najmniej kłopotliwa, nie dłużej jednak niż:</w:t>
      </w:r>
    </w:p>
    <w:tbl>
      <w:tblPr>
        <w:tblStyle w:val="Tabelasiatki1jasna"/>
        <w:tblW w:w="5000" w:type="pct"/>
        <w:tblLook w:val="04A0" w:firstRow="1" w:lastRow="0" w:firstColumn="1" w:lastColumn="0" w:noHBand="0" w:noVBand="1"/>
      </w:tblPr>
      <w:tblGrid>
        <w:gridCol w:w="2195"/>
        <w:gridCol w:w="2951"/>
        <w:gridCol w:w="2194"/>
        <w:gridCol w:w="3116"/>
      </w:tblGrid>
      <w:tr w:rsidR="006C3A96" w:rsidRPr="000F6888" w14:paraId="1B633040" w14:textId="77777777" w:rsidTr="00A07E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pct"/>
            <w:hideMark/>
          </w:tcPr>
          <w:p w14:paraId="4812097B" w14:textId="77777777" w:rsidR="006C3A96" w:rsidRPr="000F6888" w:rsidRDefault="006C3A96" w:rsidP="00946899">
            <w:pPr>
              <w:suppressAutoHyphens w:val="0"/>
              <w:spacing w:line="276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Verdana" w:hAnsi="Verdana" w:cstheme="minorHAnsi"/>
                <w:position w:val="0"/>
                <w:sz w:val="18"/>
                <w:szCs w:val="18"/>
              </w:rPr>
            </w:pPr>
            <w:r w:rsidRPr="000F6888">
              <w:rPr>
                <w:rFonts w:ascii="Verdana" w:hAnsi="Verdana" w:cstheme="minorHAnsi"/>
                <w:color w:val="000000"/>
                <w:position w:val="0"/>
                <w:sz w:val="18"/>
                <w:szCs w:val="18"/>
                <w:u w:val="single"/>
              </w:rPr>
              <w:t>Czas Reakcji:</w:t>
            </w:r>
          </w:p>
        </w:tc>
        <w:tc>
          <w:tcPr>
            <w:tcW w:w="1411" w:type="pct"/>
            <w:hideMark/>
          </w:tcPr>
          <w:p w14:paraId="77027C36" w14:textId="77777777" w:rsidR="006C3A96" w:rsidRPr="000F6888" w:rsidRDefault="006C3A96" w:rsidP="00946899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position w:val="0"/>
                <w:sz w:val="18"/>
                <w:szCs w:val="18"/>
              </w:rPr>
            </w:pPr>
          </w:p>
        </w:tc>
        <w:tc>
          <w:tcPr>
            <w:tcW w:w="1049" w:type="pct"/>
            <w:hideMark/>
          </w:tcPr>
          <w:p w14:paraId="35641D3A" w14:textId="77777777" w:rsidR="006C3A96" w:rsidRPr="000F6888" w:rsidRDefault="006C3A96" w:rsidP="00946899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position w:val="0"/>
                <w:sz w:val="18"/>
                <w:szCs w:val="18"/>
              </w:rPr>
            </w:pPr>
            <w:r w:rsidRPr="000F6888">
              <w:rPr>
                <w:rFonts w:ascii="Verdana" w:hAnsi="Verdana" w:cstheme="minorHAnsi"/>
                <w:color w:val="000000"/>
                <w:position w:val="0"/>
                <w:sz w:val="18"/>
                <w:szCs w:val="18"/>
                <w:u w:val="single"/>
              </w:rPr>
              <w:t>Czas Naprawy:</w:t>
            </w:r>
          </w:p>
        </w:tc>
        <w:tc>
          <w:tcPr>
            <w:tcW w:w="1490" w:type="pct"/>
            <w:hideMark/>
          </w:tcPr>
          <w:p w14:paraId="5CC20C6A" w14:textId="77777777" w:rsidR="006C3A96" w:rsidRPr="000F6888" w:rsidRDefault="006C3A96" w:rsidP="00946899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position w:val="0"/>
                <w:sz w:val="18"/>
                <w:szCs w:val="18"/>
              </w:rPr>
            </w:pPr>
          </w:p>
        </w:tc>
      </w:tr>
      <w:tr w:rsidR="006C3A96" w:rsidRPr="000F6888" w14:paraId="5AE63A8D" w14:textId="77777777" w:rsidTr="00A07E3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pct"/>
            <w:hideMark/>
          </w:tcPr>
          <w:p w14:paraId="473ED6C0" w14:textId="77777777" w:rsidR="006C3A96" w:rsidRPr="000F6888" w:rsidRDefault="006C3A96" w:rsidP="00946899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theme="minorHAnsi"/>
                <w:position w:val="0"/>
                <w:sz w:val="18"/>
                <w:szCs w:val="18"/>
              </w:rPr>
            </w:pPr>
            <w:r w:rsidRPr="000F6888">
              <w:rPr>
                <w:rFonts w:ascii="Verdana" w:hAnsi="Verdana" w:cstheme="minorHAnsi"/>
                <w:color w:val="000000"/>
                <w:position w:val="0"/>
                <w:sz w:val="18"/>
                <w:szCs w:val="18"/>
              </w:rPr>
              <w:t>Błąd Krytyczny</w:t>
            </w:r>
          </w:p>
        </w:tc>
        <w:tc>
          <w:tcPr>
            <w:tcW w:w="1411" w:type="pct"/>
            <w:hideMark/>
          </w:tcPr>
          <w:p w14:paraId="50C152E0" w14:textId="77777777" w:rsidR="006C3A96" w:rsidRPr="000F6888" w:rsidRDefault="006C3A96" w:rsidP="00946899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position w:val="0"/>
                <w:sz w:val="18"/>
                <w:szCs w:val="18"/>
              </w:rPr>
            </w:pPr>
            <w:r w:rsidRPr="000F6888">
              <w:rPr>
                <w:rFonts w:ascii="Verdana" w:hAnsi="Verdana" w:cstheme="minorHAnsi"/>
                <w:color w:val="000000"/>
                <w:position w:val="0"/>
                <w:sz w:val="18"/>
                <w:szCs w:val="18"/>
              </w:rPr>
              <w:t>do 8 Godzin Roboczych</w:t>
            </w:r>
          </w:p>
        </w:tc>
        <w:tc>
          <w:tcPr>
            <w:tcW w:w="1049" w:type="pct"/>
            <w:hideMark/>
          </w:tcPr>
          <w:p w14:paraId="23952E06" w14:textId="77777777" w:rsidR="006C3A96" w:rsidRPr="00367CBE" w:rsidRDefault="006C3A96" w:rsidP="00946899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bCs/>
                <w:position w:val="0"/>
                <w:sz w:val="18"/>
                <w:szCs w:val="18"/>
              </w:rPr>
            </w:pPr>
            <w:r w:rsidRPr="00367CBE">
              <w:rPr>
                <w:rFonts w:ascii="Verdana" w:hAnsi="Verdana" w:cstheme="minorHAnsi"/>
                <w:b/>
                <w:bCs/>
                <w:color w:val="000000"/>
                <w:position w:val="0"/>
                <w:sz w:val="18"/>
                <w:szCs w:val="18"/>
              </w:rPr>
              <w:t>Błąd Krytyczny</w:t>
            </w:r>
          </w:p>
        </w:tc>
        <w:tc>
          <w:tcPr>
            <w:tcW w:w="1490" w:type="pct"/>
            <w:hideMark/>
          </w:tcPr>
          <w:p w14:paraId="2D135D12" w14:textId="63A297BA" w:rsidR="006C3A96" w:rsidRPr="000F6888" w:rsidRDefault="000306D5" w:rsidP="00946899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position w:val="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position w:val="0"/>
                <w:sz w:val="18"/>
                <w:szCs w:val="18"/>
              </w:rPr>
              <w:t>24</w:t>
            </w:r>
            <w:r w:rsidR="006C3A96" w:rsidRPr="000F6888">
              <w:rPr>
                <w:rFonts w:ascii="Verdana" w:hAnsi="Verdana" w:cstheme="minorHAnsi"/>
                <w:color w:val="000000"/>
                <w:position w:val="0"/>
                <w:sz w:val="18"/>
                <w:szCs w:val="18"/>
              </w:rPr>
              <w:t xml:space="preserve"> Godzin</w:t>
            </w:r>
            <w:r>
              <w:rPr>
                <w:rFonts w:ascii="Verdana" w:hAnsi="Verdana" w:cstheme="minorHAnsi"/>
                <w:color w:val="000000"/>
                <w:position w:val="0"/>
                <w:sz w:val="18"/>
                <w:szCs w:val="18"/>
              </w:rPr>
              <w:t>y</w:t>
            </w:r>
            <w:r w:rsidR="006C3A96" w:rsidRPr="000F6888">
              <w:rPr>
                <w:rFonts w:ascii="Verdana" w:hAnsi="Verdana" w:cstheme="minorHAnsi"/>
                <w:color w:val="000000"/>
                <w:position w:val="0"/>
                <w:sz w:val="18"/>
                <w:szCs w:val="18"/>
              </w:rPr>
              <w:t xml:space="preserve"> Robocz</w:t>
            </w:r>
            <w:r>
              <w:rPr>
                <w:rFonts w:ascii="Verdana" w:hAnsi="Verdana" w:cstheme="minorHAnsi"/>
                <w:color w:val="000000"/>
                <w:position w:val="0"/>
                <w:sz w:val="18"/>
                <w:szCs w:val="18"/>
              </w:rPr>
              <w:t>e</w:t>
            </w:r>
          </w:p>
        </w:tc>
      </w:tr>
      <w:tr w:rsidR="006C3A96" w:rsidRPr="000F6888" w14:paraId="1538AB4D" w14:textId="77777777" w:rsidTr="00A07E3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pct"/>
            <w:hideMark/>
          </w:tcPr>
          <w:p w14:paraId="4D612A35" w14:textId="77777777" w:rsidR="006C3A96" w:rsidRPr="000F6888" w:rsidRDefault="006C3A96" w:rsidP="00946899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theme="minorHAnsi"/>
                <w:position w:val="0"/>
                <w:sz w:val="18"/>
                <w:szCs w:val="18"/>
              </w:rPr>
            </w:pPr>
            <w:r w:rsidRPr="000F6888">
              <w:rPr>
                <w:rFonts w:ascii="Verdana" w:hAnsi="Verdana" w:cstheme="minorHAnsi"/>
                <w:color w:val="000000"/>
                <w:position w:val="0"/>
                <w:sz w:val="18"/>
                <w:szCs w:val="18"/>
              </w:rPr>
              <w:t>Błąd Pilny</w:t>
            </w:r>
          </w:p>
        </w:tc>
        <w:tc>
          <w:tcPr>
            <w:tcW w:w="1411" w:type="pct"/>
            <w:hideMark/>
          </w:tcPr>
          <w:p w14:paraId="239D1E2E" w14:textId="77777777" w:rsidR="006C3A96" w:rsidRPr="000F6888" w:rsidRDefault="006C3A96" w:rsidP="00946899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position w:val="0"/>
                <w:sz w:val="18"/>
                <w:szCs w:val="18"/>
              </w:rPr>
            </w:pPr>
            <w:r w:rsidRPr="000F6888">
              <w:rPr>
                <w:rFonts w:ascii="Verdana" w:hAnsi="Verdana" w:cstheme="minorHAnsi"/>
                <w:color w:val="000000"/>
                <w:position w:val="0"/>
                <w:sz w:val="18"/>
                <w:szCs w:val="18"/>
              </w:rPr>
              <w:t>do 12 Godzin Roboczych</w:t>
            </w:r>
          </w:p>
        </w:tc>
        <w:tc>
          <w:tcPr>
            <w:tcW w:w="1049" w:type="pct"/>
            <w:hideMark/>
          </w:tcPr>
          <w:p w14:paraId="5D9B85E7" w14:textId="77777777" w:rsidR="006C3A96" w:rsidRPr="00367CBE" w:rsidRDefault="006C3A96" w:rsidP="00946899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bCs/>
                <w:position w:val="0"/>
                <w:sz w:val="18"/>
                <w:szCs w:val="18"/>
              </w:rPr>
            </w:pPr>
            <w:r w:rsidRPr="00367CBE">
              <w:rPr>
                <w:rFonts w:ascii="Verdana" w:hAnsi="Verdana" w:cstheme="minorHAnsi"/>
                <w:b/>
                <w:bCs/>
                <w:color w:val="000000"/>
                <w:position w:val="0"/>
                <w:sz w:val="18"/>
                <w:szCs w:val="18"/>
              </w:rPr>
              <w:t>Błąd Pilny</w:t>
            </w:r>
          </w:p>
        </w:tc>
        <w:tc>
          <w:tcPr>
            <w:tcW w:w="1490" w:type="pct"/>
            <w:hideMark/>
          </w:tcPr>
          <w:p w14:paraId="326CDBCA" w14:textId="77777777" w:rsidR="006C3A96" w:rsidRPr="000F6888" w:rsidRDefault="006C3A96" w:rsidP="00946899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position w:val="0"/>
                <w:sz w:val="18"/>
                <w:szCs w:val="18"/>
              </w:rPr>
            </w:pPr>
            <w:r w:rsidRPr="000F6888">
              <w:rPr>
                <w:rFonts w:ascii="Verdana" w:hAnsi="Verdana" w:cstheme="minorHAnsi"/>
                <w:color w:val="000000"/>
                <w:position w:val="0"/>
                <w:sz w:val="18"/>
                <w:szCs w:val="18"/>
              </w:rPr>
              <w:t>64 Godziny Robocze</w:t>
            </w:r>
          </w:p>
        </w:tc>
      </w:tr>
      <w:tr w:rsidR="006C3A96" w:rsidRPr="000F6888" w14:paraId="7EF0EA6B" w14:textId="77777777" w:rsidTr="00A07E3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pct"/>
            <w:hideMark/>
          </w:tcPr>
          <w:p w14:paraId="3A10776C" w14:textId="77777777" w:rsidR="006C3A96" w:rsidRPr="000F6888" w:rsidRDefault="006C3A96" w:rsidP="00946899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hAnsi="Verdana" w:cstheme="minorHAnsi"/>
                <w:position w:val="0"/>
                <w:sz w:val="18"/>
                <w:szCs w:val="18"/>
              </w:rPr>
            </w:pPr>
            <w:r w:rsidRPr="000F6888">
              <w:rPr>
                <w:rFonts w:ascii="Verdana" w:hAnsi="Verdana" w:cstheme="minorHAnsi"/>
                <w:color w:val="000000"/>
                <w:position w:val="0"/>
                <w:sz w:val="18"/>
                <w:szCs w:val="18"/>
              </w:rPr>
              <w:t>Błąd Normalny</w:t>
            </w:r>
          </w:p>
        </w:tc>
        <w:tc>
          <w:tcPr>
            <w:tcW w:w="1411" w:type="pct"/>
            <w:hideMark/>
          </w:tcPr>
          <w:p w14:paraId="24C24AE5" w14:textId="77777777" w:rsidR="006C3A96" w:rsidRPr="000F6888" w:rsidRDefault="006C3A96" w:rsidP="00946899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position w:val="0"/>
                <w:sz w:val="18"/>
                <w:szCs w:val="18"/>
              </w:rPr>
            </w:pPr>
            <w:r w:rsidRPr="000F6888">
              <w:rPr>
                <w:rFonts w:ascii="Verdana" w:hAnsi="Verdana" w:cstheme="minorHAnsi"/>
                <w:color w:val="000000"/>
                <w:position w:val="0"/>
                <w:sz w:val="18"/>
                <w:szCs w:val="18"/>
              </w:rPr>
              <w:t>do 24 Godziny Robocze</w:t>
            </w:r>
          </w:p>
        </w:tc>
        <w:tc>
          <w:tcPr>
            <w:tcW w:w="1049" w:type="pct"/>
            <w:hideMark/>
          </w:tcPr>
          <w:p w14:paraId="4CBFF2CE" w14:textId="77777777" w:rsidR="006C3A96" w:rsidRPr="00367CBE" w:rsidRDefault="006C3A96" w:rsidP="00946899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bCs/>
                <w:position w:val="0"/>
                <w:sz w:val="18"/>
                <w:szCs w:val="18"/>
              </w:rPr>
            </w:pPr>
            <w:r w:rsidRPr="00367CBE">
              <w:rPr>
                <w:rFonts w:ascii="Verdana" w:hAnsi="Verdana" w:cstheme="minorHAnsi"/>
                <w:b/>
                <w:bCs/>
                <w:color w:val="000000"/>
                <w:position w:val="0"/>
                <w:sz w:val="18"/>
                <w:szCs w:val="18"/>
              </w:rPr>
              <w:t>Błąd Normalny</w:t>
            </w:r>
          </w:p>
        </w:tc>
        <w:tc>
          <w:tcPr>
            <w:tcW w:w="1490" w:type="pct"/>
            <w:hideMark/>
          </w:tcPr>
          <w:p w14:paraId="7AD2AAD7" w14:textId="77777777" w:rsidR="006C3A96" w:rsidRPr="000F6888" w:rsidRDefault="006C3A96" w:rsidP="00946899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position w:val="0"/>
                <w:sz w:val="18"/>
                <w:szCs w:val="18"/>
              </w:rPr>
            </w:pPr>
            <w:r w:rsidRPr="000F6888">
              <w:rPr>
                <w:rFonts w:ascii="Verdana" w:hAnsi="Verdana" w:cstheme="minorHAnsi"/>
                <w:color w:val="000000"/>
                <w:position w:val="0"/>
                <w:sz w:val="18"/>
                <w:szCs w:val="18"/>
              </w:rPr>
              <w:t>168 Godzin Roboczych</w:t>
            </w:r>
          </w:p>
        </w:tc>
      </w:tr>
      <w:tr w:rsidR="006C3A96" w:rsidRPr="000F6888" w14:paraId="0E7BDD71" w14:textId="77777777" w:rsidTr="00A07E3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pct"/>
            <w:hideMark/>
          </w:tcPr>
          <w:p w14:paraId="7B5E15DC" w14:textId="77777777" w:rsidR="006C3A96" w:rsidRPr="000F6888" w:rsidRDefault="006C3A96" w:rsidP="00946899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Verdana" w:hAnsi="Verdana" w:cstheme="minorHAnsi"/>
                <w:position w:val="0"/>
                <w:sz w:val="18"/>
                <w:szCs w:val="18"/>
              </w:rPr>
            </w:pPr>
            <w:r w:rsidRPr="000F6888">
              <w:rPr>
                <w:rFonts w:ascii="Verdana" w:hAnsi="Verdana" w:cstheme="minorHAnsi"/>
                <w:color w:val="000000"/>
                <w:position w:val="0"/>
                <w:sz w:val="18"/>
                <w:szCs w:val="18"/>
              </w:rPr>
              <w:t>Usterka</w:t>
            </w:r>
          </w:p>
        </w:tc>
        <w:tc>
          <w:tcPr>
            <w:tcW w:w="1411" w:type="pct"/>
            <w:hideMark/>
          </w:tcPr>
          <w:p w14:paraId="63799706" w14:textId="77777777" w:rsidR="006C3A96" w:rsidRPr="000F6888" w:rsidRDefault="006C3A96" w:rsidP="00946899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position w:val="0"/>
                <w:sz w:val="18"/>
                <w:szCs w:val="18"/>
              </w:rPr>
            </w:pPr>
            <w:r w:rsidRPr="000F6888">
              <w:rPr>
                <w:rFonts w:ascii="Verdana" w:hAnsi="Verdana" w:cstheme="minorHAnsi"/>
                <w:color w:val="000000"/>
                <w:position w:val="0"/>
                <w:sz w:val="18"/>
                <w:szCs w:val="18"/>
              </w:rPr>
              <w:t>do 48 Godzin Roboczych</w:t>
            </w:r>
          </w:p>
        </w:tc>
        <w:tc>
          <w:tcPr>
            <w:tcW w:w="1049" w:type="pct"/>
            <w:hideMark/>
          </w:tcPr>
          <w:p w14:paraId="4AA3B5FE" w14:textId="77777777" w:rsidR="006C3A96" w:rsidRPr="00367CBE" w:rsidRDefault="006C3A96" w:rsidP="00946899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bCs/>
                <w:position w:val="0"/>
                <w:sz w:val="18"/>
                <w:szCs w:val="18"/>
              </w:rPr>
            </w:pPr>
            <w:r w:rsidRPr="00367CBE">
              <w:rPr>
                <w:rFonts w:ascii="Verdana" w:hAnsi="Verdana" w:cstheme="minorHAnsi"/>
                <w:b/>
                <w:bCs/>
                <w:color w:val="000000"/>
                <w:position w:val="0"/>
                <w:sz w:val="18"/>
                <w:szCs w:val="18"/>
              </w:rPr>
              <w:t>Usterka</w:t>
            </w:r>
          </w:p>
        </w:tc>
        <w:tc>
          <w:tcPr>
            <w:tcW w:w="1490" w:type="pct"/>
            <w:hideMark/>
          </w:tcPr>
          <w:p w14:paraId="0589B1EF" w14:textId="77777777" w:rsidR="006C3A96" w:rsidRPr="000F6888" w:rsidRDefault="006C3A96" w:rsidP="00946899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position w:val="0"/>
                <w:sz w:val="18"/>
                <w:szCs w:val="18"/>
              </w:rPr>
            </w:pPr>
            <w:r w:rsidRPr="000F6888">
              <w:rPr>
                <w:rFonts w:ascii="Verdana" w:hAnsi="Verdana" w:cstheme="minorHAnsi"/>
                <w:color w:val="000000"/>
                <w:position w:val="0"/>
                <w:sz w:val="18"/>
                <w:szCs w:val="18"/>
              </w:rPr>
              <w:t>14 Dni Roboczych</w:t>
            </w:r>
          </w:p>
        </w:tc>
      </w:tr>
    </w:tbl>
    <w:p w14:paraId="40EAF3B2" w14:textId="77777777" w:rsidR="006C3A96" w:rsidRPr="000F6888" w:rsidRDefault="006C3A96" w:rsidP="00946899">
      <w:pPr>
        <w:pStyle w:val="Standard"/>
        <w:tabs>
          <w:tab w:val="left" w:pos="2979"/>
        </w:tabs>
        <w:spacing w:line="276" w:lineRule="auto"/>
        <w:ind w:left="2" w:hanging="2"/>
        <w:jc w:val="both"/>
        <w:rPr>
          <w:rFonts w:ascii="Verdana" w:eastAsia="Times New Roman" w:hAnsi="Verdana" w:cstheme="minorHAnsi"/>
          <w:sz w:val="18"/>
          <w:szCs w:val="18"/>
          <w:lang w:eastAsia="ar-SA"/>
        </w:rPr>
      </w:pPr>
      <w:r w:rsidRPr="000F6888">
        <w:rPr>
          <w:rFonts w:ascii="Verdana" w:eastAsia="Times New Roman" w:hAnsi="Verdana" w:cstheme="minorHAnsi"/>
          <w:sz w:val="18"/>
          <w:szCs w:val="18"/>
          <w:lang w:eastAsia="ar-SA"/>
        </w:rPr>
        <w:t>od momentu przyjęcia Zgłoszenia Serwisowego przez Wykonawcę w przypadku, gdy naprawa może być wykonana z wykorzystaniem zdalnego dostępu.</w:t>
      </w:r>
      <w:r w:rsidRPr="000F6888">
        <w:rPr>
          <w:rFonts w:ascii="Verdana" w:hAnsi="Verdana" w:cstheme="minorHAnsi"/>
          <w:sz w:val="18"/>
          <w:szCs w:val="18"/>
        </w:rPr>
        <w:t xml:space="preserve"> </w:t>
      </w:r>
      <w:r w:rsidRPr="000F6888">
        <w:rPr>
          <w:rFonts w:ascii="Verdana" w:eastAsia="Times New Roman" w:hAnsi="Verdana" w:cstheme="minorHAnsi"/>
          <w:sz w:val="18"/>
          <w:szCs w:val="18"/>
          <w:lang w:eastAsia="ar-SA"/>
        </w:rPr>
        <w:t>Terminu Naprawy Błędu rozpoczyna swój bieg:</w:t>
      </w:r>
    </w:p>
    <w:p w14:paraId="1093BD9F" w14:textId="77777777" w:rsidR="006C3A96" w:rsidRPr="000F6888" w:rsidRDefault="006C3A96" w:rsidP="00946899">
      <w:pPr>
        <w:pStyle w:val="Standard"/>
        <w:numPr>
          <w:ilvl w:val="0"/>
          <w:numId w:val="30"/>
        </w:numPr>
        <w:spacing w:line="276" w:lineRule="auto"/>
        <w:jc w:val="both"/>
        <w:rPr>
          <w:rFonts w:ascii="Verdana" w:eastAsia="Times New Roman" w:hAnsi="Verdana" w:cstheme="minorHAnsi"/>
          <w:sz w:val="18"/>
          <w:szCs w:val="18"/>
          <w:lang w:eastAsia="ar-SA"/>
        </w:rPr>
      </w:pPr>
      <w:r w:rsidRPr="000F6888">
        <w:rPr>
          <w:rFonts w:ascii="Verdana" w:eastAsia="Times New Roman" w:hAnsi="Verdana" w:cstheme="minorHAnsi"/>
          <w:sz w:val="18"/>
          <w:szCs w:val="18"/>
          <w:lang w:eastAsia="ar-SA"/>
        </w:rPr>
        <w:t xml:space="preserve">z chwilą potwierdzenia przez Wykonawcę przyjęcia Zgłoszenia Serwisowego w Czasie Reakcji, </w:t>
      </w:r>
    </w:p>
    <w:p w14:paraId="0EDE3AF5" w14:textId="77777777" w:rsidR="006C3A96" w:rsidRPr="000F6888" w:rsidRDefault="006C3A96" w:rsidP="00946899">
      <w:pPr>
        <w:pStyle w:val="Standard"/>
        <w:numPr>
          <w:ilvl w:val="0"/>
          <w:numId w:val="30"/>
        </w:numPr>
        <w:spacing w:line="276" w:lineRule="auto"/>
        <w:jc w:val="both"/>
        <w:rPr>
          <w:rFonts w:ascii="Verdana" w:eastAsia="Times New Roman" w:hAnsi="Verdana" w:cstheme="minorHAnsi"/>
          <w:sz w:val="18"/>
          <w:szCs w:val="18"/>
          <w:lang w:eastAsia="ar-SA"/>
        </w:rPr>
      </w:pPr>
      <w:r w:rsidRPr="000F6888">
        <w:rPr>
          <w:rFonts w:ascii="Verdana" w:eastAsia="Times New Roman" w:hAnsi="Verdana" w:cstheme="minorHAnsi"/>
          <w:sz w:val="18"/>
          <w:szCs w:val="18"/>
          <w:lang w:eastAsia="ar-SA"/>
        </w:rPr>
        <w:t>od chwili zapewnienia Wykonawcy zdalnego dostępu w przypadku, termin ten ulega odpowiedniemu przesunięciu w sytuacji, gdy dopiero po potwierdzeniu Zgłoszenia Serwisowego Wykonawca otrzyma zdalny dostęp do Systemu, od Zamawiającego i liczony jest od chwili otrzymania zdalnego dostępu.</w:t>
      </w:r>
    </w:p>
    <w:p w14:paraId="7E887356" w14:textId="77777777" w:rsidR="006C3A96" w:rsidRPr="000F6888" w:rsidRDefault="006C3A96" w:rsidP="00946899">
      <w:pPr>
        <w:pStyle w:val="Standard"/>
        <w:numPr>
          <w:ilvl w:val="0"/>
          <w:numId w:val="30"/>
        </w:numPr>
        <w:spacing w:line="276" w:lineRule="auto"/>
        <w:jc w:val="both"/>
        <w:rPr>
          <w:rFonts w:ascii="Verdana" w:eastAsia="Times New Roman" w:hAnsi="Verdana" w:cstheme="minorHAnsi"/>
          <w:sz w:val="18"/>
          <w:szCs w:val="18"/>
          <w:lang w:eastAsia="ar-SA"/>
        </w:rPr>
      </w:pPr>
      <w:r w:rsidRPr="000F6888">
        <w:rPr>
          <w:rFonts w:ascii="Verdana" w:eastAsia="Times New Roman" w:hAnsi="Verdana" w:cstheme="minorHAnsi"/>
          <w:sz w:val="18"/>
          <w:szCs w:val="18"/>
          <w:lang w:eastAsia="ar-SA"/>
        </w:rPr>
        <w:t>w przypadku istnienia przeszkód w realizacji Zgłoszenia Serwisowego niezależnych od Wykonawcy – z chwilą ich ustąpienia lub usunięcia przez Zamawiającego,</w:t>
      </w:r>
    </w:p>
    <w:p w14:paraId="53BD9C22" w14:textId="77777777" w:rsidR="006C3A96" w:rsidRPr="000F6888" w:rsidRDefault="006C3A96" w:rsidP="00946899">
      <w:pPr>
        <w:pStyle w:val="Standard"/>
        <w:numPr>
          <w:ilvl w:val="0"/>
          <w:numId w:val="30"/>
        </w:numPr>
        <w:spacing w:line="276" w:lineRule="auto"/>
        <w:jc w:val="both"/>
        <w:rPr>
          <w:rFonts w:ascii="Verdana" w:eastAsia="Times New Roman" w:hAnsi="Verdana" w:cstheme="minorHAnsi"/>
          <w:sz w:val="18"/>
          <w:szCs w:val="18"/>
          <w:lang w:eastAsia="ar-SA"/>
        </w:rPr>
      </w:pPr>
      <w:r w:rsidRPr="000F6888">
        <w:rPr>
          <w:rFonts w:ascii="Verdana" w:eastAsia="Times New Roman" w:hAnsi="Verdana" w:cstheme="minorHAnsi"/>
          <w:sz w:val="18"/>
          <w:szCs w:val="18"/>
          <w:lang w:eastAsia="ar-SA"/>
        </w:rPr>
        <w:t>w innych przypadkach – zgodnie z postanowieniami niniejszego Załącznika.</w:t>
      </w:r>
    </w:p>
    <w:p w14:paraId="2C1BA1CA" w14:textId="77777777" w:rsidR="006C3A96" w:rsidRPr="000F6888" w:rsidRDefault="006C3A96" w:rsidP="00946899">
      <w:pPr>
        <w:pStyle w:val="Standard"/>
        <w:tabs>
          <w:tab w:val="left" w:pos="2979"/>
        </w:tabs>
        <w:spacing w:line="276" w:lineRule="auto"/>
        <w:ind w:left="2" w:hanging="2"/>
        <w:jc w:val="both"/>
        <w:rPr>
          <w:rFonts w:ascii="Verdana" w:eastAsia="Times New Roman" w:hAnsi="Verdana" w:cstheme="minorHAnsi"/>
          <w:sz w:val="18"/>
          <w:szCs w:val="18"/>
          <w:lang w:eastAsia="ar-SA"/>
        </w:rPr>
      </w:pPr>
      <w:r w:rsidRPr="000F6888">
        <w:rPr>
          <w:rFonts w:ascii="Verdana" w:eastAsia="Times New Roman" w:hAnsi="Verdana" w:cstheme="minorHAnsi"/>
          <w:sz w:val="18"/>
          <w:szCs w:val="18"/>
          <w:lang w:eastAsia="ar-SA"/>
        </w:rPr>
        <w:t>Ilekroć mowa w niniejszym Załączniku o:</w:t>
      </w:r>
    </w:p>
    <w:p w14:paraId="3B1A8944" w14:textId="77777777" w:rsidR="006C3A96" w:rsidRPr="000F6888" w:rsidRDefault="006C3A96" w:rsidP="00946899">
      <w:pPr>
        <w:pStyle w:val="Akapitzlist"/>
        <w:numPr>
          <w:ilvl w:val="0"/>
          <w:numId w:val="29"/>
        </w:numPr>
        <w:spacing w:line="276" w:lineRule="auto"/>
        <w:ind w:leftChars="0" w:firstLineChars="0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Błędzie – oznacza to Błędy Pilne, Błędy Normalne i Błędy Krytyczne oraz Usterki oprogramowania.</w:t>
      </w:r>
    </w:p>
    <w:p w14:paraId="0410C91A" w14:textId="77777777" w:rsidR="006C3A96" w:rsidRPr="000F6888" w:rsidRDefault="006C3A96" w:rsidP="00946899">
      <w:pPr>
        <w:pStyle w:val="Akapitzlist"/>
        <w:numPr>
          <w:ilvl w:val="0"/>
          <w:numId w:val="29"/>
        </w:numPr>
        <w:spacing w:line="276" w:lineRule="auto"/>
        <w:ind w:leftChars="0" w:firstLineChars="0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Błędzie Pilnym – oznacza to Błąd oprogramowania, uniemożliwiający prawidłowe użytkowanie oprogramowania lub jego części, który nie prowadzi do zatrzymania eksploatacji oprogramowania.</w:t>
      </w:r>
    </w:p>
    <w:p w14:paraId="12FFA44B" w14:textId="77777777" w:rsidR="006C3A96" w:rsidRPr="000F6888" w:rsidRDefault="006C3A96" w:rsidP="00946899">
      <w:pPr>
        <w:pStyle w:val="Akapitzlist"/>
        <w:numPr>
          <w:ilvl w:val="0"/>
          <w:numId w:val="29"/>
        </w:numPr>
        <w:spacing w:line="276" w:lineRule="auto"/>
        <w:ind w:leftChars="0" w:firstLineChars="0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Błędzie Normalnym– oznacza to powtarzalne działanie oprogramowania niezgodne z jego dokumentacją użytkową, uniemożliwiające wykonanie części jego funkcji.</w:t>
      </w:r>
    </w:p>
    <w:p w14:paraId="744E8D69" w14:textId="77777777" w:rsidR="006C3A96" w:rsidRPr="000F6888" w:rsidRDefault="006C3A96" w:rsidP="00946899">
      <w:pPr>
        <w:pStyle w:val="Akapitzlist"/>
        <w:numPr>
          <w:ilvl w:val="0"/>
          <w:numId w:val="29"/>
        </w:numPr>
        <w:spacing w:line="276" w:lineRule="auto"/>
        <w:ind w:leftChars="0" w:firstLineChars="0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Błędzie Krytycznym – oznacza to nieprawidłowość oprogramowania, która prowadzi do zatrzymania eksploatacji oprogramowania, utraty danych lub naruszenia ich spójności, w wyniku którego niemożliwe jest prowadzenie bieżącej działalności przy użyciu oprogramowania.</w:t>
      </w:r>
    </w:p>
    <w:p w14:paraId="0493EFE2" w14:textId="77777777" w:rsidR="006C3A96" w:rsidRPr="000F6888" w:rsidRDefault="006C3A96" w:rsidP="00946899">
      <w:pPr>
        <w:pStyle w:val="Akapitzlist"/>
        <w:numPr>
          <w:ilvl w:val="0"/>
          <w:numId w:val="29"/>
        </w:numPr>
        <w:spacing w:line="276" w:lineRule="auto"/>
        <w:ind w:leftChars="0" w:firstLineChars="0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hAnsi="Verdana" w:cstheme="minorHAnsi"/>
          <w:sz w:val="18"/>
          <w:szCs w:val="18"/>
        </w:rPr>
        <w:t>Usterce – oznacza działanie oprogramowania niezgodne z dostarczoną do niego dokumentacją, nie uwzględnianie przez to oprogramowanie znanych błędów platformy sprzętowej lub błędów w oprogramowaniu narzędziowym lub stanowiskowym, nie uniemożliwiające jednak wykonania jego funkcji.</w:t>
      </w:r>
    </w:p>
    <w:p w14:paraId="3A665298" w14:textId="77777777" w:rsidR="006C3A96" w:rsidRPr="000F6888" w:rsidRDefault="006C3A96" w:rsidP="00133D36">
      <w:pPr>
        <w:pStyle w:val="Standard"/>
        <w:numPr>
          <w:ilvl w:val="1"/>
          <w:numId w:val="47"/>
        </w:numPr>
        <w:spacing w:line="276" w:lineRule="auto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eastAsia="Times New Roman" w:hAnsi="Verdana" w:cstheme="minorHAnsi"/>
          <w:sz w:val="18"/>
          <w:szCs w:val="18"/>
          <w:lang w:eastAsia="ar-SA"/>
        </w:rPr>
        <w:t>Czas Naprawy zostaje automatycznie wydłużony o czas przetwarzania na komputerze, jeżeli czas ten przekracza 8 godzin np. w wyniku archiwizacji, migracji lub kopiowania baz danych. Przedłużenie powinno być każdorazowo udokumentowane.</w:t>
      </w:r>
    </w:p>
    <w:p w14:paraId="027B727B" w14:textId="6D9CE590" w:rsidR="006C3A96" w:rsidRPr="000F6888" w:rsidRDefault="006C3A96" w:rsidP="00133D36">
      <w:pPr>
        <w:pStyle w:val="Standard"/>
        <w:numPr>
          <w:ilvl w:val="1"/>
          <w:numId w:val="47"/>
        </w:numPr>
        <w:spacing w:line="276" w:lineRule="auto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eastAsia="Times New Roman" w:hAnsi="Verdana" w:cstheme="minorHAnsi"/>
          <w:sz w:val="18"/>
          <w:szCs w:val="18"/>
          <w:lang w:eastAsia="ar-SA"/>
        </w:rPr>
        <w:t>W przypadku, jeżeli przyczyna Zgłoszenia Serwisowego nie jest związana bezpośrednio</w:t>
      </w:r>
      <w:r w:rsidR="00133D36" w:rsidRPr="000F6888">
        <w:rPr>
          <w:rFonts w:ascii="Verdana" w:eastAsia="Times New Roman" w:hAnsi="Verdana" w:cstheme="minorHAnsi"/>
          <w:sz w:val="18"/>
          <w:szCs w:val="18"/>
          <w:lang w:eastAsia="ar-SA"/>
        </w:rPr>
        <w:t xml:space="preserve"> </w:t>
      </w:r>
      <w:r w:rsidRPr="000F6888">
        <w:rPr>
          <w:rFonts w:ascii="Verdana" w:eastAsia="Times New Roman" w:hAnsi="Verdana" w:cstheme="minorHAnsi"/>
          <w:sz w:val="18"/>
          <w:szCs w:val="18"/>
          <w:lang w:eastAsia="ar-SA"/>
        </w:rPr>
        <w:t xml:space="preserve">z Błędem, czas realizacji Zgłoszenia biegnie od chwili wykonania realizacji innych czynności niezbędnych do przywrócenia </w:t>
      </w:r>
      <w:r w:rsidR="00D36561" w:rsidRPr="000F6888">
        <w:rPr>
          <w:rFonts w:ascii="Verdana" w:eastAsia="Times New Roman" w:hAnsi="Verdana" w:cstheme="minorHAnsi"/>
          <w:sz w:val="18"/>
          <w:szCs w:val="18"/>
          <w:lang w:eastAsia="ar-SA"/>
        </w:rPr>
        <w:t>stanu funkcjonalności</w:t>
      </w:r>
      <w:r w:rsidRPr="000F6888">
        <w:rPr>
          <w:rFonts w:ascii="Verdana" w:eastAsia="Times New Roman" w:hAnsi="Verdana" w:cstheme="minorHAnsi"/>
          <w:sz w:val="18"/>
          <w:szCs w:val="18"/>
          <w:lang w:eastAsia="ar-SA"/>
        </w:rPr>
        <w:t>.</w:t>
      </w:r>
    </w:p>
    <w:p w14:paraId="54E38351" w14:textId="77777777" w:rsidR="006C3A96" w:rsidRPr="000F6888" w:rsidRDefault="006C3A96" w:rsidP="00133D36">
      <w:pPr>
        <w:pStyle w:val="Standard"/>
        <w:numPr>
          <w:ilvl w:val="1"/>
          <w:numId w:val="47"/>
        </w:numPr>
        <w:spacing w:line="276" w:lineRule="auto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eastAsia="Times New Roman" w:hAnsi="Verdana" w:cstheme="minorHAnsi"/>
          <w:sz w:val="18"/>
          <w:szCs w:val="18"/>
          <w:lang w:eastAsia="ar-SA"/>
        </w:rPr>
        <w:t xml:space="preserve">W przypadku, gdy realizacja Zgłoszenia wymaga wyjazdu do lokalizacji Zamawiającego, Strony ustalą datę i </w:t>
      </w:r>
      <w:r w:rsidRPr="000F6888">
        <w:rPr>
          <w:rFonts w:ascii="Verdana" w:eastAsia="Times New Roman" w:hAnsi="Verdana" w:cstheme="minorHAnsi"/>
          <w:sz w:val="18"/>
          <w:szCs w:val="18"/>
          <w:lang w:eastAsia="ar-SA"/>
        </w:rPr>
        <w:lastRenderedPageBreak/>
        <w:t>godziny wykonania usługi.</w:t>
      </w:r>
    </w:p>
    <w:p w14:paraId="3731A1D4" w14:textId="77777777" w:rsidR="006C3A96" w:rsidRPr="000F6888" w:rsidRDefault="006C3A96" w:rsidP="00133D36">
      <w:pPr>
        <w:pStyle w:val="Standard"/>
        <w:numPr>
          <w:ilvl w:val="1"/>
          <w:numId w:val="47"/>
        </w:numPr>
        <w:spacing w:line="276" w:lineRule="auto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eastAsia="Times New Roman" w:hAnsi="Verdana" w:cstheme="minorHAnsi"/>
          <w:sz w:val="18"/>
          <w:szCs w:val="18"/>
          <w:lang w:eastAsia="ar-SA"/>
        </w:rPr>
        <w:t xml:space="preserve">Zamawiający zostanie poinformowany poprzez narzędzie </w:t>
      </w:r>
      <w:proofErr w:type="spellStart"/>
      <w:r w:rsidRPr="000F6888">
        <w:rPr>
          <w:rFonts w:ascii="Verdana" w:eastAsia="Times New Roman" w:hAnsi="Verdana" w:cstheme="minorHAnsi"/>
          <w:sz w:val="18"/>
          <w:szCs w:val="18"/>
          <w:lang w:eastAsia="ar-SA"/>
        </w:rPr>
        <w:t>HelpDesk</w:t>
      </w:r>
      <w:proofErr w:type="spellEnd"/>
      <w:r w:rsidRPr="000F6888">
        <w:rPr>
          <w:rFonts w:ascii="Verdana" w:eastAsia="Times New Roman" w:hAnsi="Verdana" w:cstheme="minorHAnsi"/>
          <w:sz w:val="18"/>
          <w:szCs w:val="18"/>
          <w:lang w:eastAsia="ar-SA"/>
        </w:rPr>
        <w:t xml:space="preserve"> przez Wykonawcę o ustalonych przyczynach Błędu celem uniknięcia w przyszłości podobnych zdarzeń.</w:t>
      </w:r>
    </w:p>
    <w:p w14:paraId="061A25F9" w14:textId="77777777" w:rsidR="006C3A96" w:rsidRPr="000F6888" w:rsidRDefault="006C3A96" w:rsidP="00133D36">
      <w:pPr>
        <w:pStyle w:val="Standard"/>
        <w:numPr>
          <w:ilvl w:val="1"/>
          <w:numId w:val="47"/>
        </w:numPr>
        <w:spacing w:line="276" w:lineRule="auto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eastAsia="Times New Roman" w:hAnsi="Verdana" w:cstheme="minorHAnsi"/>
          <w:sz w:val="18"/>
          <w:szCs w:val="18"/>
          <w:lang w:eastAsia="ar-SA"/>
        </w:rPr>
        <w:t>Wykonawca zastrzega sobie prawo rozwiązywania szczególnie złożonych problemów w drodze Uaktualnień.</w:t>
      </w:r>
    </w:p>
    <w:p w14:paraId="342F80C6" w14:textId="2FE835A3" w:rsidR="006C3A96" w:rsidRPr="000F6888" w:rsidRDefault="006C3A96" w:rsidP="00133D36">
      <w:pPr>
        <w:pStyle w:val="Standard"/>
        <w:numPr>
          <w:ilvl w:val="1"/>
          <w:numId w:val="47"/>
        </w:numPr>
        <w:spacing w:line="276" w:lineRule="auto"/>
        <w:jc w:val="both"/>
        <w:rPr>
          <w:rFonts w:ascii="Verdana" w:hAnsi="Verdana" w:cstheme="minorHAnsi"/>
          <w:sz w:val="18"/>
          <w:szCs w:val="18"/>
        </w:rPr>
      </w:pPr>
      <w:r w:rsidRPr="000F6888">
        <w:rPr>
          <w:rFonts w:ascii="Verdana" w:eastAsia="Times New Roman" w:hAnsi="Verdana" w:cstheme="minorHAnsi"/>
          <w:sz w:val="18"/>
          <w:szCs w:val="18"/>
          <w:lang w:eastAsia="ar-SA"/>
        </w:rPr>
        <w:t>Strony zapewnią wzajemną współpracę na etapie testowania Programu w warunkach rzeczywistych w jednostkach organizacyjnych Zamawiającego, które zmierza do eliminacji Błędu.</w:t>
      </w:r>
    </w:p>
    <w:p w14:paraId="1D6BF211" w14:textId="77777777" w:rsidR="006C3A96" w:rsidRPr="000F6888" w:rsidRDefault="006C3A96" w:rsidP="00133D36">
      <w:pPr>
        <w:pStyle w:val="Standard"/>
        <w:numPr>
          <w:ilvl w:val="1"/>
          <w:numId w:val="47"/>
        </w:numPr>
        <w:spacing w:line="27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0F6888">
        <w:rPr>
          <w:rFonts w:ascii="Verdana" w:eastAsia="Times New Roman" w:hAnsi="Verdana" w:cstheme="minorHAnsi"/>
          <w:sz w:val="18"/>
          <w:szCs w:val="18"/>
          <w:lang w:eastAsia="ar-SA"/>
        </w:rPr>
        <w:t xml:space="preserve">Realizację Zgłoszenia Serwisowego uznaje się za zakończoną z chwilą zmiany Statusu na zrealizowane w narzędziu </w:t>
      </w:r>
      <w:proofErr w:type="spellStart"/>
      <w:r w:rsidRPr="000F6888">
        <w:rPr>
          <w:rFonts w:ascii="Verdana" w:eastAsia="Times New Roman" w:hAnsi="Verdana" w:cstheme="minorHAnsi"/>
          <w:sz w:val="18"/>
          <w:szCs w:val="18"/>
          <w:lang w:eastAsia="ar-SA"/>
        </w:rPr>
        <w:t>HelpDesk</w:t>
      </w:r>
      <w:proofErr w:type="spellEnd"/>
      <w:r w:rsidRPr="000F6888">
        <w:rPr>
          <w:rFonts w:ascii="Verdana" w:eastAsia="Times New Roman" w:hAnsi="Verdana" w:cstheme="minorHAnsi"/>
          <w:sz w:val="18"/>
          <w:szCs w:val="18"/>
          <w:lang w:eastAsia="ar-SA"/>
        </w:rPr>
        <w:t>.</w:t>
      </w:r>
    </w:p>
    <w:p w14:paraId="51322A40" w14:textId="77777777" w:rsidR="006C3A96" w:rsidRPr="000F6888" w:rsidRDefault="006C3A96" w:rsidP="00946899">
      <w:pPr>
        <w:pStyle w:val="Standard"/>
        <w:spacing w:line="276" w:lineRule="auto"/>
        <w:ind w:left="2" w:hanging="2"/>
        <w:jc w:val="both"/>
        <w:rPr>
          <w:rFonts w:ascii="Verdana" w:hAnsi="Verdana" w:cstheme="minorHAnsi"/>
          <w:b/>
          <w:sz w:val="18"/>
          <w:szCs w:val="18"/>
        </w:rPr>
      </w:pPr>
    </w:p>
    <w:p w14:paraId="231E3DF9" w14:textId="77777777" w:rsidR="00172E7B" w:rsidRPr="000F6888" w:rsidRDefault="00172E7B" w:rsidP="00946899">
      <w:pPr>
        <w:spacing w:line="276" w:lineRule="auto"/>
        <w:ind w:left="0" w:hanging="2"/>
        <w:jc w:val="center"/>
        <w:rPr>
          <w:rFonts w:ascii="Verdana" w:hAnsi="Verdana" w:cstheme="minorHAnsi"/>
          <w:sz w:val="18"/>
          <w:szCs w:val="18"/>
        </w:rPr>
      </w:pPr>
    </w:p>
    <w:p w14:paraId="21E97699" w14:textId="77777777" w:rsidR="00172E7B" w:rsidRPr="000F6888" w:rsidRDefault="00172E7B" w:rsidP="00946899">
      <w:pPr>
        <w:spacing w:line="276" w:lineRule="auto"/>
        <w:ind w:left="0" w:hanging="2"/>
        <w:jc w:val="both"/>
        <w:rPr>
          <w:rFonts w:ascii="Verdana" w:hAnsi="Verdana" w:cstheme="minorHAnsi"/>
          <w:sz w:val="18"/>
          <w:szCs w:val="18"/>
        </w:rPr>
      </w:pPr>
    </w:p>
    <w:sectPr w:rsidR="00172E7B" w:rsidRPr="000F6888" w:rsidSect="00235F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A2D76" w14:textId="77777777" w:rsidR="00693F94" w:rsidRDefault="00693F94" w:rsidP="00DD31D4">
      <w:pPr>
        <w:spacing w:line="240" w:lineRule="auto"/>
        <w:ind w:left="0" w:hanging="2"/>
      </w:pPr>
      <w:r>
        <w:separator/>
      </w:r>
    </w:p>
  </w:endnote>
  <w:endnote w:type="continuationSeparator" w:id="0">
    <w:p w14:paraId="4D750063" w14:textId="77777777" w:rsidR="00693F94" w:rsidRDefault="00693F94" w:rsidP="00DD31D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B2126" w14:textId="77777777" w:rsidR="00DD31D4" w:rsidRDefault="00DD31D4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6BA3" w14:textId="77777777" w:rsidR="00DD31D4" w:rsidRPr="00DD31D4" w:rsidRDefault="00DD31D4">
    <w:pPr>
      <w:tabs>
        <w:tab w:val="center" w:pos="4550"/>
        <w:tab w:val="left" w:pos="5818"/>
      </w:tabs>
      <w:ind w:left="1" w:right="260" w:hanging="3"/>
      <w:jc w:val="right"/>
      <w:rPr>
        <w:rFonts w:ascii="Cambria" w:hAnsi="Cambria"/>
      </w:rPr>
    </w:pPr>
    <w:r w:rsidRPr="00DD31D4">
      <w:rPr>
        <w:rFonts w:ascii="Cambria" w:hAnsi="Cambria"/>
        <w:spacing w:val="60"/>
      </w:rPr>
      <w:t>Strona</w:t>
    </w:r>
    <w:r w:rsidRPr="00DD31D4">
      <w:rPr>
        <w:rFonts w:ascii="Cambria" w:hAnsi="Cambria"/>
      </w:rPr>
      <w:t xml:space="preserve"> </w:t>
    </w:r>
    <w:r w:rsidRPr="00DD31D4">
      <w:rPr>
        <w:rFonts w:ascii="Cambria" w:hAnsi="Cambria"/>
      </w:rPr>
      <w:fldChar w:fldCharType="begin"/>
    </w:r>
    <w:r w:rsidRPr="00DD31D4">
      <w:rPr>
        <w:rFonts w:ascii="Cambria" w:hAnsi="Cambria"/>
      </w:rPr>
      <w:instrText>PAGE   \* MERGEFORMAT</w:instrText>
    </w:r>
    <w:r w:rsidRPr="00DD31D4">
      <w:rPr>
        <w:rFonts w:ascii="Cambria" w:hAnsi="Cambria"/>
      </w:rPr>
      <w:fldChar w:fldCharType="separate"/>
    </w:r>
    <w:r w:rsidRPr="00DD31D4">
      <w:rPr>
        <w:rFonts w:ascii="Cambria" w:hAnsi="Cambria"/>
      </w:rPr>
      <w:t>1</w:t>
    </w:r>
    <w:r w:rsidRPr="00DD31D4">
      <w:rPr>
        <w:rFonts w:ascii="Cambria" w:hAnsi="Cambria"/>
      </w:rPr>
      <w:fldChar w:fldCharType="end"/>
    </w:r>
    <w:r w:rsidRPr="00DD31D4">
      <w:rPr>
        <w:rFonts w:ascii="Cambria" w:hAnsi="Cambria"/>
      </w:rPr>
      <w:t xml:space="preserve"> | </w:t>
    </w:r>
    <w:r w:rsidRPr="00DD31D4">
      <w:rPr>
        <w:rFonts w:ascii="Cambria" w:hAnsi="Cambria"/>
      </w:rPr>
      <w:fldChar w:fldCharType="begin"/>
    </w:r>
    <w:r w:rsidRPr="00DD31D4">
      <w:rPr>
        <w:rFonts w:ascii="Cambria" w:hAnsi="Cambria"/>
      </w:rPr>
      <w:instrText>NUMPAGES  \* Arabic  \* MERGEFORMAT</w:instrText>
    </w:r>
    <w:r w:rsidRPr="00DD31D4">
      <w:rPr>
        <w:rFonts w:ascii="Cambria" w:hAnsi="Cambria"/>
      </w:rPr>
      <w:fldChar w:fldCharType="separate"/>
    </w:r>
    <w:r w:rsidRPr="00DD31D4">
      <w:rPr>
        <w:rFonts w:ascii="Cambria" w:hAnsi="Cambria"/>
      </w:rPr>
      <w:t>1</w:t>
    </w:r>
    <w:r w:rsidRPr="00DD31D4">
      <w:rPr>
        <w:rFonts w:ascii="Cambria" w:hAnsi="Cambria"/>
      </w:rPr>
      <w:fldChar w:fldCharType="end"/>
    </w:r>
  </w:p>
  <w:p w14:paraId="32ECB464" w14:textId="77777777" w:rsidR="00DD31D4" w:rsidRDefault="00DD31D4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B1053" w14:textId="77777777" w:rsidR="00DD31D4" w:rsidRDefault="00DD31D4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5544C" w14:textId="77777777" w:rsidR="00693F94" w:rsidRDefault="00693F94" w:rsidP="00DD31D4">
      <w:pPr>
        <w:spacing w:line="240" w:lineRule="auto"/>
        <w:ind w:left="0" w:hanging="2"/>
      </w:pPr>
      <w:r>
        <w:separator/>
      </w:r>
    </w:p>
  </w:footnote>
  <w:footnote w:type="continuationSeparator" w:id="0">
    <w:p w14:paraId="5F5F72FC" w14:textId="77777777" w:rsidR="00693F94" w:rsidRDefault="00693F94" w:rsidP="00DD31D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7D23E" w14:textId="77777777" w:rsidR="00DD31D4" w:rsidRDefault="00DD31D4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A523" w14:textId="52292F05" w:rsidR="007025FE" w:rsidRDefault="007025FE" w:rsidP="000F6888">
    <w:pPr>
      <w:keepNext/>
      <w:pBdr>
        <w:top w:val="nil"/>
        <w:left w:val="nil"/>
        <w:bottom w:val="nil"/>
        <w:right w:val="nil"/>
        <w:between w:val="nil"/>
      </w:pBdr>
      <w:spacing w:line="360" w:lineRule="auto"/>
      <w:ind w:left="0" w:hanging="2"/>
      <w:jc w:val="right"/>
      <w:rPr>
        <w:rFonts w:ascii="Verdana" w:eastAsia="Verdana" w:hAnsi="Verdana" w:cs="Verdana"/>
        <w:b/>
        <w:color w:val="000000"/>
        <w:sz w:val="18"/>
        <w:szCs w:val="18"/>
      </w:rPr>
    </w:pPr>
    <w:r>
      <w:rPr>
        <w:rFonts w:ascii="Verdana" w:eastAsia="Verdana" w:hAnsi="Verdana" w:cs="Verdana"/>
        <w:b/>
        <w:color w:val="000000"/>
        <w:sz w:val="18"/>
        <w:szCs w:val="18"/>
      </w:rPr>
      <w:t>Załącznik nr 6 do SWZ</w:t>
    </w:r>
  </w:p>
  <w:p w14:paraId="15B9F987" w14:textId="12DC0F8F" w:rsidR="000F6888" w:rsidRDefault="000F6888" w:rsidP="000F6888">
    <w:pPr>
      <w:keepNext/>
      <w:pBdr>
        <w:top w:val="nil"/>
        <w:left w:val="nil"/>
        <w:bottom w:val="nil"/>
        <w:right w:val="nil"/>
        <w:between w:val="nil"/>
      </w:pBdr>
      <w:spacing w:line="360" w:lineRule="auto"/>
      <w:ind w:left="0" w:hanging="2"/>
      <w:jc w:val="right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b/>
        <w:color w:val="000000"/>
        <w:sz w:val="18"/>
        <w:szCs w:val="18"/>
      </w:rPr>
      <w:t xml:space="preserve">UMOWA OPIEKI SERWISOWEJ </w:t>
    </w:r>
    <w:r>
      <w:rPr>
        <w:rFonts w:ascii="Verdana" w:eastAsia="Verdana" w:hAnsi="Verdana" w:cs="Verdana"/>
        <w:b/>
        <w:color w:val="000000"/>
        <w:sz w:val="18"/>
        <w:szCs w:val="18"/>
      </w:rPr>
      <w:br/>
      <w:t>i DOSTĘPU DO NOWYCH WERSJI MEDICUS ON-LINE</w:t>
    </w:r>
  </w:p>
  <w:p w14:paraId="4B866571" w14:textId="77777777" w:rsidR="00DD31D4" w:rsidRDefault="00DD31D4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4ED9C" w14:textId="77777777" w:rsidR="00DD31D4" w:rsidRDefault="00DD31D4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23AD14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hAnsi="Cambria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534EA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Times New Roman" w:hint="default"/>
        <w:b w:val="0"/>
        <w:bCs/>
        <w:sz w:val="20"/>
        <w:szCs w:val="20"/>
        <w:lang w:eastAsia="ar-SA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11"/>
    <w:multiLevelType w:val="singleLevel"/>
    <w:tmpl w:val="5F7EF7CE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Times New Roman" w:hint="default"/>
        <w:sz w:val="20"/>
        <w:szCs w:val="20"/>
      </w:rPr>
    </w:lvl>
  </w:abstractNum>
  <w:abstractNum w:abstractNumId="3" w15:restartNumberingAfterBreak="0">
    <w:nsid w:val="00000013"/>
    <w:multiLevelType w:val="singleLevel"/>
    <w:tmpl w:val="58482DB8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Calibri"/>
        <w:sz w:val="18"/>
        <w:szCs w:val="18"/>
        <w:lang w:eastAsia="ar-SA" w:bidi="ar-SA"/>
      </w:rPr>
    </w:lvl>
  </w:abstractNum>
  <w:abstractNum w:abstractNumId="4" w15:restartNumberingAfterBreak="0">
    <w:nsid w:val="0000001A"/>
    <w:multiLevelType w:val="singleLevel"/>
    <w:tmpl w:val="31587122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Times New Roman" w:hint="default"/>
        <w:sz w:val="20"/>
        <w:szCs w:val="20"/>
      </w:rPr>
    </w:lvl>
  </w:abstractNum>
  <w:abstractNum w:abstractNumId="5" w15:restartNumberingAfterBreak="0">
    <w:nsid w:val="07713C5F"/>
    <w:multiLevelType w:val="hybridMultilevel"/>
    <w:tmpl w:val="7752F5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A5325C"/>
    <w:multiLevelType w:val="multilevel"/>
    <w:tmpl w:val="4560E3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362" w:hanging="360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9255579"/>
    <w:multiLevelType w:val="multilevel"/>
    <w:tmpl w:val="11A8B0F2"/>
    <w:lvl w:ilvl="0">
      <w:start w:val="1"/>
      <w:numFmt w:val="decimal"/>
      <w:lvlText w:val="1.%1"/>
      <w:lvlJc w:val="left"/>
      <w:pPr>
        <w:ind w:left="0" w:firstLine="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1A573EFC"/>
    <w:multiLevelType w:val="multilevel"/>
    <w:tmpl w:val="4C56EE34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A76477A"/>
    <w:multiLevelType w:val="hybridMultilevel"/>
    <w:tmpl w:val="BDDE63A2"/>
    <w:lvl w:ilvl="0" w:tplc="AE8CBAB2">
      <w:start w:val="1"/>
      <w:numFmt w:val="ordinal"/>
      <w:lvlText w:val="5.%1  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AF3705"/>
    <w:multiLevelType w:val="hybridMultilevel"/>
    <w:tmpl w:val="468A6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B7D9A"/>
    <w:multiLevelType w:val="multilevel"/>
    <w:tmpl w:val="C3D2C578"/>
    <w:lvl w:ilvl="0">
      <w:start w:val="1"/>
      <w:numFmt w:val="ordinal"/>
      <w:lvlText w:val="6.%1  "/>
      <w:lvlJc w:val="right"/>
      <w:pPr>
        <w:ind w:left="36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7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94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7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25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2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9" w:firstLine="0"/>
      </w:pPr>
      <w:rPr>
        <w:rFonts w:hint="default"/>
      </w:rPr>
    </w:lvl>
  </w:abstractNum>
  <w:abstractNum w:abstractNumId="12" w15:restartNumberingAfterBreak="0">
    <w:nsid w:val="23E4253B"/>
    <w:multiLevelType w:val="hybridMultilevel"/>
    <w:tmpl w:val="13A03D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557723"/>
    <w:multiLevelType w:val="hybridMultilevel"/>
    <w:tmpl w:val="96944400"/>
    <w:lvl w:ilvl="0" w:tplc="CB506BC4">
      <w:start w:val="10"/>
      <w:numFmt w:val="decimal"/>
      <w:lvlText w:val="%1."/>
      <w:lvlJc w:val="left"/>
      <w:pPr>
        <w:ind w:left="362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32F52"/>
    <w:multiLevelType w:val="hybridMultilevel"/>
    <w:tmpl w:val="3A4AA8D2"/>
    <w:lvl w:ilvl="0" w:tplc="C62E54AA">
      <w:start w:val="2"/>
      <w:numFmt w:val="decimal"/>
      <w:lvlText w:val="1.%1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2F6075"/>
    <w:multiLevelType w:val="hybridMultilevel"/>
    <w:tmpl w:val="579EC32A"/>
    <w:lvl w:ilvl="0" w:tplc="04150011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279A6B6B"/>
    <w:multiLevelType w:val="hybridMultilevel"/>
    <w:tmpl w:val="61823A06"/>
    <w:lvl w:ilvl="0" w:tplc="33A6D082">
      <w:start w:val="1"/>
      <w:numFmt w:val="ordinal"/>
      <w:lvlText w:val="4.%1  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754A97"/>
    <w:multiLevelType w:val="multilevel"/>
    <w:tmpl w:val="128602F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w w:val="100"/>
        <w:sz w:val="20"/>
        <w:szCs w:val="20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30D64E9E"/>
    <w:multiLevelType w:val="multilevel"/>
    <w:tmpl w:val="F8DCAD3E"/>
    <w:lvl w:ilvl="0">
      <w:start w:val="1"/>
      <w:numFmt w:val="ordinal"/>
      <w:lvlText w:val="3.%1  "/>
      <w:lvlJc w:val="right"/>
      <w:pPr>
        <w:ind w:left="36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7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94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7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25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2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9" w:firstLine="0"/>
      </w:pPr>
      <w:rPr>
        <w:rFonts w:hint="default"/>
      </w:rPr>
    </w:lvl>
  </w:abstractNum>
  <w:abstractNum w:abstractNumId="19" w15:restartNumberingAfterBreak="0">
    <w:nsid w:val="34B23EA2"/>
    <w:multiLevelType w:val="multilevel"/>
    <w:tmpl w:val="11A8B0F2"/>
    <w:lvl w:ilvl="0">
      <w:start w:val="1"/>
      <w:numFmt w:val="decimal"/>
      <w:lvlText w:val="1.%1"/>
      <w:lvlJc w:val="left"/>
      <w:pPr>
        <w:ind w:left="0" w:firstLine="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8170851"/>
    <w:multiLevelType w:val="multilevel"/>
    <w:tmpl w:val="128602F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w w:val="100"/>
        <w:sz w:val="20"/>
        <w:szCs w:val="20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387D48F0"/>
    <w:multiLevelType w:val="multilevel"/>
    <w:tmpl w:val="167CF9B0"/>
    <w:lvl w:ilvl="0">
      <w:start w:val="1"/>
      <w:numFmt w:val="decimal"/>
      <w:lvlText w:val="%1."/>
      <w:lvlJc w:val="left"/>
      <w:pPr>
        <w:ind w:left="362" w:hanging="360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0" w:hanging="2160"/>
      </w:pPr>
      <w:rPr>
        <w:rFonts w:hint="default"/>
      </w:rPr>
    </w:lvl>
  </w:abstractNum>
  <w:abstractNum w:abstractNumId="22" w15:restartNumberingAfterBreak="0">
    <w:nsid w:val="3A3F3CFE"/>
    <w:multiLevelType w:val="hybridMultilevel"/>
    <w:tmpl w:val="1DAA7D52"/>
    <w:lvl w:ilvl="0" w:tplc="78BEB422">
      <w:start w:val="1"/>
      <w:numFmt w:val="ordinal"/>
      <w:lvlText w:val="2.%1  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26F41"/>
    <w:multiLevelType w:val="multilevel"/>
    <w:tmpl w:val="6F28B020"/>
    <w:lvl w:ilvl="0">
      <w:start w:val="1"/>
      <w:numFmt w:val="ordinal"/>
      <w:lvlText w:val="4.%1  "/>
      <w:lvlJc w:val="right"/>
      <w:pPr>
        <w:ind w:left="36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7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94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7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25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2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9" w:firstLine="0"/>
      </w:pPr>
      <w:rPr>
        <w:rFonts w:hint="default"/>
      </w:rPr>
    </w:lvl>
  </w:abstractNum>
  <w:abstractNum w:abstractNumId="24" w15:restartNumberingAfterBreak="0">
    <w:nsid w:val="3D1E7B31"/>
    <w:multiLevelType w:val="multilevel"/>
    <w:tmpl w:val="F40E836E"/>
    <w:lvl w:ilvl="0">
      <w:start w:val="1"/>
      <w:numFmt w:val="ordinal"/>
      <w:lvlText w:val="2.%1  "/>
      <w:lvlJc w:val="right"/>
      <w:pPr>
        <w:ind w:left="36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7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94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7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25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2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9" w:firstLine="0"/>
      </w:pPr>
      <w:rPr>
        <w:rFonts w:hint="default"/>
      </w:rPr>
    </w:lvl>
  </w:abstractNum>
  <w:abstractNum w:abstractNumId="25" w15:restartNumberingAfterBreak="0">
    <w:nsid w:val="430A0F02"/>
    <w:multiLevelType w:val="hybridMultilevel"/>
    <w:tmpl w:val="786A0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050A3"/>
    <w:multiLevelType w:val="multilevel"/>
    <w:tmpl w:val="24AC423E"/>
    <w:lvl w:ilvl="0">
      <w:start w:val="1"/>
      <w:numFmt w:val="ordinal"/>
      <w:lvlText w:val="1.%1  "/>
      <w:lvlJc w:val="right"/>
      <w:pPr>
        <w:ind w:left="36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7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94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7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25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2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9" w:firstLine="0"/>
      </w:pPr>
      <w:rPr>
        <w:rFonts w:hint="default"/>
      </w:rPr>
    </w:lvl>
  </w:abstractNum>
  <w:abstractNum w:abstractNumId="27" w15:restartNumberingAfterBreak="0">
    <w:nsid w:val="464874D4"/>
    <w:multiLevelType w:val="hybridMultilevel"/>
    <w:tmpl w:val="99A26DDC"/>
    <w:lvl w:ilvl="0" w:tplc="DC72A7EA">
      <w:start w:val="1"/>
      <w:numFmt w:val="decimal"/>
      <w:lvlText w:val="%1."/>
      <w:lvlJc w:val="left"/>
      <w:pPr>
        <w:ind w:left="362" w:hanging="360"/>
      </w:pPr>
      <w:rPr>
        <w:rFonts w:hint="default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8" w15:restartNumberingAfterBreak="0">
    <w:nsid w:val="48287A0D"/>
    <w:multiLevelType w:val="hybridMultilevel"/>
    <w:tmpl w:val="CD98F13E"/>
    <w:lvl w:ilvl="0" w:tplc="F10E3CFA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9" w15:restartNumberingAfterBreak="0">
    <w:nsid w:val="4CC147DD"/>
    <w:multiLevelType w:val="hybridMultilevel"/>
    <w:tmpl w:val="790C4C88"/>
    <w:lvl w:ilvl="0" w:tplc="1CB4816C">
      <w:start w:val="1"/>
      <w:numFmt w:val="decimal"/>
      <w:lvlText w:val="5.%1"/>
      <w:lvlJc w:val="left"/>
      <w:pPr>
        <w:ind w:left="71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0" w15:restartNumberingAfterBreak="0">
    <w:nsid w:val="51335758"/>
    <w:multiLevelType w:val="multilevel"/>
    <w:tmpl w:val="F50A0786"/>
    <w:lvl w:ilvl="0">
      <w:start w:val="1"/>
      <w:numFmt w:val="decimal"/>
      <w:lvlText w:val="%1."/>
      <w:lvlJc w:val="left"/>
      <w:pPr>
        <w:ind w:left="1800" w:hanging="360"/>
      </w:pPr>
      <w:rPr>
        <w:rFonts w:ascii="Arial" w:eastAsia="Arial" w:hAnsi="Arial" w:cs="Arial"/>
        <w:b/>
        <w:bCs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Verdana" w:hAnsi="Verdana" w:hint="default"/>
        <w:sz w:val="18"/>
        <w:szCs w:val="18"/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88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vertAlign w:val="baseline"/>
      </w:rPr>
    </w:lvl>
  </w:abstractNum>
  <w:abstractNum w:abstractNumId="31" w15:restartNumberingAfterBreak="0">
    <w:nsid w:val="51684AA7"/>
    <w:multiLevelType w:val="multilevel"/>
    <w:tmpl w:val="4D24F21E"/>
    <w:lvl w:ilvl="0">
      <w:start w:val="7"/>
      <w:numFmt w:val="decimal"/>
      <w:lvlText w:val="%1"/>
      <w:lvlJc w:val="left"/>
      <w:pPr>
        <w:ind w:left="360" w:hanging="360"/>
      </w:pPr>
      <w:rPr>
        <w:rFonts w:eastAsia="Verdana" w:cs="Verdana"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Verdana" w:cs="Verdana" w:hint="default"/>
        <w:color w:val="000000"/>
      </w:rPr>
    </w:lvl>
    <w:lvl w:ilvl="2">
      <w:start w:val="1"/>
      <w:numFmt w:val="decimal"/>
      <w:lvlText w:val="%1.%2.%3"/>
      <w:lvlJc w:val="left"/>
      <w:pPr>
        <w:ind w:left="1446" w:hanging="720"/>
      </w:pPr>
      <w:rPr>
        <w:rFonts w:eastAsia="Verdana" w:cs="Verdana" w:hint="default"/>
        <w:color w:val="000000"/>
      </w:rPr>
    </w:lvl>
    <w:lvl w:ilvl="3">
      <w:start w:val="1"/>
      <w:numFmt w:val="decimal"/>
      <w:lvlText w:val="%1.%2.%3.%4"/>
      <w:lvlJc w:val="left"/>
      <w:pPr>
        <w:ind w:left="2169" w:hanging="1080"/>
      </w:pPr>
      <w:rPr>
        <w:rFonts w:eastAsia="Verdana" w:cs="Verdana" w:hint="default"/>
        <w:color w:val="000000"/>
      </w:rPr>
    </w:lvl>
    <w:lvl w:ilvl="4">
      <w:start w:val="1"/>
      <w:numFmt w:val="decimal"/>
      <w:lvlText w:val="%1.%2.%3.%4.%5"/>
      <w:lvlJc w:val="left"/>
      <w:pPr>
        <w:ind w:left="2532" w:hanging="1080"/>
      </w:pPr>
      <w:rPr>
        <w:rFonts w:eastAsia="Verdana" w:cs="Verdan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55" w:hanging="1440"/>
      </w:pPr>
      <w:rPr>
        <w:rFonts w:eastAsia="Verdana" w:cs="Verdan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18" w:hanging="1440"/>
      </w:pPr>
      <w:rPr>
        <w:rFonts w:eastAsia="Verdana" w:cs="Verdan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41" w:hanging="1800"/>
      </w:pPr>
      <w:rPr>
        <w:rFonts w:eastAsia="Verdana" w:cs="Verdan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64" w:hanging="2160"/>
      </w:pPr>
      <w:rPr>
        <w:rFonts w:eastAsia="Verdana" w:cs="Verdana" w:hint="default"/>
        <w:color w:val="000000"/>
      </w:rPr>
    </w:lvl>
  </w:abstractNum>
  <w:abstractNum w:abstractNumId="32" w15:restartNumberingAfterBreak="0">
    <w:nsid w:val="55B95575"/>
    <w:multiLevelType w:val="hybridMultilevel"/>
    <w:tmpl w:val="DAA48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62EF4"/>
    <w:multiLevelType w:val="multilevel"/>
    <w:tmpl w:val="2476475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w w:val="100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34" w15:restartNumberingAfterBreak="0">
    <w:nsid w:val="56FB2A5E"/>
    <w:multiLevelType w:val="multilevel"/>
    <w:tmpl w:val="0EC2998A"/>
    <w:lvl w:ilvl="0">
      <w:start w:val="1"/>
      <w:numFmt w:val="decimal"/>
      <w:lvlText w:val="%1)"/>
      <w:lvlJc w:val="left"/>
      <w:pPr>
        <w:ind w:left="36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7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94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7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25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2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9" w:firstLine="0"/>
      </w:pPr>
      <w:rPr>
        <w:rFonts w:hint="default"/>
      </w:rPr>
    </w:lvl>
  </w:abstractNum>
  <w:abstractNum w:abstractNumId="35" w15:restartNumberingAfterBreak="0">
    <w:nsid w:val="586905AC"/>
    <w:multiLevelType w:val="multilevel"/>
    <w:tmpl w:val="6FCE99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6" w15:restartNumberingAfterBreak="0">
    <w:nsid w:val="5EFE7E67"/>
    <w:multiLevelType w:val="hybridMultilevel"/>
    <w:tmpl w:val="5148C6AE"/>
    <w:lvl w:ilvl="0" w:tplc="04150011">
      <w:start w:val="1"/>
      <w:numFmt w:val="decimal"/>
      <w:lvlText w:val="%1)"/>
      <w:lvlJc w:val="left"/>
      <w:pPr>
        <w:ind w:left="718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7" w15:restartNumberingAfterBreak="0">
    <w:nsid w:val="67725F37"/>
    <w:multiLevelType w:val="hybridMultilevel"/>
    <w:tmpl w:val="0C1E58AA"/>
    <w:lvl w:ilvl="0" w:tplc="DC72A7EA">
      <w:start w:val="1"/>
      <w:numFmt w:val="decimal"/>
      <w:lvlText w:val="%1."/>
      <w:lvlJc w:val="left"/>
      <w:pPr>
        <w:ind w:left="362" w:hanging="360"/>
      </w:pPr>
      <w:rPr>
        <w:rFonts w:hint="default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8" w15:restartNumberingAfterBreak="0">
    <w:nsid w:val="6A807D91"/>
    <w:multiLevelType w:val="hybridMultilevel"/>
    <w:tmpl w:val="F550A8F4"/>
    <w:lvl w:ilvl="0" w:tplc="0540B734">
      <w:start w:val="1"/>
      <w:numFmt w:val="ordinal"/>
      <w:lvlText w:val="3.%1  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6701B7"/>
    <w:multiLevelType w:val="hybridMultilevel"/>
    <w:tmpl w:val="E2927D5E"/>
    <w:lvl w:ilvl="0" w:tplc="0F825894">
      <w:start w:val="11"/>
      <w:numFmt w:val="decimal"/>
      <w:lvlText w:val="%1."/>
      <w:lvlJc w:val="left"/>
      <w:pPr>
        <w:ind w:left="362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33536"/>
    <w:multiLevelType w:val="multilevel"/>
    <w:tmpl w:val="809ED4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8"/>
      <w:numFmt w:val="decimal"/>
      <w:lvlText w:val="%2."/>
      <w:lvlJc w:val="left"/>
      <w:pPr>
        <w:ind w:left="362" w:hanging="360"/>
      </w:pPr>
      <w:rPr>
        <w:rFonts w:hint="default"/>
        <w:b w:val="0"/>
        <w:bCs/>
        <w:w w:val="100"/>
        <w:lang w:val="pl-PL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1" w15:restartNumberingAfterBreak="0">
    <w:nsid w:val="6F8D34C7"/>
    <w:multiLevelType w:val="hybridMultilevel"/>
    <w:tmpl w:val="EE328138"/>
    <w:lvl w:ilvl="0" w:tplc="D95A0132">
      <w:start w:val="1"/>
      <w:numFmt w:val="decimal"/>
      <w:lvlText w:val="6.%1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9400A0"/>
    <w:multiLevelType w:val="singleLevel"/>
    <w:tmpl w:val="DE6A1F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Calibri"/>
        <w:sz w:val="18"/>
        <w:szCs w:val="18"/>
        <w:lang w:eastAsia="ar-SA" w:bidi="ar-SA"/>
      </w:rPr>
    </w:lvl>
  </w:abstractNum>
  <w:abstractNum w:abstractNumId="43" w15:restartNumberingAfterBreak="0">
    <w:nsid w:val="73030D41"/>
    <w:multiLevelType w:val="multilevel"/>
    <w:tmpl w:val="E160B928"/>
    <w:lvl w:ilvl="0">
      <w:start w:val="1"/>
      <w:numFmt w:val="ordinal"/>
      <w:lvlText w:val="5.%1  "/>
      <w:lvlJc w:val="right"/>
      <w:pPr>
        <w:ind w:left="36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9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7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5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2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83" w:firstLine="0"/>
      </w:pPr>
      <w:rPr>
        <w:rFonts w:hint="default"/>
      </w:rPr>
    </w:lvl>
  </w:abstractNum>
  <w:abstractNum w:abstractNumId="44" w15:restartNumberingAfterBreak="0">
    <w:nsid w:val="73974AD2"/>
    <w:multiLevelType w:val="multilevel"/>
    <w:tmpl w:val="11A8B0F2"/>
    <w:lvl w:ilvl="0">
      <w:start w:val="1"/>
      <w:numFmt w:val="decimal"/>
      <w:lvlText w:val="1.%1"/>
      <w:lvlJc w:val="left"/>
      <w:pPr>
        <w:ind w:left="0" w:firstLine="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45" w15:restartNumberingAfterBreak="0">
    <w:nsid w:val="760E5B70"/>
    <w:multiLevelType w:val="hybridMultilevel"/>
    <w:tmpl w:val="0CC08C74"/>
    <w:lvl w:ilvl="0" w:tplc="BD5AAFC2">
      <w:start w:val="1"/>
      <w:numFmt w:val="decimal"/>
      <w:lvlText w:val="6.%1"/>
      <w:lvlJc w:val="left"/>
      <w:pPr>
        <w:tabs>
          <w:tab w:val="num" w:pos="357"/>
        </w:tabs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6F42DB2"/>
    <w:multiLevelType w:val="hybridMultilevel"/>
    <w:tmpl w:val="885838FE"/>
    <w:lvl w:ilvl="0" w:tplc="04150011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7" w15:restartNumberingAfterBreak="0">
    <w:nsid w:val="7A5019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BBE030E"/>
    <w:multiLevelType w:val="multilevel"/>
    <w:tmpl w:val="330CB34A"/>
    <w:lvl w:ilvl="0">
      <w:start w:val="1"/>
      <w:numFmt w:val="decimal"/>
      <w:lvlText w:val="1.%1"/>
      <w:lvlJc w:val="left"/>
      <w:pPr>
        <w:ind w:left="0" w:firstLine="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49" w15:restartNumberingAfterBreak="0">
    <w:nsid w:val="7E7659EA"/>
    <w:multiLevelType w:val="hybridMultilevel"/>
    <w:tmpl w:val="4D5AD0B0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0" w15:restartNumberingAfterBreak="0">
    <w:nsid w:val="7FD73047"/>
    <w:multiLevelType w:val="multilevel"/>
    <w:tmpl w:val="F3722530"/>
    <w:lvl w:ilvl="0">
      <w:start w:val="1"/>
      <w:numFmt w:val="decimal"/>
      <w:lvlText w:val="%1)"/>
      <w:lvlJc w:val="left"/>
      <w:pPr>
        <w:ind w:left="36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7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94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7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25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2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9" w:firstLine="0"/>
      </w:pPr>
      <w:rPr>
        <w:rFonts w:hint="default"/>
      </w:rPr>
    </w:lvl>
  </w:abstractNum>
  <w:num w:numId="1" w16cid:durableId="426074271">
    <w:abstractNumId w:val="30"/>
  </w:num>
  <w:num w:numId="2" w16cid:durableId="452285869">
    <w:abstractNumId w:val="5"/>
  </w:num>
  <w:num w:numId="3" w16cid:durableId="753665097">
    <w:abstractNumId w:val="14"/>
  </w:num>
  <w:num w:numId="4" w16cid:durableId="692608778">
    <w:abstractNumId w:val="22"/>
  </w:num>
  <w:num w:numId="5" w16cid:durableId="1128089503">
    <w:abstractNumId w:val="32"/>
  </w:num>
  <w:num w:numId="6" w16cid:durableId="116800711">
    <w:abstractNumId w:val="38"/>
  </w:num>
  <w:num w:numId="7" w16cid:durableId="1378890115">
    <w:abstractNumId w:val="16"/>
  </w:num>
  <w:num w:numId="8" w16cid:durableId="47729979">
    <w:abstractNumId w:val="12"/>
  </w:num>
  <w:num w:numId="9" w16cid:durableId="749427288">
    <w:abstractNumId w:val="9"/>
  </w:num>
  <w:num w:numId="10" w16cid:durableId="698749104">
    <w:abstractNumId w:val="41"/>
  </w:num>
  <w:num w:numId="11" w16cid:durableId="304431042">
    <w:abstractNumId w:val="45"/>
  </w:num>
  <w:num w:numId="12" w16cid:durableId="945888614">
    <w:abstractNumId w:val="48"/>
  </w:num>
  <w:num w:numId="13" w16cid:durableId="688871394">
    <w:abstractNumId w:val="21"/>
  </w:num>
  <w:num w:numId="14" w16cid:durableId="1918244032">
    <w:abstractNumId w:val="24"/>
  </w:num>
  <w:num w:numId="15" w16cid:durableId="52388246">
    <w:abstractNumId w:val="19"/>
  </w:num>
  <w:num w:numId="16" w16cid:durableId="852886242">
    <w:abstractNumId w:val="26"/>
  </w:num>
  <w:num w:numId="17" w16cid:durableId="1452282244">
    <w:abstractNumId w:val="18"/>
  </w:num>
  <w:num w:numId="18" w16cid:durableId="403113878">
    <w:abstractNumId w:val="23"/>
  </w:num>
  <w:num w:numId="19" w16cid:durableId="1649624408">
    <w:abstractNumId w:val="50"/>
  </w:num>
  <w:num w:numId="20" w16cid:durableId="1838614944">
    <w:abstractNumId w:val="43"/>
  </w:num>
  <w:num w:numId="21" w16cid:durableId="1879202492">
    <w:abstractNumId w:val="11"/>
  </w:num>
  <w:num w:numId="22" w16cid:durableId="5335422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53006846">
    <w:abstractNumId w:val="2"/>
    <w:lvlOverride w:ilvl="0">
      <w:startOverride w:val="1"/>
    </w:lvlOverride>
  </w:num>
  <w:num w:numId="24" w16cid:durableId="298416298">
    <w:abstractNumId w:val="4"/>
    <w:lvlOverride w:ilvl="0">
      <w:startOverride w:val="1"/>
    </w:lvlOverride>
  </w:num>
  <w:num w:numId="25" w16cid:durableId="630213864">
    <w:abstractNumId w:val="1"/>
  </w:num>
  <w:num w:numId="26" w16cid:durableId="1255362546">
    <w:abstractNumId w:val="3"/>
  </w:num>
  <w:num w:numId="27" w16cid:durableId="581567695">
    <w:abstractNumId w:val="42"/>
  </w:num>
  <w:num w:numId="28" w16cid:durableId="663169631">
    <w:abstractNumId w:val="25"/>
  </w:num>
  <w:num w:numId="29" w16cid:durableId="327950650">
    <w:abstractNumId w:val="36"/>
  </w:num>
  <w:num w:numId="30" w16cid:durableId="1301299891">
    <w:abstractNumId w:val="10"/>
  </w:num>
  <w:num w:numId="31" w16cid:durableId="619725358">
    <w:abstractNumId w:val="15"/>
  </w:num>
  <w:num w:numId="32" w16cid:durableId="26833497">
    <w:abstractNumId w:val="34"/>
  </w:num>
  <w:num w:numId="33" w16cid:durableId="920601517">
    <w:abstractNumId w:val="17"/>
  </w:num>
  <w:num w:numId="34" w16cid:durableId="358094912">
    <w:abstractNumId w:val="44"/>
  </w:num>
  <w:num w:numId="35" w16cid:durableId="1702778705">
    <w:abstractNumId w:val="47"/>
  </w:num>
  <w:num w:numId="36" w16cid:durableId="1526794636">
    <w:abstractNumId w:val="37"/>
  </w:num>
  <w:num w:numId="37" w16cid:durableId="1478575159">
    <w:abstractNumId w:val="13"/>
  </w:num>
  <w:num w:numId="38" w16cid:durableId="106436473">
    <w:abstractNumId w:val="8"/>
  </w:num>
  <w:num w:numId="39" w16cid:durableId="1824347259">
    <w:abstractNumId w:val="20"/>
  </w:num>
  <w:num w:numId="40" w16cid:durableId="1178999756">
    <w:abstractNumId w:val="7"/>
  </w:num>
  <w:num w:numId="41" w16cid:durableId="20280254">
    <w:abstractNumId w:val="33"/>
  </w:num>
  <w:num w:numId="42" w16cid:durableId="1913809942">
    <w:abstractNumId w:val="27"/>
  </w:num>
  <w:num w:numId="43" w16cid:durableId="1266116350">
    <w:abstractNumId w:val="39"/>
  </w:num>
  <w:num w:numId="44" w16cid:durableId="128909848">
    <w:abstractNumId w:val="49"/>
  </w:num>
  <w:num w:numId="45" w16cid:durableId="280647311">
    <w:abstractNumId w:val="46"/>
  </w:num>
  <w:num w:numId="46" w16cid:durableId="773289622">
    <w:abstractNumId w:val="6"/>
  </w:num>
  <w:num w:numId="47" w16cid:durableId="462119575">
    <w:abstractNumId w:val="40"/>
  </w:num>
  <w:num w:numId="48" w16cid:durableId="1378312653">
    <w:abstractNumId w:val="29"/>
  </w:num>
  <w:num w:numId="49" w16cid:durableId="1645349711">
    <w:abstractNumId w:val="28"/>
  </w:num>
  <w:num w:numId="50" w16cid:durableId="14077234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05891927">
    <w:abstractNumId w:val="31"/>
  </w:num>
  <w:num w:numId="52" w16cid:durableId="58924241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51"/>
    <w:rsid w:val="0000387B"/>
    <w:rsid w:val="000306D5"/>
    <w:rsid w:val="000628F3"/>
    <w:rsid w:val="000B0ECC"/>
    <w:rsid w:val="000B2F2C"/>
    <w:rsid w:val="000E006B"/>
    <w:rsid w:val="000E180F"/>
    <w:rsid w:val="000F6888"/>
    <w:rsid w:val="00117964"/>
    <w:rsid w:val="00122E8E"/>
    <w:rsid w:val="00133D36"/>
    <w:rsid w:val="00143C2E"/>
    <w:rsid w:val="00161878"/>
    <w:rsid w:val="00172E7B"/>
    <w:rsid w:val="001770F1"/>
    <w:rsid w:val="001D08D9"/>
    <w:rsid w:val="001D1BDA"/>
    <w:rsid w:val="001E3A3D"/>
    <w:rsid w:val="0020034E"/>
    <w:rsid w:val="00217A32"/>
    <w:rsid w:val="00235F39"/>
    <w:rsid w:val="0025563A"/>
    <w:rsid w:val="002B7847"/>
    <w:rsid w:val="002D57FE"/>
    <w:rsid w:val="002E766D"/>
    <w:rsid w:val="00340556"/>
    <w:rsid w:val="00342F7D"/>
    <w:rsid w:val="00350702"/>
    <w:rsid w:val="00367CBE"/>
    <w:rsid w:val="003A1BBB"/>
    <w:rsid w:val="003C20FD"/>
    <w:rsid w:val="003C27B9"/>
    <w:rsid w:val="003E7CB3"/>
    <w:rsid w:val="00434A4E"/>
    <w:rsid w:val="0045494A"/>
    <w:rsid w:val="00456B12"/>
    <w:rsid w:val="00465642"/>
    <w:rsid w:val="004C65DE"/>
    <w:rsid w:val="004F0DC7"/>
    <w:rsid w:val="00516414"/>
    <w:rsid w:val="0051674D"/>
    <w:rsid w:val="005300FA"/>
    <w:rsid w:val="005448BF"/>
    <w:rsid w:val="00546DF2"/>
    <w:rsid w:val="00552D06"/>
    <w:rsid w:val="00583423"/>
    <w:rsid w:val="005A0173"/>
    <w:rsid w:val="005F1EF8"/>
    <w:rsid w:val="006112E5"/>
    <w:rsid w:val="00620CAA"/>
    <w:rsid w:val="00627DC1"/>
    <w:rsid w:val="0066188F"/>
    <w:rsid w:val="0068172E"/>
    <w:rsid w:val="00681EC3"/>
    <w:rsid w:val="00693F94"/>
    <w:rsid w:val="006C10FF"/>
    <w:rsid w:val="006C3A96"/>
    <w:rsid w:val="006C4B8E"/>
    <w:rsid w:val="006E1DDC"/>
    <w:rsid w:val="006E743E"/>
    <w:rsid w:val="007025FE"/>
    <w:rsid w:val="00734227"/>
    <w:rsid w:val="00787CD7"/>
    <w:rsid w:val="007B1394"/>
    <w:rsid w:val="007F2F58"/>
    <w:rsid w:val="00823EB8"/>
    <w:rsid w:val="00860998"/>
    <w:rsid w:val="0086417A"/>
    <w:rsid w:val="008776A6"/>
    <w:rsid w:val="00886239"/>
    <w:rsid w:val="00887AC5"/>
    <w:rsid w:val="008A00BC"/>
    <w:rsid w:val="008A5159"/>
    <w:rsid w:val="00922BDB"/>
    <w:rsid w:val="00925EE2"/>
    <w:rsid w:val="00946899"/>
    <w:rsid w:val="0097117C"/>
    <w:rsid w:val="0098741A"/>
    <w:rsid w:val="009B78DA"/>
    <w:rsid w:val="009F2FA4"/>
    <w:rsid w:val="00A4448A"/>
    <w:rsid w:val="00AB4C81"/>
    <w:rsid w:val="00B01372"/>
    <w:rsid w:val="00BB5651"/>
    <w:rsid w:val="00BB6F9D"/>
    <w:rsid w:val="00BF5ABB"/>
    <w:rsid w:val="00C03FC4"/>
    <w:rsid w:val="00C56CF1"/>
    <w:rsid w:val="00C575FC"/>
    <w:rsid w:val="00C67ACD"/>
    <w:rsid w:val="00C85846"/>
    <w:rsid w:val="00C94303"/>
    <w:rsid w:val="00D105DC"/>
    <w:rsid w:val="00D16DEF"/>
    <w:rsid w:val="00D32677"/>
    <w:rsid w:val="00D357BD"/>
    <w:rsid w:val="00D36561"/>
    <w:rsid w:val="00D62DD3"/>
    <w:rsid w:val="00D84631"/>
    <w:rsid w:val="00DB2666"/>
    <w:rsid w:val="00DD31D4"/>
    <w:rsid w:val="00DD33C3"/>
    <w:rsid w:val="00DF7820"/>
    <w:rsid w:val="00E02375"/>
    <w:rsid w:val="00E218D4"/>
    <w:rsid w:val="00E4735E"/>
    <w:rsid w:val="00E90551"/>
    <w:rsid w:val="00F479AE"/>
    <w:rsid w:val="00F64AF0"/>
    <w:rsid w:val="00F6527B"/>
    <w:rsid w:val="00F72EA6"/>
    <w:rsid w:val="00F818FD"/>
    <w:rsid w:val="00FA3939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1CDD"/>
  <w15:chartTrackingRefBased/>
  <w15:docId w15:val="{069DBD8A-B27B-4FD6-9687-BE86D4E6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55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905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31D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31D4"/>
    <w:rPr>
      <w:rFonts w:ascii="Times New Roman" w:eastAsia="Times New Roman" w:hAnsi="Times New Roman" w:cs="Times New Roman"/>
      <w:kern w:val="0"/>
      <w:position w:val="-1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D31D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1D4"/>
    <w:rPr>
      <w:rFonts w:ascii="Times New Roman" w:eastAsia="Times New Roman" w:hAnsi="Times New Roman" w:cs="Times New Roman"/>
      <w:kern w:val="0"/>
      <w:position w:val="-1"/>
      <w:sz w:val="20"/>
      <w:szCs w:val="20"/>
      <w:lang w:eastAsia="pl-PL"/>
      <w14:ligatures w14:val="none"/>
    </w:rPr>
  </w:style>
  <w:style w:type="character" w:styleId="Odwoaniedokomentarza">
    <w:name w:val="annotation reference"/>
    <w:rsid w:val="006C3A96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link w:val="TekstkomentarzaZnak"/>
    <w:rsid w:val="006C3A96"/>
  </w:style>
  <w:style w:type="character" w:customStyle="1" w:styleId="TekstkomentarzaZnak">
    <w:name w:val="Tekst komentarza Znak"/>
    <w:basedOn w:val="Domylnaczcionkaakapitu"/>
    <w:link w:val="Tekstkomentarza"/>
    <w:rsid w:val="006C3A96"/>
    <w:rPr>
      <w:rFonts w:ascii="Times New Roman" w:eastAsia="Times New Roman" w:hAnsi="Times New Roman" w:cs="Times New Roman"/>
      <w:kern w:val="0"/>
      <w:position w:val="-1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C3A96"/>
    <w:rPr>
      <w:color w:val="0563C1" w:themeColor="hyperlink"/>
      <w:u w:val="single"/>
    </w:rPr>
  </w:style>
  <w:style w:type="paragraph" w:customStyle="1" w:styleId="Standard">
    <w:name w:val="Standard"/>
    <w:rsid w:val="006C3A9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  <w14:ligatures w14:val="none"/>
    </w:rPr>
  </w:style>
  <w:style w:type="table" w:styleId="Tabelasiatki1jasna">
    <w:name w:val="Grid Table 1 Light"/>
    <w:basedOn w:val="Standardowy"/>
    <w:uiPriority w:val="46"/>
    <w:rsid w:val="006C3A96"/>
    <w:pPr>
      <w:spacing w:after="0" w:line="240" w:lineRule="auto"/>
      <w:ind w:hanging="1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FA3939"/>
    <w:pPr>
      <w:spacing w:after="0" w:line="240" w:lineRule="auto"/>
    </w:pPr>
    <w:rPr>
      <w:rFonts w:ascii="Times New Roman" w:eastAsia="Times New Roman" w:hAnsi="Times New Roman" w:cs="Times New Roman"/>
      <w:kern w:val="0"/>
      <w:position w:val="-1"/>
      <w:sz w:val="20"/>
      <w:szCs w:val="2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2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aktury@szpitalprzasnysz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3939</Words>
  <Characters>23638</Characters>
  <Application>Microsoft Office Word</Application>
  <DocSecurity>0</DocSecurity>
  <Lines>196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Banaszak</dc:creator>
  <cp:keywords/>
  <dc:description/>
  <cp:lastModifiedBy>start</cp:lastModifiedBy>
  <cp:revision>6</cp:revision>
  <cp:lastPrinted>2025-01-14T13:46:00Z</cp:lastPrinted>
  <dcterms:created xsi:type="dcterms:W3CDTF">2025-01-13T07:27:00Z</dcterms:created>
  <dcterms:modified xsi:type="dcterms:W3CDTF">2025-01-14T13:47:00Z</dcterms:modified>
</cp:coreProperties>
</file>