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Centrale Sans Light" w:hAnsi="Centrale Sans Light" w:cs="Centrale Sans Light" w:eastAsia="Centrale Sans Light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entrale Sans Light" w:hAnsi="Centrale Sans Light" w:cs="Centrale Sans Light" w:eastAsia="Centrale Sans Light"/>
          <w:color w:val="auto"/>
          <w:spacing w:val="0"/>
          <w:position w:val="0"/>
          <w:sz w:val="18"/>
          <w:shd w:fill="auto" w:val="clear"/>
        </w:rPr>
        <w:t xml:space="preserve">Pozna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ń, dnia 21 kwiecień 2023 roku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NZ/2/P/2023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center"/>
        <w:rPr>
          <w:rFonts w:ascii="Centrale Sans Light" w:hAnsi="Centrale Sans Light" w:cs="Centrale Sans Light" w:eastAsia="Centrale Sans Light"/>
          <w:b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center"/>
        <w:rPr>
          <w:rFonts w:ascii="Centrale Sans Light" w:hAnsi="Centrale Sans Light" w:cs="Centrale Sans Light" w:eastAsia="Centrale Sans Light"/>
          <w:b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center"/>
        <w:rPr>
          <w:rFonts w:ascii="Centrale Sans Light" w:hAnsi="Centrale Sans Light" w:cs="Centrale Sans Light" w:eastAsia="Centrale Sans Light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entrale Sans Light" w:hAnsi="Centrale Sans Light" w:cs="Centrale Sans Light" w:eastAsia="Centrale Sans Light"/>
          <w:b/>
          <w:color w:val="auto"/>
          <w:spacing w:val="0"/>
          <w:position w:val="0"/>
          <w:sz w:val="18"/>
          <w:shd w:fill="auto" w:val="clear"/>
        </w:rPr>
        <w:t xml:space="preserve">Informacja z otwarcia ofert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center"/>
        <w:rPr>
          <w:rFonts w:ascii="Centrale Sans Light" w:hAnsi="Centrale Sans Light" w:cs="Centrale Sans Light" w:eastAsia="Centrale Sans Light"/>
          <w:b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center"/>
        <w:rPr>
          <w:rFonts w:ascii="Centrale Sans Light" w:hAnsi="Centrale Sans Light" w:cs="Centrale Sans Light" w:eastAsia="Centrale Sans Light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entrale Sans Light" w:hAnsi="Centrale Sans Light" w:cs="Centrale Sans Light" w:eastAsia="Centrale Sans Light"/>
          <w:color w:val="auto"/>
          <w:spacing w:val="0"/>
          <w:position w:val="0"/>
          <w:sz w:val="18"/>
          <w:u w:val="single"/>
          <w:shd w:fill="auto" w:val="clear"/>
        </w:rPr>
        <w:t xml:space="preserve">dotyczy: post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 xml:space="preserve">ę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 xml:space="preserve">powania o udzielenie zam</w:t>
      </w:r>
      <w:r>
        <w:rPr>
          <w:rFonts w:ascii="Centrale Sans Light" w:hAnsi="Centrale Sans Light" w:cs="Centrale Sans Light" w:eastAsia="Centrale Sans Light"/>
          <w:color w:val="auto"/>
          <w:spacing w:val="0"/>
          <w:position w:val="0"/>
          <w:sz w:val="18"/>
          <w:u w:val="single"/>
          <w:shd w:fill="auto" w:val="clear"/>
        </w:rPr>
        <w:t xml:space="preserve">ówienia prowadzonego w trybie podstawowym z mo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u w:val="single"/>
          <w:shd w:fill="auto" w:val="clear"/>
        </w:rPr>
        <w:t xml:space="preserve">żliwością przeprowadzenia negocjacji (art. 275 pkt 2 ustawy Pzp) na wykonanie zadania pn.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u w:val="single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u w:val="single"/>
          <w:shd w:fill="auto" w:val="clear"/>
        </w:rPr>
        <w:t xml:space="preserve">Utrzymanie czysto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u w:val="single"/>
          <w:shd w:fill="auto" w:val="clear"/>
        </w:rPr>
        <w:t xml:space="preserve">ści i porządku na placach targowych, Jarmarkach i Kiermaszach w Poznaniu”</w:t>
      </w:r>
    </w:p>
    <w:p>
      <w:pPr>
        <w:spacing w:before="0" w:after="200" w:line="276"/>
        <w:ind w:right="0" w:left="0" w:firstLine="0"/>
        <w:jc w:val="both"/>
        <w:rPr>
          <w:rFonts w:ascii="Centrale Sans Light" w:hAnsi="Centrale Sans Light" w:cs="Centrale Sans Light" w:eastAsia="Centrale Sans Light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entrale Sans Light" w:hAnsi="Centrale Sans Light" w:cs="Centrale Sans Light" w:eastAsia="Centrale Sans Light"/>
          <w:color w:val="auto"/>
          <w:spacing w:val="0"/>
          <w:position w:val="0"/>
          <w:sz w:val="18"/>
          <w:shd w:fill="auto" w:val="clear"/>
        </w:rPr>
        <w:t xml:space="preserve">Zgodnie z art. 222 ust. 5 ustawy z dnia 11 wrze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śnia 2019 r. - Prawo zam</w:t>
      </w:r>
      <w:r>
        <w:rPr>
          <w:rFonts w:ascii="Centrale Sans Light" w:hAnsi="Centrale Sans Light" w:cs="Centrale Sans Light" w:eastAsia="Centrale Sans Light"/>
          <w:color w:val="auto"/>
          <w:spacing w:val="0"/>
          <w:position w:val="0"/>
          <w:sz w:val="18"/>
          <w:shd w:fill="auto" w:val="clear"/>
        </w:rPr>
        <w:t xml:space="preserve">ówie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ń publicznych </w:t>
        <w:br/>
        <w:t xml:space="preserve">(Dz. U. z 2019 r. poz. 2019 z p</w:t>
      </w:r>
      <w:r>
        <w:rPr>
          <w:rFonts w:ascii="Centrale Sans Light" w:hAnsi="Centrale Sans Light" w:cs="Centrale Sans Light" w:eastAsia="Centrale Sans Light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źn. zm.), Zamawiający informuje, że w postępowaniu wpłynęła jedna oferta:</w:t>
      </w:r>
    </w:p>
    <w:p>
      <w:pPr>
        <w:spacing w:before="0" w:after="0" w:line="360"/>
        <w:ind w:right="0" w:left="0" w:firstLine="0"/>
        <w:jc w:val="both"/>
        <w:rPr>
          <w:rFonts w:ascii="Centrale Sans Light" w:hAnsi="Centrale Sans Light" w:cs="Centrale Sans Light" w:eastAsia="Centrale Sans Light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360"/>
        <w:ind w:right="0" w:left="720" w:firstLine="0"/>
        <w:jc w:val="both"/>
        <w:rPr>
          <w:rFonts w:ascii="Centrale Sans Light" w:hAnsi="Centrale Sans Light" w:cs="Centrale Sans Light" w:eastAsia="Centrale Sans Light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851"/>
        <w:gridCol w:w="4005"/>
        <w:gridCol w:w="4536"/>
      </w:tblGrid>
      <w:tr>
        <w:trPr>
          <w:trHeight w:val="724" w:hRule="auto"/>
          <w:jc w:val="center"/>
          <w:cantSplit w:val="1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rale Sans Light" w:hAnsi="Centrale Sans Light" w:cs="Centrale Sans Light" w:eastAsia="Centrale Sans Light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Nr oferty</w:t>
            </w:r>
          </w:p>
        </w:tc>
        <w:tc>
          <w:tcPr>
            <w:tcW w:w="4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rale Sans Light" w:hAnsi="Centrale Sans Light" w:cs="Centrale Sans Light" w:eastAsia="Centrale Sans Light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Wykonawca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rale Sans Light" w:hAnsi="Centrale Sans Light" w:cs="Centrale Sans Light" w:eastAsia="Centrale Sans Light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Cena oferty w z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brutto</w:t>
            </w:r>
          </w:p>
        </w:tc>
      </w:tr>
      <w:tr>
        <w:trPr>
          <w:trHeight w:val="980" w:hRule="auto"/>
          <w:jc w:val="center"/>
          <w:cantSplit w:val="1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rale Sans Light" w:hAnsi="Centrale Sans Light" w:cs="Centrale Sans Light" w:eastAsia="Centrale Sans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4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MANAAM SPÓ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ŁKA Z OGRANICZONĄ ODPOWIEDZIALNOŚCIĄ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62-035 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łażejewo, ul. Osiedle Przylesie 150/5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365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918,40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 z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ł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entrale Sans Light" w:hAnsi="Centrale Sans Light" w:cs="Centrale Sans Light" w:eastAsia="Centrale Sans Light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entrale Sans Light" w:hAnsi="Centrale Sans Light" w:cs="Centrale Sans Light" w:eastAsia="Centrale Sans Light"/>
          <w:color w:val="auto"/>
          <w:spacing w:val="0"/>
          <w:position w:val="0"/>
          <w:sz w:val="18"/>
          <w:shd w:fill="auto" w:val="clear"/>
        </w:rPr>
      </w:pPr>
      <w:r>
        <w:rPr>
          <w:rFonts w:ascii="Centrale Sans Light" w:hAnsi="Centrale Sans Light" w:cs="Centrale Sans Light" w:eastAsia="Centrale Sans Light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