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B087" w14:textId="6E0DF127" w:rsidR="00DE55A7" w:rsidRPr="00715CEE" w:rsidRDefault="00DE55A7" w:rsidP="00DE55A7">
      <w:pPr>
        <w:pStyle w:val="Tytu"/>
        <w:jc w:val="left"/>
        <w:rPr>
          <w:rFonts w:ascii="Calibri" w:hAnsi="Calibri" w:cs="Calibri"/>
          <w:b/>
          <w:bCs/>
          <w:sz w:val="20"/>
        </w:rPr>
      </w:pPr>
      <w:r w:rsidRPr="00715CEE">
        <w:rPr>
          <w:rFonts w:ascii="Calibri" w:hAnsi="Calibri" w:cs="Calibri"/>
          <w:b/>
          <w:bCs/>
          <w:sz w:val="20"/>
        </w:rPr>
        <w:t xml:space="preserve">Pakiet </w:t>
      </w:r>
      <w:r w:rsidR="00261BC2">
        <w:rPr>
          <w:rFonts w:ascii="Calibri" w:hAnsi="Calibri" w:cs="Calibri"/>
          <w:b/>
          <w:bCs/>
          <w:sz w:val="20"/>
        </w:rPr>
        <w:t>2</w:t>
      </w:r>
    </w:p>
    <w:p w14:paraId="4E8C511F" w14:textId="7BB3FE1B" w:rsidR="008A3FC9" w:rsidRPr="00821100" w:rsidRDefault="00DE55A7" w:rsidP="00DE55A7">
      <w:pPr>
        <w:pStyle w:val="Tytu"/>
        <w:jc w:val="left"/>
        <w:rPr>
          <w:rFonts w:ascii="Calibri" w:hAnsi="Calibri" w:cs="Calibri"/>
          <w:b/>
          <w:bCs/>
          <w:sz w:val="18"/>
          <w:szCs w:val="18"/>
        </w:rPr>
      </w:pPr>
      <w:r w:rsidRPr="00715CEE">
        <w:rPr>
          <w:rFonts w:ascii="Calibri" w:hAnsi="Calibri" w:cs="Calibri"/>
          <w:sz w:val="20"/>
        </w:rPr>
        <w:t>Przedmiot  zamówienia</w:t>
      </w:r>
      <w:r w:rsidRPr="00715CEE">
        <w:rPr>
          <w:rFonts w:ascii="Calibri" w:hAnsi="Calibri" w:cs="Calibri"/>
          <w:b/>
          <w:sz w:val="20"/>
        </w:rPr>
        <w:t>:</w:t>
      </w:r>
      <w:r w:rsidR="008A3FC9" w:rsidRPr="00821100">
        <w:rPr>
          <w:rFonts w:ascii="Calibri" w:hAnsi="Calibri" w:cs="Calibri"/>
          <w:b/>
          <w:sz w:val="18"/>
          <w:szCs w:val="18"/>
        </w:rPr>
        <w:t xml:space="preserve"> </w:t>
      </w:r>
      <w:r w:rsidR="002C5883" w:rsidRPr="00821100">
        <w:rPr>
          <w:rFonts w:ascii="Calibri" w:hAnsi="Calibri" w:cs="Calibri"/>
          <w:b/>
          <w:sz w:val="18"/>
          <w:szCs w:val="18"/>
        </w:rPr>
        <w:t>S</w:t>
      </w:r>
      <w:r w:rsidR="00EB6CE7">
        <w:rPr>
          <w:rFonts w:ascii="Calibri" w:hAnsi="Calibri" w:cs="Calibri"/>
          <w:b/>
          <w:sz w:val="18"/>
          <w:szCs w:val="18"/>
        </w:rPr>
        <w:t>tacjonarny robot rehabilitacyjny kończyn górnych</w:t>
      </w:r>
    </w:p>
    <w:p w14:paraId="7810F397" w14:textId="77777777" w:rsidR="008A3FC9" w:rsidRPr="00821100" w:rsidRDefault="008A3FC9" w:rsidP="008A3FC9">
      <w:pPr>
        <w:pStyle w:val="Tytu"/>
        <w:jc w:val="left"/>
        <w:rPr>
          <w:rFonts w:ascii="Calibri" w:hAnsi="Calibri" w:cs="Calibri"/>
          <w:b/>
          <w:bCs/>
          <w:sz w:val="18"/>
          <w:szCs w:val="18"/>
        </w:rPr>
      </w:pPr>
    </w:p>
    <w:tbl>
      <w:tblPr>
        <w:tblW w:w="9162" w:type="dxa"/>
        <w:tblInd w:w="47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201"/>
        <w:gridCol w:w="4961"/>
      </w:tblGrid>
      <w:tr w:rsidR="008A3FC9" w:rsidRPr="00821100" w14:paraId="02393C21" w14:textId="77777777" w:rsidTr="00FE30F8">
        <w:trPr>
          <w:trHeight w:val="261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DE62F" w14:textId="77777777" w:rsidR="008A3FC9" w:rsidRPr="00821100" w:rsidRDefault="008A3FC9" w:rsidP="003321B8">
            <w:pPr>
              <w:pStyle w:val="Nagwek3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 w:val="0"/>
                <w:bCs w:val="0"/>
                <w:sz w:val="18"/>
                <w:szCs w:val="18"/>
                <w:u w:val="none"/>
              </w:rPr>
              <w:t>NAZWA OFERENTA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47C81" w14:textId="77777777" w:rsidR="008A3FC9" w:rsidRPr="00821100" w:rsidRDefault="008A3FC9" w:rsidP="003321B8">
            <w:pPr>
              <w:pStyle w:val="Stopka"/>
              <w:tabs>
                <w:tab w:val="left" w:pos="708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A3FC9" w:rsidRPr="00821100" w14:paraId="282E0BF9" w14:textId="77777777" w:rsidTr="00FE30F8">
        <w:trPr>
          <w:trHeight w:val="137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47A9A" w14:textId="77777777" w:rsidR="008A3FC9" w:rsidRPr="00821100" w:rsidRDefault="008A3FC9" w:rsidP="003321B8">
            <w:pPr>
              <w:pStyle w:val="Nagwek3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 w:val="0"/>
                <w:bCs w:val="0"/>
                <w:sz w:val="18"/>
                <w:szCs w:val="18"/>
                <w:u w:val="none"/>
              </w:rPr>
              <w:t>PRODUCENT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06420" w14:textId="77777777" w:rsidR="008A3FC9" w:rsidRPr="00821100" w:rsidRDefault="008A3FC9" w:rsidP="003321B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A3FC9" w:rsidRPr="00821100" w14:paraId="69AE7501" w14:textId="77777777" w:rsidTr="00FE30F8">
        <w:trPr>
          <w:trHeight w:val="243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E1BF6" w14:textId="77777777" w:rsidR="008A3FC9" w:rsidRPr="00821100" w:rsidRDefault="008A3FC9" w:rsidP="003321B8">
            <w:pPr>
              <w:pStyle w:val="Nagwek3"/>
              <w:jc w:val="left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 w:val="0"/>
                <w:bCs w:val="0"/>
                <w:sz w:val="18"/>
                <w:szCs w:val="18"/>
                <w:u w:val="none"/>
              </w:rPr>
              <w:t>MODEL/TYP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3714E" w14:textId="77777777" w:rsidR="008A3FC9" w:rsidRPr="00821100" w:rsidRDefault="008A3FC9" w:rsidP="003321B8">
            <w:pPr>
              <w:pStyle w:val="Nagwek1"/>
              <w:jc w:val="center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</w:p>
        </w:tc>
      </w:tr>
      <w:tr w:rsidR="008A3FC9" w:rsidRPr="00821100" w14:paraId="22D97B05" w14:textId="77777777" w:rsidTr="00FE30F8">
        <w:trPr>
          <w:trHeight w:val="261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BA5FD" w14:textId="77777777" w:rsidR="008A3FC9" w:rsidRPr="00821100" w:rsidRDefault="008A3FC9" w:rsidP="003321B8">
            <w:pPr>
              <w:pStyle w:val="Nagwek3"/>
              <w:jc w:val="left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 w:val="0"/>
                <w:bCs w:val="0"/>
                <w:sz w:val="18"/>
                <w:szCs w:val="18"/>
                <w:u w:val="none"/>
              </w:rPr>
              <w:t>KRAJ POCHODZENIA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BDA10" w14:textId="77777777" w:rsidR="008A3FC9" w:rsidRPr="00821100" w:rsidRDefault="008A3FC9" w:rsidP="003321B8">
            <w:pPr>
              <w:pStyle w:val="Nagwek1"/>
              <w:jc w:val="center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</w:p>
        </w:tc>
      </w:tr>
      <w:tr w:rsidR="008A3FC9" w:rsidRPr="00821100" w14:paraId="021F1536" w14:textId="77777777" w:rsidTr="00FE30F8">
        <w:trPr>
          <w:trHeight w:val="278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51352D" w14:textId="77777777" w:rsidR="008A3FC9" w:rsidRPr="00821100" w:rsidRDefault="008A3FC9" w:rsidP="003321B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1100">
              <w:rPr>
                <w:rFonts w:ascii="Calibri" w:hAnsi="Calibri" w:cs="Calibri"/>
                <w:sz w:val="18"/>
                <w:szCs w:val="18"/>
              </w:rPr>
              <w:t>ROK PRODUKCJI /</w:t>
            </w:r>
            <w:r w:rsidRPr="00821100">
              <w:rPr>
                <w:rFonts w:ascii="Calibri" w:hAnsi="Calibri" w:cs="Calibri"/>
                <w:i/>
                <w:sz w:val="18"/>
                <w:szCs w:val="18"/>
              </w:rPr>
              <w:t>wymagane fabrycznie nowe/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1C854" w14:textId="77777777" w:rsidR="008A3FC9" w:rsidRPr="00821100" w:rsidRDefault="008A3FC9" w:rsidP="003321B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/>
                <w:bCs/>
                <w:sz w:val="18"/>
                <w:szCs w:val="18"/>
              </w:rPr>
              <w:t>2023</w:t>
            </w:r>
          </w:p>
        </w:tc>
      </w:tr>
      <w:tr w:rsidR="008A3FC9" w:rsidRPr="00821100" w14:paraId="784BBBDC" w14:textId="77777777" w:rsidTr="00FE30F8">
        <w:trPr>
          <w:trHeight w:val="242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D7229" w14:textId="77777777" w:rsidR="008A3FC9" w:rsidRPr="00821100" w:rsidRDefault="008A3FC9" w:rsidP="003321B8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821100">
              <w:rPr>
                <w:rFonts w:ascii="Calibri" w:hAnsi="Calibri" w:cs="Calibri"/>
                <w:sz w:val="18"/>
                <w:szCs w:val="18"/>
              </w:rPr>
              <w:t>LICZBA SZTUK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17BEB" w14:textId="77777777" w:rsidR="008A3FC9" w:rsidRPr="00821100" w:rsidRDefault="008A3FC9" w:rsidP="003321B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</w:tr>
    </w:tbl>
    <w:p w14:paraId="0C72F0CB" w14:textId="77777777" w:rsidR="00841D41" w:rsidRPr="00821100" w:rsidRDefault="00841D41">
      <w:pPr>
        <w:rPr>
          <w:rFonts w:ascii="Calibri" w:hAnsi="Calibri" w:cs="Calibri"/>
          <w:sz w:val="18"/>
          <w:szCs w:val="18"/>
        </w:rPr>
      </w:pP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88"/>
        <w:gridCol w:w="1418"/>
        <w:gridCol w:w="2693"/>
      </w:tblGrid>
      <w:tr w:rsidR="00E8296C" w:rsidRPr="00821100" w14:paraId="57EA854C" w14:textId="77777777" w:rsidTr="00746660">
        <w:trPr>
          <w:cantSplit/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C579D" w14:textId="77777777" w:rsidR="00E8296C" w:rsidRPr="00821100" w:rsidRDefault="00E8296C" w:rsidP="00BB21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Cs/>
                <w:sz w:val="18"/>
                <w:szCs w:val="18"/>
              </w:rPr>
              <w:t>Lp.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D12963" w14:textId="1860AEEF" w:rsidR="00E8296C" w:rsidRPr="00821100" w:rsidRDefault="00E8296C" w:rsidP="00821100">
            <w:pPr>
              <w:pStyle w:val="Nagwek4"/>
              <w:rPr>
                <w:rFonts w:ascii="Calibri" w:hAnsi="Calibri" w:cs="Calibri"/>
                <w:bCs/>
                <w:sz w:val="18"/>
                <w:szCs w:val="18"/>
              </w:rPr>
            </w:pPr>
            <w:r w:rsidRPr="00821100">
              <w:rPr>
                <w:rFonts w:ascii="Calibri" w:hAnsi="Calibri" w:cs="Calibri"/>
                <w:i w:val="0"/>
                <w:color w:val="auto"/>
                <w:sz w:val="18"/>
                <w:szCs w:val="18"/>
              </w:rPr>
              <w:t>Opis urządzenia</w:t>
            </w:r>
            <w:r w:rsidR="00821100">
              <w:rPr>
                <w:rFonts w:ascii="Calibri" w:hAnsi="Calibri" w:cs="Calibri"/>
                <w:i w:val="0"/>
                <w:color w:val="auto"/>
                <w:sz w:val="18"/>
                <w:szCs w:val="18"/>
              </w:rPr>
              <w:t xml:space="preserve"> </w:t>
            </w:r>
            <w:r w:rsidRPr="00821100">
              <w:rPr>
                <w:rFonts w:ascii="Calibri" w:hAnsi="Calibri" w:cs="Calibri"/>
                <w:b/>
                <w:i w:val="0"/>
                <w:iCs w:val="0"/>
                <w:color w:val="auto"/>
                <w:sz w:val="18"/>
                <w:szCs w:val="18"/>
              </w:rPr>
              <w:t>(elementu wyposażenia)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2D666C" w14:textId="77777777" w:rsidR="00E8296C" w:rsidRPr="00821100" w:rsidRDefault="00E8296C" w:rsidP="00BB2141">
            <w:pPr>
              <w:pStyle w:val="Nagwek2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>Parametr wymagany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BF248F" w14:textId="77777777" w:rsidR="00E8296C" w:rsidRPr="00821100" w:rsidRDefault="00E8296C" w:rsidP="00BB21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/>
                <w:sz w:val="18"/>
                <w:szCs w:val="18"/>
              </w:rPr>
              <w:t>Parametry oferowane</w:t>
            </w:r>
            <w:r w:rsidRPr="00821100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821100">
              <w:rPr>
                <w:rFonts w:ascii="Calibri" w:hAnsi="Calibri" w:cs="Calibri"/>
                <w:bCs/>
                <w:sz w:val="18"/>
                <w:szCs w:val="18"/>
              </w:rPr>
              <w:t>(podać zakresy lub opisać)</w:t>
            </w:r>
          </w:p>
        </w:tc>
      </w:tr>
      <w:tr w:rsidR="00746660" w:rsidRPr="00821100" w14:paraId="0FCA52BC" w14:textId="77777777" w:rsidTr="00821100">
        <w:trPr>
          <w:cantSplit/>
          <w:trHeight w:val="294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660D0C5" w14:textId="6C6B2D74" w:rsidR="00746660" w:rsidRPr="00821100" w:rsidRDefault="00746660" w:rsidP="001277AC">
            <w:pPr>
              <w:pStyle w:val="TableParagraph"/>
              <w:spacing w:line="268" w:lineRule="exact"/>
              <w:ind w:right="163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5E750" w14:textId="7D6A1298" w:rsidR="00746660" w:rsidRPr="001D05CA" w:rsidRDefault="001D05CA" w:rsidP="00746660">
            <w:pPr>
              <w:pStyle w:val="TableParagraph"/>
              <w:spacing w:line="268" w:lineRule="exact"/>
              <w:ind w:left="110"/>
              <w:rPr>
                <w:bCs/>
                <w:sz w:val="18"/>
                <w:szCs w:val="18"/>
              </w:rPr>
            </w:pPr>
            <w:r w:rsidRPr="001D05CA">
              <w:rPr>
                <w:bCs/>
                <w:sz w:val="18"/>
                <w:szCs w:val="18"/>
              </w:rPr>
              <w:t>Szyna do ćwiczeń biernych stawu barkowego i łokciowego wyposażona w stymulatory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F7C86C" w14:textId="531C9318" w:rsidR="00746660" w:rsidRPr="00821100" w:rsidRDefault="00C63DA5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0A156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58F00289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FD4BEC0" w14:textId="77777777" w:rsidR="00746660" w:rsidRPr="00821100" w:rsidRDefault="00746660" w:rsidP="001277AC">
            <w:pPr>
              <w:pStyle w:val="TableParagraph"/>
              <w:spacing w:line="268" w:lineRule="exact"/>
              <w:ind w:right="163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A6BE63" w14:textId="21AD30FD" w:rsidR="00746660" w:rsidRPr="0099343C" w:rsidRDefault="0099343C" w:rsidP="0099343C">
            <w:pPr>
              <w:pStyle w:val="TableParagraph"/>
              <w:spacing w:line="268" w:lineRule="exact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Urządzenie zintegrowane z siedziskiem posiadającym oparcie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E2D8B9" w14:textId="5BB8671B" w:rsidR="00746660" w:rsidRPr="00821100" w:rsidRDefault="00C63DA5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A0F552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27440F7F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A9E2102" w14:textId="77777777" w:rsidR="00746660" w:rsidRPr="00821100" w:rsidRDefault="00746660" w:rsidP="001277AC">
            <w:pPr>
              <w:pStyle w:val="TableParagraph"/>
              <w:spacing w:line="268" w:lineRule="exact"/>
              <w:ind w:right="163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3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64F808" w14:textId="5839092B" w:rsidR="00746660" w:rsidRPr="0099343C" w:rsidRDefault="0099343C" w:rsidP="0099343C">
            <w:pPr>
              <w:pStyle w:val="TableParagraph"/>
              <w:spacing w:line="268" w:lineRule="exact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Możliwość pracy prawej lub lewej kończyny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8C2E7D" w14:textId="18BC3E2F" w:rsidR="00746660" w:rsidRPr="00821100" w:rsidRDefault="00C63DA5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E03453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7AB4515A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4E0D5CD" w14:textId="77777777" w:rsidR="00746660" w:rsidRPr="00821100" w:rsidRDefault="00746660" w:rsidP="001277AC">
            <w:pPr>
              <w:pStyle w:val="TableParagraph"/>
              <w:ind w:right="163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4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770F2F" w14:textId="3918B864" w:rsidR="00746660" w:rsidRPr="00821100" w:rsidRDefault="0099343C" w:rsidP="0099343C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Ćwiczenia izolowane i zsynchronizowane pozwalające na zwiększenie zakresu ruchu w warunkach kontrolowanych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8E65B4" w14:textId="08147B63" w:rsidR="00746660" w:rsidRPr="00821100" w:rsidRDefault="00C63DA5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E065F5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33AD0039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51056E9" w14:textId="72C83836" w:rsidR="00746660" w:rsidRPr="00821100" w:rsidRDefault="00746660" w:rsidP="001277AC">
            <w:pPr>
              <w:pStyle w:val="TableParagraph"/>
              <w:ind w:right="163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5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A5DB3" w14:textId="520C6564" w:rsidR="00746660" w:rsidRPr="00821100" w:rsidRDefault="0099343C" w:rsidP="0099343C">
            <w:pPr>
              <w:pStyle w:val="TableParagraph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Zgodność EMC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D97DE3" w14:textId="176A421D" w:rsidR="00746660" w:rsidRPr="00821100" w:rsidRDefault="00C63DA5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BF29A3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6391AB50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B4EF81F" w14:textId="757A53B2" w:rsidR="00746660" w:rsidRPr="00821100" w:rsidRDefault="00746660" w:rsidP="001277AC">
            <w:pPr>
              <w:pStyle w:val="TableParagraph"/>
              <w:ind w:right="163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6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7CD7C7" w14:textId="65486867" w:rsidR="0099343C" w:rsidRPr="0099343C" w:rsidRDefault="0099343C" w:rsidP="0099343C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Zakres ruchu :</w:t>
            </w:r>
          </w:p>
          <w:p w14:paraId="7D6EBA2A" w14:textId="77777777" w:rsidR="0099343C" w:rsidRPr="0099343C" w:rsidRDefault="0099343C" w:rsidP="0099343C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 xml:space="preserve">- odwodzenie/ </w:t>
            </w:r>
            <w:proofErr w:type="spellStart"/>
            <w:r w:rsidRPr="0099343C">
              <w:rPr>
                <w:sz w:val="18"/>
                <w:szCs w:val="18"/>
              </w:rPr>
              <w:t>przywodzenie</w:t>
            </w:r>
            <w:proofErr w:type="spellEnd"/>
            <w:r w:rsidRPr="0099343C">
              <w:rPr>
                <w:sz w:val="18"/>
                <w:szCs w:val="18"/>
              </w:rPr>
              <w:t xml:space="preserve"> 20/160 stopni</w:t>
            </w:r>
          </w:p>
          <w:p w14:paraId="1BE8EB66" w14:textId="77777777" w:rsidR="0099343C" w:rsidRPr="0099343C" w:rsidRDefault="0099343C" w:rsidP="0099343C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- odwodzenie/</w:t>
            </w:r>
            <w:proofErr w:type="spellStart"/>
            <w:r w:rsidRPr="0099343C">
              <w:rPr>
                <w:sz w:val="18"/>
                <w:szCs w:val="18"/>
              </w:rPr>
              <w:t>przywodzenie</w:t>
            </w:r>
            <w:proofErr w:type="spellEnd"/>
            <w:r w:rsidRPr="0099343C">
              <w:rPr>
                <w:sz w:val="18"/>
                <w:szCs w:val="18"/>
              </w:rPr>
              <w:t xml:space="preserve"> z zsynchronizowaną rotacją -30/90 stopni </w:t>
            </w:r>
          </w:p>
          <w:p w14:paraId="519B718F" w14:textId="77777777" w:rsidR="0099343C" w:rsidRPr="0099343C" w:rsidRDefault="0099343C" w:rsidP="0099343C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- rotacja zewnętrzna/ wewnętrzna barku -30/90 stopni</w:t>
            </w:r>
          </w:p>
          <w:p w14:paraId="53605C0E" w14:textId="77777777" w:rsidR="0099343C" w:rsidRPr="0099343C" w:rsidRDefault="0099343C" w:rsidP="0099343C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- zgięcie/ wyprost barku 20/180 stopni</w:t>
            </w:r>
          </w:p>
          <w:p w14:paraId="4F91BDB0" w14:textId="32B86E83" w:rsidR="00746660" w:rsidRPr="00821100" w:rsidRDefault="0099343C" w:rsidP="0099343C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- zgięcie/ wyprost łokcia -10/135 stopni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26EFAB" w14:textId="49AF0047" w:rsidR="00746660" w:rsidRPr="00821100" w:rsidRDefault="00C63DA5" w:rsidP="0082110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C527B8" w14:textId="77777777" w:rsidR="00746660" w:rsidRPr="00821100" w:rsidRDefault="00746660" w:rsidP="0082110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45FD84BC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2C237A1" w14:textId="62219BD7" w:rsidR="00746660" w:rsidRPr="00821100" w:rsidRDefault="00746660" w:rsidP="001277AC">
            <w:pPr>
              <w:pStyle w:val="TableParagraph"/>
              <w:ind w:right="163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7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CFF25" w14:textId="1636B2F8" w:rsidR="00746660" w:rsidRPr="00821100" w:rsidRDefault="0099343C" w:rsidP="00821100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Ruch aktywny i pasywny ciągły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4F864" w14:textId="3EE26273" w:rsidR="00746660" w:rsidRPr="00821100" w:rsidRDefault="00C63DA5" w:rsidP="0082110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A1F3F" w14:textId="77777777" w:rsidR="00746660" w:rsidRPr="00821100" w:rsidRDefault="00746660" w:rsidP="0082110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4E2024F7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762B7E7" w14:textId="68A86647" w:rsidR="00746660" w:rsidRPr="00821100" w:rsidRDefault="00746660" w:rsidP="001277AC">
            <w:pPr>
              <w:pStyle w:val="TableParagraph"/>
              <w:ind w:right="163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8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35E545" w14:textId="10F28B4D" w:rsidR="00746660" w:rsidRPr="00821100" w:rsidRDefault="0099343C" w:rsidP="00821100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Sygnalizacja maksymalnego ROM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A9656C" w14:textId="48FC5E33" w:rsidR="00746660" w:rsidRPr="00821100" w:rsidRDefault="00C63DA5" w:rsidP="0082110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A4ECE0" w14:textId="77777777" w:rsidR="00746660" w:rsidRPr="00821100" w:rsidRDefault="00746660" w:rsidP="0082110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33FAE7DB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2CF8956" w14:textId="0DE61C4C" w:rsidR="00746660" w:rsidRPr="00821100" w:rsidRDefault="00746660" w:rsidP="001277AC">
            <w:pPr>
              <w:pStyle w:val="TableParagraph"/>
              <w:ind w:right="163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9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D49196" w14:textId="17B8A34C" w:rsidR="00746660" w:rsidRPr="00821100" w:rsidRDefault="0099343C" w:rsidP="00821100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Regulacja prędkości : 50-140 stopni/ min (min. 5 poziomów)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E23688" w14:textId="636DC515" w:rsidR="00746660" w:rsidRPr="00821100" w:rsidRDefault="00C63DA5" w:rsidP="0082110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52CFCD" w14:textId="77777777" w:rsidR="00746660" w:rsidRPr="00821100" w:rsidRDefault="00746660" w:rsidP="0082110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5D5BEC47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7166A1E" w14:textId="4614CD0D" w:rsidR="00746660" w:rsidRPr="00821100" w:rsidRDefault="00746660" w:rsidP="0099343C">
            <w:pPr>
              <w:pStyle w:val="TableParagraph"/>
              <w:spacing w:before="1"/>
              <w:ind w:right="163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</w:t>
            </w:r>
            <w:r w:rsidR="00821100">
              <w:rPr>
                <w:spacing w:val="-5"/>
                <w:sz w:val="18"/>
                <w:szCs w:val="18"/>
              </w:rPr>
              <w:t>0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F1DBEF" w14:textId="2ECB6CF4" w:rsidR="00746660" w:rsidRPr="00821100" w:rsidRDefault="0099343C" w:rsidP="00821100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Maksymalna waga użytkownika : min. 130kg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8F5443" w14:textId="54668D68" w:rsidR="00746660" w:rsidRPr="00821100" w:rsidRDefault="00C63DA5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A072AC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47D17C6A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D5910E3" w14:textId="77777777" w:rsidR="00746660" w:rsidRPr="00821100" w:rsidRDefault="00746660" w:rsidP="00746660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11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E9A5E9" w14:textId="5C579B04" w:rsidR="00746660" w:rsidRPr="00821100" w:rsidRDefault="0099343C" w:rsidP="00821100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Zakres wzrostu użytkownika : min.140/200cm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8EC67E" w14:textId="4E906D3B" w:rsidR="00746660" w:rsidRPr="00821100" w:rsidRDefault="00C63DA5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61AA5D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5A8CAA1F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A9EC50D" w14:textId="77777777" w:rsidR="00746660" w:rsidRPr="00821100" w:rsidRDefault="00746660" w:rsidP="00746660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12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A55B2" w14:textId="192165F9" w:rsidR="00746660" w:rsidRPr="00821100" w:rsidRDefault="0099343C" w:rsidP="00746660">
            <w:pPr>
              <w:pStyle w:val="TableParagraph"/>
              <w:spacing w:line="276" w:lineRule="auto"/>
              <w:ind w:left="110" w:right="22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Liczba programów : min. 15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B65C90" w14:textId="4E08E67F" w:rsidR="00746660" w:rsidRPr="00821100" w:rsidRDefault="00C63DA5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09E46B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209C1E22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2EB5D4C" w14:textId="77777777" w:rsidR="00746660" w:rsidRPr="00821100" w:rsidRDefault="00746660" w:rsidP="00746660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13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04430B" w14:textId="036016E2" w:rsidR="00746660" w:rsidRPr="00821100" w:rsidRDefault="0099343C" w:rsidP="00821100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Pilot zdalny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8CD75C" w14:textId="5463181A" w:rsidR="00746660" w:rsidRPr="00821100" w:rsidRDefault="00C63DA5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2EC082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7612638A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1C3D578" w14:textId="77777777" w:rsidR="00746660" w:rsidRPr="00821100" w:rsidRDefault="00746660" w:rsidP="00746660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14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37916D" w14:textId="6CB11088" w:rsidR="00746660" w:rsidRPr="00821100" w:rsidRDefault="0099343C" w:rsidP="00821100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Regulacja siły inwersji : min. 6 poziomów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D2B9AB" w14:textId="523E42EB" w:rsidR="00746660" w:rsidRPr="00821100" w:rsidRDefault="00C63DA5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29C25D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30C68DD9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A81ABC8" w14:textId="77777777" w:rsidR="00C63DA5" w:rsidRPr="00821100" w:rsidRDefault="00C63DA5" w:rsidP="00C63DA5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15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A7DADF" w14:textId="280A5220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Automatyczne resetowanie ustawień przy zmianie rodzaju ruchu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844DDE" w14:textId="709C587F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AC019C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1EFCB65A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C3C7EF2" w14:textId="77777777" w:rsidR="00C63DA5" w:rsidRPr="00821100" w:rsidRDefault="00C63DA5" w:rsidP="00C63DA5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16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DEDDD5" w14:textId="46CB93FA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Pauza w wyproście/ zgięciu : 0-900s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F11F00" w14:textId="38FBEEE2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F2F0B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4071C625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FEC7030" w14:textId="77777777" w:rsidR="00C63DA5" w:rsidRPr="00821100" w:rsidRDefault="00C63DA5" w:rsidP="00C63DA5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17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98C4F2" w14:textId="285CC53D" w:rsidR="00C63DA5" w:rsidRPr="00821100" w:rsidRDefault="00C63DA5" w:rsidP="00C63DA5">
            <w:pPr>
              <w:pStyle w:val="TableParagraph"/>
              <w:spacing w:line="276" w:lineRule="auto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Tryb BYPASS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C833C8" w14:textId="34081990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775E84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30BED977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12F5E26" w14:textId="34E6AA1E" w:rsidR="00C63DA5" w:rsidRPr="00821100" w:rsidRDefault="00C63DA5" w:rsidP="00C63DA5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</w:t>
            </w:r>
            <w:r w:rsidR="0067483D">
              <w:rPr>
                <w:spacing w:val="-5"/>
                <w:sz w:val="18"/>
                <w:szCs w:val="18"/>
              </w:rPr>
              <w:t>8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BC86D" w14:textId="1FB0E6B4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Wymiary urządzenia : 56x100x76cm +/-5%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84B14D" w14:textId="0B2A09D7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929730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0997DAC5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4AA0A52" w14:textId="2A57169D" w:rsidR="00C63DA5" w:rsidRPr="00821100" w:rsidRDefault="0067483D" w:rsidP="00C63DA5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19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5AA050" w14:textId="2B0B9AAA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Regulacja progu bólu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C50390" w14:textId="66C83227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2697BB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422B07D0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98A580C" w14:textId="4C446299" w:rsidR="00C63DA5" w:rsidRPr="00821100" w:rsidRDefault="00C63DA5" w:rsidP="00C63DA5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  <w:r w:rsidR="0067483D">
              <w:rPr>
                <w:spacing w:val="-5"/>
                <w:sz w:val="18"/>
                <w:szCs w:val="18"/>
              </w:rPr>
              <w:t>0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60AEE8" w14:textId="687058DA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Zmiana kierunku ruchu przy oporze (</w:t>
            </w:r>
            <w:proofErr w:type="spellStart"/>
            <w:r w:rsidRPr="0099343C">
              <w:rPr>
                <w:sz w:val="18"/>
                <w:szCs w:val="18"/>
              </w:rPr>
              <w:t>autorewers</w:t>
            </w:r>
            <w:proofErr w:type="spellEnd"/>
            <w:r w:rsidRPr="0099343C">
              <w:rPr>
                <w:sz w:val="18"/>
                <w:szCs w:val="18"/>
              </w:rPr>
              <w:t xml:space="preserve"> przy </w:t>
            </w:r>
            <w:proofErr w:type="spellStart"/>
            <w:r w:rsidRPr="0099343C">
              <w:rPr>
                <w:sz w:val="18"/>
                <w:szCs w:val="18"/>
              </w:rPr>
              <w:t>spastyce</w:t>
            </w:r>
            <w:proofErr w:type="spellEnd"/>
            <w:r w:rsidRPr="0099343C">
              <w:rPr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22DF5D" w14:textId="2938F316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FA788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14D22F7C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2A4B790" w14:textId="417DABBF" w:rsidR="00C63DA5" w:rsidRPr="00821100" w:rsidRDefault="00C63DA5" w:rsidP="00C63DA5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  <w:r w:rsidR="0067483D">
              <w:rPr>
                <w:spacing w:val="-5"/>
                <w:sz w:val="18"/>
                <w:szCs w:val="18"/>
              </w:rPr>
              <w:t>1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22D6B8" w14:textId="6C1D5D35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Blokada pilota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942EA7" w14:textId="08D26292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CEA664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2A1C5D95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229E6DE" w14:textId="660FDCE2" w:rsidR="00C63DA5" w:rsidRPr="00821100" w:rsidRDefault="00C63DA5" w:rsidP="00C63DA5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  <w:r w:rsidR="0067483D">
              <w:rPr>
                <w:spacing w:val="-5"/>
                <w:sz w:val="18"/>
                <w:szCs w:val="18"/>
              </w:rPr>
              <w:t>2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AAAD8" w14:textId="5CD2886F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Nieograniczona liczba ustawień pacjenta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8CBED" w14:textId="11118E20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442A6D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0A0FEAD8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6ABED0E" w14:textId="6832CF33" w:rsidR="00C63DA5" w:rsidRPr="00821100" w:rsidRDefault="00C63DA5" w:rsidP="00C63DA5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  <w:r w:rsidR="0067483D">
              <w:rPr>
                <w:spacing w:val="-5"/>
                <w:sz w:val="18"/>
                <w:szCs w:val="18"/>
              </w:rPr>
              <w:t>3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20A59" w14:textId="25F5F963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99343C">
              <w:rPr>
                <w:sz w:val="18"/>
                <w:szCs w:val="18"/>
              </w:rPr>
              <w:t>Napięcie : 100 do 240V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43F77C" w14:textId="698623C9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A3354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69E3DC3D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9D3346B" w14:textId="44F47B66" w:rsidR="00C63DA5" w:rsidRPr="00821100" w:rsidRDefault="00C63DA5" w:rsidP="00C63DA5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  <w:r w:rsidR="0067483D">
              <w:rPr>
                <w:spacing w:val="-5"/>
                <w:sz w:val="18"/>
                <w:szCs w:val="18"/>
              </w:rPr>
              <w:t>4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845AA" w14:textId="0A2B2BA9" w:rsidR="00C63DA5" w:rsidRPr="00821100" w:rsidRDefault="00C63DA5" w:rsidP="00C63DA5">
            <w:pPr>
              <w:pStyle w:val="TableParagraph"/>
              <w:tabs>
                <w:tab w:val="left" w:pos="4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99343C">
              <w:rPr>
                <w:sz w:val="18"/>
                <w:szCs w:val="18"/>
              </w:rPr>
              <w:t>Pobór mocy : 50W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569EB" w14:textId="5A17BEC5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1D2A13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4E7CB864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DFDBF4A" w14:textId="3FD25D72" w:rsidR="00C63DA5" w:rsidRPr="00821100" w:rsidRDefault="00C63DA5" w:rsidP="00C63DA5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lastRenderedPageBreak/>
              <w:t>2</w:t>
            </w:r>
            <w:r w:rsidR="0067483D">
              <w:rPr>
                <w:spacing w:val="-5"/>
                <w:sz w:val="18"/>
                <w:szCs w:val="18"/>
              </w:rPr>
              <w:t>5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83AC3C" w14:textId="0389D391" w:rsidR="00C63DA5" w:rsidRPr="00E721C3" w:rsidRDefault="00C63DA5" w:rsidP="00C63DA5">
            <w:pPr>
              <w:pStyle w:val="TableParagraph"/>
              <w:tabs>
                <w:tab w:val="left" w:pos="448"/>
              </w:tabs>
              <w:ind w:left="162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E721C3">
              <w:rPr>
                <w:sz w:val="18"/>
                <w:szCs w:val="18"/>
              </w:rPr>
              <w:t xml:space="preserve">2 kompatybilne stymulatory z funkcjonalną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E721C3">
              <w:rPr>
                <w:sz w:val="18"/>
                <w:szCs w:val="18"/>
              </w:rPr>
              <w:t>proprioceptywną</w:t>
            </w:r>
            <w:proofErr w:type="spellEnd"/>
            <w:r w:rsidRPr="00E721C3">
              <w:rPr>
                <w:sz w:val="18"/>
                <w:szCs w:val="18"/>
              </w:rPr>
              <w:t xml:space="preserve"> stymulacją:</w:t>
            </w:r>
          </w:p>
          <w:p w14:paraId="50734C11" w14:textId="77777777" w:rsidR="00C63DA5" w:rsidRPr="00E721C3" w:rsidRDefault="00C63DA5" w:rsidP="00C63DA5">
            <w:pPr>
              <w:pStyle w:val="TableParagraph"/>
              <w:tabs>
                <w:tab w:val="left" w:pos="448"/>
              </w:tabs>
              <w:rPr>
                <w:sz w:val="18"/>
                <w:szCs w:val="18"/>
              </w:rPr>
            </w:pPr>
            <w:r w:rsidRPr="00E721C3">
              <w:rPr>
                <w:sz w:val="18"/>
                <w:szCs w:val="18"/>
              </w:rPr>
              <w:t>- automatyczna stymulacja wyzwalana detekcją ruchu</w:t>
            </w:r>
          </w:p>
          <w:p w14:paraId="723A12F2" w14:textId="77777777" w:rsidR="00C63DA5" w:rsidRPr="00E721C3" w:rsidRDefault="00C63DA5" w:rsidP="00C63DA5">
            <w:pPr>
              <w:pStyle w:val="TableParagraph"/>
              <w:tabs>
                <w:tab w:val="left" w:pos="448"/>
              </w:tabs>
              <w:rPr>
                <w:sz w:val="18"/>
                <w:szCs w:val="18"/>
              </w:rPr>
            </w:pPr>
            <w:r w:rsidRPr="00E721C3">
              <w:rPr>
                <w:sz w:val="18"/>
                <w:szCs w:val="18"/>
              </w:rPr>
              <w:t xml:space="preserve">- 3 poziomy intensywności </w:t>
            </w:r>
          </w:p>
          <w:p w14:paraId="38F5C7E6" w14:textId="77777777" w:rsidR="00C63DA5" w:rsidRPr="00E721C3" w:rsidRDefault="00C63DA5" w:rsidP="00C63DA5">
            <w:pPr>
              <w:pStyle w:val="TableParagraph"/>
              <w:tabs>
                <w:tab w:val="left" w:pos="448"/>
              </w:tabs>
              <w:rPr>
                <w:sz w:val="18"/>
                <w:szCs w:val="18"/>
              </w:rPr>
            </w:pPr>
            <w:r w:rsidRPr="00E721C3">
              <w:rPr>
                <w:sz w:val="18"/>
                <w:szCs w:val="18"/>
              </w:rPr>
              <w:t xml:space="preserve">- w zestawia para uniwersalnych opasek </w:t>
            </w:r>
          </w:p>
          <w:p w14:paraId="4802914E" w14:textId="77777777" w:rsidR="00C63DA5" w:rsidRPr="00E721C3" w:rsidRDefault="00C63DA5" w:rsidP="00C63DA5">
            <w:pPr>
              <w:pStyle w:val="TableParagraph"/>
              <w:tabs>
                <w:tab w:val="left" w:pos="448"/>
              </w:tabs>
              <w:rPr>
                <w:sz w:val="18"/>
                <w:szCs w:val="18"/>
              </w:rPr>
            </w:pPr>
            <w:r w:rsidRPr="00E721C3">
              <w:rPr>
                <w:sz w:val="18"/>
                <w:szCs w:val="18"/>
              </w:rPr>
              <w:t>- waga stymulatora: max.150g</w:t>
            </w:r>
          </w:p>
          <w:p w14:paraId="258D3381" w14:textId="77777777" w:rsidR="00C63DA5" w:rsidRPr="00E721C3" w:rsidRDefault="00C63DA5" w:rsidP="00C63DA5">
            <w:pPr>
              <w:pStyle w:val="TableParagraph"/>
              <w:tabs>
                <w:tab w:val="left" w:pos="448"/>
              </w:tabs>
              <w:rPr>
                <w:sz w:val="18"/>
                <w:szCs w:val="18"/>
              </w:rPr>
            </w:pPr>
            <w:r w:rsidRPr="00E721C3">
              <w:rPr>
                <w:sz w:val="18"/>
                <w:szCs w:val="18"/>
              </w:rPr>
              <w:t>- wymiary stymulatora: max. 10,5x3,5x4cm</w:t>
            </w:r>
          </w:p>
          <w:p w14:paraId="7AA0548B" w14:textId="34FDB15C" w:rsidR="00C63DA5" w:rsidRDefault="00C63DA5" w:rsidP="00C63DA5">
            <w:pPr>
              <w:pStyle w:val="TableParagraph"/>
              <w:tabs>
                <w:tab w:val="left" w:pos="448"/>
              </w:tabs>
              <w:rPr>
                <w:sz w:val="18"/>
                <w:szCs w:val="18"/>
              </w:rPr>
            </w:pPr>
            <w:r w:rsidRPr="00E721C3">
              <w:rPr>
                <w:sz w:val="18"/>
                <w:szCs w:val="18"/>
              </w:rPr>
              <w:t>- w zestawie ładowarka do stymulatorów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D85074" w14:textId="5BFE62DB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936B00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69A59A7F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584F8FC" w14:textId="77777777" w:rsidR="00C63DA5" w:rsidRPr="00821100" w:rsidRDefault="00C63DA5" w:rsidP="00C63DA5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50B9CF" w14:textId="77777777" w:rsidR="00C63DA5" w:rsidRPr="00821100" w:rsidRDefault="00C63DA5" w:rsidP="00C63DA5">
            <w:pPr>
              <w:pStyle w:val="TableParagraph"/>
              <w:spacing w:line="268" w:lineRule="exact"/>
              <w:ind w:left="110"/>
              <w:rPr>
                <w:sz w:val="18"/>
                <w:szCs w:val="18"/>
              </w:rPr>
            </w:pPr>
            <w:r w:rsidRPr="00821100">
              <w:rPr>
                <w:b/>
                <w:sz w:val="18"/>
                <w:szCs w:val="18"/>
              </w:rPr>
              <w:t>Pozostałe</w:t>
            </w:r>
            <w:r w:rsidRPr="00821100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b/>
                <w:spacing w:val="-2"/>
                <w:sz w:val="18"/>
                <w:szCs w:val="18"/>
              </w:rPr>
              <w:t>wymagania: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F50101" w14:textId="519D3FF5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347628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3CAC55C2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124DC4C" w14:textId="77777777" w:rsidR="00C63DA5" w:rsidRPr="00821100" w:rsidRDefault="00C63DA5" w:rsidP="00C63DA5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26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485EA6" w14:textId="77777777" w:rsidR="00A07A52" w:rsidRPr="0094228B" w:rsidRDefault="00A07A52" w:rsidP="00A07A52">
            <w:pPr>
              <w:pStyle w:val="Zawartotabeli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94228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Certyfikat potwierdzający posiadanie znaku CE, bądź Deklaracje Zgodności CE lub inne dokumenty równoważne.</w:t>
            </w:r>
          </w:p>
          <w:p w14:paraId="4E240123" w14:textId="2463F5E0" w:rsidR="00C63DA5" w:rsidRPr="00821100" w:rsidRDefault="00A07A52" w:rsidP="00A07A52">
            <w:pPr>
              <w:pStyle w:val="TableParagraph"/>
              <w:ind w:left="110"/>
              <w:rPr>
                <w:b/>
                <w:sz w:val="18"/>
                <w:szCs w:val="18"/>
              </w:rPr>
            </w:pPr>
            <w:r w:rsidRPr="0094228B">
              <w:rPr>
                <w:rFonts w:asciiTheme="minorHAnsi" w:hAnsiTheme="minorHAnsi" w:cstheme="minorHAnsi"/>
                <w:sz w:val="18"/>
                <w:szCs w:val="18"/>
              </w:rPr>
              <w:t>Oświadczenie o wpisie do Rejestru Wyrobów Medycznych.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4C7807" w14:textId="6CADE33F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A575FD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3884CE63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A62CE11" w14:textId="77777777" w:rsidR="00C63DA5" w:rsidRPr="00821100" w:rsidRDefault="00C63DA5" w:rsidP="00C63DA5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27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882CCD" w14:textId="77777777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Gwarancja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min.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24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miesiące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od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daty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podpisania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przez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strony bezusterkowego protokołu odbioru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2BB161" w14:textId="65F3CFBC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0A849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142A6A23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9EE8BF2" w14:textId="77777777" w:rsidR="00C63DA5" w:rsidRPr="00821100" w:rsidRDefault="00C63DA5" w:rsidP="00C63DA5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28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7BB6E8" w14:textId="77777777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Zagwarantowana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dostępność</w:t>
            </w:r>
            <w:r w:rsidRPr="00821100">
              <w:rPr>
                <w:spacing w:val="-8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części</w:t>
            </w:r>
            <w:r w:rsidRPr="00821100">
              <w:rPr>
                <w:spacing w:val="-10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zamiennych</w:t>
            </w:r>
            <w:r w:rsidRPr="00821100">
              <w:rPr>
                <w:spacing w:val="-7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przez</w:t>
            </w:r>
            <w:r w:rsidRPr="00821100">
              <w:rPr>
                <w:spacing w:val="-8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co najmniej 10 lat od daty zainstalowania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49CA7" w14:textId="55755635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A793F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326A509E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A368B1F" w14:textId="77777777" w:rsidR="00C63DA5" w:rsidRPr="00821100" w:rsidRDefault="00C63DA5" w:rsidP="00C63DA5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29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83E5E6" w14:textId="77777777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Autoryzowany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serwis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gwarancyjny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i</w:t>
            </w:r>
            <w:r w:rsidRPr="00821100">
              <w:rPr>
                <w:spacing w:val="-9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pogwarancyjny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na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 xml:space="preserve">terenie </w:t>
            </w:r>
            <w:r w:rsidRPr="00821100">
              <w:rPr>
                <w:spacing w:val="-2"/>
                <w:sz w:val="18"/>
                <w:szCs w:val="18"/>
              </w:rPr>
              <w:t>Polski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1786E4" w14:textId="049EF61C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9EA69C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58479213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3A37BBD" w14:textId="77777777" w:rsidR="00C63DA5" w:rsidRPr="00821100" w:rsidRDefault="00C63DA5" w:rsidP="00C63DA5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30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CEE04C" w14:textId="77777777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Bezpłatne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przeglądy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okresowe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min.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1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w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roku,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przez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cały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 xml:space="preserve">okres </w:t>
            </w:r>
            <w:r w:rsidRPr="00821100">
              <w:rPr>
                <w:spacing w:val="-2"/>
                <w:sz w:val="18"/>
                <w:szCs w:val="18"/>
              </w:rPr>
              <w:t>gwarancji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7F86E6" w14:textId="7971C070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66DD60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211042FD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CBBD9D0" w14:textId="77777777" w:rsidR="00C63DA5" w:rsidRPr="00821100" w:rsidRDefault="00C63DA5" w:rsidP="00C63DA5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31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9FE484" w14:textId="77777777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Materiały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informacyjne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na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temat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oferowanego</w:t>
            </w:r>
            <w:r w:rsidRPr="00821100">
              <w:rPr>
                <w:spacing w:val="-2"/>
                <w:sz w:val="18"/>
                <w:szCs w:val="18"/>
              </w:rPr>
              <w:t xml:space="preserve"> urządzenia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0E81A1" w14:textId="0A91B973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8FE9FB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76470D46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7E6A0AE" w14:textId="77777777" w:rsidR="00C63DA5" w:rsidRPr="00821100" w:rsidRDefault="00C63DA5" w:rsidP="00C63DA5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32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AEF29A" w14:textId="6B23392D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Bezpłatne</w:t>
            </w:r>
            <w:r w:rsidRPr="00821100">
              <w:rPr>
                <w:spacing w:val="-9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uruchomienie</w:t>
            </w:r>
            <w:r w:rsidRPr="00821100">
              <w:rPr>
                <w:spacing w:val="-8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urządzenia,</w:t>
            </w:r>
            <w:r w:rsidRPr="00821100">
              <w:rPr>
                <w:spacing w:val="-9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przeszkolenie</w:t>
            </w:r>
            <w:r w:rsidRPr="00821100">
              <w:rPr>
                <w:spacing w:val="-9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personelu medycznego w zakresie eksploatacji i obsługi urządzenia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DCB0D" w14:textId="7CF23418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8361AE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DA5" w:rsidRPr="00821100" w14:paraId="6F2F731C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ED5380F" w14:textId="77777777" w:rsidR="00C63DA5" w:rsidRPr="00821100" w:rsidRDefault="00C63DA5" w:rsidP="00C63DA5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33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D45437" w14:textId="77777777" w:rsidR="00C63DA5" w:rsidRPr="00821100" w:rsidRDefault="00C63DA5" w:rsidP="00C63DA5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Instrukcja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do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urządzenia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w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języku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polskim</w:t>
            </w:r>
            <w:r w:rsidRPr="00821100">
              <w:rPr>
                <w:spacing w:val="-1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(wraz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z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dostawą</w:t>
            </w:r>
            <w:r w:rsidRPr="00821100">
              <w:rPr>
                <w:spacing w:val="-2"/>
                <w:sz w:val="18"/>
                <w:szCs w:val="18"/>
              </w:rPr>
              <w:t xml:space="preserve"> </w:t>
            </w:r>
            <w:r w:rsidRPr="00821100">
              <w:rPr>
                <w:spacing w:val="-10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AFA7BC" w14:textId="1012C124" w:rsidR="00C63DA5" w:rsidRPr="00821100" w:rsidRDefault="00C63DA5" w:rsidP="00C63DA5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3DA5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C2A48C" w14:textId="77777777" w:rsidR="00C63DA5" w:rsidRPr="00821100" w:rsidRDefault="00C63DA5" w:rsidP="00C63DA5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A5FFABA" w14:textId="77777777" w:rsidR="00E8296C" w:rsidRPr="00821100" w:rsidRDefault="00E8296C">
      <w:pPr>
        <w:rPr>
          <w:rFonts w:ascii="Calibri" w:hAnsi="Calibri" w:cs="Calibri"/>
          <w:sz w:val="18"/>
          <w:szCs w:val="18"/>
        </w:rPr>
      </w:pPr>
    </w:p>
    <w:p w14:paraId="56DDA4D2" w14:textId="77777777" w:rsidR="008D2F14" w:rsidRPr="0094228B" w:rsidRDefault="008D2F14" w:rsidP="008D2F14">
      <w:pPr>
        <w:pStyle w:val="NormalnyWeb"/>
        <w:spacing w:before="0" w:after="0"/>
        <w:rPr>
          <w:rFonts w:asciiTheme="minorHAnsi" w:hAnsiTheme="minorHAnsi" w:cstheme="minorHAnsi"/>
          <w:sz w:val="18"/>
          <w:szCs w:val="18"/>
        </w:rPr>
      </w:pPr>
      <w:r w:rsidRPr="0094228B">
        <w:rPr>
          <w:rFonts w:asciiTheme="minorHAnsi" w:hAnsiTheme="minorHAnsi" w:cstheme="minorHAnsi"/>
          <w:b/>
          <w:bCs/>
          <w:sz w:val="18"/>
          <w:szCs w:val="18"/>
        </w:rPr>
        <w:t>Uwagi:</w:t>
      </w:r>
    </w:p>
    <w:p w14:paraId="1008E53B" w14:textId="77777777" w:rsidR="008D2F14" w:rsidRPr="0094228B" w:rsidRDefault="008D2F14" w:rsidP="008D2F14">
      <w:pPr>
        <w:pStyle w:val="NormalnyWeb"/>
        <w:spacing w:before="0" w:after="0" w:line="252" w:lineRule="auto"/>
        <w:rPr>
          <w:rFonts w:asciiTheme="minorHAnsi" w:hAnsiTheme="minorHAnsi" w:cstheme="minorHAnsi"/>
          <w:sz w:val="18"/>
          <w:szCs w:val="18"/>
        </w:rPr>
      </w:pPr>
      <w:r w:rsidRPr="0094228B">
        <w:rPr>
          <w:rFonts w:asciiTheme="minorHAnsi" w:hAnsiTheme="minorHAnsi" w:cstheme="minorHAnsi"/>
          <w:sz w:val="18"/>
          <w:szCs w:val="18"/>
        </w:rPr>
        <w:t>-   Niespełnienie któregoś z podanych warunków granicznych ( wymaganych) powoduje     odrzucenie oferty.</w:t>
      </w:r>
    </w:p>
    <w:p w14:paraId="404ED336" w14:textId="77777777" w:rsidR="008D2F14" w:rsidRPr="0094228B" w:rsidRDefault="008D2F14" w:rsidP="008D2F14">
      <w:pPr>
        <w:pStyle w:val="NormalnyWeb"/>
        <w:spacing w:before="0" w:after="0" w:line="252" w:lineRule="auto"/>
        <w:rPr>
          <w:rFonts w:asciiTheme="minorHAnsi" w:eastAsia="Book Antiqua" w:hAnsiTheme="minorHAnsi" w:cstheme="minorHAnsi"/>
          <w:sz w:val="18"/>
          <w:szCs w:val="18"/>
        </w:rPr>
      </w:pPr>
      <w:r w:rsidRPr="0094228B">
        <w:rPr>
          <w:rFonts w:asciiTheme="minorHAnsi" w:hAnsiTheme="minorHAnsi" w:cstheme="minorHAnsi"/>
          <w:sz w:val="18"/>
          <w:szCs w:val="18"/>
        </w:rPr>
        <w:t>-   Oświadczamy, iż wyspecyfikowane powyżej urządzenie jest nowe, kompletne i będzie po montażu i zainstalowaniu gotowe do podjęcia prawidłowej pracy bez żadnych dodatkowych zakupów (poza materiałami eksploatacyjnymi).</w:t>
      </w:r>
    </w:p>
    <w:p w14:paraId="2B09A319" w14:textId="77777777" w:rsidR="008D2F14" w:rsidRPr="0094228B" w:rsidRDefault="008D2F14" w:rsidP="008D2F14">
      <w:pPr>
        <w:ind w:left="5664"/>
        <w:rPr>
          <w:rFonts w:eastAsia="Book Antiqua" w:cstheme="minorHAnsi"/>
          <w:sz w:val="18"/>
          <w:szCs w:val="18"/>
        </w:rPr>
      </w:pPr>
      <w:r w:rsidRPr="0094228B">
        <w:rPr>
          <w:rFonts w:eastAsia="Book Antiqua" w:cstheme="minorHAnsi"/>
          <w:sz w:val="18"/>
          <w:szCs w:val="18"/>
        </w:rPr>
        <w:t xml:space="preserve">               </w:t>
      </w:r>
    </w:p>
    <w:p w14:paraId="1F22674C" w14:textId="77777777" w:rsidR="00746660" w:rsidRPr="00821100" w:rsidRDefault="00746660">
      <w:pPr>
        <w:rPr>
          <w:rFonts w:ascii="Calibri" w:hAnsi="Calibri" w:cs="Calibri"/>
          <w:sz w:val="18"/>
          <w:szCs w:val="18"/>
        </w:rPr>
      </w:pPr>
    </w:p>
    <w:sectPr w:rsidR="00746660" w:rsidRPr="00821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DC1A4F1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" w15:restartNumberingAfterBreak="0">
    <w:nsid w:val="2D91456F"/>
    <w:multiLevelType w:val="hybridMultilevel"/>
    <w:tmpl w:val="F02436AA"/>
    <w:lvl w:ilvl="0" w:tplc="94809470">
      <w:numFmt w:val="bullet"/>
      <w:lvlText w:val="-"/>
      <w:lvlJc w:val="left"/>
      <w:pPr>
        <w:ind w:left="110" w:hanging="11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1B6AE16">
      <w:numFmt w:val="bullet"/>
      <w:lvlText w:val="•"/>
      <w:lvlJc w:val="left"/>
      <w:pPr>
        <w:ind w:left="688" w:hanging="117"/>
      </w:pPr>
      <w:rPr>
        <w:rFonts w:hint="default"/>
        <w:lang w:val="pl-PL" w:eastAsia="en-US" w:bidi="ar-SA"/>
      </w:rPr>
    </w:lvl>
    <w:lvl w:ilvl="2" w:tplc="F7CCE2AC">
      <w:numFmt w:val="bullet"/>
      <w:lvlText w:val="•"/>
      <w:lvlJc w:val="left"/>
      <w:pPr>
        <w:ind w:left="1257" w:hanging="117"/>
      </w:pPr>
      <w:rPr>
        <w:rFonts w:hint="default"/>
        <w:lang w:val="pl-PL" w:eastAsia="en-US" w:bidi="ar-SA"/>
      </w:rPr>
    </w:lvl>
    <w:lvl w:ilvl="3" w:tplc="98F6B478">
      <w:numFmt w:val="bullet"/>
      <w:lvlText w:val="•"/>
      <w:lvlJc w:val="left"/>
      <w:pPr>
        <w:ind w:left="1826" w:hanging="117"/>
      </w:pPr>
      <w:rPr>
        <w:rFonts w:hint="default"/>
        <w:lang w:val="pl-PL" w:eastAsia="en-US" w:bidi="ar-SA"/>
      </w:rPr>
    </w:lvl>
    <w:lvl w:ilvl="4" w:tplc="FC948342">
      <w:numFmt w:val="bullet"/>
      <w:lvlText w:val="•"/>
      <w:lvlJc w:val="left"/>
      <w:pPr>
        <w:ind w:left="2394" w:hanging="117"/>
      </w:pPr>
      <w:rPr>
        <w:rFonts w:hint="default"/>
        <w:lang w:val="pl-PL" w:eastAsia="en-US" w:bidi="ar-SA"/>
      </w:rPr>
    </w:lvl>
    <w:lvl w:ilvl="5" w:tplc="1408D416">
      <w:numFmt w:val="bullet"/>
      <w:lvlText w:val="•"/>
      <w:lvlJc w:val="left"/>
      <w:pPr>
        <w:ind w:left="2963" w:hanging="117"/>
      </w:pPr>
      <w:rPr>
        <w:rFonts w:hint="default"/>
        <w:lang w:val="pl-PL" w:eastAsia="en-US" w:bidi="ar-SA"/>
      </w:rPr>
    </w:lvl>
    <w:lvl w:ilvl="6" w:tplc="FB3CD024">
      <w:numFmt w:val="bullet"/>
      <w:lvlText w:val="•"/>
      <w:lvlJc w:val="left"/>
      <w:pPr>
        <w:ind w:left="3532" w:hanging="117"/>
      </w:pPr>
      <w:rPr>
        <w:rFonts w:hint="default"/>
        <w:lang w:val="pl-PL" w:eastAsia="en-US" w:bidi="ar-SA"/>
      </w:rPr>
    </w:lvl>
    <w:lvl w:ilvl="7" w:tplc="A4828BA4">
      <w:numFmt w:val="bullet"/>
      <w:lvlText w:val="•"/>
      <w:lvlJc w:val="left"/>
      <w:pPr>
        <w:ind w:left="4100" w:hanging="117"/>
      </w:pPr>
      <w:rPr>
        <w:rFonts w:hint="default"/>
        <w:lang w:val="pl-PL" w:eastAsia="en-US" w:bidi="ar-SA"/>
      </w:rPr>
    </w:lvl>
    <w:lvl w:ilvl="8" w:tplc="87E03AAE">
      <w:numFmt w:val="bullet"/>
      <w:lvlText w:val="•"/>
      <w:lvlJc w:val="left"/>
      <w:pPr>
        <w:ind w:left="4669" w:hanging="117"/>
      </w:pPr>
      <w:rPr>
        <w:rFonts w:hint="default"/>
        <w:lang w:val="pl-PL" w:eastAsia="en-US" w:bidi="ar-SA"/>
      </w:rPr>
    </w:lvl>
  </w:abstractNum>
  <w:abstractNum w:abstractNumId="2" w15:restartNumberingAfterBreak="0">
    <w:nsid w:val="39775104"/>
    <w:multiLevelType w:val="hybridMultilevel"/>
    <w:tmpl w:val="780CEB18"/>
    <w:lvl w:ilvl="0" w:tplc="7BD282A2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18A4FC">
      <w:start w:val="1"/>
      <w:numFmt w:val="bullet"/>
      <w:lvlText w:val="o"/>
      <w:lvlJc w:val="left"/>
      <w:pPr>
        <w:ind w:left="128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60FF24">
      <w:start w:val="1"/>
      <w:numFmt w:val="bullet"/>
      <w:lvlText w:val="▪"/>
      <w:lvlJc w:val="left"/>
      <w:pPr>
        <w:ind w:left="200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93E67CA">
      <w:start w:val="1"/>
      <w:numFmt w:val="bullet"/>
      <w:lvlText w:val="•"/>
      <w:lvlJc w:val="left"/>
      <w:pPr>
        <w:ind w:left="272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E25B52">
      <w:start w:val="1"/>
      <w:numFmt w:val="bullet"/>
      <w:lvlText w:val="o"/>
      <w:lvlJc w:val="left"/>
      <w:pPr>
        <w:ind w:left="344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3A2433C">
      <w:start w:val="1"/>
      <w:numFmt w:val="bullet"/>
      <w:lvlText w:val="▪"/>
      <w:lvlJc w:val="left"/>
      <w:pPr>
        <w:ind w:left="416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44482B0">
      <w:start w:val="1"/>
      <w:numFmt w:val="bullet"/>
      <w:lvlText w:val="•"/>
      <w:lvlJc w:val="left"/>
      <w:pPr>
        <w:ind w:left="488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34EAF38">
      <w:start w:val="1"/>
      <w:numFmt w:val="bullet"/>
      <w:lvlText w:val="o"/>
      <w:lvlJc w:val="left"/>
      <w:pPr>
        <w:ind w:left="560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E5CEFE2">
      <w:start w:val="1"/>
      <w:numFmt w:val="bullet"/>
      <w:lvlText w:val="▪"/>
      <w:lvlJc w:val="left"/>
      <w:pPr>
        <w:ind w:left="632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BA70D8E"/>
    <w:multiLevelType w:val="hybridMultilevel"/>
    <w:tmpl w:val="DDC45B5C"/>
    <w:lvl w:ilvl="0" w:tplc="7A406E6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5B656D22"/>
    <w:multiLevelType w:val="hybridMultilevel"/>
    <w:tmpl w:val="E19CDBB2"/>
    <w:lvl w:ilvl="0" w:tplc="DB9EB4E2">
      <w:start w:val="1"/>
      <w:numFmt w:val="lowerLetter"/>
      <w:lvlText w:val="%1."/>
      <w:lvlJc w:val="left"/>
      <w:pPr>
        <w:ind w:left="155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3A6D49C">
      <w:numFmt w:val="bullet"/>
      <w:lvlText w:val="•"/>
      <w:lvlJc w:val="left"/>
      <w:pPr>
        <w:ind w:left="1984" w:hanging="360"/>
      </w:pPr>
      <w:rPr>
        <w:rFonts w:hint="default"/>
        <w:lang w:val="pl-PL" w:eastAsia="en-US" w:bidi="ar-SA"/>
      </w:rPr>
    </w:lvl>
    <w:lvl w:ilvl="2" w:tplc="0C429884">
      <w:numFmt w:val="bullet"/>
      <w:lvlText w:val="•"/>
      <w:lvlJc w:val="left"/>
      <w:pPr>
        <w:ind w:left="2409" w:hanging="360"/>
      </w:pPr>
      <w:rPr>
        <w:rFonts w:hint="default"/>
        <w:lang w:val="pl-PL" w:eastAsia="en-US" w:bidi="ar-SA"/>
      </w:rPr>
    </w:lvl>
    <w:lvl w:ilvl="3" w:tplc="AB706396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04A8F226">
      <w:numFmt w:val="bullet"/>
      <w:lvlText w:val="•"/>
      <w:lvlJc w:val="left"/>
      <w:pPr>
        <w:ind w:left="3258" w:hanging="360"/>
      </w:pPr>
      <w:rPr>
        <w:rFonts w:hint="default"/>
        <w:lang w:val="pl-PL" w:eastAsia="en-US" w:bidi="ar-SA"/>
      </w:rPr>
    </w:lvl>
    <w:lvl w:ilvl="5" w:tplc="1AB4A9CE">
      <w:numFmt w:val="bullet"/>
      <w:lvlText w:val="•"/>
      <w:lvlJc w:val="left"/>
      <w:pPr>
        <w:ind w:left="3683" w:hanging="360"/>
      </w:pPr>
      <w:rPr>
        <w:rFonts w:hint="default"/>
        <w:lang w:val="pl-PL" w:eastAsia="en-US" w:bidi="ar-SA"/>
      </w:rPr>
    </w:lvl>
    <w:lvl w:ilvl="6" w:tplc="E8802C74">
      <w:numFmt w:val="bullet"/>
      <w:lvlText w:val="•"/>
      <w:lvlJc w:val="left"/>
      <w:pPr>
        <w:ind w:left="4108" w:hanging="360"/>
      </w:pPr>
      <w:rPr>
        <w:rFonts w:hint="default"/>
        <w:lang w:val="pl-PL" w:eastAsia="en-US" w:bidi="ar-SA"/>
      </w:rPr>
    </w:lvl>
    <w:lvl w:ilvl="7" w:tplc="E6C836F6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8" w:tplc="FC201704">
      <w:numFmt w:val="bullet"/>
      <w:lvlText w:val="•"/>
      <w:lvlJc w:val="left"/>
      <w:pPr>
        <w:ind w:left="4957" w:hanging="360"/>
      </w:pPr>
      <w:rPr>
        <w:rFonts w:hint="default"/>
        <w:lang w:val="pl-PL" w:eastAsia="en-US" w:bidi="ar-SA"/>
      </w:rPr>
    </w:lvl>
  </w:abstractNum>
  <w:num w:numId="1" w16cid:durableId="862522438">
    <w:abstractNumId w:val="0"/>
  </w:num>
  <w:num w:numId="2" w16cid:durableId="578903902">
    <w:abstractNumId w:val="2"/>
  </w:num>
  <w:num w:numId="3" w16cid:durableId="1984115306">
    <w:abstractNumId w:val="1"/>
  </w:num>
  <w:num w:numId="4" w16cid:durableId="7218291">
    <w:abstractNumId w:val="4"/>
  </w:num>
  <w:num w:numId="5" w16cid:durableId="13886062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FC9"/>
    <w:rsid w:val="000868EA"/>
    <w:rsid w:val="001277AC"/>
    <w:rsid w:val="00152101"/>
    <w:rsid w:val="001D05CA"/>
    <w:rsid w:val="00261BC2"/>
    <w:rsid w:val="002C5883"/>
    <w:rsid w:val="0067483D"/>
    <w:rsid w:val="00746660"/>
    <w:rsid w:val="0082014A"/>
    <w:rsid w:val="00821100"/>
    <w:rsid w:val="00841D41"/>
    <w:rsid w:val="00851848"/>
    <w:rsid w:val="008A3FC9"/>
    <w:rsid w:val="008B2F95"/>
    <w:rsid w:val="008D2F14"/>
    <w:rsid w:val="0099343C"/>
    <w:rsid w:val="009C261F"/>
    <w:rsid w:val="009C646A"/>
    <w:rsid w:val="00A07A52"/>
    <w:rsid w:val="00BA012D"/>
    <w:rsid w:val="00BA3A09"/>
    <w:rsid w:val="00C63DA5"/>
    <w:rsid w:val="00D3261C"/>
    <w:rsid w:val="00DD48BF"/>
    <w:rsid w:val="00DE55A7"/>
    <w:rsid w:val="00E25877"/>
    <w:rsid w:val="00E721C3"/>
    <w:rsid w:val="00E8296C"/>
    <w:rsid w:val="00EB6CE7"/>
    <w:rsid w:val="00EC043C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2804"/>
  <w15:chartTrackingRefBased/>
  <w15:docId w15:val="{2C3B1B9F-0B2B-43A5-BB9E-8731220FF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3FC9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A3FC9"/>
    <w:pPr>
      <w:keepNext/>
      <w:suppressAutoHyphens/>
      <w:overflowPunct w:val="0"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A"/>
      <w:kern w:val="1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9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A3FC9"/>
    <w:pPr>
      <w:keepNext/>
      <w:suppressAutoHyphens/>
      <w:overflowPunct w:val="0"/>
      <w:spacing w:after="0" w:line="240" w:lineRule="auto"/>
      <w:jc w:val="center"/>
      <w:outlineLvl w:val="2"/>
    </w:pPr>
    <w:rPr>
      <w:rFonts w:ascii="Book Antiqua" w:eastAsia="Times New Roman" w:hAnsi="Book Antiqua" w:cs="Times New Roman"/>
      <w:b/>
      <w:bCs/>
      <w:color w:val="00000A"/>
      <w:kern w:val="1"/>
      <w:sz w:val="24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29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3FC9"/>
    <w:rPr>
      <w:rFonts w:ascii="Times New Roman" w:eastAsia="Times New Roman" w:hAnsi="Times New Roman" w:cs="Times New Roman"/>
      <w:b/>
      <w:color w:val="00000A"/>
      <w:kern w:val="1"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A3FC9"/>
    <w:rPr>
      <w:rFonts w:ascii="Book Antiqua" w:eastAsia="Times New Roman" w:hAnsi="Book Antiqua" w:cs="Times New Roman"/>
      <w:b/>
      <w:bCs/>
      <w:color w:val="00000A"/>
      <w:kern w:val="1"/>
      <w:sz w:val="24"/>
      <w:szCs w:val="24"/>
      <w:u w:val="single"/>
      <w:lang w:eastAsia="pl-PL"/>
    </w:rPr>
  </w:style>
  <w:style w:type="paragraph" w:styleId="Tytu">
    <w:name w:val="Title"/>
    <w:basedOn w:val="Normalny"/>
    <w:link w:val="TytuZnak"/>
    <w:qFormat/>
    <w:rsid w:val="008A3FC9"/>
    <w:pPr>
      <w:suppressAutoHyphens/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kern w:val="1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8A3FC9"/>
    <w:rPr>
      <w:rFonts w:ascii="Times New Roman" w:eastAsia="Times New Roman" w:hAnsi="Times New Roman" w:cs="Times New Roman"/>
      <w:color w:val="00000A"/>
      <w:kern w:val="1"/>
      <w:sz w:val="36"/>
      <w:szCs w:val="20"/>
      <w:lang w:eastAsia="pl-PL"/>
    </w:rPr>
  </w:style>
  <w:style w:type="paragraph" w:styleId="Stopka">
    <w:name w:val="footer"/>
    <w:basedOn w:val="Normalny"/>
    <w:link w:val="StopkaZnak"/>
    <w:semiHidden/>
    <w:rsid w:val="008A3FC9"/>
    <w:pPr>
      <w:tabs>
        <w:tab w:val="center" w:pos="4536"/>
        <w:tab w:val="right" w:pos="9072"/>
      </w:tabs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8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8A3FC9"/>
    <w:rPr>
      <w:rFonts w:ascii="Times New Roman" w:eastAsia="Times New Roman" w:hAnsi="Times New Roman" w:cs="Times New Roman"/>
      <w:color w:val="00000A"/>
      <w:kern w:val="1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96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8296C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7466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Zawartotabeli">
    <w:name w:val="Zawartość tabeli"/>
    <w:basedOn w:val="Normalny"/>
    <w:semiHidden/>
    <w:rsid w:val="00A07A5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NormalnyWeb">
    <w:name w:val="Normal (Web)"/>
    <w:basedOn w:val="Normalny"/>
    <w:semiHidden/>
    <w:unhideWhenUsed/>
    <w:rsid w:val="008D2F14"/>
    <w:pPr>
      <w:spacing w:before="280" w:after="142" w:line="288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Pastuszka</dc:creator>
  <cp:keywords/>
  <dc:description/>
  <cp:lastModifiedBy>Szpital Ostrowiec Św.</cp:lastModifiedBy>
  <cp:revision>26</cp:revision>
  <dcterms:created xsi:type="dcterms:W3CDTF">2023-06-14T05:24:00Z</dcterms:created>
  <dcterms:modified xsi:type="dcterms:W3CDTF">2023-10-31T07:57:00Z</dcterms:modified>
</cp:coreProperties>
</file>