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70" w:type="dxa"/>
        <w:tblLayout w:type="fixed"/>
        <w:tblCellMar>
          <w:left w:w="70" w:type="dxa"/>
          <w:right w:w="70" w:type="dxa"/>
        </w:tblCellMar>
        <w:tblLook w:val="04A0" w:firstRow="1" w:lastRow="0" w:firstColumn="1" w:lastColumn="0" w:noHBand="0" w:noVBand="1"/>
      </w:tblPr>
      <w:tblGrid>
        <w:gridCol w:w="7298"/>
        <w:gridCol w:w="1702"/>
      </w:tblGrid>
      <w:tr w:rsidR="00FB0EC5" w14:paraId="4CE9068B" w14:textId="77777777" w:rsidTr="08FEA0E0">
        <w:trPr>
          <w:trHeight w:val="1701"/>
        </w:trPr>
        <w:tc>
          <w:tcPr>
            <w:tcW w:w="72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1CAABC" w14:textId="77777777" w:rsidR="00FB0EC5" w:rsidRDefault="00FB0EC5" w:rsidP="08FEA0E0">
            <w:pPr>
              <w:pStyle w:val="Nagwek"/>
              <w:spacing w:line="256" w:lineRule="auto"/>
              <w:rPr>
                <w:b/>
                <w:bCs/>
                <w:sz w:val="20"/>
                <w:szCs w:val="20"/>
              </w:rPr>
            </w:pPr>
            <w:bookmarkStart w:id="0" w:name="_Hlk113606059"/>
            <w:r w:rsidRPr="08FEA0E0">
              <w:rPr>
                <w:b/>
                <w:bCs/>
                <w:sz w:val="20"/>
                <w:szCs w:val="20"/>
              </w:rPr>
              <w:t>DZIAŁ ZAMÓWIEŃ PUBLICZNYCH</w:t>
            </w:r>
          </w:p>
          <w:p w14:paraId="2ECEE895" w14:textId="77777777" w:rsidR="00FB0EC5" w:rsidRDefault="00FB0EC5" w:rsidP="08FEA0E0">
            <w:pPr>
              <w:pStyle w:val="Nagwek"/>
              <w:spacing w:line="256" w:lineRule="auto"/>
              <w:rPr>
                <w:b/>
                <w:bCs/>
                <w:sz w:val="20"/>
                <w:szCs w:val="20"/>
              </w:rPr>
            </w:pPr>
            <w:r w:rsidRPr="08FEA0E0">
              <w:rPr>
                <w:b/>
                <w:bCs/>
                <w:sz w:val="20"/>
                <w:szCs w:val="20"/>
              </w:rPr>
              <w:t>UNIWERSYTETU JAGIELLOŃSKIEGO</w:t>
            </w:r>
          </w:p>
          <w:p w14:paraId="52BD6063" w14:textId="77777777" w:rsidR="00FB0EC5" w:rsidRDefault="00FB0EC5" w:rsidP="08FEA0E0">
            <w:pPr>
              <w:pStyle w:val="Stopka"/>
              <w:spacing w:line="256" w:lineRule="auto"/>
              <w:rPr>
                <w:b/>
                <w:bCs/>
                <w:sz w:val="20"/>
                <w:szCs w:val="20"/>
                <w:lang w:val="pt-BR"/>
              </w:rPr>
            </w:pPr>
            <w:r w:rsidRPr="08FEA0E0">
              <w:rPr>
                <w:sz w:val="20"/>
                <w:szCs w:val="20"/>
              </w:rPr>
              <w:t>ul. Straszewskiego 25/3 i 4, 31-113 Kraków</w:t>
            </w:r>
          </w:p>
          <w:p w14:paraId="4627A203" w14:textId="77777777" w:rsidR="00FB0EC5" w:rsidRDefault="00FB0EC5" w:rsidP="08FEA0E0">
            <w:pPr>
              <w:pStyle w:val="Stopka"/>
              <w:spacing w:line="256" w:lineRule="auto"/>
              <w:rPr>
                <w:sz w:val="20"/>
                <w:szCs w:val="20"/>
                <w:lang w:val="pt-BR"/>
              </w:rPr>
            </w:pPr>
            <w:r w:rsidRPr="08FEA0E0">
              <w:rPr>
                <w:b/>
                <w:bCs/>
                <w:sz w:val="20"/>
                <w:szCs w:val="20"/>
                <w:lang w:val="pt-BR"/>
              </w:rPr>
              <w:t>tel.</w:t>
            </w:r>
            <w:r w:rsidRPr="08FEA0E0">
              <w:rPr>
                <w:sz w:val="20"/>
                <w:szCs w:val="20"/>
                <w:lang w:val="pt-BR"/>
              </w:rPr>
              <w:t xml:space="preserve"> +48 12 663-39-03</w:t>
            </w:r>
          </w:p>
          <w:p w14:paraId="797F2414" w14:textId="77777777" w:rsidR="00FB0EC5" w:rsidRDefault="00FB0EC5" w:rsidP="08FEA0E0">
            <w:pPr>
              <w:pStyle w:val="Nagwek"/>
              <w:spacing w:line="256" w:lineRule="auto"/>
              <w:rPr>
                <w:b/>
                <w:bCs/>
                <w:sz w:val="20"/>
                <w:szCs w:val="20"/>
                <w:lang w:val="pt-BR"/>
              </w:rPr>
            </w:pPr>
            <w:r w:rsidRPr="08FEA0E0">
              <w:rPr>
                <w:b/>
                <w:bCs/>
                <w:sz w:val="20"/>
                <w:szCs w:val="20"/>
                <w:lang w:val="pt-BR"/>
              </w:rPr>
              <w:t xml:space="preserve">e-mail: </w:t>
            </w:r>
            <w:r>
              <w:fldChar w:fldCharType="begin"/>
            </w:r>
            <w:r w:rsidRPr="00CF1546">
              <w:rPr>
                <w:lang w:val="en-US"/>
              </w:rPr>
              <w:instrText>HYPERLINK "mailto:bzp@uj.edu.pl" \h</w:instrText>
            </w:r>
            <w:r>
              <w:fldChar w:fldCharType="separate"/>
            </w:r>
            <w:r w:rsidRPr="08FEA0E0">
              <w:rPr>
                <w:rStyle w:val="czeinternetowe"/>
                <w:b/>
                <w:bCs/>
                <w:sz w:val="20"/>
                <w:szCs w:val="20"/>
                <w:lang w:val="pt-BR"/>
              </w:rPr>
              <w:t>bzp@uj.edu.pl</w:t>
            </w:r>
            <w:r>
              <w:rPr>
                <w:rStyle w:val="czeinternetowe"/>
                <w:b/>
                <w:bCs/>
                <w:sz w:val="20"/>
                <w:szCs w:val="20"/>
                <w:lang w:val="pt-BR"/>
              </w:rPr>
              <w:fldChar w:fldCharType="end"/>
            </w:r>
          </w:p>
          <w:p w14:paraId="1D980F0D" w14:textId="77777777" w:rsidR="00FB0EC5" w:rsidRDefault="00000000" w:rsidP="08FEA0E0">
            <w:pPr>
              <w:pStyle w:val="Nagwek"/>
              <w:spacing w:line="256" w:lineRule="auto"/>
              <w:rPr>
                <w:b/>
                <w:bCs/>
                <w:sz w:val="20"/>
                <w:szCs w:val="20"/>
                <w:lang w:val="pt-BR"/>
              </w:rPr>
            </w:pPr>
            <w:hyperlink r:id="rId11">
              <w:r w:rsidR="00FB0EC5" w:rsidRPr="08FEA0E0">
                <w:rPr>
                  <w:rStyle w:val="czeinternetowe"/>
                  <w:b/>
                  <w:bCs/>
                  <w:sz w:val="20"/>
                  <w:szCs w:val="20"/>
                  <w:lang w:val="pt-BR"/>
                </w:rPr>
                <w:t>www.uj.edu.pl</w:t>
              </w:r>
            </w:hyperlink>
            <w:r w:rsidR="00FB0EC5" w:rsidRPr="08FEA0E0">
              <w:rPr>
                <w:b/>
                <w:bCs/>
                <w:sz w:val="20"/>
                <w:szCs w:val="20"/>
                <w:lang w:val="pt-BR"/>
              </w:rPr>
              <w:t xml:space="preserve">; </w:t>
            </w:r>
            <w:hyperlink r:id="rId12">
              <w:r w:rsidR="00FB0EC5" w:rsidRPr="08FEA0E0">
                <w:rPr>
                  <w:rStyle w:val="czeinternetowe"/>
                  <w:b/>
                  <w:bCs/>
                  <w:sz w:val="20"/>
                  <w:szCs w:val="20"/>
                  <w:lang w:val="pt-BR"/>
                </w:rPr>
                <w:t>www.przetargi.uj.edu.pl</w:t>
              </w:r>
            </w:hyperlink>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61BE5" w14:textId="77777777" w:rsidR="00FB0EC5" w:rsidRDefault="00FB0EC5" w:rsidP="08FEA0E0">
            <w:pPr>
              <w:pStyle w:val="Nagwek"/>
            </w:pPr>
            <w:r>
              <w:rPr>
                <w:noProof/>
              </w:rPr>
              <w:drawing>
                <wp:inline distT="0" distB="0" distL="0" distR="0" wp14:anchorId="22ACE122" wp14:editId="1DF02353">
                  <wp:extent cx="883920" cy="1021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3">
                            <a:extLst>
                              <a:ext uri="{28A0092B-C50C-407E-A947-70E740481C1C}">
                                <a14:useLocalDpi xmlns:a14="http://schemas.microsoft.com/office/drawing/2010/main" val="0"/>
                              </a:ext>
                            </a:extLst>
                          </a:blip>
                          <a:stretch>
                            <a:fillRect/>
                          </a:stretch>
                        </pic:blipFill>
                        <pic:spPr>
                          <a:xfrm>
                            <a:off x="0" y="0"/>
                            <a:ext cx="883920" cy="1021080"/>
                          </a:xfrm>
                          <a:prstGeom prst="rect">
                            <a:avLst/>
                          </a:prstGeom>
                        </pic:spPr>
                      </pic:pic>
                    </a:graphicData>
                  </a:graphic>
                </wp:inline>
              </w:drawing>
            </w:r>
            <w:bookmarkStart w:id="1" w:name="_Hlk100055262"/>
            <w:bookmarkEnd w:id="1"/>
          </w:p>
        </w:tc>
      </w:tr>
      <w:bookmarkEnd w:id="0"/>
    </w:tbl>
    <w:p w14:paraId="5C24F7E3" w14:textId="77777777" w:rsidR="00FB0EC5" w:rsidRPr="00BD669B" w:rsidRDefault="00FB0EC5" w:rsidP="08FEA0E0">
      <w:pPr>
        <w:jc w:val="right"/>
        <w:rPr>
          <w:sz w:val="22"/>
          <w:szCs w:val="22"/>
        </w:rPr>
      </w:pPr>
    </w:p>
    <w:p w14:paraId="005A3415" w14:textId="1CFD3771" w:rsidR="00EF133A" w:rsidRPr="00372414" w:rsidRDefault="00EF133A" w:rsidP="08FEA0E0">
      <w:pPr>
        <w:jc w:val="right"/>
        <w:rPr>
          <w:sz w:val="22"/>
          <w:szCs w:val="22"/>
        </w:rPr>
      </w:pPr>
      <w:r w:rsidRPr="00372414">
        <w:rPr>
          <w:sz w:val="22"/>
          <w:szCs w:val="22"/>
        </w:rPr>
        <w:t xml:space="preserve">Kraków, dnia </w:t>
      </w:r>
      <w:r w:rsidR="00CC294F" w:rsidRPr="00372414">
        <w:rPr>
          <w:sz w:val="22"/>
          <w:szCs w:val="22"/>
        </w:rPr>
        <w:t>20</w:t>
      </w:r>
      <w:r w:rsidR="008D5B80" w:rsidRPr="00372414">
        <w:rPr>
          <w:sz w:val="22"/>
          <w:szCs w:val="22"/>
        </w:rPr>
        <w:t>.0</w:t>
      </w:r>
      <w:r w:rsidR="006067C8" w:rsidRPr="00372414">
        <w:rPr>
          <w:sz w:val="22"/>
          <w:szCs w:val="22"/>
        </w:rPr>
        <w:t>5</w:t>
      </w:r>
      <w:r w:rsidR="008D5B80" w:rsidRPr="00372414">
        <w:rPr>
          <w:sz w:val="22"/>
          <w:szCs w:val="22"/>
        </w:rPr>
        <w:t>.</w:t>
      </w:r>
      <w:r w:rsidR="00DA6D1A" w:rsidRPr="00372414">
        <w:rPr>
          <w:sz w:val="22"/>
          <w:szCs w:val="22"/>
        </w:rPr>
        <w:t xml:space="preserve">2024 </w:t>
      </w:r>
      <w:r w:rsidRPr="00372414">
        <w:rPr>
          <w:sz w:val="22"/>
          <w:szCs w:val="22"/>
        </w:rPr>
        <w:t xml:space="preserve"> r.</w:t>
      </w:r>
    </w:p>
    <w:p w14:paraId="1F8CAD13" w14:textId="77777777" w:rsidR="00EF133A" w:rsidRPr="00372414" w:rsidRDefault="00EF133A" w:rsidP="08FEA0E0">
      <w:pPr>
        <w:widowControl/>
        <w:suppressAutoHyphens w:val="0"/>
        <w:ind w:left="360"/>
        <w:outlineLvl w:val="0"/>
        <w:rPr>
          <w:b/>
          <w:bCs/>
          <w:sz w:val="22"/>
          <w:szCs w:val="22"/>
          <w:u w:val="single"/>
        </w:rPr>
      </w:pPr>
    </w:p>
    <w:p w14:paraId="72D86228" w14:textId="7821A855" w:rsidR="00EF133A" w:rsidRPr="00372414" w:rsidRDefault="00EF133A" w:rsidP="08FEA0E0">
      <w:pPr>
        <w:widowControl/>
        <w:suppressAutoHyphens w:val="0"/>
        <w:ind w:left="360"/>
        <w:outlineLvl w:val="0"/>
        <w:rPr>
          <w:b/>
          <w:bCs/>
          <w:sz w:val="22"/>
          <w:szCs w:val="22"/>
          <w:u w:val="single"/>
        </w:rPr>
      </w:pPr>
      <w:r w:rsidRPr="00372414">
        <w:rPr>
          <w:b/>
          <w:bCs/>
          <w:sz w:val="22"/>
          <w:szCs w:val="22"/>
          <w:u w:val="single"/>
        </w:rPr>
        <w:t>SPECYFIKACJA</w:t>
      </w:r>
      <w:r w:rsidR="004321F6" w:rsidRPr="00372414">
        <w:rPr>
          <w:b/>
          <w:bCs/>
          <w:sz w:val="22"/>
          <w:szCs w:val="22"/>
          <w:u w:val="single"/>
        </w:rPr>
        <w:t xml:space="preserve"> </w:t>
      </w:r>
      <w:r w:rsidRPr="00372414">
        <w:rPr>
          <w:b/>
          <w:bCs/>
          <w:sz w:val="22"/>
          <w:szCs w:val="22"/>
          <w:u w:val="single"/>
        </w:rPr>
        <w:t>WARUNKÓW</w:t>
      </w:r>
      <w:r w:rsidR="004321F6" w:rsidRPr="00372414">
        <w:rPr>
          <w:b/>
          <w:bCs/>
          <w:sz w:val="22"/>
          <w:szCs w:val="22"/>
          <w:u w:val="single"/>
        </w:rPr>
        <w:t xml:space="preserve"> </w:t>
      </w:r>
      <w:r w:rsidRPr="00372414">
        <w:rPr>
          <w:b/>
          <w:bCs/>
          <w:sz w:val="22"/>
          <w:szCs w:val="22"/>
          <w:u w:val="single"/>
        </w:rPr>
        <w:t>ZAMÓWIENIA</w:t>
      </w:r>
      <w:r w:rsidR="004321F6" w:rsidRPr="00372414">
        <w:rPr>
          <w:b/>
          <w:bCs/>
          <w:sz w:val="22"/>
          <w:szCs w:val="22"/>
          <w:u w:val="single"/>
        </w:rPr>
        <w:t xml:space="preserve"> </w:t>
      </w:r>
    </w:p>
    <w:p w14:paraId="723A7FDB" w14:textId="77777777" w:rsidR="00EF133A" w:rsidRPr="00372414" w:rsidRDefault="00EF133A" w:rsidP="08FEA0E0">
      <w:pPr>
        <w:widowControl/>
        <w:suppressAutoHyphens w:val="0"/>
        <w:ind w:left="360"/>
        <w:rPr>
          <w:b/>
          <w:bCs/>
          <w:sz w:val="22"/>
          <w:szCs w:val="22"/>
          <w:u w:val="single"/>
        </w:rPr>
      </w:pPr>
      <w:r w:rsidRPr="00372414">
        <w:rPr>
          <w:b/>
          <w:bCs/>
          <w:sz w:val="22"/>
          <w:szCs w:val="22"/>
          <w:u w:val="single"/>
        </w:rPr>
        <w:t>zwana dalej w skrócie SWZ</w:t>
      </w:r>
    </w:p>
    <w:p w14:paraId="4947E0FB" w14:textId="77777777" w:rsidR="00EF133A" w:rsidRPr="00372414" w:rsidRDefault="00EF133A" w:rsidP="08FEA0E0">
      <w:pPr>
        <w:widowControl/>
        <w:suppressAutoHyphens w:val="0"/>
        <w:ind w:left="360"/>
        <w:rPr>
          <w:b/>
          <w:bCs/>
          <w:sz w:val="22"/>
          <w:szCs w:val="22"/>
          <w:u w:val="single"/>
        </w:rPr>
      </w:pPr>
    </w:p>
    <w:p w14:paraId="658ED0BA" w14:textId="77777777" w:rsidR="00EF133A" w:rsidRPr="00372414" w:rsidRDefault="00EF133A" w:rsidP="08FEA0E0">
      <w:pPr>
        <w:pStyle w:val="Nagwek1"/>
        <w:rPr>
          <w:rFonts w:eastAsia="Times New Roman"/>
          <w:sz w:val="22"/>
          <w:szCs w:val="22"/>
        </w:rPr>
      </w:pPr>
      <w:r w:rsidRPr="00372414">
        <w:rPr>
          <w:rFonts w:eastAsia="Times New Roman"/>
          <w:sz w:val="22"/>
          <w:szCs w:val="22"/>
        </w:rPr>
        <w:t>Rozdział I - Nazwa (firma) oraz adres Zamawiającego.</w:t>
      </w:r>
    </w:p>
    <w:p w14:paraId="0E8E9451" w14:textId="77777777" w:rsidR="009462DD" w:rsidRPr="00372414" w:rsidRDefault="009462DD" w:rsidP="00DF4169">
      <w:pPr>
        <w:widowControl/>
        <w:numPr>
          <w:ilvl w:val="1"/>
          <w:numId w:val="23"/>
        </w:numPr>
        <w:suppressAutoHyphens w:val="0"/>
        <w:ind w:left="426" w:hanging="426"/>
        <w:jc w:val="both"/>
        <w:rPr>
          <w:sz w:val="22"/>
          <w:szCs w:val="22"/>
        </w:rPr>
      </w:pPr>
      <w:r w:rsidRPr="00372414">
        <w:rPr>
          <w:sz w:val="22"/>
          <w:szCs w:val="22"/>
        </w:rPr>
        <w:t>Uniwersytet Jagielloński, ul. Gołębia 24, 31-007 Kraków.</w:t>
      </w:r>
    </w:p>
    <w:p w14:paraId="0EDC9CEE" w14:textId="77777777" w:rsidR="009462DD" w:rsidRPr="00372414" w:rsidRDefault="009462DD" w:rsidP="00DF4169">
      <w:pPr>
        <w:widowControl/>
        <w:numPr>
          <w:ilvl w:val="1"/>
          <w:numId w:val="23"/>
        </w:numPr>
        <w:tabs>
          <w:tab w:val="num" w:pos="360"/>
          <w:tab w:val="num" w:pos="720"/>
        </w:tabs>
        <w:suppressAutoHyphens w:val="0"/>
        <w:ind w:left="426" w:hanging="426"/>
        <w:jc w:val="both"/>
        <w:rPr>
          <w:sz w:val="22"/>
          <w:szCs w:val="22"/>
        </w:rPr>
      </w:pPr>
      <w:r w:rsidRPr="00372414">
        <w:rPr>
          <w:sz w:val="22"/>
          <w:szCs w:val="22"/>
        </w:rPr>
        <w:t xml:space="preserve"> </w:t>
      </w:r>
      <w:r w:rsidRPr="00372414">
        <w:rPr>
          <w:sz w:val="22"/>
          <w:szCs w:val="22"/>
          <w:u w:val="single"/>
        </w:rPr>
        <w:t>Jednostka prowadząca sprawę:</w:t>
      </w:r>
    </w:p>
    <w:p w14:paraId="407CFE19" w14:textId="77777777" w:rsidR="009462DD" w:rsidRPr="00372414" w:rsidRDefault="009462DD" w:rsidP="00DF4169">
      <w:pPr>
        <w:pStyle w:val="Akapitzlist"/>
        <w:numPr>
          <w:ilvl w:val="1"/>
          <w:numId w:val="24"/>
        </w:numPr>
        <w:ind w:left="993" w:hanging="567"/>
        <w:rPr>
          <w:rFonts w:eastAsia="Times New Roman"/>
          <w:sz w:val="22"/>
          <w:szCs w:val="22"/>
          <w:u w:val="single"/>
        </w:rPr>
      </w:pPr>
      <w:r w:rsidRPr="00372414">
        <w:rPr>
          <w:rFonts w:eastAsia="Times New Roman"/>
          <w:sz w:val="22"/>
          <w:szCs w:val="22"/>
        </w:rPr>
        <w:t>Dział Zamówień Publicznych, ul. Straszewskiego 25/3 i 4, 31-113 Kraków;</w:t>
      </w:r>
    </w:p>
    <w:p w14:paraId="162CE24C" w14:textId="32E5FE41" w:rsidR="009462DD" w:rsidRPr="00372414" w:rsidRDefault="009462DD" w:rsidP="08FEA0E0">
      <w:pPr>
        <w:ind w:left="720" w:firstLine="273"/>
        <w:jc w:val="both"/>
        <w:rPr>
          <w:sz w:val="22"/>
          <w:szCs w:val="22"/>
          <w:lang w:val="fr-FR"/>
        </w:rPr>
      </w:pPr>
      <w:r w:rsidRPr="00372414">
        <w:rPr>
          <w:sz w:val="22"/>
          <w:szCs w:val="22"/>
          <w:lang w:val="fr-FR"/>
        </w:rPr>
        <w:t>tel.: +4812 663-39-</w:t>
      </w:r>
      <w:r w:rsidR="1B44D5EB" w:rsidRPr="00372414">
        <w:rPr>
          <w:sz w:val="22"/>
          <w:szCs w:val="22"/>
          <w:lang w:val="fr-FR"/>
        </w:rPr>
        <w:t>32</w:t>
      </w:r>
      <w:r w:rsidRPr="00372414">
        <w:rPr>
          <w:sz w:val="22"/>
          <w:szCs w:val="22"/>
          <w:lang w:val="fr-FR"/>
        </w:rPr>
        <w:t>;</w:t>
      </w:r>
    </w:p>
    <w:p w14:paraId="52F22F96" w14:textId="6CC13623" w:rsidR="009462DD" w:rsidRPr="00372414" w:rsidRDefault="009462DD" w:rsidP="00DF4169">
      <w:pPr>
        <w:pStyle w:val="Akapitzlist"/>
        <w:numPr>
          <w:ilvl w:val="1"/>
          <w:numId w:val="25"/>
        </w:numPr>
        <w:ind w:left="993" w:hanging="567"/>
        <w:rPr>
          <w:rFonts w:eastAsia="Times New Roman"/>
          <w:sz w:val="22"/>
          <w:szCs w:val="22"/>
          <w:lang w:val="fr-FR"/>
        </w:rPr>
      </w:pPr>
      <w:r w:rsidRPr="00372414">
        <w:rPr>
          <w:rFonts w:eastAsia="Times New Roman"/>
          <w:sz w:val="22"/>
          <w:szCs w:val="22"/>
        </w:rPr>
        <w:t xml:space="preserve">godziny urzędowania: od poniedziałku do piątku; od 7:30 do 15:30, z wyłączeniem </w:t>
      </w:r>
      <w:r w:rsidR="00217E7C" w:rsidRPr="00372414">
        <w:rPr>
          <w:rFonts w:eastAsia="Times New Roman"/>
          <w:sz w:val="22"/>
          <w:szCs w:val="22"/>
        </w:rPr>
        <w:t xml:space="preserve">sobót oraz </w:t>
      </w:r>
      <w:r w:rsidRPr="00372414">
        <w:rPr>
          <w:rFonts w:eastAsia="Times New Roman"/>
          <w:sz w:val="22"/>
          <w:szCs w:val="22"/>
        </w:rPr>
        <w:t>dni ustawowo wolnych od pracy;</w:t>
      </w:r>
    </w:p>
    <w:p w14:paraId="4B5FFF68" w14:textId="0A95B8D0" w:rsidR="00372414" w:rsidRPr="00372414" w:rsidRDefault="009462DD" w:rsidP="00DF4169">
      <w:pPr>
        <w:pStyle w:val="Akapitzlist"/>
        <w:numPr>
          <w:ilvl w:val="1"/>
          <w:numId w:val="25"/>
        </w:numPr>
        <w:ind w:left="993" w:hanging="567"/>
        <w:rPr>
          <w:rStyle w:val="Hipercze"/>
          <w:rFonts w:eastAsia="Times New Roman"/>
          <w:sz w:val="22"/>
          <w:szCs w:val="22"/>
        </w:rPr>
      </w:pPr>
      <w:r w:rsidRPr="00372414">
        <w:rPr>
          <w:rFonts w:eastAsia="Times New Roman"/>
          <w:sz w:val="22"/>
          <w:szCs w:val="22"/>
        </w:rPr>
        <w:t xml:space="preserve">strona internetowa (adres </w:t>
      </w:r>
      <w:proofErr w:type="spellStart"/>
      <w:r w:rsidRPr="00372414">
        <w:rPr>
          <w:rFonts w:eastAsia="Times New Roman"/>
          <w:sz w:val="22"/>
          <w:szCs w:val="22"/>
        </w:rPr>
        <w:t>url</w:t>
      </w:r>
      <w:proofErr w:type="spellEnd"/>
      <w:r w:rsidRPr="00372414">
        <w:rPr>
          <w:rFonts w:eastAsia="Times New Roman"/>
          <w:sz w:val="22"/>
          <w:szCs w:val="22"/>
        </w:rPr>
        <w:t xml:space="preserve">): </w:t>
      </w:r>
      <w:hyperlink r:id="rId14">
        <w:r w:rsidRPr="00372414">
          <w:rPr>
            <w:rStyle w:val="Hipercze"/>
            <w:rFonts w:eastAsia="Times New Roman"/>
            <w:sz w:val="22"/>
            <w:szCs w:val="22"/>
          </w:rPr>
          <w:t>https://www.uj.edu.pl/</w:t>
        </w:r>
      </w:hyperlink>
      <w:r w:rsidRPr="00372414">
        <w:rPr>
          <w:rStyle w:val="Hipercze"/>
          <w:rFonts w:eastAsia="Times New Roman"/>
          <w:sz w:val="22"/>
          <w:szCs w:val="22"/>
        </w:rPr>
        <w:t>;</w:t>
      </w:r>
    </w:p>
    <w:p w14:paraId="166069D5" w14:textId="2CDFBC96" w:rsidR="00372414" w:rsidRDefault="009462DD" w:rsidP="00372414">
      <w:pPr>
        <w:pStyle w:val="Akapitzlist"/>
        <w:numPr>
          <w:ilvl w:val="1"/>
          <w:numId w:val="25"/>
        </w:numPr>
        <w:ind w:left="993" w:hanging="567"/>
      </w:pPr>
      <w:r w:rsidRPr="00372414">
        <w:rPr>
          <w:rFonts w:eastAsia="Times New Roman"/>
          <w:sz w:val="22"/>
          <w:szCs w:val="22"/>
        </w:rPr>
        <w:t xml:space="preserve">narzędzie komercyjne do prowadzenia postępowania: </w:t>
      </w:r>
      <w:bookmarkStart w:id="2" w:name="_Hlk92882941"/>
      <w:r w:rsidRPr="00372414">
        <w:rPr>
          <w:color w:val="2B579A"/>
          <w:sz w:val="22"/>
          <w:szCs w:val="22"/>
          <w:shd w:val="clear" w:color="auto" w:fill="E6E6E6"/>
        </w:rPr>
        <w:fldChar w:fldCharType="begin"/>
      </w:r>
      <w:r w:rsidRPr="00372414">
        <w:rPr>
          <w:sz w:val="22"/>
          <w:szCs w:val="22"/>
        </w:rPr>
        <w:instrText xml:space="preserve"> HYPERLINK "https://platformazakupowa.pl" </w:instrText>
      </w:r>
      <w:r w:rsidRPr="00372414">
        <w:rPr>
          <w:color w:val="2B579A"/>
          <w:sz w:val="22"/>
          <w:szCs w:val="22"/>
          <w:shd w:val="clear" w:color="auto" w:fill="E6E6E6"/>
        </w:rPr>
      </w:r>
      <w:r w:rsidRPr="00372414">
        <w:rPr>
          <w:color w:val="2B579A"/>
          <w:sz w:val="22"/>
          <w:szCs w:val="22"/>
          <w:shd w:val="clear" w:color="auto" w:fill="E6E6E6"/>
        </w:rPr>
        <w:fldChar w:fldCharType="separate"/>
      </w:r>
      <w:r w:rsidRPr="00372414">
        <w:rPr>
          <w:rStyle w:val="Hipercze"/>
          <w:sz w:val="22"/>
          <w:szCs w:val="22"/>
        </w:rPr>
        <w:t>https://platformazakupowa.pl</w:t>
      </w:r>
      <w:r w:rsidRPr="00372414">
        <w:rPr>
          <w:color w:val="2B579A"/>
          <w:sz w:val="22"/>
          <w:szCs w:val="22"/>
          <w:shd w:val="clear" w:color="auto" w:fill="E6E6E6"/>
        </w:rPr>
        <w:fldChar w:fldCharType="end"/>
      </w:r>
      <w:r w:rsidRPr="00372414">
        <w:rPr>
          <w:rStyle w:val="Hipercze"/>
          <w:rFonts w:eastAsia="Times New Roman"/>
          <w:sz w:val="22"/>
          <w:szCs w:val="22"/>
        </w:rPr>
        <w:t>;</w:t>
      </w:r>
      <w:r w:rsidR="004321F6" w:rsidRPr="00372414">
        <w:rPr>
          <w:rFonts w:eastAsia="Times New Roman"/>
          <w:sz w:val="22"/>
          <w:szCs w:val="22"/>
        </w:rPr>
        <w:t xml:space="preserve"> </w:t>
      </w:r>
      <w:bookmarkEnd w:id="2"/>
    </w:p>
    <w:p w14:paraId="666D1CF9" w14:textId="731FF661" w:rsidR="009462DD" w:rsidRPr="00372414" w:rsidRDefault="009462DD" w:rsidP="00372414">
      <w:pPr>
        <w:pStyle w:val="Akapitzlist"/>
        <w:numPr>
          <w:ilvl w:val="1"/>
          <w:numId w:val="25"/>
        </w:numPr>
        <w:ind w:left="993" w:hanging="567"/>
        <w:rPr>
          <w:rFonts w:eastAsia="Times New Roman"/>
          <w:sz w:val="22"/>
          <w:szCs w:val="22"/>
        </w:rPr>
      </w:pPr>
      <w:r w:rsidRPr="00372414">
        <w:rPr>
          <w:sz w:val="22"/>
          <w:szCs w:val="22"/>
        </w:rPr>
        <w:t>adres strony internetowej prowadzonego postępowania, na której udostępniane będą</w:t>
      </w:r>
      <w:r w:rsidR="004321F6" w:rsidRPr="00372414">
        <w:rPr>
          <w:sz w:val="22"/>
          <w:szCs w:val="22"/>
        </w:rPr>
        <w:t xml:space="preserve"> </w:t>
      </w:r>
      <w:r w:rsidRPr="00372414">
        <w:rPr>
          <w:sz w:val="22"/>
          <w:szCs w:val="22"/>
        </w:rPr>
        <w:t>zmiany i wyjaśnienia treści SWZ oraz inne dokumenty zamówienia bezpośrednio</w:t>
      </w:r>
      <w:r w:rsidR="004321F6" w:rsidRPr="00372414">
        <w:rPr>
          <w:sz w:val="22"/>
          <w:szCs w:val="22"/>
        </w:rPr>
        <w:t xml:space="preserve"> </w:t>
      </w:r>
      <w:r w:rsidRPr="00372414">
        <w:rPr>
          <w:sz w:val="22"/>
          <w:szCs w:val="22"/>
        </w:rPr>
        <w:t>związane z postępowaniem (adres profilu nabywcy</w:t>
      </w:r>
      <w:r w:rsidR="00FB0EC5" w:rsidRPr="00372414">
        <w:rPr>
          <w:sz w:val="22"/>
          <w:szCs w:val="22"/>
        </w:rPr>
        <w:t xml:space="preserve"> – narzędzie komercyjne</w:t>
      </w:r>
      <w:r w:rsidRPr="00372414">
        <w:rPr>
          <w:sz w:val="22"/>
          <w:szCs w:val="22"/>
        </w:rPr>
        <w:t xml:space="preserve">): </w:t>
      </w:r>
      <w:hyperlink r:id="rId15" w:history="1">
        <w:r w:rsidR="00372414" w:rsidRPr="00372414">
          <w:rPr>
            <w:rStyle w:val="Hipercze"/>
            <w:sz w:val="22"/>
            <w:szCs w:val="22"/>
          </w:rPr>
          <w:t>https://platformazakupowa.pl/transakcja/929268</w:t>
        </w:r>
      </w:hyperlink>
      <w:r w:rsidR="00372414">
        <w:rPr>
          <w:sz w:val="22"/>
          <w:szCs w:val="22"/>
        </w:rPr>
        <w:t xml:space="preserve"> </w:t>
      </w:r>
    </w:p>
    <w:p w14:paraId="4EE7A82E" w14:textId="77777777" w:rsidR="00EF133A" w:rsidRPr="00D71B88" w:rsidRDefault="00EF133A" w:rsidP="08FEA0E0">
      <w:pPr>
        <w:pStyle w:val="Nagwek1"/>
        <w:rPr>
          <w:rFonts w:eastAsia="Times New Roman"/>
          <w:sz w:val="22"/>
          <w:szCs w:val="22"/>
        </w:rPr>
      </w:pPr>
      <w:r w:rsidRPr="00D71B88">
        <w:rPr>
          <w:rFonts w:eastAsia="Times New Roman"/>
          <w:sz w:val="22"/>
          <w:szCs w:val="22"/>
        </w:rPr>
        <w:t>Rozdział II - Tryb udzielenia zamówienia.</w:t>
      </w:r>
    </w:p>
    <w:p w14:paraId="282BCAAC" w14:textId="2F2E7B69" w:rsidR="00EF133A" w:rsidRPr="00D71B88" w:rsidRDefault="00EF133A" w:rsidP="00DF4169">
      <w:pPr>
        <w:widowControl/>
        <w:numPr>
          <w:ilvl w:val="3"/>
          <w:numId w:val="1"/>
        </w:numPr>
        <w:tabs>
          <w:tab w:val="left" w:pos="426"/>
        </w:tabs>
        <w:suppressAutoHyphens w:val="0"/>
        <w:ind w:left="426" w:hanging="426"/>
        <w:jc w:val="both"/>
        <w:rPr>
          <w:sz w:val="22"/>
          <w:szCs w:val="22"/>
        </w:rPr>
      </w:pPr>
      <w:r w:rsidRPr="00D71B88">
        <w:rPr>
          <w:sz w:val="22"/>
          <w:szCs w:val="22"/>
        </w:rPr>
        <w:t xml:space="preserve">Postępowanie prowadzone jest w </w:t>
      </w:r>
      <w:r w:rsidRPr="00D71B88">
        <w:rPr>
          <w:b/>
          <w:bCs/>
          <w:sz w:val="22"/>
          <w:szCs w:val="22"/>
        </w:rPr>
        <w:t xml:space="preserve">trybie podstawowym bez możliwości negocjacji </w:t>
      </w:r>
      <w:r w:rsidRPr="00D71B88">
        <w:rPr>
          <w:sz w:val="22"/>
          <w:szCs w:val="22"/>
        </w:rPr>
        <w:t>na podstawie art.</w:t>
      </w:r>
      <w:r w:rsidR="004321F6" w:rsidRPr="00D71B88">
        <w:rPr>
          <w:sz w:val="22"/>
          <w:szCs w:val="22"/>
        </w:rPr>
        <w:t xml:space="preserve"> </w:t>
      </w:r>
      <w:r w:rsidRPr="00D71B88">
        <w:rPr>
          <w:sz w:val="22"/>
          <w:szCs w:val="22"/>
        </w:rPr>
        <w:t>275 pkt</w:t>
      </w:r>
      <w:r w:rsidR="004321F6" w:rsidRPr="00D71B88">
        <w:rPr>
          <w:sz w:val="22"/>
          <w:szCs w:val="22"/>
        </w:rPr>
        <w:t xml:space="preserve"> </w:t>
      </w:r>
      <w:r w:rsidRPr="00D71B88">
        <w:rPr>
          <w:sz w:val="22"/>
          <w:szCs w:val="22"/>
        </w:rPr>
        <w:t>1</w:t>
      </w:r>
      <w:r w:rsidR="00453F05" w:rsidRPr="00D71B88">
        <w:rPr>
          <w:sz w:val="22"/>
          <w:szCs w:val="22"/>
        </w:rPr>
        <w:t xml:space="preserve"> </w:t>
      </w:r>
      <w:r w:rsidRPr="00D71B88">
        <w:rPr>
          <w:sz w:val="22"/>
          <w:szCs w:val="22"/>
        </w:rPr>
        <w:t>ustawy z dnia 11</w:t>
      </w:r>
      <w:r w:rsidRPr="00D71B88">
        <w:rPr>
          <w:spacing w:val="-13"/>
          <w:sz w:val="22"/>
          <w:szCs w:val="22"/>
        </w:rPr>
        <w:t xml:space="preserve"> </w:t>
      </w:r>
      <w:r w:rsidRPr="00D71B88">
        <w:rPr>
          <w:sz w:val="22"/>
          <w:szCs w:val="22"/>
        </w:rPr>
        <w:t>września</w:t>
      </w:r>
      <w:r w:rsidRPr="00D71B88">
        <w:rPr>
          <w:spacing w:val="47"/>
          <w:sz w:val="22"/>
          <w:szCs w:val="22"/>
        </w:rPr>
        <w:t xml:space="preserve"> </w:t>
      </w:r>
      <w:r w:rsidRPr="00D71B88">
        <w:rPr>
          <w:sz w:val="22"/>
          <w:szCs w:val="22"/>
        </w:rPr>
        <w:t xml:space="preserve">2019 r. </w:t>
      </w:r>
      <w:r w:rsidR="004321F6" w:rsidRPr="00D71B88">
        <w:rPr>
          <w:sz w:val="22"/>
          <w:szCs w:val="22"/>
        </w:rPr>
        <w:t xml:space="preserve">- </w:t>
      </w:r>
      <w:r w:rsidRPr="00D71B88">
        <w:rPr>
          <w:sz w:val="22"/>
          <w:szCs w:val="22"/>
        </w:rPr>
        <w:t>Prawo zamówień publicznych (</w:t>
      </w:r>
      <w:bookmarkStart w:id="3" w:name="_Hlk87445938"/>
      <w:r w:rsidR="004321F6" w:rsidRPr="00D71B88">
        <w:rPr>
          <w:sz w:val="22"/>
          <w:szCs w:val="22"/>
        </w:rPr>
        <w:t xml:space="preserve">t. j. </w:t>
      </w:r>
      <w:r w:rsidR="004017FC" w:rsidRPr="00D71B88">
        <w:rPr>
          <w:sz w:val="22"/>
          <w:szCs w:val="22"/>
        </w:rPr>
        <w:t>Dz. U. 202</w:t>
      </w:r>
      <w:r w:rsidR="000B696D" w:rsidRPr="00D71B88">
        <w:rPr>
          <w:sz w:val="22"/>
          <w:szCs w:val="22"/>
        </w:rPr>
        <w:t>3</w:t>
      </w:r>
      <w:r w:rsidR="00C7346B" w:rsidRPr="00D71B88">
        <w:rPr>
          <w:sz w:val="22"/>
          <w:szCs w:val="22"/>
        </w:rPr>
        <w:t xml:space="preserve"> </w:t>
      </w:r>
      <w:r w:rsidR="004017FC" w:rsidRPr="00D71B88">
        <w:rPr>
          <w:sz w:val="22"/>
          <w:szCs w:val="22"/>
        </w:rPr>
        <w:t>poz. 1</w:t>
      </w:r>
      <w:r w:rsidR="000B696D" w:rsidRPr="00D71B88">
        <w:rPr>
          <w:sz w:val="22"/>
          <w:szCs w:val="22"/>
        </w:rPr>
        <w:t>605</w:t>
      </w:r>
      <w:r w:rsidR="004017FC" w:rsidRPr="00D71B88">
        <w:rPr>
          <w:sz w:val="22"/>
          <w:szCs w:val="22"/>
        </w:rPr>
        <w:t xml:space="preserve"> z</w:t>
      </w:r>
      <w:r w:rsidR="004321F6" w:rsidRPr="00D71B88">
        <w:rPr>
          <w:sz w:val="22"/>
          <w:szCs w:val="22"/>
        </w:rPr>
        <w:t>e</w:t>
      </w:r>
      <w:r w:rsidR="004017FC" w:rsidRPr="00D71B88">
        <w:rPr>
          <w:sz w:val="22"/>
          <w:szCs w:val="22"/>
        </w:rPr>
        <w:t xml:space="preserve"> zm.), </w:t>
      </w:r>
      <w:bookmarkEnd w:id="3"/>
      <w:r w:rsidRPr="00D71B88">
        <w:rPr>
          <w:sz w:val="22"/>
          <w:szCs w:val="22"/>
        </w:rPr>
        <w:t>zwanej dalej ustawą PZP, oraz zgodnie z</w:t>
      </w:r>
      <w:r w:rsidR="00453F05" w:rsidRPr="00D71B88">
        <w:rPr>
          <w:sz w:val="22"/>
          <w:szCs w:val="22"/>
        </w:rPr>
        <w:t> </w:t>
      </w:r>
      <w:r w:rsidRPr="00D71B88">
        <w:rPr>
          <w:sz w:val="22"/>
          <w:szCs w:val="22"/>
        </w:rPr>
        <w:t>wymogami określonymi w niniejszej Specyfikacji Warunków Zamówienia, zwanej dalej</w:t>
      </w:r>
      <w:r w:rsidRPr="00D71B88">
        <w:rPr>
          <w:spacing w:val="-15"/>
          <w:sz w:val="22"/>
          <w:szCs w:val="22"/>
        </w:rPr>
        <w:t xml:space="preserve"> </w:t>
      </w:r>
      <w:r w:rsidRPr="00D71B88">
        <w:rPr>
          <w:sz w:val="22"/>
          <w:szCs w:val="22"/>
        </w:rPr>
        <w:t>„SWZ”.</w:t>
      </w:r>
    </w:p>
    <w:p w14:paraId="330AF9C8" w14:textId="06D9145B" w:rsidR="00EF133A" w:rsidRPr="00D71B88" w:rsidRDefault="00EF133A" w:rsidP="00DF4169">
      <w:pPr>
        <w:widowControl/>
        <w:numPr>
          <w:ilvl w:val="3"/>
          <w:numId w:val="1"/>
        </w:numPr>
        <w:tabs>
          <w:tab w:val="left" w:pos="426"/>
        </w:tabs>
        <w:suppressAutoHyphens w:val="0"/>
        <w:ind w:left="426" w:hanging="426"/>
        <w:jc w:val="both"/>
        <w:rPr>
          <w:sz w:val="22"/>
          <w:szCs w:val="22"/>
        </w:rPr>
      </w:pPr>
      <w:r w:rsidRPr="00D71B88">
        <w:rPr>
          <w:sz w:val="22"/>
          <w:szCs w:val="22"/>
        </w:rPr>
        <w:t xml:space="preserve">Do czynności podejmowanych przez Zamawiającego i Wykonawców w postępowaniu </w:t>
      </w:r>
      <w:r w:rsidRPr="00D71B88">
        <w:br/>
      </w:r>
      <w:r w:rsidRPr="00D71B88">
        <w:rPr>
          <w:sz w:val="22"/>
          <w:szCs w:val="22"/>
        </w:rPr>
        <w:t>o udzielenie zamówienia stosuje się przepisy powołanej ustawy PZP oraz aktów wykonawczych wydanych na jej podstawie, a w sprawach nieuregulowanych przepisy ustawy z dnia 23 kwietnia 1964 r. - Kodeks cywilny (</w:t>
      </w:r>
      <w:r w:rsidR="00217E7C" w:rsidRPr="00D71B88">
        <w:rPr>
          <w:sz w:val="22"/>
          <w:szCs w:val="22"/>
        </w:rPr>
        <w:t xml:space="preserve">t. j. </w:t>
      </w:r>
      <w:r w:rsidRPr="00D71B88">
        <w:rPr>
          <w:sz w:val="22"/>
          <w:szCs w:val="22"/>
        </w:rPr>
        <w:t xml:space="preserve">Dz. U. </w:t>
      </w:r>
      <w:r w:rsidR="002153F7" w:rsidRPr="00D71B88">
        <w:rPr>
          <w:sz w:val="22"/>
          <w:szCs w:val="22"/>
        </w:rPr>
        <w:t>202</w:t>
      </w:r>
      <w:r w:rsidR="004604C7" w:rsidRPr="00D71B88">
        <w:rPr>
          <w:sz w:val="22"/>
          <w:szCs w:val="22"/>
        </w:rPr>
        <w:t>3</w:t>
      </w:r>
      <w:r w:rsidR="002153F7" w:rsidRPr="00D71B88">
        <w:rPr>
          <w:sz w:val="22"/>
          <w:szCs w:val="22"/>
        </w:rPr>
        <w:t xml:space="preserve"> poz. 1</w:t>
      </w:r>
      <w:r w:rsidR="004604C7" w:rsidRPr="00D71B88">
        <w:rPr>
          <w:sz w:val="22"/>
          <w:szCs w:val="22"/>
        </w:rPr>
        <w:t>610</w:t>
      </w:r>
      <w:r w:rsidRPr="00D71B88">
        <w:rPr>
          <w:sz w:val="22"/>
          <w:szCs w:val="22"/>
        </w:rPr>
        <w:t xml:space="preserve"> ze zm.).</w:t>
      </w:r>
    </w:p>
    <w:p w14:paraId="49C27F82" w14:textId="77777777" w:rsidR="00EF133A" w:rsidRPr="00D71B88" w:rsidRDefault="00EF133A" w:rsidP="08FEA0E0">
      <w:pPr>
        <w:pStyle w:val="Nagwek1"/>
        <w:rPr>
          <w:rFonts w:eastAsia="Times New Roman"/>
          <w:sz w:val="22"/>
          <w:szCs w:val="22"/>
        </w:rPr>
      </w:pPr>
      <w:r w:rsidRPr="00D71B88">
        <w:rPr>
          <w:rFonts w:eastAsia="Times New Roman"/>
          <w:sz w:val="22"/>
          <w:szCs w:val="22"/>
        </w:rPr>
        <w:t>Rozdział III - Opis przedmiotu zamówienia.</w:t>
      </w:r>
    </w:p>
    <w:p w14:paraId="2EB7E8E6" w14:textId="77777777" w:rsidR="00EF0A95" w:rsidRPr="00D71B88" w:rsidRDefault="00456724" w:rsidP="00EF0A95">
      <w:pPr>
        <w:pStyle w:val="Akapitzlist"/>
        <w:numPr>
          <w:ilvl w:val="6"/>
          <w:numId w:val="1"/>
        </w:numPr>
        <w:tabs>
          <w:tab w:val="num" w:pos="426"/>
        </w:tabs>
        <w:ind w:left="426" w:hanging="426"/>
        <w:rPr>
          <w:rFonts w:eastAsia="Times New Roman"/>
          <w:sz w:val="22"/>
          <w:szCs w:val="22"/>
        </w:rPr>
      </w:pPr>
      <w:r w:rsidRPr="00D71B88">
        <w:rPr>
          <w:rFonts w:eastAsia="Times New Roman"/>
          <w:sz w:val="22"/>
          <w:szCs w:val="22"/>
        </w:rPr>
        <w:t xml:space="preserve">Przedmiotem postępowania jest </w:t>
      </w:r>
      <w:r w:rsidR="000B696D" w:rsidRPr="00D71B88">
        <w:rPr>
          <w:rFonts w:eastAsia="Times New Roman"/>
          <w:sz w:val="22"/>
          <w:szCs w:val="22"/>
        </w:rPr>
        <w:t xml:space="preserve">usługa </w:t>
      </w:r>
      <w:r w:rsidR="00C21B85" w:rsidRPr="00D71B88">
        <w:rPr>
          <w:rFonts w:eastAsia="Times New Roman"/>
          <w:sz w:val="22"/>
          <w:szCs w:val="22"/>
        </w:rPr>
        <w:t>przeglądów instalacji i urządzeń średniego, niskiego napięcia, baterii kondensatorów, transformatorów 15/04kV, aktywnego filtra, oraz zapewnienia gotowości do interwencji serwisowej wraz z wykonywaniem napraw w Narodowym Centrum Promieniowania Synchrotronowego SOLARIS (ul. Czerwone Maki 98, 30-392 Kraków).</w:t>
      </w:r>
      <w:r w:rsidR="002F3AE7" w:rsidRPr="00D71B88">
        <w:rPr>
          <w:rFonts w:eastAsia="Times New Roman"/>
          <w:sz w:val="22"/>
          <w:szCs w:val="22"/>
        </w:rPr>
        <w:t xml:space="preserve"> </w:t>
      </w:r>
    </w:p>
    <w:p w14:paraId="25B259EA" w14:textId="239FF69E" w:rsidR="00EF0A95" w:rsidRPr="001F1B8C" w:rsidRDefault="00EF0A95" w:rsidP="001F1B8C">
      <w:pPr>
        <w:pStyle w:val="Akapitzlist"/>
        <w:numPr>
          <w:ilvl w:val="6"/>
          <w:numId w:val="1"/>
        </w:numPr>
        <w:tabs>
          <w:tab w:val="num" w:pos="426"/>
        </w:tabs>
        <w:ind w:left="426" w:hanging="426"/>
        <w:rPr>
          <w:sz w:val="22"/>
          <w:szCs w:val="22"/>
        </w:rPr>
      </w:pPr>
      <w:r w:rsidRPr="001F1B8C">
        <w:rPr>
          <w:i/>
          <w:iCs/>
        </w:rPr>
        <w:t xml:space="preserve">Niniejsze zamówienie współfinansowane jest ze środków </w:t>
      </w:r>
      <w:proofErr w:type="spellStart"/>
      <w:r w:rsidRPr="001F1B8C">
        <w:rPr>
          <w:i/>
          <w:iCs/>
        </w:rPr>
        <w:t>MEiN</w:t>
      </w:r>
      <w:proofErr w:type="spellEnd"/>
      <w:r w:rsidRPr="001F1B8C">
        <w:rPr>
          <w:i/>
          <w:iCs/>
        </w:rPr>
        <w:t xml:space="preserve"> przyznanych na podstawie umowy nr 1/SOL/2021/2 z dnia 17 grudnia 2021 r., zawartej ze Skarbem Państwa - Ministrem Edukacji i Nauki</w:t>
      </w:r>
      <w:r w:rsidRPr="00D71B88">
        <w:rPr>
          <w:i/>
          <w:iCs/>
        </w:rPr>
        <w:t>.</w:t>
      </w:r>
    </w:p>
    <w:p w14:paraId="0C7CC212" w14:textId="0A54F2A2" w:rsidR="009145A2" w:rsidRPr="00D71B88" w:rsidRDefault="009145A2" w:rsidP="001F1B8C">
      <w:pPr>
        <w:pStyle w:val="Akapitzlist"/>
        <w:numPr>
          <w:ilvl w:val="6"/>
          <w:numId w:val="1"/>
        </w:numPr>
        <w:tabs>
          <w:tab w:val="clear" w:pos="5040"/>
        </w:tabs>
        <w:ind w:left="426" w:hanging="426"/>
      </w:pPr>
      <w:r w:rsidRPr="00D71B88">
        <w:t>Ogólne warunki realizacji przedmiotu zamówienia:</w:t>
      </w:r>
    </w:p>
    <w:p w14:paraId="428E4BFC" w14:textId="2B87366C" w:rsidR="00231E5A" w:rsidRPr="00D71B88" w:rsidRDefault="00231E5A" w:rsidP="00BC6780">
      <w:pPr>
        <w:pStyle w:val="Akapitzlist"/>
        <w:numPr>
          <w:ilvl w:val="1"/>
          <w:numId w:val="88"/>
        </w:numPr>
        <w:rPr>
          <w:rFonts w:eastAsia="Times New Roman"/>
          <w:sz w:val="22"/>
          <w:szCs w:val="22"/>
        </w:rPr>
      </w:pPr>
      <w:r w:rsidRPr="00D71B88">
        <w:rPr>
          <w:rFonts w:eastAsia="Times New Roman"/>
          <w:sz w:val="22"/>
          <w:szCs w:val="22"/>
        </w:rPr>
        <w:t xml:space="preserve">Czynności przeprowadzane przez Wykonawcę: </w:t>
      </w:r>
      <w:r w:rsidR="007507E5" w:rsidRPr="00D71B88">
        <w:rPr>
          <w:rFonts w:eastAsia="Times New Roman"/>
          <w:sz w:val="22"/>
          <w:szCs w:val="22"/>
        </w:rPr>
        <w:t>przeglądy</w:t>
      </w:r>
      <w:r w:rsidRPr="00D71B88">
        <w:rPr>
          <w:rFonts w:eastAsia="Times New Roman"/>
          <w:sz w:val="22"/>
          <w:szCs w:val="22"/>
        </w:rPr>
        <w:t>,</w:t>
      </w:r>
      <w:r w:rsidR="007507E5" w:rsidRPr="00D71B88">
        <w:rPr>
          <w:rFonts w:eastAsia="Times New Roman"/>
          <w:sz w:val="22"/>
          <w:szCs w:val="22"/>
        </w:rPr>
        <w:t xml:space="preserve"> diagnostyka,</w:t>
      </w:r>
      <w:r w:rsidRPr="00D71B88">
        <w:rPr>
          <w:rFonts w:eastAsia="Times New Roman"/>
          <w:sz w:val="22"/>
          <w:szCs w:val="22"/>
        </w:rPr>
        <w:t xml:space="preserve"> dostawy, wymian</w:t>
      </w:r>
      <w:r w:rsidR="007507E5" w:rsidRPr="00D71B88">
        <w:rPr>
          <w:rFonts w:eastAsia="Times New Roman"/>
          <w:sz w:val="22"/>
          <w:szCs w:val="22"/>
        </w:rPr>
        <w:t>a</w:t>
      </w:r>
      <w:r w:rsidRPr="00D71B88">
        <w:rPr>
          <w:rFonts w:eastAsia="Times New Roman"/>
          <w:sz w:val="22"/>
          <w:szCs w:val="22"/>
        </w:rPr>
        <w:t xml:space="preserve"> </w:t>
      </w:r>
      <w:r w:rsidRPr="00D71B88">
        <w:br/>
      </w:r>
      <w:r w:rsidRPr="00D71B88">
        <w:rPr>
          <w:rFonts w:eastAsia="Times New Roman"/>
          <w:sz w:val="22"/>
          <w:szCs w:val="22"/>
        </w:rPr>
        <w:t xml:space="preserve">i montaż będą odbywać się „on </w:t>
      </w:r>
      <w:proofErr w:type="spellStart"/>
      <w:r w:rsidRPr="00D71B88">
        <w:rPr>
          <w:rFonts w:eastAsia="Times New Roman"/>
          <w:sz w:val="22"/>
          <w:szCs w:val="22"/>
        </w:rPr>
        <w:t>site</w:t>
      </w:r>
      <w:proofErr w:type="spellEnd"/>
      <w:r w:rsidRPr="00D71B88">
        <w:rPr>
          <w:rFonts w:eastAsia="Times New Roman"/>
          <w:sz w:val="22"/>
          <w:szCs w:val="22"/>
        </w:rPr>
        <w:t xml:space="preserve">”, tzn. wyłącznie pod adresem wskazanym w ust. 1 powyżej, a urządzenia nie mogą być wywożone poza centrum SOLARIS, chyba </w:t>
      </w:r>
      <w:r w:rsidR="00BC6780" w:rsidRPr="00D71B88">
        <w:rPr>
          <w:rFonts w:eastAsia="Times New Roman"/>
          <w:sz w:val="22"/>
          <w:szCs w:val="22"/>
        </w:rPr>
        <w:br/>
      </w:r>
      <w:r w:rsidRPr="00D71B88">
        <w:rPr>
          <w:rFonts w:eastAsia="Times New Roman"/>
          <w:sz w:val="22"/>
          <w:szCs w:val="22"/>
        </w:rPr>
        <w:t>że Zamawiający wyraźnie na to zezwoli.</w:t>
      </w:r>
    </w:p>
    <w:p w14:paraId="7818300A" w14:textId="77777777" w:rsidR="00BC6780" w:rsidRPr="00D71B88" w:rsidRDefault="00BC6780" w:rsidP="00BC6780">
      <w:pPr>
        <w:pStyle w:val="Akapitzlist"/>
        <w:numPr>
          <w:ilvl w:val="1"/>
          <w:numId w:val="88"/>
        </w:numPr>
        <w:rPr>
          <w:rFonts w:eastAsia="Times New Roman"/>
          <w:sz w:val="22"/>
          <w:szCs w:val="22"/>
        </w:rPr>
      </w:pPr>
      <w:r w:rsidRPr="00D71B88">
        <w:rPr>
          <w:rFonts w:eastAsia="Times New Roman"/>
          <w:sz w:val="22"/>
          <w:szCs w:val="22"/>
        </w:rPr>
        <w:lastRenderedPageBreak/>
        <w:t>Czynności diagnostyczne oraz wymiana elementów eksploatacyjnych muszą być wykonywane zgodnie z instrukcją obsługi, wymaganiami i zaleceniami producenta urządzeń oraz obowiązującymi przepisami, w sposób zapewniający utrzymanie urządzeń w pełnej sprawności eksploatacyjnej.</w:t>
      </w:r>
    </w:p>
    <w:p w14:paraId="52F7E545" w14:textId="77777777" w:rsidR="00BC6780" w:rsidRPr="00D71B88" w:rsidRDefault="00BC6780" w:rsidP="00BC6780">
      <w:pPr>
        <w:pStyle w:val="Akapitzlist"/>
        <w:numPr>
          <w:ilvl w:val="1"/>
          <w:numId w:val="88"/>
        </w:numPr>
        <w:rPr>
          <w:rFonts w:eastAsia="Times New Roman"/>
          <w:sz w:val="22"/>
          <w:szCs w:val="22"/>
        </w:rPr>
      </w:pPr>
      <w:r w:rsidRPr="00D71B88">
        <w:rPr>
          <w:rFonts w:eastAsia="Times New Roman"/>
          <w:sz w:val="22"/>
          <w:szCs w:val="22"/>
        </w:rPr>
        <w:t xml:space="preserve">Wykonawca jest zobowiązany do używania materiałów fabrycznie nowych, </w:t>
      </w:r>
      <w:r w:rsidRPr="00D71B88">
        <w:br/>
      </w:r>
      <w:r w:rsidRPr="00D71B88">
        <w:rPr>
          <w:rFonts w:eastAsia="Times New Roman"/>
          <w:sz w:val="22"/>
          <w:szCs w:val="22"/>
        </w:rPr>
        <w:t>o parametrach nie gorszych niż dotychczas stosowane w urządzeniach.</w:t>
      </w:r>
    </w:p>
    <w:p w14:paraId="0B2368CD" w14:textId="77777777" w:rsidR="00BC6780" w:rsidRPr="00D71B88" w:rsidRDefault="00BC6780" w:rsidP="00BC6780">
      <w:pPr>
        <w:pStyle w:val="Akapitzlist"/>
        <w:numPr>
          <w:ilvl w:val="1"/>
          <w:numId w:val="88"/>
        </w:numPr>
        <w:rPr>
          <w:rFonts w:eastAsia="Times New Roman"/>
          <w:sz w:val="22"/>
          <w:szCs w:val="22"/>
        </w:rPr>
      </w:pPr>
      <w:r w:rsidRPr="00D71B88">
        <w:rPr>
          <w:rFonts w:eastAsia="Times New Roman"/>
          <w:sz w:val="22"/>
          <w:szCs w:val="22"/>
        </w:rPr>
        <w:t>Z przeprowadzonych czynności Wykonawca sporządzi protokół wskazując w nim elementy eksploatacyjne podlegające wymianie.</w:t>
      </w:r>
    </w:p>
    <w:p w14:paraId="6878470E" w14:textId="77777777" w:rsidR="00BC6780" w:rsidRPr="00D71B88" w:rsidRDefault="00BC6780" w:rsidP="00BC6780">
      <w:pPr>
        <w:pStyle w:val="Akapitzlist"/>
        <w:numPr>
          <w:ilvl w:val="1"/>
          <w:numId w:val="88"/>
        </w:numPr>
        <w:rPr>
          <w:rFonts w:eastAsia="Times New Roman"/>
          <w:sz w:val="22"/>
          <w:szCs w:val="22"/>
        </w:rPr>
      </w:pPr>
      <w:r w:rsidRPr="00D71B88">
        <w:rPr>
          <w:rFonts w:eastAsia="Times New Roman"/>
          <w:sz w:val="22"/>
          <w:szCs w:val="22"/>
        </w:rPr>
        <w:t>Wykonawca zobowiązany jest zrealizować zamówienie na zasadach i warunkach opisanych w SWZ, jak i we wzorze umowy (projektowane postanowienia umowne), stanowiącym załącznik nr 2 do SWZ.</w:t>
      </w:r>
    </w:p>
    <w:p w14:paraId="694AC1F8" w14:textId="0D423846" w:rsidR="00BC6780" w:rsidRPr="001F1B8C" w:rsidRDefault="00BC6780" w:rsidP="00BC6780">
      <w:pPr>
        <w:pStyle w:val="Akapitzlist"/>
        <w:numPr>
          <w:ilvl w:val="1"/>
          <w:numId w:val="88"/>
        </w:numPr>
        <w:rPr>
          <w:rFonts w:eastAsia="Times New Roman"/>
          <w:b/>
          <w:bCs/>
          <w:sz w:val="22"/>
          <w:szCs w:val="22"/>
          <w:u w:val="single"/>
        </w:rPr>
      </w:pPr>
      <w:r w:rsidRPr="00D71B88">
        <w:rPr>
          <w:rFonts w:eastAsia="Times New Roman"/>
          <w:sz w:val="22"/>
          <w:szCs w:val="22"/>
        </w:rPr>
        <w:t xml:space="preserve">Wymagana gwarancja: na wykonane naprawy i wymienione części Wykonawca udzieli </w:t>
      </w:r>
      <w:r w:rsidR="005C56DF" w:rsidRPr="001F1B8C">
        <w:rPr>
          <w:rFonts w:eastAsia="Times New Roman"/>
          <w:sz w:val="22"/>
          <w:szCs w:val="22"/>
        </w:rPr>
        <w:br/>
      </w:r>
      <w:r w:rsidRPr="001F1B8C">
        <w:rPr>
          <w:rFonts w:eastAsia="Times New Roman"/>
          <w:b/>
          <w:bCs/>
          <w:sz w:val="22"/>
          <w:szCs w:val="22"/>
          <w:u w:val="single"/>
        </w:rPr>
        <w:t>24 miesięcy gwarancji.</w:t>
      </w:r>
    </w:p>
    <w:p w14:paraId="7B765C87" w14:textId="721C8B40" w:rsidR="009F675B" w:rsidRPr="001F1B8C" w:rsidRDefault="00231E5A" w:rsidP="009F675B">
      <w:pPr>
        <w:pStyle w:val="Akapitzlist"/>
        <w:numPr>
          <w:ilvl w:val="6"/>
          <w:numId w:val="1"/>
        </w:numPr>
        <w:tabs>
          <w:tab w:val="num" w:pos="426"/>
        </w:tabs>
        <w:ind w:left="426" w:hanging="426"/>
        <w:rPr>
          <w:rFonts w:eastAsia="Times New Roman"/>
          <w:sz w:val="22"/>
          <w:szCs w:val="22"/>
        </w:rPr>
      </w:pPr>
      <w:r w:rsidRPr="00D71B88">
        <w:rPr>
          <w:rFonts w:eastAsia="Times New Roman"/>
          <w:sz w:val="22"/>
          <w:szCs w:val="22"/>
        </w:rPr>
        <w:t xml:space="preserve">Szczegółowy opis przedmiotu zamówienia oraz wymagań dotyczących przedmiotu zamówienia </w:t>
      </w:r>
      <w:r w:rsidRPr="001F1B8C">
        <w:rPr>
          <w:rFonts w:eastAsia="Times New Roman"/>
          <w:sz w:val="22"/>
          <w:szCs w:val="22"/>
        </w:rPr>
        <w:t>został zawarty w Załączniku A</w:t>
      </w:r>
      <w:r w:rsidR="00E346C4" w:rsidRPr="001F1B8C">
        <w:rPr>
          <w:rFonts w:eastAsia="Times New Roman"/>
          <w:sz w:val="22"/>
          <w:szCs w:val="22"/>
        </w:rPr>
        <w:t>.</w:t>
      </w:r>
    </w:p>
    <w:p w14:paraId="00DA20A6" w14:textId="2B300AD2" w:rsidR="009F675B" w:rsidRPr="001F1B8C" w:rsidRDefault="009F675B" w:rsidP="009F675B">
      <w:pPr>
        <w:pStyle w:val="Akapitzlist"/>
        <w:numPr>
          <w:ilvl w:val="6"/>
          <w:numId w:val="1"/>
        </w:numPr>
        <w:tabs>
          <w:tab w:val="num" w:pos="426"/>
        </w:tabs>
        <w:ind w:left="426" w:hanging="426"/>
        <w:rPr>
          <w:rFonts w:eastAsia="Times New Roman"/>
          <w:sz w:val="22"/>
          <w:szCs w:val="22"/>
        </w:rPr>
      </w:pPr>
      <w:r w:rsidRPr="001F1B8C">
        <w:rPr>
          <w:sz w:val="22"/>
          <w:szCs w:val="22"/>
        </w:rPr>
        <w:t xml:space="preserve">Zamawiający przewiduje możliwość zwiększenia zakresu zamówienia w ramach prawa opcji. Zamawiający zastrzega możliwość rozszerzenia zakresu zamówienia o dodatkowe 12 miesięcy pełnienia usługi stanowiącej przedmiot niniejszego zamówienia poprzez stosowne przedłużenie okresu realizacji umowy. Rozliczenie prawa opcji nastąpi zgodnie z załączoną do oferty kalkulacją cenową przy zastrzeżeniu zmian wynagrodzenia (wysokości stawek) określonych w §10 Umowy </w:t>
      </w:r>
      <w:r w:rsidRPr="001F1B8C">
        <w:rPr>
          <w:sz w:val="22"/>
          <w:szCs w:val="22"/>
        </w:rPr>
        <w:br/>
        <w:t xml:space="preserve">z tytułu waloryzacji, z tym jednak zastrzeżeniem, że nie przekroczy 118 300,00 zł netto (słownie: sto osiemnaście tysięcy trzysta złotych netto i 00/100). </w:t>
      </w:r>
    </w:p>
    <w:p w14:paraId="0721EF9F" w14:textId="77777777" w:rsidR="00BC6780" w:rsidRPr="001F1B8C" w:rsidRDefault="00BC6780" w:rsidP="00BC6780">
      <w:pPr>
        <w:pStyle w:val="Akapitzlist"/>
        <w:numPr>
          <w:ilvl w:val="6"/>
          <w:numId w:val="1"/>
        </w:numPr>
        <w:tabs>
          <w:tab w:val="clear" w:pos="5040"/>
        </w:tabs>
        <w:spacing w:after="160" w:line="252" w:lineRule="auto"/>
        <w:ind w:left="426" w:hanging="426"/>
        <w:rPr>
          <w:rFonts w:eastAsiaTheme="minorEastAsia"/>
          <w:sz w:val="22"/>
          <w:szCs w:val="22"/>
          <w:u w:val="single"/>
        </w:rPr>
      </w:pPr>
      <w:r w:rsidRPr="001F1B8C">
        <w:rPr>
          <w:rFonts w:eastAsiaTheme="minorEastAsia"/>
          <w:sz w:val="22"/>
        </w:rPr>
        <w:t>Zamawiający wymaga zatrudnienia od Wykonawcy lub Podwykonawcy osób pracujących na stanowisku pracy – wykonujących czynności w zakresie prac serwisowych, konserwacyjnych, diagnostycznych, objęte przedmiotem zamówienia w ramach stosunku pracy, w rozumieniu przepisów ustawy z dnia 26 czerwca 1974 r. – Kodeks pracy (t. j. Dz. U. 2022 poz. 1510 ze zm.). Wymóg ten dotyczy również podwykonawców wykonujących wskazane powyżej prace. Szczegółowy opis wymagań Zamawiającego w tym zakresie zawarty został we wzorze umowy.</w:t>
      </w:r>
    </w:p>
    <w:p w14:paraId="49EEF4C0" w14:textId="6FEA7AA9" w:rsidR="00BC6780" w:rsidRPr="001F1B8C" w:rsidRDefault="00BC6780" w:rsidP="001F1B8C">
      <w:pPr>
        <w:pStyle w:val="Akapitzlist"/>
        <w:numPr>
          <w:ilvl w:val="6"/>
          <w:numId w:val="1"/>
        </w:numPr>
        <w:tabs>
          <w:tab w:val="clear" w:pos="5040"/>
        </w:tabs>
        <w:spacing w:line="252" w:lineRule="auto"/>
        <w:ind w:left="426" w:hanging="426"/>
        <w:rPr>
          <w:rFonts w:eastAsiaTheme="minorEastAsia"/>
          <w:sz w:val="22"/>
          <w:szCs w:val="22"/>
          <w:u w:val="single"/>
        </w:rPr>
      </w:pPr>
      <w:r w:rsidRPr="001F1B8C">
        <w:rPr>
          <w:sz w:val="22"/>
          <w:szCs w:val="22"/>
        </w:rPr>
        <w:t xml:space="preserve">W trakcie realizacji zamówienia Zamawiający uprawniony jest do wykonywania czynności kontrolnych wobec Wykonawcy odnośnie do spełniania przez Wykonawcę lub podwykonawcę wymogu zatrudnienia na podstawie stosunku pracy osób, o których mowa w </w:t>
      </w:r>
      <w:r w:rsidR="001A4D4D" w:rsidRPr="00D71B88">
        <w:rPr>
          <w:sz w:val="22"/>
          <w:szCs w:val="22"/>
        </w:rPr>
        <w:t xml:space="preserve">ust. </w:t>
      </w:r>
      <w:r w:rsidR="00E346C4" w:rsidRPr="001F1B8C">
        <w:rPr>
          <w:sz w:val="22"/>
          <w:szCs w:val="22"/>
        </w:rPr>
        <w:t>6</w:t>
      </w:r>
      <w:r w:rsidRPr="001F1B8C">
        <w:rPr>
          <w:sz w:val="22"/>
          <w:szCs w:val="22"/>
        </w:rPr>
        <w:t xml:space="preserve"> powyżej.</w:t>
      </w:r>
      <w:r w:rsidRPr="001F1B8C">
        <w:rPr>
          <w:color w:val="0000FF"/>
          <w:sz w:val="22"/>
          <w:szCs w:val="22"/>
        </w:rPr>
        <w:t xml:space="preserve"> </w:t>
      </w:r>
      <w:r w:rsidRPr="001F1B8C">
        <w:rPr>
          <w:sz w:val="22"/>
          <w:szCs w:val="22"/>
        </w:rPr>
        <w:t>Zamawiający uprawniony jest w szczególności do: </w:t>
      </w:r>
    </w:p>
    <w:p w14:paraId="6F303367" w14:textId="35FC2365" w:rsidR="00BC6780" w:rsidRPr="00D71B88" w:rsidRDefault="00BC6780" w:rsidP="001F1B8C">
      <w:pPr>
        <w:widowControl/>
        <w:numPr>
          <w:ilvl w:val="0"/>
          <w:numId w:val="89"/>
        </w:numPr>
        <w:suppressAutoHyphens w:val="0"/>
        <w:spacing w:line="252" w:lineRule="auto"/>
        <w:ind w:left="851" w:hanging="425"/>
        <w:jc w:val="both"/>
        <w:textAlignment w:val="baseline"/>
        <w:rPr>
          <w:rFonts w:eastAsiaTheme="minorEastAsia"/>
          <w:sz w:val="22"/>
          <w:szCs w:val="22"/>
          <w:lang w:eastAsia="en-US"/>
        </w:rPr>
      </w:pPr>
      <w:r w:rsidRPr="00D71B88">
        <w:rPr>
          <w:rFonts w:eastAsiaTheme="minorEastAsia"/>
          <w:sz w:val="22"/>
          <w:szCs w:val="22"/>
          <w:lang w:eastAsia="en-US"/>
        </w:rPr>
        <w:t xml:space="preserve">żądania oświadczeń i dokumentów w zakresie potwierdzenia spełniania ww. wymogów </w:t>
      </w:r>
      <w:r w:rsidR="00E346C4" w:rsidRPr="001F1B8C">
        <w:rPr>
          <w:rFonts w:eastAsiaTheme="minorEastAsia"/>
          <w:sz w:val="22"/>
          <w:szCs w:val="22"/>
          <w:lang w:eastAsia="en-US"/>
        </w:rPr>
        <w:br/>
      </w:r>
      <w:r w:rsidRPr="00D71B88">
        <w:rPr>
          <w:rFonts w:eastAsiaTheme="minorEastAsia"/>
          <w:sz w:val="22"/>
          <w:szCs w:val="22"/>
          <w:lang w:eastAsia="en-US"/>
        </w:rPr>
        <w:t>i dokonywania ich oceny, </w:t>
      </w:r>
    </w:p>
    <w:p w14:paraId="2730E577" w14:textId="77777777" w:rsidR="00BC6780" w:rsidRPr="00D71B88" w:rsidRDefault="00BC6780" w:rsidP="001F1B8C">
      <w:pPr>
        <w:widowControl/>
        <w:numPr>
          <w:ilvl w:val="0"/>
          <w:numId w:val="89"/>
        </w:numPr>
        <w:suppressAutoHyphens w:val="0"/>
        <w:spacing w:line="252" w:lineRule="auto"/>
        <w:ind w:left="851" w:hanging="425"/>
        <w:jc w:val="both"/>
        <w:textAlignment w:val="baseline"/>
        <w:rPr>
          <w:rFonts w:eastAsiaTheme="minorEastAsia"/>
          <w:sz w:val="22"/>
          <w:szCs w:val="22"/>
          <w:lang w:eastAsia="en-US"/>
        </w:rPr>
      </w:pPr>
      <w:r w:rsidRPr="00D71B88">
        <w:rPr>
          <w:rFonts w:eastAsiaTheme="minorEastAsia"/>
          <w:sz w:val="22"/>
          <w:szCs w:val="22"/>
          <w:lang w:eastAsia="en-US"/>
        </w:rPr>
        <w:t>żądania wyjaśnień w przypadku wątpliwości w zakresie potwierdzenia spełniania ww. wymogów, </w:t>
      </w:r>
    </w:p>
    <w:p w14:paraId="19DFC134" w14:textId="77777777" w:rsidR="00BC6780" w:rsidRPr="00D71B88" w:rsidRDefault="00BC6780" w:rsidP="001F1B8C">
      <w:pPr>
        <w:widowControl/>
        <w:numPr>
          <w:ilvl w:val="0"/>
          <w:numId w:val="89"/>
        </w:numPr>
        <w:suppressAutoHyphens w:val="0"/>
        <w:spacing w:line="252" w:lineRule="auto"/>
        <w:ind w:left="851" w:hanging="425"/>
        <w:jc w:val="both"/>
        <w:textAlignment w:val="baseline"/>
        <w:rPr>
          <w:rFonts w:eastAsiaTheme="minorEastAsia"/>
          <w:sz w:val="22"/>
          <w:szCs w:val="22"/>
          <w:lang w:eastAsia="en-US"/>
        </w:rPr>
      </w:pPr>
      <w:r w:rsidRPr="00D71B88">
        <w:rPr>
          <w:rFonts w:eastAsiaTheme="minorEastAsia"/>
          <w:sz w:val="22"/>
          <w:szCs w:val="22"/>
          <w:lang w:eastAsia="en-US"/>
        </w:rPr>
        <w:t>przeprowadzania kontroli na miejscu wykonywania świadczenia. </w:t>
      </w:r>
    </w:p>
    <w:p w14:paraId="3803997E" w14:textId="34C4D5DD" w:rsidR="00BC6780" w:rsidRPr="001F1B8C" w:rsidRDefault="00BC6780" w:rsidP="001F1B8C">
      <w:pPr>
        <w:pStyle w:val="Akapitzlist"/>
        <w:numPr>
          <w:ilvl w:val="6"/>
          <w:numId w:val="1"/>
        </w:numPr>
        <w:tabs>
          <w:tab w:val="clear" w:pos="5040"/>
          <w:tab w:val="num" w:pos="4680"/>
        </w:tabs>
        <w:spacing w:line="252" w:lineRule="auto"/>
        <w:ind w:left="426" w:hanging="426"/>
        <w:textAlignment w:val="baseline"/>
        <w:rPr>
          <w:rFonts w:eastAsiaTheme="minorEastAsia"/>
          <w:sz w:val="22"/>
          <w:szCs w:val="22"/>
        </w:rPr>
      </w:pPr>
      <w:r w:rsidRPr="001F1B8C">
        <w:rPr>
          <w:rFonts w:eastAsiaTheme="minorEastAsia"/>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ust. </w:t>
      </w:r>
      <w:r w:rsidR="00E346C4" w:rsidRPr="001F1B8C">
        <w:rPr>
          <w:rFonts w:eastAsiaTheme="minorEastAsia"/>
          <w:sz w:val="22"/>
          <w:szCs w:val="22"/>
        </w:rPr>
        <w:t>6</w:t>
      </w:r>
      <w:r w:rsidRPr="001F1B8C">
        <w:rPr>
          <w:rFonts w:eastAsiaTheme="minorEastAsia"/>
          <w:sz w:val="22"/>
          <w:szCs w:val="22"/>
        </w:rPr>
        <w:t xml:space="preserve"> powyżej, w trakcie realizacji zamówienia. Dowodami tymi mogą być w szczególności: </w:t>
      </w:r>
    </w:p>
    <w:p w14:paraId="7D245A0D" w14:textId="77777777" w:rsidR="00BC6780" w:rsidRPr="00D71B88" w:rsidRDefault="00BC6780" w:rsidP="001F1B8C">
      <w:pPr>
        <w:widowControl/>
        <w:numPr>
          <w:ilvl w:val="0"/>
          <w:numId w:val="90"/>
        </w:numPr>
        <w:suppressAutoHyphens w:val="0"/>
        <w:spacing w:line="252" w:lineRule="auto"/>
        <w:ind w:left="851" w:hanging="425"/>
        <w:jc w:val="both"/>
        <w:textAlignment w:val="baseline"/>
        <w:rPr>
          <w:rFonts w:eastAsiaTheme="minorEastAsia"/>
          <w:sz w:val="22"/>
          <w:szCs w:val="22"/>
          <w:lang w:eastAsia="en-US"/>
        </w:rPr>
      </w:pPr>
      <w:r w:rsidRPr="00D71B88">
        <w:rPr>
          <w:rFonts w:eastAsiaTheme="minorEastAsia"/>
          <w:sz w:val="22"/>
          <w:szCs w:val="22"/>
          <w:lang w:eastAsia="en-US"/>
        </w:rPr>
        <w:t xml:space="preserve">oświadczenia zatrudnionego pracownika, </w:t>
      </w:r>
    </w:p>
    <w:p w14:paraId="769F9869" w14:textId="77777777" w:rsidR="00BC6780" w:rsidRPr="00D71B88" w:rsidRDefault="00BC6780" w:rsidP="001F1B8C">
      <w:pPr>
        <w:widowControl/>
        <w:numPr>
          <w:ilvl w:val="0"/>
          <w:numId w:val="90"/>
        </w:numPr>
        <w:suppressAutoHyphens w:val="0"/>
        <w:spacing w:line="252" w:lineRule="auto"/>
        <w:ind w:left="851" w:hanging="425"/>
        <w:jc w:val="both"/>
        <w:textAlignment w:val="baseline"/>
        <w:rPr>
          <w:rFonts w:eastAsiaTheme="minorEastAsia"/>
          <w:sz w:val="22"/>
          <w:szCs w:val="22"/>
          <w:lang w:eastAsia="en-US"/>
        </w:rPr>
      </w:pPr>
      <w:r w:rsidRPr="00D71B88">
        <w:rPr>
          <w:rFonts w:eastAsiaTheme="minorEastAsia"/>
          <w:sz w:val="22"/>
          <w:szCs w:val="22"/>
          <w:lang w:eastAsia="en-US"/>
        </w:rPr>
        <w:t xml:space="preserve">oświadczenia Wykonawcy lub podwykonawcy o zatrudnieniu pracownika na podstawie umowy o pracę, </w:t>
      </w:r>
    </w:p>
    <w:p w14:paraId="63A6DF5D" w14:textId="77777777" w:rsidR="00BC6780" w:rsidRPr="00D71B88" w:rsidRDefault="00BC6780" w:rsidP="001F1B8C">
      <w:pPr>
        <w:widowControl/>
        <w:numPr>
          <w:ilvl w:val="0"/>
          <w:numId w:val="90"/>
        </w:numPr>
        <w:suppressAutoHyphens w:val="0"/>
        <w:spacing w:line="252" w:lineRule="auto"/>
        <w:ind w:left="851" w:hanging="425"/>
        <w:jc w:val="both"/>
        <w:textAlignment w:val="baseline"/>
        <w:rPr>
          <w:rFonts w:eastAsiaTheme="minorEastAsia"/>
          <w:sz w:val="22"/>
          <w:szCs w:val="22"/>
          <w:lang w:eastAsia="en-US"/>
        </w:rPr>
      </w:pPr>
      <w:r w:rsidRPr="00D71B88">
        <w:rPr>
          <w:rFonts w:eastAsiaTheme="minorEastAsia"/>
          <w:sz w:val="22"/>
          <w:szCs w:val="22"/>
          <w:lang w:eastAsia="en-US"/>
        </w:rPr>
        <w:t>poświadczonej za zgodność z oryginałem kopii umowy o pracę zatrudnionego pracownika,</w:t>
      </w:r>
    </w:p>
    <w:p w14:paraId="13D3F04B" w14:textId="77777777" w:rsidR="00BC6780" w:rsidRPr="00D71B88" w:rsidRDefault="00BC6780" w:rsidP="001F1B8C">
      <w:pPr>
        <w:widowControl/>
        <w:numPr>
          <w:ilvl w:val="0"/>
          <w:numId w:val="90"/>
        </w:numPr>
        <w:suppressAutoHyphens w:val="0"/>
        <w:spacing w:line="252" w:lineRule="auto"/>
        <w:ind w:left="851" w:hanging="425"/>
        <w:jc w:val="both"/>
        <w:textAlignment w:val="baseline"/>
        <w:rPr>
          <w:rFonts w:eastAsiaTheme="minorEastAsia"/>
          <w:sz w:val="22"/>
          <w:szCs w:val="22"/>
          <w:lang w:eastAsia="en-US"/>
        </w:rPr>
      </w:pPr>
      <w:r w:rsidRPr="00D71B88">
        <w:rPr>
          <w:rFonts w:eastAsiaTheme="minorEastAsia"/>
          <w:sz w:val="22"/>
          <w:szCs w:val="22"/>
          <w:lang w:eastAsia="en-US"/>
        </w:rPr>
        <w:t xml:space="preserve">inne dokumenty: </w:t>
      </w:r>
    </w:p>
    <w:p w14:paraId="44B62A3D" w14:textId="77777777" w:rsidR="00BC6780" w:rsidRPr="00D71B88" w:rsidRDefault="00BC6780" w:rsidP="001F1B8C">
      <w:pPr>
        <w:widowControl/>
        <w:suppressAutoHyphens w:val="0"/>
        <w:spacing w:line="252" w:lineRule="auto"/>
        <w:ind w:left="1418" w:hanging="567"/>
        <w:jc w:val="both"/>
        <w:textAlignment w:val="baseline"/>
        <w:rPr>
          <w:rFonts w:eastAsiaTheme="minorEastAsia"/>
          <w:sz w:val="22"/>
          <w:szCs w:val="22"/>
          <w:lang w:eastAsia="en-US"/>
        </w:rPr>
      </w:pPr>
      <w:r w:rsidRPr="00D71B88">
        <w:rPr>
          <w:rFonts w:eastAsiaTheme="minorEastAsia"/>
          <w:sz w:val="22"/>
          <w:szCs w:val="22"/>
          <w:lang w:eastAsia="en-US"/>
        </w:rPr>
        <w:t xml:space="preserve">− </w:t>
      </w:r>
      <w:r w:rsidRPr="00D71B88">
        <w:rPr>
          <w:rFonts w:eastAsiaTheme="minorEastAsia"/>
          <w:sz w:val="22"/>
          <w:szCs w:val="22"/>
          <w:lang w:eastAsia="en-US"/>
        </w:rPr>
        <w:tab/>
        <w:t>zawierające informacje, w tym dane osobowe, niezbędne do weryfikacji zatrudnienia na podstawie umowy o pracę, w szczególności imię i nazwisko zatrudnionego pracownika, datę zawarcia umowy o pracę, rodzaj umowy o pracę i zakres obowiązków pracownika.</w:t>
      </w:r>
    </w:p>
    <w:p w14:paraId="1B7F3A75" w14:textId="5A948A34" w:rsidR="00BC6780" w:rsidRPr="001F1B8C" w:rsidRDefault="00BC6780" w:rsidP="001F1B8C">
      <w:pPr>
        <w:pStyle w:val="Akapitzlist"/>
        <w:numPr>
          <w:ilvl w:val="6"/>
          <w:numId w:val="1"/>
        </w:numPr>
        <w:tabs>
          <w:tab w:val="clear" w:pos="5040"/>
          <w:tab w:val="num" w:pos="4680"/>
        </w:tabs>
        <w:ind w:left="426" w:hanging="426"/>
        <w:textAlignment w:val="baseline"/>
        <w:rPr>
          <w:rFonts w:eastAsiaTheme="minorEastAsia"/>
          <w:sz w:val="22"/>
          <w:szCs w:val="22"/>
        </w:rPr>
      </w:pPr>
      <w:r w:rsidRPr="001F1B8C">
        <w:rPr>
          <w:rFonts w:eastAsiaTheme="minorEastAsia"/>
          <w:sz w:val="22"/>
          <w:szCs w:val="22"/>
        </w:rPr>
        <w:lastRenderedPageBreak/>
        <w:t xml:space="preserve">Z tytułu niespełnienia przez Wykonawcę lub podwykonawcę wymogu zatrudnienia na podstawie umowy o pracę osób, o których mowa w ust. </w:t>
      </w:r>
      <w:r w:rsidR="00E346C4" w:rsidRPr="001F1B8C">
        <w:rPr>
          <w:rFonts w:eastAsiaTheme="minorEastAsia"/>
          <w:sz w:val="22"/>
          <w:szCs w:val="22"/>
        </w:rPr>
        <w:t>6</w:t>
      </w:r>
      <w:r w:rsidRPr="001F1B8C">
        <w:rPr>
          <w:rFonts w:eastAsiaTheme="minorEastAsia"/>
          <w:sz w:val="22"/>
          <w:szCs w:val="22"/>
        </w:rPr>
        <w:t xml:space="preserve"> Zamawiający przewiduje sankcję w postaci obowiązku zapłaty przez Wykonawcę kary umownej w wysokości określonej w istotnych postanowieniach umowy w sprawie zamówienia publicznego. </w:t>
      </w:r>
    </w:p>
    <w:p w14:paraId="7AF25B3D" w14:textId="470E815D" w:rsidR="00BC6780" w:rsidRPr="001F1B8C" w:rsidRDefault="00BC6780" w:rsidP="001F1B8C">
      <w:pPr>
        <w:pStyle w:val="Akapitzlist"/>
        <w:numPr>
          <w:ilvl w:val="1"/>
          <w:numId w:val="92"/>
        </w:numPr>
        <w:ind w:left="851" w:hanging="425"/>
        <w:textAlignment w:val="baseline"/>
        <w:rPr>
          <w:rFonts w:eastAsiaTheme="minorEastAsia"/>
          <w:sz w:val="22"/>
          <w:szCs w:val="22"/>
        </w:rPr>
      </w:pPr>
      <w:r w:rsidRPr="001F1B8C">
        <w:rPr>
          <w:rFonts w:eastAsiaTheme="minorEastAsia"/>
          <w:sz w:val="22"/>
          <w:szCs w:val="22"/>
        </w:rPr>
        <w:t xml:space="preserve">Niezłożenie przez Wykonawcę w wyznaczonym przez Zamawiającego terminie żądanych przez Zamawiającego dowodów w celu potwierdzenia spełnienia przez Wykonawcę lub podwykonawcę wymogu zatrudnienia na podstawie stosunku traktowane będzie w sposób tożsamy jak przypadek określony w ust. </w:t>
      </w:r>
      <w:r w:rsidR="001A4D4D" w:rsidRPr="00D71B88">
        <w:rPr>
          <w:rFonts w:eastAsiaTheme="minorEastAsia"/>
          <w:sz w:val="22"/>
          <w:szCs w:val="22"/>
        </w:rPr>
        <w:t>8</w:t>
      </w:r>
      <w:r w:rsidRPr="001F1B8C">
        <w:rPr>
          <w:rFonts w:eastAsiaTheme="minorEastAsia"/>
          <w:sz w:val="22"/>
          <w:szCs w:val="22"/>
        </w:rPr>
        <w:t xml:space="preserve"> powyżej.</w:t>
      </w:r>
    </w:p>
    <w:p w14:paraId="3EA330F7" w14:textId="6E156E9D" w:rsidR="00BC6780" w:rsidRPr="001F1B8C" w:rsidRDefault="00BC6780" w:rsidP="001F1B8C">
      <w:pPr>
        <w:pStyle w:val="Akapitzlist"/>
        <w:numPr>
          <w:ilvl w:val="1"/>
          <w:numId w:val="92"/>
        </w:numPr>
        <w:ind w:left="851"/>
        <w:textAlignment w:val="baseline"/>
        <w:rPr>
          <w:rFonts w:eastAsiaTheme="minorEastAsia"/>
          <w:sz w:val="22"/>
          <w:szCs w:val="22"/>
        </w:rPr>
      </w:pPr>
      <w:r w:rsidRPr="00D71B88">
        <w:rPr>
          <w:rFonts w:eastAsiaTheme="minorEastAsia"/>
          <w:sz w:val="22"/>
          <w:szCs w:val="22"/>
        </w:rPr>
        <w:t>W przypadku uzasadnionych wątpliwości co do przestrzegania prawa pracy przez Wykonawcę lub podwykonawcę, Zamawiający może zwrócić się o przeprowadzenie kontroli przez Państwową Inspekcję Pracy.</w:t>
      </w:r>
    </w:p>
    <w:p w14:paraId="39DC744B" w14:textId="77777777" w:rsidR="0015000B" w:rsidRPr="00D71B88" w:rsidRDefault="0015000B" w:rsidP="001F1B8C">
      <w:pPr>
        <w:pStyle w:val="Akapitzlist"/>
        <w:numPr>
          <w:ilvl w:val="6"/>
          <w:numId w:val="1"/>
        </w:numPr>
        <w:tabs>
          <w:tab w:val="clear" w:pos="5040"/>
        </w:tabs>
        <w:ind w:left="426" w:hanging="426"/>
        <w:textAlignment w:val="baseline"/>
        <w:rPr>
          <w:rFonts w:eastAsiaTheme="minorEastAsia"/>
          <w:sz w:val="22"/>
          <w:szCs w:val="22"/>
        </w:rPr>
      </w:pPr>
      <w:r w:rsidRPr="00D71B88">
        <w:rPr>
          <w:rFonts w:eastAsiaTheme="minorEastAsia"/>
          <w:sz w:val="22"/>
          <w:szCs w:val="22"/>
        </w:rPr>
        <w:t>Wykonawca może powierzyć wykonanie części zamówienia podwykonawcy.</w:t>
      </w:r>
    </w:p>
    <w:p w14:paraId="596626C7" w14:textId="3A36795C" w:rsidR="0015000B" w:rsidRPr="00D71B88" w:rsidRDefault="0015000B" w:rsidP="001F1B8C">
      <w:pPr>
        <w:pStyle w:val="Akapitzlist"/>
        <w:numPr>
          <w:ilvl w:val="1"/>
          <w:numId w:val="105"/>
        </w:numPr>
        <w:ind w:left="993" w:hanging="562"/>
        <w:textAlignment w:val="baseline"/>
        <w:rPr>
          <w:rFonts w:eastAsiaTheme="minorEastAsia"/>
          <w:sz w:val="22"/>
          <w:szCs w:val="22"/>
        </w:rPr>
      </w:pPr>
      <w:r w:rsidRPr="00D71B88">
        <w:rPr>
          <w:rFonts w:eastAsiaTheme="minorEastAsia"/>
          <w:sz w:val="22"/>
          <w:szCs w:val="22"/>
        </w:rPr>
        <w:t>Zamawiający nie zastrzega osobistego wykonania przez Wykonawcę kluczowych części zamówienia.</w:t>
      </w:r>
    </w:p>
    <w:p w14:paraId="3EEA8FB6" w14:textId="51312D87" w:rsidR="0015000B" w:rsidRPr="00D71B88" w:rsidRDefault="0015000B" w:rsidP="001F1B8C">
      <w:pPr>
        <w:pStyle w:val="Akapitzlist"/>
        <w:numPr>
          <w:ilvl w:val="1"/>
          <w:numId w:val="105"/>
        </w:numPr>
        <w:ind w:left="993" w:hanging="562"/>
        <w:textAlignment w:val="baseline"/>
        <w:rPr>
          <w:rFonts w:eastAsiaTheme="minorEastAsia"/>
          <w:sz w:val="22"/>
          <w:szCs w:val="22"/>
        </w:rPr>
      </w:pPr>
      <w:r w:rsidRPr="00D71B88">
        <w:rPr>
          <w:rFonts w:eastAsiaTheme="minorEastAsia"/>
          <w:sz w:val="22"/>
          <w:szCs w:val="22"/>
        </w:rPr>
        <w:t>Zamawiający wymaga wskazania przez Wykonawcę w formularzu oferty, części zamówienia, których wykonanie zamierza powierzyć podwykonawcom oraz wskazania podwykonawców, jeżeli są znani na etapie składania oferty (Załącznik nr 3 do formularza oferty).</w:t>
      </w:r>
    </w:p>
    <w:p w14:paraId="7832683C" w14:textId="0DEF2C67" w:rsidR="00E02B12" w:rsidRPr="00D71B88" w:rsidRDefault="00E02B12" w:rsidP="001F1B8C">
      <w:pPr>
        <w:pStyle w:val="Akapitzlist"/>
        <w:numPr>
          <w:ilvl w:val="6"/>
          <w:numId w:val="1"/>
        </w:numPr>
        <w:tabs>
          <w:tab w:val="clear" w:pos="5040"/>
        </w:tabs>
        <w:ind w:left="426" w:hanging="426"/>
      </w:pPr>
      <w:r w:rsidRPr="001F1B8C">
        <w:rPr>
          <w:color w:val="000000" w:themeColor="text1"/>
        </w:rPr>
        <w:t>Opis przedmiotu zamówienia zgodny z nomenklaturą Wspólnego Słownika Zamówień CPV:</w:t>
      </w:r>
    </w:p>
    <w:p w14:paraId="40D5B404" w14:textId="3BA33DB9" w:rsidR="00E02B12" w:rsidRPr="00D71B88" w:rsidRDefault="00E02B12" w:rsidP="001F1B8C">
      <w:pPr>
        <w:pStyle w:val="Akapitzlist"/>
        <w:numPr>
          <w:ilvl w:val="0"/>
          <w:numId w:val="0"/>
        </w:numPr>
        <w:ind w:left="1560" w:hanging="1134"/>
        <w:rPr>
          <w:rFonts w:eastAsia="Times New Roman"/>
          <w:i/>
          <w:iCs/>
          <w:sz w:val="22"/>
          <w:szCs w:val="22"/>
          <w:lang w:eastAsia="pl-PL"/>
        </w:rPr>
      </w:pPr>
      <w:r w:rsidRPr="00D71B88">
        <w:rPr>
          <w:rFonts w:eastAsia="Times New Roman"/>
          <w:i/>
          <w:iCs/>
          <w:sz w:val="22"/>
          <w:szCs w:val="22"/>
          <w:lang w:eastAsia="pl-PL"/>
        </w:rPr>
        <w:t>50710000-5 Usługi w zakresie napraw i konserwacji elektrycznych i mechanicznych instalacji budynkowych</w:t>
      </w:r>
      <w:r w:rsidR="00BC6780" w:rsidRPr="00D71B88">
        <w:rPr>
          <w:rFonts w:eastAsia="Times New Roman"/>
          <w:i/>
          <w:iCs/>
          <w:sz w:val="22"/>
          <w:szCs w:val="22"/>
          <w:lang w:eastAsia="pl-PL"/>
        </w:rPr>
        <w:t>,</w:t>
      </w:r>
    </w:p>
    <w:p w14:paraId="6167DEC9" w14:textId="440A7EA9" w:rsidR="00E02B12" w:rsidRPr="00D71B88" w:rsidRDefault="00E02B12" w:rsidP="00E02B12">
      <w:pPr>
        <w:pStyle w:val="Akapitzlist"/>
        <w:numPr>
          <w:ilvl w:val="0"/>
          <w:numId w:val="0"/>
        </w:numPr>
        <w:ind w:left="426"/>
        <w:rPr>
          <w:rFonts w:eastAsia="Times New Roman"/>
          <w:i/>
          <w:iCs/>
          <w:sz w:val="22"/>
          <w:szCs w:val="22"/>
          <w:lang w:eastAsia="pl-PL"/>
        </w:rPr>
      </w:pPr>
      <w:r w:rsidRPr="00D71B88">
        <w:rPr>
          <w:rFonts w:eastAsia="Times New Roman"/>
          <w:i/>
          <w:iCs/>
          <w:sz w:val="22"/>
          <w:szCs w:val="22"/>
          <w:lang w:eastAsia="pl-PL"/>
        </w:rPr>
        <w:t>71314000-2 Usługi energetyczne i podobne</w:t>
      </w:r>
      <w:r w:rsidR="00BC6780" w:rsidRPr="00D71B88">
        <w:rPr>
          <w:rFonts w:eastAsia="Times New Roman"/>
          <w:i/>
          <w:iCs/>
          <w:sz w:val="22"/>
          <w:szCs w:val="22"/>
          <w:lang w:eastAsia="pl-PL"/>
        </w:rPr>
        <w:t>,</w:t>
      </w:r>
    </w:p>
    <w:p w14:paraId="68DA9CFC" w14:textId="77777777" w:rsidR="00E02B12" w:rsidRPr="00D71B88" w:rsidRDefault="00E02B12" w:rsidP="00E02B12">
      <w:pPr>
        <w:pStyle w:val="Akapitzlist"/>
        <w:numPr>
          <w:ilvl w:val="0"/>
          <w:numId w:val="0"/>
        </w:numPr>
        <w:tabs>
          <w:tab w:val="num" w:pos="5040"/>
        </w:tabs>
        <w:ind w:left="426"/>
        <w:rPr>
          <w:rFonts w:eastAsia="Times New Roman"/>
          <w:sz w:val="22"/>
          <w:szCs w:val="22"/>
        </w:rPr>
      </w:pPr>
      <w:r w:rsidRPr="00D71B88">
        <w:rPr>
          <w:rFonts w:eastAsia="Times New Roman"/>
          <w:i/>
          <w:iCs/>
          <w:sz w:val="22"/>
          <w:szCs w:val="22"/>
          <w:lang w:eastAsia="pl-PL"/>
        </w:rPr>
        <w:t>71355000-1 Usługi pomiarowe</w:t>
      </w:r>
      <w:r w:rsidRPr="00D71B88">
        <w:rPr>
          <w:rFonts w:eastAsia="Times New Roman"/>
          <w:i/>
          <w:iCs/>
          <w:color w:val="000000" w:themeColor="text1"/>
          <w:sz w:val="22"/>
          <w:szCs w:val="22"/>
        </w:rPr>
        <w:t>.</w:t>
      </w:r>
    </w:p>
    <w:p w14:paraId="07472F2B" w14:textId="77777777" w:rsidR="00E02B12" w:rsidRPr="001F1B8C" w:rsidRDefault="00E02B12" w:rsidP="001F1B8C">
      <w:pPr>
        <w:ind w:left="426"/>
        <w:rPr>
          <w:sz w:val="22"/>
          <w:szCs w:val="22"/>
        </w:rPr>
      </w:pPr>
    </w:p>
    <w:p w14:paraId="24D20F56" w14:textId="56D96F42" w:rsidR="007332F7" w:rsidRPr="00D71B88" w:rsidRDefault="00A0210E" w:rsidP="08FEA0E0">
      <w:pPr>
        <w:pStyle w:val="Nagwek1"/>
        <w:spacing w:before="0"/>
        <w:rPr>
          <w:rFonts w:eastAsia="Times New Roman"/>
          <w:sz w:val="22"/>
          <w:szCs w:val="22"/>
        </w:rPr>
      </w:pPr>
      <w:r w:rsidRPr="00D71B88">
        <w:rPr>
          <w:rFonts w:eastAsia="Times New Roman"/>
          <w:sz w:val="22"/>
          <w:szCs w:val="22"/>
        </w:rPr>
        <w:t xml:space="preserve">Rozdział </w:t>
      </w:r>
      <w:r w:rsidR="001A4D4D" w:rsidRPr="00D71B88">
        <w:rPr>
          <w:rFonts w:eastAsia="Times New Roman"/>
          <w:sz w:val="22"/>
          <w:szCs w:val="22"/>
        </w:rPr>
        <w:t>I</w:t>
      </w:r>
      <w:r w:rsidRPr="00D71B88">
        <w:rPr>
          <w:rFonts w:eastAsia="Times New Roman"/>
          <w:sz w:val="22"/>
          <w:szCs w:val="22"/>
        </w:rPr>
        <w:t>V</w:t>
      </w:r>
      <w:r w:rsidR="007332F7" w:rsidRPr="00D71B88">
        <w:rPr>
          <w:rFonts w:eastAsia="Times New Roman"/>
          <w:sz w:val="22"/>
          <w:szCs w:val="22"/>
        </w:rPr>
        <w:t xml:space="preserve"> – Przedmiotowe środki dowodowe</w:t>
      </w:r>
      <w:r w:rsidR="003209E1" w:rsidRPr="00D71B88">
        <w:rPr>
          <w:rFonts w:eastAsia="Times New Roman"/>
          <w:sz w:val="22"/>
          <w:szCs w:val="22"/>
        </w:rPr>
        <w:t>.</w:t>
      </w:r>
    </w:p>
    <w:p w14:paraId="4DFA06CE" w14:textId="350A248D" w:rsidR="0059185D" w:rsidRPr="00D71B88" w:rsidRDefault="0059185D" w:rsidP="08FEA0E0">
      <w:pPr>
        <w:jc w:val="both"/>
        <w:rPr>
          <w:sz w:val="22"/>
          <w:szCs w:val="22"/>
        </w:rPr>
      </w:pPr>
      <w:r w:rsidRPr="00D71B88">
        <w:rPr>
          <w:sz w:val="22"/>
          <w:szCs w:val="22"/>
        </w:rPr>
        <w:t>Zamawiający nie wymaga złożenia przedmiotowych środków dowodowych</w:t>
      </w:r>
      <w:r w:rsidR="000C0F40" w:rsidRPr="00D71B88">
        <w:rPr>
          <w:sz w:val="22"/>
          <w:szCs w:val="22"/>
        </w:rPr>
        <w:t>.</w:t>
      </w:r>
    </w:p>
    <w:p w14:paraId="73C5D08D" w14:textId="77777777" w:rsidR="004E1FC1" w:rsidRPr="00D71B88" w:rsidRDefault="004E1FC1" w:rsidP="08FEA0E0">
      <w:pPr>
        <w:rPr>
          <w:sz w:val="22"/>
          <w:szCs w:val="22"/>
        </w:rPr>
      </w:pPr>
    </w:p>
    <w:p w14:paraId="211A236A" w14:textId="612A4A19" w:rsidR="004004A8" w:rsidRPr="00D71B88" w:rsidRDefault="007332F7" w:rsidP="08FEA0E0">
      <w:pPr>
        <w:pStyle w:val="Nagwek1"/>
        <w:spacing w:before="0"/>
        <w:rPr>
          <w:rFonts w:eastAsia="Times New Roman"/>
          <w:sz w:val="22"/>
          <w:szCs w:val="22"/>
        </w:rPr>
      </w:pPr>
      <w:r w:rsidRPr="00D71B88">
        <w:rPr>
          <w:rFonts w:eastAsia="Times New Roman"/>
          <w:sz w:val="22"/>
          <w:szCs w:val="22"/>
        </w:rPr>
        <w:t xml:space="preserve">Rozdział V - Termin wykonania zamówienia. </w:t>
      </w:r>
    </w:p>
    <w:p w14:paraId="1DCF8B8A" w14:textId="26CAAD7F" w:rsidR="00E50B44" w:rsidRPr="001F1B8C" w:rsidRDefault="00F416C9" w:rsidP="08FEA0E0">
      <w:pPr>
        <w:jc w:val="both"/>
        <w:rPr>
          <w:b/>
          <w:bCs/>
          <w:sz w:val="22"/>
          <w:szCs w:val="22"/>
        </w:rPr>
      </w:pPr>
      <w:r w:rsidRPr="00D71B88">
        <w:rPr>
          <w:sz w:val="22"/>
          <w:szCs w:val="22"/>
        </w:rPr>
        <w:t>Zamawiający zakłada, że zamówienie będzie</w:t>
      </w:r>
      <w:r w:rsidR="00605D3C" w:rsidRPr="00D71B88">
        <w:rPr>
          <w:sz w:val="22"/>
          <w:szCs w:val="22"/>
        </w:rPr>
        <w:t xml:space="preserve"> realizowane od</w:t>
      </w:r>
      <w:r w:rsidR="4059EC06" w:rsidRPr="00D71B88">
        <w:rPr>
          <w:sz w:val="22"/>
          <w:szCs w:val="22"/>
        </w:rPr>
        <w:t xml:space="preserve"> daty udzielenia zamówienia publicznego </w:t>
      </w:r>
      <w:r w:rsidR="001A4D4D" w:rsidRPr="00D71B88">
        <w:rPr>
          <w:sz w:val="22"/>
          <w:szCs w:val="22"/>
        </w:rPr>
        <w:t xml:space="preserve">tj. </w:t>
      </w:r>
      <w:r w:rsidR="4059EC06" w:rsidRPr="00D71B88">
        <w:rPr>
          <w:sz w:val="22"/>
          <w:szCs w:val="22"/>
        </w:rPr>
        <w:t>zawarcia umowy o zamówienie publiczne</w:t>
      </w:r>
      <w:r w:rsidR="00B75B95">
        <w:rPr>
          <w:sz w:val="22"/>
          <w:szCs w:val="22"/>
        </w:rPr>
        <w:t>, lecz nie wcześniej niż od 1 lipca 2024 r.</w:t>
      </w:r>
      <w:r w:rsidR="4059EC06" w:rsidRPr="00D71B88">
        <w:rPr>
          <w:sz w:val="22"/>
          <w:szCs w:val="22"/>
        </w:rPr>
        <w:t xml:space="preserve">, </w:t>
      </w:r>
      <w:r w:rsidR="00605D3C" w:rsidRPr="00D71B88">
        <w:rPr>
          <w:sz w:val="22"/>
          <w:szCs w:val="22"/>
        </w:rPr>
        <w:t xml:space="preserve">do </w:t>
      </w:r>
      <w:r w:rsidRPr="00D71B88">
        <w:rPr>
          <w:sz w:val="22"/>
          <w:szCs w:val="22"/>
        </w:rPr>
        <w:t xml:space="preserve">dnia </w:t>
      </w:r>
      <w:r w:rsidR="00372414">
        <w:rPr>
          <w:sz w:val="22"/>
          <w:szCs w:val="22"/>
        </w:rPr>
        <w:br/>
      </w:r>
      <w:r w:rsidRPr="001F1B8C">
        <w:rPr>
          <w:b/>
          <w:bCs/>
          <w:sz w:val="22"/>
          <w:szCs w:val="22"/>
        </w:rPr>
        <w:t xml:space="preserve">31 grudnia </w:t>
      </w:r>
      <w:r w:rsidR="00605D3C" w:rsidRPr="001F1B8C">
        <w:rPr>
          <w:b/>
          <w:bCs/>
          <w:sz w:val="22"/>
          <w:szCs w:val="22"/>
        </w:rPr>
        <w:t>2025 r</w:t>
      </w:r>
      <w:r w:rsidR="000E0674" w:rsidRPr="001F1B8C">
        <w:rPr>
          <w:b/>
          <w:bCs/>
          <w:sz w:val="22"/>
          <w:szCs w:val="22"/>
        </w:rPr>
        <w:t>.</w:t>
      </w:r>
      <w:r w:rsidRPr="001F1B8C">
        <w:rPr>
          <w:b/>
          <w:bCs/>
          <w:sz w:val="22"/>
          <w:szCs w:val="22"/>
        </w:rPr>
        <w:t xml:space="preserve"> </w:t>
      </w:r>
    </w:p>
    <w:p w14:paraId="61506182" w14:textId="77777777" w:rsidR="00CB0857" w:rsidRPr="00D71B88" w:rsidRDefault="00CB0857" w:rsidP="08FEA0E0">
      <w:pPr>
        <w:jc w:val="both"/>
        <w:rPr>
          <w:lang w:eastAsia="en-US"/>
        </w:rPr>
      </w:pPr>
    </w:p>
    <w:p w14:paraId="48189BE8" w14:textId="5603ECDD" w:rsidR="008619F3" w:rsidRPr="00D71B88" w:rsidRDefault="008619F3" w:rsidP="08FEA0E0">
      <w:pPr>
        <w:widowControl/>
        <w:suppressAutoHyphens w:val="0"/>
        <w:jc w:val="both"/>
        <w:rPr>
          <w:b/>
          <w:bCs/>
          <w:sz w:val="22"/>
          <w:szCs w:val="22"/>
        </w:rPr>
      </w:pPr>
      <w:r w:rsidRPr="00D71B88">
        <w:rPr>
          <w:b/>
          <w:bCs/>
          <w:sz w:val="22"/>
          <w:szCs w:val="22"/>
        </w:rPr>
        <w:t>Rozdział V</w:t>
      </w:r>
      <w:r w:rsidR="00D071E9" w:rsidRPr="00D71B88">
        <w:rPr>
          <w:b/>
          <w:bCs/>
          <w:sz w:val="22"/>
          <w:szCs w:val="22"/>
        </w:rPr>
        <w:t>I</w:t>
      </w:r>
      <w:r w:rsidRPr="00D71B88">
        <w:rPr>
          <w:b/>
          <w:bCs/>
          <w:sz w:val="22"/>
          <w:szCs w:val="22"/>
        </w:rPr>
        <w:t xml:space="preserve"> - Opis warunków podmiotowych udziału w postępowaniu</w:t>
      </w:r>
    </w:p>
    <w:p w14:paraId="7321F908" w14:textId="77777777" w:rsidR="008619F3" w:rsidRPr="00D71B88" w:rsidRDefault="008619F3" w:rsidP="00DF4169">
      <w:pPr>
        <w:numPr>
          <w:ilvl w:val="0"/>
          <w:numId w:val="35"/>
        </w:numPr>
        <w:suppressAutoHyphens w:val="0"/>
        <w:adjustRightInd w:val="0"/>
        <w:jc w:val="both"/>
        <w:textAlignment w:val="baseline"/>
        <w:rPr>
          <w:sz w:val="22"/>
          <w:szCs w:val="22"/>
        </w:rPr>
      </w:pPr>
      <w:r w:rsidRPr="00D71B88">
        <w:rPr>
          <w:sz w:val="22"/>
          <w:szCs w:val="22"/>
          <w:lang w:eastAsia="en-US"/>
        </w:rPr>
        <w:t xml:space="preserve">Zdolność do występowania w obrocie gospodarczym </w:t>
      </w:r>
      <w:r w:rsidRPr="00D71B88">
        <w:rPr>
          <w:sz w:val="22"/>
          <w:szCs w:val="22"/>
        </w:rPr>
        <w:t>– zamawiający nie wyznacza warunku w tym zakresie.</w:t>
      </w:r>
    </w:p>
    <w:p w14:paraId="1DBF0BEE" w14:textId="77777777" w:rsidR="002724B2" w:rsidRPr="00D71B88" w:rsidRDefault="008619F3" w:rsidP="00DF4169">
      <w:pPr>
        <w:pStyle w:val="Akapitzlist"/>
        <w:numPr>
          <w:ilvl w:val="0"/>
          <w:numId w:val="35"/>
        </w:numPr>
        <w:rPr>
          <w:rFonts w:eastAsia="Times New Roman"/>
          <w:sz w:val="22"/>
          <w:szCs w:val="22"/>
          <w:lang w:eastAsia="pl-PL"/>
        </w:rPr>
      </w:pPr>
      <w:r w:rsidRPr="00D71B88">
        <w:rPr>
          <w:rFonts w:eastAsia="Times New Roman"/>
          <w:sz w:val="22"/>
          <w:szCs w:val="22"/>
          <w:lang w:eastAsia="pl-PL"/>
        </w:rPr>
        <w:t xml:space="preserve">Uprawnienia do prowadzenia określonej działalności gospodarczej lub zawodowej, </w:t>
      </w:r>
      <w:r w:rsidRPr="00D71B88">
        <w:br/>
      </w:r>
      <w:r w:rsidRPr="00D71B88">
        <w:rPr>
          <w:rFonts w:eastAsia="Times New Roman"/>
          <w:sz w:val="22"/>
          <w:szCs w:val="22"/>
          <w:lang w:eastAsia="pl-PL"/>
        </w:rPr>
        <w:t>o ile wynika to z odrębnych przepisów – zamawiający nie wyznacza warunku w tym zakresie.</w:t>
      </w:r>
    </w:p>
    <w:p w14:paraId="6B0EED94" w14:textId="6CB3562A" w:rsidR="002724B2" w:rsidRPr="00D71B88" w:rsidRDefault="002724B2" w:rsidP="00DF4169">
      <w:pPr>
        <w:pStyle w:val="Akapitzlist"/>
        <w:numPr>
          <w:ilvl w:val="0"/>
          <w:numId w:val="35"/>
        </w:numPr>
        <w:rPr>
          <w:rFonts w:eastAsia="Times New Roman"/>
          <w:sz w:val="22"/>
          <w:szCs w:val="22"/>
          <w:lang w:eastAsia="pl-PL"/>
        </w:rPr>
      </w:pPr>
      <w:r w:rsidRPr="00D71B88">
        <w:rPr>
          <w:rFonts w:eastAsia="Times New Roman"/>
          <w:sz w:val="22"/>
          <w:szCs w:val="22"/>
        </w:rPr>
        <w:t>Sytuacja ekonomiczna lub finansowa –</w:t>
      </w:r>
      <w:r w:rsidR="00CA5A5D">
        <w:rPr>
          <w:rFonts w:eastAsia="Times New Roman"/>
          <w:sz w:val="22"/>
          <w:szCs w:val="22"/>
        </w:rPr>
        <w:t xml:space="preserve"> </w:t>
      </w:r>
      <w:r w:rsidR="00CA5A5D" w:rsidRPr="00CA5A5D">
        <w:rPr>
          <w:rFonts w:eastAsia="Times New Roman"/>
          <w:sz w:val="22"/>
          <w:szCs w:val="22"/>
        </w:rPr>
        <w:t>zamawiający nie wyznacza warunku w tym zakresie</w:t>
      </w:r>
      <w:r w:rsidR="00CA5A5D">
        <w:rPr>
          <w:rFonts w:eastAsia="Times New Roman"/>
          <w:sz w:val="22"/>
          <w:szCs w:val="22"/>
        </w:rPr>
        <w:t>.</w:t>
      </w:r>
    </w:p>
    <w:p w14:paraId="080CC565" w14:textId="1D71824A" w:rsidR="008619F3" w:rsidRPr="00D71B88" w:rsidRDefault="008619F3" w:rsidP="00DF4169">
      <w:pPr>
        <w:pStyle w:val="Akapitzlist"/>
        <w:numPr>
          <w:ilvl w:val="0"/>
          <w:numId w:val="35"/>
        </w:numPr>
        <w:adjustRightInd w:val="0"/>
        <w:textAlignment w:val="baseline"/>
        <w:rPr>
          <w:rFonts w:eastAsia="Times New Roman"/>
          <w:sz w:val="22"/>
          <w:szCs w:val="22"/>
        </w:rPr>
      </w:pPr>
      <w:r w:rsidRPr="00D71B88">
        <w:rPr>
          <w:rFonts w:eastAsia="Times New Roman"/>
          <w:sz w:val="22"/>
          <w:szCs w:val="22"/>
        </w:rPr>
        <w:t>Zdolność techniczna lub zawodowa – zamawiający wyznacza warun</w:t>
      </w:r>
      <w:r w:rsidR="001B6296">
        <w:rPr>
          <w:rFonts w:eastAsia="Times New Roman"/>
          <w:sz w:val="22"/>
          <w:szCs w:val="22"/>
        </w:rPr>
        <w:t>ek</w:t>
      </w:r>
      <w:r w:rsidRPr="00D71B88">
        <w:rPr>
          <w:rFonts w:eastAsia="Times New Roman"/>
          <w:sz w:val="22"/>
          <w:szCs w:val="22"/>
        </w:rPr>
        <w:t xml:space="preserve"> w tym zakresie.</w:t>
      </w:r>
    </w:p>
    <w:p w14:paraId="757A5127" w14:textId="77777777" w:rsidR="005D50E0" w:rsidRPr="00D71B88" w:rsidRDefault="005D50E0" w:rsidP="08FEA0E0">
      <w:pPr>
        <w:suppressAutoHyphens w:val="0"/>
        <w:adjustRightInd w:val="0"/>
        <w:ind w:left="425"/>
        <w:jc w:val="both"/>
        <w:textAlignment w:val="baseline"/>
        <w:rPr>
          <w:sz w:val="22"/>
          <w:szCs w:val="22"/>
        </w:rPr>
      </w:pPr>
      <w:r w:rsidRPr="00D71B88">
        <w:rPr>
          <w:sz w:val="22"/>
          <w:szCs w:val="22"/>
        </w:rPr>
        <w:t>W zakresie warunku udziału w postępowaniu dotyczącego zdolności technicznej lub zawodowej Wykonawca zobowiązany jest wykazać, że:</w:t>
      </w:r>
    </w:p>
    <w:p w14:paraId="5DA8DAF5" w14:textId="1DC1AD1D" w:rsidR="00372414" w:rsidRPr="00D71B88" w:rsidRDefault="005D50E0" w:rsidP="008D06E4">
      <w:pPr>
        <w:pStyle w:val="Akapitzlist"/>
        <w:numPr>
          <w:ilvl w:val="1"/>
          <w:numId w:val="35"/>
        </w:numPr>
        <w:adjustRightInd w:val="0"/>
        <w:textAlignment w:val="baseline"/>
        <w:rPr>
          <w:rFonts w:eastAsia="Times New Roman"/>
          <w:sz w:val="22"/>
          <w:szCs w:val="22"/>
        </w:rPr>
      </w:pPr>
      <w:r w:rsidRPr="00D71B88">
        <w:rPr>
          <w:rFonts w:eastAsia="Times New Roman"/>
          <w:sz w:val="22"/>
          <w:szCs w:val="22"/>
        </w:rPr>
        <w:t xml:space="preserve">posiada niezbędne doświadczenie, tzn. w okresie ostatnich 3 (trzech) lat przed upływem terminu składania ofert, a jeżeli okres prowadzenia działalności jest krótszy – w tym okresie, wykonał </w:t>
      </w:r>
      <w:r w:rsidR="00FB605B" w:rsidRPr="00D71B88">
        <w:rPr>
          <w:rFonts w:eastAsia="Times New Roman"/>
          <w:sz w:val="22"/>
          <w:szCs w:val="22"/>
        </w:rPr>
        <w:t xml:space="preserve">a w przypadku świadczeń powtarzających się lub ciągłych również wykonuje </w:t>
      </w:r>
      <w:r w:rsidRPr="00D71B88">
        <w:rPr>
          <w:rFonts w:eastAsia="Times New Roman"/>
          <w:sz w:val="22"/>
          <w:szCs w:val="22"/>
        </w:rPr>
        <w:t xml:space="preserve"> </w:t>
      </w:r>
      <w:r w:rsidR="00FB605B" w:rsidRPr="00D71B88">
        <w:rPr>
          <w:rFonts w:eastAsia="Times New Roman"/>
          <w:sz w:val="22"/>
          <w:szCs w:val="22"/>
        </w:rPr>
        <w:br/>
      </w:r>
      <w:r w:rsidRPr="00D71B88">
        <w:rPr>
          <w:rFonts w:eastAsia="Times New Roman"/>
          <w:sz w:val="22"/>
          <w:szCs w:val="22"/>
        </w:rPr>
        <w:t xml:space="preserve">co najmniej dwie usługi, których zakres </w:t>
      </w:r>
      <w:r w:rsidR="00BC3D2F" w:rsidRPr="00D71B88">
        <w:rPr>
          <w:rFonts w:eastAsia="Times New Roman"/>
          <w:sz w:val="22"/>
          <w:szCs w:val="22"/>
        </w:rPr>
        <w:t>obejmuje/</w:t>
      </w:r>
      <w:r w:rsidRPr="00D71B88">
        <w:rPr>
          <w:rFonts w:eastAsia="Times New Roman"/>
          <w:sz w:val="22"/>
          <w:szCs w:val="22"/>
        </w:rPr>
        <w:t xml:space="preserve">obejmował serwisowanie rozdzielni </w:t>
      </w:r>
      <w:proofErr w:type="spellStart"/>
      <w:r w:rsidR="001360F4">
        <w:rPr>
          <w:rFonts w:eastAsia="Times New Roman"/>
          <w:sz w:val="22"/>
          <w:szCs w:val="22"/>
        </w:rPr>
        <w:t>sn</w:t>
      </w:r>
      <w:proofErr w:type="spellEnd"/>
      <w:r w:rsidR="001360F4">
        <w:rPr>
          <w:rFonts w:eastAsia="Times New Roman"/>
          <w:sz w:val="22"/>
          <w:szCs w:val="22"/>
        </w:rPr>
        <w:t xml:space="preserve"> i </w:t>
      </w:r>
      <w:proofErr w:type="spellStart"/>
      <w:r w:rsidR="001360F4">
        <w:rPr>
          <w:rFonts w:eastAsia="Times New Roman"/>
          <w:sz w:val="22"/>
          <w:szCs w:val="22"/>
        </w:rPr>
        <w:t>nn</w:t>
      </w:r>
      <w:proofErr w:type="spellEnd"/>
      <w:r w:rsidRPr="00D71B88">
        <w:rPr>
          <w:rFonts w:eastAsia="Times New Roman"/>
          <w:sz w:val="22"/>
          <w:szCs w:val="22"/>
        </w:rPr>
        <w:t xml:space="preserve"> oraz zapewnienia gotowości serwisowej wraz z wykonywaniem napraw, przy czym wartość tych usług w</w:t>
      </w:r>
      <w:r w:rsidR="00876714" w:rsidRPr="00D71B88">
        <w:rPr>
          <w:rFonts w:eastAsia="Times New Roman"/>
          <w:sz w:val="22"/>
          <w:szCs w:val="22"/>
        </w:rPr>
        <w:t>ynosiła</w:t>
      </w:r>
      <w:r w:rsidR="00BC3D2F" w:rsidRPr="00D71B88">
        <w:rPr>
          <w:rFonts w:eastAsia="Times New Roman"/>
          <w:sz w:val="22"/>
          <w:szCs w:val="22"/>
        </w:rPr>
        <w:t xml:space="preserve"> rocznie</w:t>
      </w:r>
      <w:r w:rsidR="00876714" w:rsidRPr="00D71B88">
        <w:rPr>
          <w:rFonts w:eastAsia="Times New Roman"/>
          <w:sz w:val="22"/>
          <w:szCs w:val="22"/>
        </w:rPr>
        <w:t xml:space="preserve"> </w:t>
      </w:r>
      <w:r w:rsidR="00876714" w:rsidRPr="00D71B88">
        <w:rPr>
          <w:rFonts w:eastAsia="Times New Roman"/>
          <w:b/>
          <w:bCs/>
          <w:sz w:val="22"/>
          <w:szCs w:val="22"/>
        </w:rPr>
        <w:t xml:space="preserve">minimum </w:t>
      </w:r>
      <w:r w:rsidR="79B4D5AA" w:rsidRPr="00D71B88">
        <w:rPr>
          <w:rFonts w:eastAsia="Times New Roman"/>
          <w:b/>
          <w:bCs/>
          <w:sz w:val="22"/>
          <w:szCs w:val="22"/>
        </w:rPr>
        <w:t>7</w:t>
      </w:r>
      <w:r w:rsidRPr="00D71B88">
        <w:rPr>
          <w:rFonts w:eastAsia="Times New Roman"/>
          <w:b/>
          <w:bCs/>
          <w:sz w:val="22"/>
          <w:szCs w:val="22"/>
        </w:rPr>
        <w:t>0 000,00 zł</w:t>
      </w:r>
      <w:r w:rsidR="2A9DECCD" w:rsidRPr="00D71B88">
        <w:rPr>
          <w:rFonts w:eastAsia="Times New Roman"/>
          <w:b/>
          <w:bCs/>
          <w:sz w:val="22"/>
          <w:szCs w:val="22"/>
        </w:rPr>
        <w:t xml:space="preserve"> brutto</w:t>
      </w:r>
      <w:r w:rsidRPr="00D71B88">
        <w:rPr>
          <w:rFonts w:eastAsia="Times New Roman"/>
          <w:b/>
          <w:bCs/>
          <w:sz w:val="22"/>
          <w:szCs w:val="22"/>
        </w:rPr>
        <w:t xml:space="preserve"> każda</w:t>
      </w:r>
      <w:r w:rsidR="00CA5A5D">
        <w:rPr>
          <w:rFonts w:eastAsia="Times New Roman"/>
          <w:b/>
          <w:bCs/>
          <w:sz w:val="22"/>
          <w:szCs w:val="22"/>
        </w:rPr>
        <w:t>,</w:t>
      </w:r>
      <w:r w:rsidR="00FB605B" w:rsidRPr="00D71B88">
        <w:rPr>
          <w:rFonts w:eastAsia="Times New Roman"/>
          <w:b/>
          <w:bCs/>
          <w:sz w:val="22"/>
          <w:szCs w:val="22"/>
        </w:rPr>
        <w:t xml:space="preserve"> </w:t>
      </w:r>
      <w:r w:rsidR="00FB605B" w:rsidRPr="00D71B88">
        <w:rPr>
          <w:iCs/>
        </w:rPr>
        <w:t>a usługi te zostały wykonane lub są wykonywane należycie;</w:t>
      </w:r>
    </w:p>
    <w:p w14:paraId="35BD8BFD" w14:textId="2A4F5FBC" w:rsidR="005D50E0" w:rsidRPr="00372414" w:rsidRDefault="005D50E0" w:rsidP="00372414">
      <w:pPr>
        <w:pStyle w:val="Akapitzlist"/>
        <w:numPr>
          <w:ilvl w:val="1"/>
          <w:numId w:val="35"/>
        </w:numPr>
        <w:adjustRightInd w:val="0"/>
        <w:textAlignment w:val="baseline"/>
        <w:rPr>
          <w:sz w:val="22"/>
          <w:szCs w:val="22"/>
        </w:rPr>
      </w:pPr>
      <w:r w:rsidRPr="00372414">
        <w:rPr>
          <w:sz w:val="22"/>
          <w:szCs w:val="22"/>
        </w:rPr>
        <w:t>dysponuje potencjałem osób skierowanych do realizacji zamówienia, tj.:</w:t>
      </w:r>
    </w:p>
    <w:p w14:paraId="43B0345D" w14:textId="637BD4E8" w:rsidR="005D50E0" w:rsidRPr="00CA5A5D" w:rsidRDefault="00AE51AE" w:rsidP="00372414">
      <w:pPr>
        <w:suppressAutoHyphens w:val="0"/>
        <w:adjustRightInd w:val="0"/>
        <w:ind w:left="1276" w:hanging="426"/>
        <w:jc w:val="both"/>
        <w:textAlignment w:val="baseline"/>
        <w:rPr>
          <w:sz w:val="22"/>
          <w:szCs w:val="22"/>
        </w:rPr>
      </w:pPr>
      <w:r w:rsidRPr="00CA5A5D">
        <w:rPr>
          <w:sz w:val="22"/>
          <w:szCs w:val="22"/>
        </w:rPr>
        <w:t xml:space="preserve">a) </w:t>
      </w:r>
      <w:r w:rsidR="00372414">
        <w:rPr>
          <w:sz w:val="22"/>
          <w:szCs w:val="22"/>
        </w:rPr>
        <w:tab/>
      </w:r>
      <w:r w:rsidRPr="00CA5A5D">
        <w:rPr>
          <w:sz w:val="22"/>
          <w:szCs w:val="22"/>
        </w:rPr>
        <w:t xml:space="preserve">co najmniej </w:t>
      </w:r>
      <w:r w:rsidR="002724B2" w:rsidRPr="00CA5A5D">
        <w:rPr>
          <w:sz w:val="22"/>
          <w:szCs w:val="22"/>
        </w:rPr>
        <w:t xml:space="preserve">dwiema (2) osobami </w:t>
      </w:r>
      <w:r w:rsidR="005D50E0" w:rsidRPr="00CA5A5D">
        <w:rPr>
          <w:sz w:val="22"/>
          <w:szCs w:val="22"/>
        </w:rPr>
        <w:t>z</w:t>
      </w:r>
      <w:r w:rsidRPr="00CA5A5D">
        <w:rPr>
          <w:sz w:val="22"/>
          <w:szCs w:val="22"/>
        </w:rPr>
        <w:t xml:space="preserve"> uprawnieniami </w:t>
      </w:r>
      <w:r w:rsidRPr="00CA5A5D">
        <w:rPr>
          <w:b/>
          <w:bCs/>
          <w:sz w:val="22"/>
          <w:szCs w:val="22"/>
        </w:rPr>
        <w:t>na stanowisku dozoru do 30kV</w:t>
      </w:r>
      <w:r w:rsidR="00BC3D2F" w:rsidRPr="00CA5A5D">
        <w:rPr>
          <w:sz w:val="22"/>
          <w:szCs w:val="22"/>
        </w:rPr>
        <w:t xml:space="preserve"> </w:t>
      </w:r>
      <w:r w:rsidR="00372414">
        <w:rPr>
          <w:sz w:val="22"/>
          <w:szCs w:val="22"/>
        </w:rPr>
        <w:br/>
      </w:r>
      <w:r w:rsidRPr="00CA5A5D">
        <w:rPr>
          <w:sz w:val="22"/>
          <w:szCs w:val="22"/>
        </w:rPr>
        <w:t>w zakresie kontrolno-pomiarowym</w:t>
      </w:r>
      <w:r w:rsidR="002F3CED" w:rsidRPr="00CA5A5D">
        <w:rPr>
          <w:sz w:val="22"/>
          <w:szCs w:val="22"/>
        </w:rPr>
        <w:t xml:space="preserve"> zgodnie z rozporządzeniem </w:t>
      </w:r>
      <w:r w:rsidR="009F43AD" w:rsidRPr="00CA5A5D">
        <w:rPr>
          <w:sz w:val="22"/>
          <w:szCs w:val="22"/>
        </w:rPr>
        <w:t xml:space="preserve">Ministra Klimatu </w:t>
      </w:r>
      <w:r w:rsidR="00372414">
        <w:rPr>
          <w:sz w:val="22"/>
          <w:szCs w:val="22"/>
        </w:rPr>
        <w:br/>
      </w:r>
      <w:r w:rsidR="009F43AD" w:rsidRPr="00CA5A5D">
        <w:rPr>
          <w:sz w:val="22"/>
          <w:szCs w:val="22"/>
        </w:rPr>
        <w:lastRenderedPageBreak/>
        <w:t>i Środowiska z dnia 1 lipca 2022 r. w sprawie szczegółowych zasad stwierdzania posiadania kwalifikacji przez osoby zajmujące się eksploatacją urządzeń, instalacji i sieci</w:t>
      </w:r>
      <w:r w:rsidR="00D87C1E" w:rsidRPr="00CA5A5D">
        <w:rPr>
          <w:sz w:val="22"/>
          <w:szCs w:val="22"/>
        </w:rPr>
        <w:t xml:space="preserve"> (Dz.U</w:t>
      </w:r>
      <w:r w:rsidR="00CA5A5D">
        <w:rPr>
          <w:sz w:val="22"/>
          <w:szCs w:val="22"/>
        </w:rPr>
        <w:t xml:space="preserve"> z </w:t>
      </w:r>
      <w:r w:rsidR="00D87C1E" w:rsidRPr="00CA5A5D">
        <w:rPr>
          <w:sz w:val="22"/>
          <w:szCs w:val="22"/>
        </w:rPr>
        <w:t>2022</w:t>
      </w:r>
      <w:r w:rsidR="00CA5A5D">
        <w:rPr>
          <w:sz w:val="22"/>
          <w:szCs w:val="22"/>
        </w:rPr>
        <w:t xml:space="preserve"> poz. </w:t>
      </w:r>
      <w:r w:rsidR="00D87C1E" w:rsidRPr="00CA5A5D">
        <w:rPr>
          <w:sz w:val="22"/>
          <w:szCs w:val="22"/>
        </w:rPr>
        <w:t>1392)</w:t>
      </w:r>
      <w:r w:rsidR="00BC3D2F" w:rsidRPr="00CA5A5D">
        <w:rPr>
          <w:sz w:val="22"/>
          <w:szCs w:val="22"/>
        </w:rPr>
        <w:t>, posiadając</w:t>
      </w:r>
      <w:r w:rsidR="002710D0" w:rsidRPr="00CA5A5D">
        <w:rPr>
          <w:sz w:val="22"/>
          <w:szCs w:val="22"/>
        </w:rPr>
        <w:t>ymi</w:t>
      </w:r>
      <w:r w:rsidR="00BC3D2F" w:rsidRPr="00CA5A5D">
        <w:rPr>
          <w:sz w:val="22"/>
          <w:szCs w:val="22"/>
        </w:rPr>
        <w:t xml:space="preserve"> co najmniej 5</w:t>
      </w:r>
      <w:r w:rsidR="005C5AF4" w:rsidRPr="00CA5A5D">
        <w:rPr>
          <w:sz w:val="22"/>
          <w:szCs w:val="22"/>
        </w:rPr>
        <w:t>-letnie doświadczenie na ww. stanowisku</w:t>
      </w:r>
      <w:r w:rsidR="002710D0" w:rsidRPr="00CA5A5D">
        <w:rPr>
          <w:sz w:val="22"/>
          <w:szCs w:val="22"/>
        </w:rPr>
        <w:t xml:space="preserve"> oraz co najmniej 3-letnie doświadczenie w dozorze konserwacji rozdzielnic </w:t>
      </w:r>
      <w:proofErr w:type="spellStart"/>
      <w:r w:rsidR="002710D0" w:rsidRPr="00CA5A5D">
        <w:rPr>
          <w:sz w:val="22"/>
          <w:szCs w:val="22"/>
        </w:rPr>
        <w:t>sn</w:t>
      </w:r>
      <w:proofErr w:type="spellEnd"/>
      <w:r w:rsidR="002710D0" w:rsidRPr="00CA5A5D">
        <w:rPr>
          <w:sz w:val="22"/>
          <w:szCs w:val="22"/>
        </w:rPr>
        <w:t xml:space="preserve"> typu VCB</w:t>
      </w:r>
      <w:r w:rsidR="00372414" w:rsidRPr="001B6296">
        <w:rPr>
          <w:sz w:val="22"/>
          <w:szCs w:val="22"/>
        </w:rPr>
        <w:t>.</w:t>
      </w:r>
    </w:p>
    <w:p w14:paraId="59D5AA40" w14:textId="76DCB02C" w:rsidR="005D50E0" w:rsidRPr="00CA5A5D" w:rsidRDefault="005D50E0" w:rsidP="00372414">
      <w:pPr>
        <w:suppressAutoHyphens w:val="0"/>
        <w:adjustRightInd w:val="0"/>
        <w:ind w:left="1276" w:hanging="426"/>
        <w:jc w:val="both"/>
        <w:textAlignment w:val="baseline"/>
        <w:rPr>
          <w:sz w:val="22"/>
          <w:szCs w:val="22"/>
        </w:rPr>
      </w:pPr>
      <w:r w:rsidRPr="00CA5A5D">
        <w:rPr>
          <w:sz w:val="22"/>
          <w:szCs w:val="22"/>
        </w:rPr>
        <w:t>b</w:t>
      </w:r>
      <w:r w:rsidR="00DE67D4" w:rsidRPr="00CA5A5D">
        <w:rPr>
          <w:sz w:val="22"/>
          <w:szCs w:val="22"/>
        </w:rPr>
        <w:t xml:space="preserve">) </w:t>
      </w:r>
      <w:r w:rsidR="00372414">
        <w:rPr>
          <w:sz w:val="22"/>
          <w:szCs w:val="22"/>
        </w:rPr>
        <w:tab/>
      </w:r>
      <w:r w:rsidR="00DE67D4" w:rsidRPr="00CA5A5D">
        <w:rPr>
          <w:sz w:val="22"/>
          <w:szCs w:val="22"/>
        </w:rPr>
        <w:t xml:space="preserve">co najmniej </w:t>
      </w:r>
      <w:r w:rsidR="005E058A" w:rsidRPr="00CA5A5D">
        <w:rPr>
          <w:sz w:val="22"/>
          <w:szCs w:val="22"/>
        </w:rPr>
        <w:t>dwiema (2)</w:t>
      </w:r>
      <w:r w:rsidRPr="00CA5A5D">
        <w:rPr>
          <w:sz w:val="22"/>
          <w:szCs w:val="22"/>
        </w:rPr>
        <w:t xml:space="preserve"> osobami z uprawnieniami </w:t>
      </w:r>
      <w:r w:rsidRPr="00CA5A5D">
        <w:rPr>
          <w:b/>
          <w:bCs/>
          <w:sz w:val="22"/>
          <w:szCs w:val="22"/>
        </w:rPr>
        <w:t>na stanowisk</w:t>
      </w:r>
      <w:r w:rsidR="00AE51AE" w:rsidRPr="00CA5A5D">
        <w:rPr>
          <w:b/>
          <w:bCs/>
          <w:sz w:val="22"/>
          <w:szCs w:val="22"/>
        </w:rPr>
        <w:t>u eksploatacji do 30</w:t>
      </w:r>
      <w:r w:rsidRPr="00CA5A5D">
        <w:rPr>
          <w:b/>
          <w:bCs/>
          <w:sz w:val="22"/>
          <w:szCs w:val="22"/>
        </w:rPr>
        <w:t>kV</w:t>
      </w:r>
      <w:r w:rsidRPr="00CA5A5D">
        <w:rPr>
          <w:sz w:val="22"/>
          <w:szCs w:val="22"/>
        </w:rPr>
        <w:t>,</w:t>
      </w:r>
      <w:r w:rsidR="00AE51AE" w:rsidRPr="00CA5A5D">
        <w:rPr>
          <w:sz w:val="22"/>
          <w:szCs w:val="22"/>
        </w:rPr>
        <w:t xml:space="preserve"> </w:t>
      </w:r>
      <w:r w:rsidR="00372414">
        <w:rPr>
          <w:sz w:val="22"/>
          <w:szCs w:val="22"/>
        </w:rPr>
        <w:br/>
      </w:r>
      <w:r w:rsidR="00AE51AE" w:rsidRPr="00CA5A5D">
        <w:rPr>
          <w:sz w:val="22"/>
          <w:szCs w:val="22"/>
        </w:rPr>
        <w:t>w zakresie kontrolno-pomiarowym</w:t>
      </w:r>
      <w:r w:rsidR="002F3CED" w:rsidRPr="00CA5A5D">
        <w:rPr>
          <w:sz w:val="22"/>
          <w:szCs w:val="22"/>
        </w:rPr>
        <w:t xml:space="preserve"> </w:t>
      </w:r>
      <w:r w:rsidR="005E058A" w:rsidRPr="00CA5A5D">
        <w:rPr>
          <w:sz w:val="22"/>
          <w:szCs w:val="22"/>
        </w:rPr>
        <w:t xml:space="preserve">zgodnie z rozporządzeniem Ministra Klimatu </w:t>
      </w:r>
      <w:r w:rsidR="00372414">
        <w:rPr>
          <w:sz w:val="22"/>
          <w:szCs w:val="22"/>
        </w:rPr>
        <w:br/>
      </w:r>
      <w:r w:rsidR="005E058A" w:rsidRPr="00CA5A5D">
        <w:rPr>
          <w:sz w:val="22"/>
          <w:szCs w:val="22"/>
        </w:rPr>
        <w:t>i Środowiska z dnia 1 lipca 2022 r. w sprawie szczegółowych zasad stwierdzania posiadania kwalifikacji przez osoby zajmujące się eksploatacją urządzeń, instalacji i sieci</w:t>
      </w:r>
      <w:r w:rsidR="00D87C1E" w:rsidRPr="00CA5A5D">
        <w:rPr>
          <w:sz w:val="22"/>
          <w:szCs w:val="22"/>
        </w:rPr>
        <w:t xml:space="preserve"> (Dz.U.2022.1392)</w:t>
      </w:r>
      <w:r w:rsidR="002710D0" w:rsidRPr="00CA5A5D">
        <w:rPr>
          <w:sz w:val="22"/>
          <w:szCs w:val="22"/>
        </w:rPr>
        <w:t>, posiadającymi</w:t>
      </w:r>
      <w:r w:rsidR="005E058A" w:rsidRPr="00CA5A5D">
        <w:rPr>
          <w:sz w:val="22"/>
          <w:szCs w:val="22"/>
        </w:rPr>
        <w:t xml:space="preserve"> co najmniej 5-letnie doświadczenie na ww. stanowisku oraz c</w:t>
      </w:r>
      <w:r w:rsidR="00D87C1E" w:rsidRPr="00CA5A5D">
        <w:rPr>
          <w:sz w:val="22"/>
          <w:szCs w:val="22"/>
        </w:rPr>
        <w:t>o najmniej 3-</w:t>
      </w:r>
      <w:r w:rsidR="005E058A" w:rsidRPr="00CA5A5D">
        <w:rPr>
          <w:sz w:val="22"/>
          <w:szCs w:val="22"/>
        </w:rPr>
        <w:t>letnie doświadczenie w konserwacji ro</w:t>
      </w:r>
      <w:r w:rsidR="002710D0" w:rsidRPr="00CA5A5D">
        <w:rPr>
          <w:sz w:val="22"/>
          <w:szCs w:val="22"/>
        </w:rPr>
        <w:t xml:space="preserve">zdzielnic </w:t>
      </w:r>
      <w:proofErr w:type="spellStart"/>
      <w:r w:rsidR="002710D0" w:rsidRPr="00CA5A5D">
        <w:rPr>
          <w:sz w:val="22"/>
          <w:szCs w:val="22"/>
        </w:rPr>
        <w:t>sn</w:t>
      </w:r>
      <w:proofErr w:type="spellEnd"/>
      <w:r w:rsidR="002710D0" w:rsidRPr="00CA5A5D">
        <w:rPr>
          <w:sz w:val="22"/>
          <w:szCs w:val="22"/>
        </w:rPr>
        <w:t xml:space="preserve"> typu VCB</w:t>
      </w:r>
      <w:r w:rsidR="00372414" w:rsidRPr="001B6296">
        <w:rPr>
          <w:sz w:val="22"/>
          <w:szCs w:val="22"/>
        </w:rPr>
        <w:t>.</w:t>
      </w:r>
    </w:p>
    <w:p w14:paraId="7CA808F9" w14:textId="6A3D93AA" w:rsidR="00FC5695" w:rsidRPr="00CA5A5D" w:rsidRDefault="005D50E0" w:rsidP="00372414">
      <w:pPr>
        <w:suppressAutoHyphens w:val="0"/>
        <w:adjustRightInd w:val="0"/>
        <w:ind w:left="1276" w:hanging="426"/>
        <w:jc w:val="both"/>
        <w:textAlignment w:val="baseline"/>
        <w:rPr>
          <w:sz w:val="22"/>
          <w:szCs w:val="22"/>
        </w:rPr>
      </w:pPr>
      <w:r w:rsidRPr="00CA5A5D">
        <w:rPr>
          <w:sz w:val="22"/>
          <w:szCs w:val="22"/>
        </w:rPr>
        <w:t xml:space="preserve">c) </w:t>
      </w:r>
      <w:r w:rsidR="00372414">
        <w:rPr>
          <w:sz w:val="22"/>
          <w:szCs w:val="22"/>
        </w:rPr>
        <w:tab/>
      </w:r>
      <w:r w:rsidRPr="00CA5A5D">
        <w:rPr>
          <w:sz w:val="22"/>
          <w:szCs w:val="22"/>
        </w:rPr>
        <w:t xml:space="preserve">co najmniej 2 osobami posiadającymi </w:t>
      </w:r>
      <w:r w:rsidR="00AE51AE" w:rsidRPr="00CA5A5D">
        <w:rPr>
          <w:sz w:val="22"/>
          <w:szCs w:val="22"/>
        </w:rPr>
        <w:t xml:space="preserve">uprawnienia </w:t>
      </w:r>
      <w:r w:rsidR="00AE51AE" w:rsidRPr="00CA5A5D">
        <w:rPr>
          <w:b/>
          <w:bCs/>
          <w:sz w:val="22"/>
          <w:szCs w:val="22"/>
        </w:rPr>
        <w:t>na stanowisku eksploatacji do 1kV</w:t>
      </w:r>
      <w:r w:rsidR="00AE51AE" w:rsidRPr="00CA5A5D">
        <w:rPr>
          <w:sz w:val="22"/>
          <w:szCs w:val="22"/>
        </w:rPr>
        <w:t xml:space="preserve">, </w:t>
      </w:r>
      <w:r w:rsidR="00372414">
        <w:rPr>
          <w:sz w:val="22"/>
          <w:szCs w:val="22"/>
        </w:rPr>
        <w:br/>
      </w:r>
      <w:r w:rsidR="00AE51AE" w:rsidRPr="00CA5A5D">
        <w:rPr>
          <w:sz w:val="22"/>
          <w:szCs w:val="22"/>
        </w:rPr>
        <w:t>w zakresie kontrolno-pomiarowym</w:t>
      </w:r>
      <w:r w:rsidR="00BC3D2F" w:rsidRPr="00CA5A5D">
        <w:rPr>
          <w:sz w:val="22"/>
          <w:szCs w:val="22"/>
        </w:rPr>
        <w:t>,</w:t>
      </w:r>
      <w:r w:rsidR="002F3CED" w:rsidRPr="00CA5A5D">
        <w:rPr>
          <w:sz w:val="22"/>
          <w:szCs w:val="22"/>
        </w:rPr>
        <w:t xml:space="preserve"> </w:t>
      </w:r>
      <w:r w:rsidR="00D87C1E" w:rsidRPr="00CA5A5D">
        <w:rPr>
          <w:sz w:val="22"/>
          <w:szCs w:val="22"/>
        </w:rPr>
        <w:t xml:space="preserve">zgodnie z rozporządzeniem Ministra Klimatu </w:t>
      </w:r>
      <w:r w:rsidR="00372414">
        <w:rPr>
          <w:sz w:val="22"/>
          <w:szCs w:val="22"/>
        </w:rPr>
        <w:br/>
      </w:r>
      <w:r w:rsidR="00D87C1E" w:rsidRPr="00CA5A5D">
        <w:rPr>
          <w:sz w:val="22"/>
          <w:szCs w:val="22"/>
        </w:rPr>
        <w:t>i Środowiska z dnia 1 lipca 2022 r. w sprawie szczegółowych zasad stwierdzania posiadania kwalifikacji przez osoby zajmujące się eksploatacją urządzeń, instalacji i sieci (Dz.U.2022.1392),</w:t>
      </w:r>
      <w:r w:rsidR="00BC3D2F" w:rsidRPr="00CA5A5D">
        <w:rPr>
          <w:sz w:val="22"/>
          <w:szCs w:val="22"/>
        </w:rPr>
        <w:t xml:space="preserve"> które posiadają co najmniej 5-</w:t>
      </w:r>
      <w:r w:rsidR="005C5AF4" w:rsidRPr="00CA5A5D">
        <w:rPr>
          <w:sz w:val="22"/>
          <w:szCs w:val="22"/>
        </w:rPr>
        <w:t xml:space="preserve">letnie </w:t>
      </w:r>
      <w:r w:rsidR="002710D0" w:rsidRPr="00CA5A5D">
        <w:rPr>
          <w:sz w:val="22"/>
          <w:szCs w:val="22"/>
        </w:rPr>
        <w:t>doświadczenie na ww. stanowisku</w:t>
      </w:r>
      <w:r w:rsidR="00372414">
        <w:rPr>
          <w:sz w:val="22"/>
          <w:szCs w:val="22"/>
        </w:rPr>
        <w:t>.</w:t>
      </w:r>
    </w:p>
    <w:p w14:paraId="236C1ECB" w14:textId="4469410E" w:rsidR="00B3388B" w:rsidRPr="00D71B88" w:rsidRDefault="00B3388B" w:rsidP="00DF4169">
      <w:pPr>
        <w:pStyle w:val="Akapitzlist"/>
        <w:numPr>
          <w:ilvl w:val="0"/>
          <w:numId w:val="35"/>
        </w:numPr>
        <w:adjustRightInd w:val="0"/>
        <w:textAlignment w:val="baseline"/>
        <w:rPr>
          <w:rFonts w:eastAsia="Times New Roman"/>
          <w:sz w:val="22"/>
          <w:szCs w:val="22"/>
        </w:rPr>
      </w:pPr>
      <w:r w:rsidRPr="00D71B88">
        <w:rPr>
          <w:rFonts w:eastAsia="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1F5BCC18" w14:textId="2FF152AE" w:rsidR="3458ABE7" w:rsidRPr="00D71B88" w:rsidRDefault="3458ABE7" w:rsidP="00DF4169">
      <w:pPr>
        <w:pStyle w:val="Akapitzlist"/>
        <w:numPr>
          <w:ilvl w:val="0"/>
          <w:numId w:val="35"/>
        </w:numPr>
        <w:rPr>
          <w:sz w:val="22"/>
          <w:szCs w:val="22"/>
        </w:rPr>
      </w:pPr>
      <w:r w:rsidRPr="00D71B88">
        <w:rPr>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2578BA8" w14:textId="4708A7D4" w:rsidR="3458ABE7" w:rsidRPr="00D71B88" w:rsidRDefault="3458ABE7" w:rsidP="00DF4169">
      <w:pPr>
        <w:pStyle w:val="Akapitzlist"/>
        <w:numPr>
          <w:ilvl w:val="0"/>
          <w:numId w:val="35"/>
        </w:numPr>
        <w:rPr>
          <w:sz w:val="22"/>
          <w:szCs w:val="22"/>
        </w:rPr>
      </w:pPr>
      <w:r w:rsidRPr="00D71B88">
        <w:rPr>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ECCA6BF" w14:textId="77777777" w:rsidR="00FB605B" w:rsidRPr="00D71B88" w:rsidRDefault="00FB605B" w:rsidP="00FB605B">
      <w:pPr>
        <w:pStyle w:val="Akapitzlist"/>
        <w:numPr>
          <w:ilvl w:val="0"/>
          <w:numId w:val="35"/>
        </w:numPr>
        <w:rPr>
          <w:sz w:val="22"/>
          <w:szCs w:val="22"/>
        </w:rPr>
      </w:pPr>
      <w:r w:rsidRPr="00D71B88">
        <w:rPr>
          <w:sz w:val="22"/>
          <w:szCs w:val="22"/>
        </w:rPr>
        <w:t>Wykonawcy mogą wspólnie ubiegać się o udzielenie zamówienia.</w:t>
      </w:r>
    </w:p>
    <w:p w14:paraId="1AB8F8A3" w14:textId="424EE27F" w:rsidR="3458ABE7" w:rsidRPr="00D71B88" w:rsidRDefault="3458ABE7" w:rsidP="00DF4169">
      <w:pPr>
        <w:pStyle w:val="Akapitzlist"/>
        <w:numPr>
          <w:ilvl w:val="0"/>
          <w:numId w:val="35"/>
        </w:numPr>
        <w:rPr>
          <w:sz w:val="22"/>
          <w:szCs w:val="22"/>
        </w:rPr>
      </w:pPr>
      <w:r w:rsidRPr="00D71B88">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59311E" w14:textId="77777777" w:rsidR="00B3388B" w:rsidRPr="00D71B88" w:rsidRDefault="00B3388B" w:rsidP="00DF4169">
      <w:pPr>
        <w:pStyle w:val="Akapitzlist"/>
        <w:widowControl w:val="0"/>
        <w:numPr>
          <w:ilvl w:val="0"/>
          <w:numId w:val="35"/>
        </w:numPr>
        <w:suppressAutoHyphens/>
        <w:adjustRightInd w:val="0"/>
        <w:ind w:left="426" w:hanging="426"/>
        <w:textAlignment w:val="baseline"/>
        <w:rPr>
          <w:rFonts w:eastAsia="Times New Roman"/>
          <w:sz w:val="22"/>
          <w:szCs w:val="22"/>
          <w:lang w:eastAsia="pl-PL"/>
        </w:rPr>
      </w:pPr>
      <w:r w:rsidRPr="00D71B88">
        <w:rPr>
          <w:rFonts w:eastAsia="Times New Roman"/>
          <w:color w:val="000000" w:themeColor="text1"/>
          <w:sz w:val="22"/>
          <w:szCs w:val="22"/>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D71B88">
        <w:rPr>
          <w:rFonts w:eastAsia="Times New Roman"/>
          <w:sz w:val="22"/>
          <w:szCs w:val="22"/>
          <w:lang w:eastAsia="pl-PL"/>
        </w:rPr>
        <w:t>.</w:t>
      </w:r>
    </w:p>
    <w:p w14:paraId="6CFD6B70" w14:textId="77777777" w:rsidR="008619F3" w:rsidRPr="00D71B88" w:rsidRDefault="008619F3" w:rsidP="08FEA0E0">
      <w:pPr>
        <w:suppressAutoHyphens w:val="0"/>
        <w:adjustRightInd w:val="0"/>
        <w:ind w:left="426" w:hanging="426"/>
        <w:jc w:val="both"/>
        <w:textAlignment w:val="baseline"/>
        <w:rPr>
          <w:sz w:val="16"/>
          <w:szCs w:val="16"/>
        </w:rPr>
      </w:pPr>
    </w:p>
    <w:p w14:paraId="44E9C49E" w14:textId="6FA2BD6A" w:rsidR="00AC3D54" w:rsidRPr="00D71B88" w:rsidRDefault="00AC3D54" w:rsidP="08FEA0E0">
      <w:pPr>
        <w:pStyle w:val="Nagwek1"/>
        <w:rPr>
          <w:rFonts w:eastAsia="Times New Roman"/>
          <w:sz w:val="22"/>
          <w:szCs w:val="22"/>
        </w:rPr>
      </w:pPr>
      <w:r w:rsidRPr="00D71B88">
        <w:rPr>
          <w:rFonts w:eastAsia="Times New Roman"/>
          <w:sz w:val="22"/>
          <w:szCs w:val="22"/>
        </w:rPr>
        <w:t xml:space="preserve">Rozdział </w:t>
      </w:r>
      <w:r w:rsidR="00986A00" w:rsidRPr="00D71B88">
        <w:rPr>
          <w:rFonts w:eastAsia="Times New Roman"/>
          <w:sz w:val="22"/>
          <w:szCs w:val="22"/>
        </w:rPr>
        <w:t>VII</w:t>
      </w:r>
      <w:r w:rsidRPr="00D71B88">
        <w:rPr>
          <w:rFonts w:eastAsia="Times New Roman"/>
          <w:sz w:val="22"/>
          <w:szCs w:val="22"/>
        </w:rPr>
        <w:t xml:space="preserve"> - Podstawy wykluczenia </w:t>
      </w:r>
      <w:r w:rsidR="005219DA" w:rsidRPr="00D71B88">
        <w:rPr>
          <w:rFonts w:eastAsia="Times New Roman"/>
          <w:sz w:val="22"/>
          <w:szCs w:val="22"/>
        </w:rPr>
        <w:t>W</w:t>
      </w:r>
      <w:r w:rsidRPr="00D71B88">
        <w:rPr>
          <w:rFonts w:eastAsia="Times New Roman"/>
          <w:sz w:val="22"/>
          <w:szCs w:val="22"/>
        </w:rPr>
        <w:t>ykonawców.</w:t>
      </w:r>
    </w:p>
    <w:p w14:paraId="2D9D88AE" w14:textId="77777777" w:rsidR="008C6DBD" w:rsidRPr="00D71B88" w:rsidRDefault="008C6DBD" w:rsidP="008C6DBD">
      <w:pPr>
        <w:widowControl/>
        <w:numPr>
          <w:ilvl w:val="0"/>
          <w:numId w:val="59"/>
        </w:numPr>
        <w:suppressAutoHyphens w:val="0"/>
        <w:ind w:left="426" w:hanging="426"/>
        <w:contextualSpacing/>
        <w:jc w:val="both"/>
        <w:rPr>
          <w:bCs/>
          <w:sz w:val="22"/>
          <w:szCs w:val="22"/>
        </w:rPr>
      </w:pPr>
      <w:r w:rsidRPr="00D71B88">
        <w:rPr>
          <w:bCs/>
          <w:sz w:val="22"/>
          <w:szCs w:val="22"/>
        </w:rPr>
        <w:t>Zamawiający wykluczy wykonawcę w przypadku zaistnienia okoliczności przewidzianych postanowieniami:</w:t>
      </w:r>
    </w:p>
    <w:p w14:paraId="0F913835" w14:textId="77777777" w:rsidR="008C6DBD" w:rsidRPr="00D71B88" w:rsidRDefault="008C6DBD" w:rsidP="008C6DBD">
      <w:pPr>
        <w:numPr>
          <w:ilvl w:val="1"/>
          <w:numId w:val="59"/>
        </w:numPr>
        <w:ind w:left="851" w:hanging="407"/>
        <w:contextualSpacing/>
        <w:jc w:val="both"/>
        <w:rPr>
          <w:bCs/>
          <w:sz w:val="22"/>
          <w:szCs w:val="22"/>
        </w:rPr>
      </w:pPr>
      <w:r w:rsidRPr="00D71B88">
        <w:rPr>
          <w:bCs/>
          <w:sz w:val="22"/>
          <w:szCs w:val="22"/>
        </w:rPr>
        <w:t>art. 108 ust. 1 PZP, z zastrzeżeniem art. 110 ust. 2, tj.:</w:t>
      </w:r>
    </w:p>
    <w:p w14:paraId="5125F72F" w14:textId="77777777" w:rsidR="008C6DBD" w:rsidRPr="00D71B88" w:rsidRDefault="008C6DBD" w:rsidP="008C6DBD">
      <w:pPr>
        <w:numPr>
          <w:ilvl w:val="2"/>
          <w:numId w:val="59"/>
        </w:numPr>
        <w:ind w:left="1560"/>
        <w:contextualSpacing/>
        <w:jc w:val="both"/>
        <w:rPr>
          <w:bCs/>
          <w:sz w:val="22"/>
          <w:szCs w:val="22"/>
        </w:rPr>
      </w:pPr>
      <w:r w:rsidRPr="00D71B88">
        <w:rPr>
          <w:sz w:val="22"/>
          <w:szCs w:val="22"/>
        </w:rPr>
        <w:t xml:space="preserve">będącego osobą fizyczną, którego prawomocnie skazano za przestępstwo: </w:t>
      </w:r>
    </w:p>
    <w:p w14:paraId="3888AD2D"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udziału w zorganizowanej grupie przestępczej albo związku mającym na celu popełnienie przestępstwa lub przestępstwa skarbowego, o którym mowa </w:t>
      </w:r>
      <w:r w:rsidRPr="00D71B88">
        <w:rPr>
          <w:sz w:val="22"/>
          <w:szCs w:val="22"/>
        </w:rPr>
        <w:br/>
        <w:t xml:space="preserve">w art. 258 Kodeksu karnego, </w:t>
      </w:r>
    </w:p>
    <w:p w14:paraId="6E686EC9"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handlu ludźmi, o którym mowa w art. 189a Kodeksu karnego, </w:t>
      </w:r>
    </w:p>
    <w:p w14:paraId="376F1440"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o którym mowa w art. 228–230a, art. 250a Kodeksu karnego, w art. 46–48 ustawy z dnia 25 czerwca 2010 r. o sporcie (Dz. U. z 2022 r. poz. 1599 i 2185) lub </w:t>
      </w:r>
      <w:r w:rsidRPr="00D71B88">
        <w:rPr>
          <w:sz w:val="22"/>
          <w:szCs w:val="22"/>
        </w:rPr>
        <w:br/>
      </w:r>
      <w:r w:rsidRPr="00D71B88">
        <w:rPr>
          <w:sz w:val="22"/>
          <w:szCs w:val="22"/>
        </w:rPr>
        <w:lastRenderedPageBreak/>
        <w:t xml:space="preserve">w art. 54 ust. 1–4 ustawy z dnia 12 maja 2011 r. o refundacji leków, środków spożywczych specjalnego przeznaczenia żywieniowego oraz wyrobów medycznych (Dz. U. z 2023 r. poz. 826), </w:t>
      </w:r>
    </w:p>
    <w:p w14:paraId="3B689F36"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finansowania przestępstwa o charakterze terrorystycznym, o którym mowa </w:t>
      </w:r>
      <w:r w:rsidRPr="00D71B88">
        <w:rPr>
          <w:sz w:val="22"/>
          <w:szCs w:val="22"/>
        </w:rPr>
        <w:br/>
        <w:t xml:space="preserve">w art. 165a Kodeksu karnego, lub przestępstwo udaremniania lub utrudniania stwierdzenia przestępnego pochodzenia pieniędzy lub ukrywania ich pochodzenia, o którym mowa w art. 299 Kodeksu karnego, </w:t>
      </w:r>
    </w:p>
    <w:p w14:paraId="37B0AACB"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o charakterze terrorystycznym, o którym mowa w art. 115 § 20 Kodeksu karnego, lub mające na celu popełnienie tego przestępstwa, </w:t>
      </w:r>
    </w:p>
    <w:p w14:paraId="0F94EEDD"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F9C41D7"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96BFBB" w14:textId="77777777" w:rsidR="008C6DBD" w:rsidRPr="00D71B88" w:rsidRDefault="008C6DBD" w:rsidP="008C6DBD">
      <w:pPr>
        <w:numPr>
          <w:ilvl w:val="0"/>
          <w:numId w:val="94"/>
        </w:numPr>
        <w:ind w:left="1985" w:hanging="425"/>
        <w:contextualSpacing/>
        <w:jc w:val="both"/>
        <w:rPr>
          <w:sz w:val="22"/>
          <w:szCs w:val="22"/>
        </w:rPr>
      </w:pPr>
      <w:r w:rsidRPr="00D71B88">
        <w:rPr>
          <w:sz w:val="22"/>
          <w:szCs w:val="22"/>
        </w:rPr>
        <w:t xml:space="preserve">o którym mowa w art. 9 ust. 1 i 3 lub art. 10 ustawy z dnia 15 czerwca 2012 r. </w:t>
      </w:r>
      <w:r w:rsidRPr="00D71B88">
        <w:rPr>
          <w:sz w:val="22"/>
          <w:szCs w:val="22"/>
        </w:rPr>
        <w:br/>
        <w:t xml:space="preserve">o skutkach powierzania wykonywania pracy cudzoziemcom przebywającym wbrew przepisom na terytorium Rzeczypospolitej Polskiej </w:t>
      </w:r>
    </w:p>
    <w:p w14:paraId="1A462E9F" w14:textId="77777777" w:rsidR="008C6DBD" w:rsidRPr="00D71B88" w:rsidRDefault="008C6DBD" w:rsidP="008C6DBD">
      <w:pPr>
        <w:widowControl/>
        <w:suppressAutoHyphens w:val="0"/>
        <w:autoSpaceDE w:val="0"/>
        <w:autoSpaceDN w:val="0"/>
        <w:adjustRightInd w:val="0"/>
        <w:ind w:left="1985" w:hanging="425"/>
        <w:jc w:val="both"/>
        <w:rPr>
          <w:rFonts w:eastAsiaTheme="minorHAnsi"/>
          <w:color w:val="000000"/>
          <w:sz w:val="22"/>
          <w:szCs w:val="22"/>
          <w:lang w:eastAsia="en-US"/>
        </w:rPr>
      </w:pPr>
      <w:r w:rsidRPr="00D71B88">
        <w:rPr>
          <w:rFonts w:eastAsiaTheme="minorHAnsi"/>
          <w:color w:val="000000"/>
          <w:sz w:val="22"/>
          <w:szCs w:val="22"/>
          <w:lang w:eastAsia="en-US"/>
        </w:rPr>
        <w:t xml:space="preserve">– lub za odpowiedni czyn zabroniony określony w przepisach prawa obcego; </w:t>
      </w:r>
    </w:p>
    <w:p w14:paraId="11773A65" w14:textId="77777777" w:rsidR="008C6DBD" w:rsidRPr="00D71B88" w:rsidRDefault="008C6DBD" w:rsidP="008C6DBD">
      <w:pPr>
        <w:numPr>
          <w:ilvl w:val="2"/>
          <w:numId w:val="59"/>
        </w:numPr>
        <w:ind w:left="1560" w:hanging="709"/>
        <w:contextualSpacing/>
        <w:jc w:val="both"/>
        <w:rPr>
          <w:bCs/>
          <w:sz w:val="22"/>
          <w:szCs w:val="22"/>
        </w:rPr>
      </w:pPr>
      <w:r w:rsidRPr="00D71B88">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ust 1;</w:t>
      </w:r>
    </w:p>
    <w:p w14:paraId="2607E3C0" w14:textId="77777777" w:rsidR="008C6DBD" w:rsidRPr="00D71B88" w:rsidRDefault="008C6DBD" w:rsidP="008C6DBD">
      <w:pPr>
        <w:numPr>
          <w:ilvl w:val="2"/>
          <w:numId w:val="59"/>
        </w:numPr>
        <w:ind w:left="1560" w:hanging="709"/>
        <w:contextualSpacing/>
        <w:jc w:val="both"/>
        <w:rPr>
          <w:bCs/>
          <w:sz w:val="22"/>
          <w:szCs w:val="22"/>
        </w:rPr>
      </w:pPr>
      <w:r w:rsidRPr="00D71B88">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B8F2ED" w14:textId="77777777" w:rsidR="008C6DBD" w:rsidRPr="00D71B88" w:rsidRDefault="008C6DBD" w:rsidP="008C6DBD">
      <w:pPr>
        <w:numPr>
          <w:ilvl w:val="2"/>
          <w:numId w:val="59"/>
        </w:numPr>
        <w:ind w:left="1560" w:hanging="709"/>
        <w:contextualSpacing/>
        <w:jc w:val="both"/>
        <w:rPr>
          <w:bCs/>
          <w:sz w:val="22"/>
          <w:szCs w:val="22"/>
        </w:rPr>
      </w:pPr>
      <w:r w:rsidRPr="00D71B88">
        <w:rPr>
          <w:sz w:val="22"/>
          <w:szCs w:val="22"/>
        </w:rPr>
        <w:t xml:space="preserve">wobec którego prawomocnie orzeczono zakaz ubiegania się o zamówienia publiczne; </w:t>
      </w:r>
    </w:p>
    <w:p w14:paraId="2D4C2E16" w14:textId="77777777" w:rsidR="008C6DBD" w:rsidRPr="00D71B88" w:rsidRDefault="008C6DBD" w:rsidP="008C6DBD">
      <w:pPr>
        <w:numPr>
          <w:ilvl w:val="2"/>
          <w:numId w:val="59"/>
        </w:numPr>
        <w:ind w:left="1560" w:hanging="709"/>
        <w:contextualSpacing/>
        <w:jc w:val="both"/>
        <w:rPr>
          <w:bCs/>
          <w:sz w:val="22"/>
          <w:szCs w:val="22"/>
        </w:rPr>
      </w:pPr>
      <w:r w:rsidRPr="00D71B88">
        <w:rPr>
          <w:sz w:val="22"/>
          <w:szCs w:val="22"/>
        </w:rPr>
        <w:t xml:space="preserve">jeżeli zamawiający może stwierdzić, na podstawie wiarygodnych przesłanek, </w:t>
      </w:r>
      <w:r w:rsidRPr="00D71B88">
        <w:rPr>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Pr="00D71B88">
        <w:rPr>
          <w:sz w:val="22"/>
          <w:szCs w:val="22"/>
        </w:rPr>
        <w:br/>
        <w:t xml:space="preserve">w postępowaniu, chyba że wykażą, że przygotowali te oferty lub wnioski niezależnie od siebie; </w:t>
      </w:r>
    </w:p>
    <w:p w14:paraId="5E90E07A" w14:textId="77777777" w:rsidR="008C6DBD" w:rsidRPr="00D71B88" w:rsidRDefault="008C6DBD" w:rsidP="008C6DBD">
      <w:pPr>
        <w:numPr>
          <w:ilvl w:val="2"/>
          <w:numId w:val="59"/>
        </w:numPr>
        <w:ind w:left="1560" w:hanging="709"/>
        <w:contextualSpacing/>
        <w:jc w:val="both"/>
        <w:rPr>
          <w:bCs/>
          <w:sz w:val="22"/>
          <w:szCs w:val="22"/>
        </w:rPr>
      </w:pPr>
      <w:r w:rsidRPr="00D71B8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008408" w14:textId="77777777" w:rsidR="008C6DBD" w:rsidRPr="00D71B88" w:rsidRDefault="008C6DBD" w:rsidP="008C6DBD">
      <w:pPr>
        <w:ind w:left="1410"/>
        <w:contextualSpacing/>
        <w:jc w:val="both"/>
        <w:rPr>
          <w:bCs/>
          <w:sz w:val="22"/>
          <w:szCs w:val="22"/>
        </w:rPr>
      </w:pPr>
      <w:r w:rsidRPr="00D71B88">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9D60D55" w14:textId="16E5CFCD" w:rsidR="008C6DBD" w:rsidRPr="00D71B88" w:rsidRDefault="008C6DBD" w:rsidP="008C6DBD">
      <w:pPr>
        <w:numPr>
          <w:ilvl w:val="1"/>
          <w:numId w:val="59"/>
        </w:numPr>
        <w:ind w:left="993" w:hanging="556"/>
        <w:contextualSpacing/>
        <w:jc w:val="both"/>
        <w:rPr>
          <w:bCs/>
          <w:sz w:val="22"/>
          <w:szCs w:val="22"/>
        </w:rPr>
      </w:pPr>
      <w:r w:rsidRPr="00D71B88">
        <w:rPr>
          <w:bCs/>
          <w:sz w:val="22"/>
          <w:szCs w:val="22"/>
        </w:rPr>
        <w:t xml:space="preserve">art. 7 ust. 1 ustawy z dnia 13 kwietnia 2022 r. o szczególnych rozwiązaniach w zakresie przeciwdziałania wspieraniu agresji na Ukrainę oraz służących ochronie bezpieczeństwa </w:t>
      </w:r>
      <w:r w:rsidRPr="00D71B88">
        <w:rPr>
          <w:bCs/>
          <w:sz w:val="22"/>
          <w:szCs w:val="22"/>
        </w:rPr>
        <w:lastRenderedPageBreak/>
        <w:t>narodowego (t. j. Dz.U. z 202</w:t>
      </w:r>
      <w:r w:rsidR="006067C8">
        <w:rPr>
          <w:bCs/>
          <w:sz w:val="22"/>
          <w:szCs w:val="22"/>
        </w:rPr>
        <w:t>4</w:t>
      </w:r>
      <w:r w:rsidRPr="00D71B88">
        <w:rPr>
          <w:bCs/>
          <w:sz w:val="22"/>
          <w:szCs w:val="22"/>
        </w:rPr>
        <w:t xml:space="preserve"> r., poz. </w:t>
      </w:r>
      <w:r w:rsidR="006067C8">
        <w:rPr>
          <w:bCs/>
          <w:sz w:val="22"/>
          <w:szCs w:val="22"/>
        </w:rPr>
        <w:t>507</w:t>
      </w:r>
      <w:r w:rsidRPr="00D71B88">
        <w:rPr>
          <w:bCs/>
          <w:sz w:val="22"/>
          <w:szCs w:val="22"/>
        </w:rPr>
        <w:t>).</w:t>
      </w:r>
    </w:p>
    <w:p w14:paraId="29976574" w14:textId="77777777" w:rsidR="003E5A79" w:rsidRPr="00D71B88" w:rsidRDefault="003E5A79" w:rsidP="00DF4169">
      <w:pPr>
        <w:widowControl/>
        <w:numPr>
          <w:ilvl w:val="0"/>
          <w:numId w:val="59"/>
        </w:numPr>
        <w:suppressAutoHyphens w:val="0"/>
        <w:spacing w:after="160" w:line="252" w:lineRule="auto"/>
        <w:contextualSpacing/>
        <w:jc w:val="both"/>
        <w:rPr>
          <w:sz w:val="22"/>
          <w:szCs w:val="22"/>
        </w:rPr>
      </w:pPr>
      <w:r w:rsidRPr="00D71B88">
        <w:rPr>
          <w:sz w:val="22"/>
          <w:szCs w:val="22"/>
        </w:rPr>
        <w:t>Stosownie do treści art. 109 ust. 1 ustawy PZP, zamawiający wykluczy z postępowania wykonawcę:</w:t>
      </w:r>
    </w:p>
    <w:p w14:paraId="301BD9E0" w14:textId="6EDCF4BD" w:rsidR="003E5A79" w:rsidRPr="00D71B88" w:rsidRDefault="003E5A79" w:rsidP="00DF4169">
      <w:pPr>
        <w:widowControl/>
        <w:numPr>
          <w:ilvl w:val="1"/>
          <w:numId w:val="59"/>
        </w:numPr>
        <w:suppressAutoHyphens w:val="0"/>
        <w:spacing w:after="160" w:line="252" w:lineRule="auto"/>
        <w:contextualSpacing/>
        <w:jc w:val="both"/>
        <w:rPr>
          <w:sz w:val="22"/>
          <w:szCs w:val="22"/>
        </w:rPr>
      </w:pPr>
      <w:r w:rsidRPr="00D71B88">
        <w:rPr>
          <w:color w:val="000000" w:themeColor="text1"/>
          <w:sz w:val="22"/>
          <w:szCs w:val="22"/>
        </w:rPr>
        <w:t xml:space="preserve">który naruszył obowiązki dotyczące płatności podatków, opłat lub składek </w:t>
      </w:r>
      <w:r w:rsidRPr="00D71B88">
        <w:br/>
      </w:r>
      <w:r w:rsidRPr="00D71B88">
        <w:rPr>
          <w:color w:val="000000" w:themeColor="text1"/>
          <w:sz w:val="22"/>
          <w:szCs w:val="22"/>
        </w:rPr>
        <w:t xml:space="preserve">na ubezpieczenia społeczne lub zdrowotne, z wyjątkiem przypadku, o którym mowa w art. 108 ust. 1 pkt 3, chyba że wykonawca odpowiednio przed upływem terminu </w:t>
      </w:r>
      <w:r w:rsidRPr="00D71B88">
        <w:br/>
      </w:r>
      <w:r w:rsidRPr="00D71B88">
        <w:rPr>
          <w:color w:val="000000" w:themeColor="text1"/>
          <w:sz w:val="22"/>
          <w:szCs w:val="22"/>
        </w:rPr>
        <w:t xml:space="preserve">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D71B88">
        <w:rPr>
          <w:sz w:val="22"/>
          <w:szCs w:val="22"/>
        </w:rPr>
        <w:t>(art. 109 ust. 1 pkt 1);</w:t>
      </w:r>
    </w:p>
    <w:p w14:paraId="37822BD6" w14:textId="77777777" w:rsidR="003E5A79" w:rsidRPr="00D71B88" w:rsidRDefault="003E5A79" w:rsidP="00DF4169">
      <w:pPr>
        <w:widowControl/>
        <w:numPr>
          <w:ilvl w:val="1"/>
          <w:numId w:val="59"/>
        </w:numPr>
        <w:suppressAutoHyphens w:val="0"/>
        <w:spacing w:after="160" w:line="252" w:lineRule="auto"/>
        <w:contextualSpacing/>
        <w:jc w:val="both"/>
        <w:rPr>
          <w:sz w:val="22"/>
          <w:szCs w:val="22"/>
        </w:rPr>
      </w:pPr>
      <w:r w:rsidRPr="00D71B88">
        <w:rPr>
          <w:sz w:val="22"/>
          <w:szCs w:val="22"/>
        </w:rPr>
        <w:t xml:space="preserve">w stosunku do którego otwarto likwidację, ogłoszono </w:t>
      </w:r>
      <w:r w:rsidRPr="00D71B88">
        <w:rPr>
          <w:color w:val="000000" w:themeColor="text1"/>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7D872D5" w14:textId="60ADF644" w:rsidR="003E5A79" w:rsidRPr="00D71B88" w:rsidRDefault="003E5A79" w:rsidP="00DF4169">
      <w:pPr>
        <w:widowControl/>
        <w:numPr>
          <w:ilvl w:val="1"/>
          <w:numId w:val="59"/>
        </w:numPr>
        <w:suppressAutoHyphens w:val="0"/>
        <w:spacing w:after="160" w:line="252" w:lineRule="auto"/>
        <w:contextualSpacing/>
        <w:jc w:val="both"/>
        <w:rPr>
          <w:sz w:val="22"/>
          <w:szCs w:val="22"/>
        </w:rPr>
      </w:pPr>
      <w:r w:rsidRPr="00D71B88">
        <w:rPr>
          <w:color w:val="000000" w:themeColor="text1"/>
          <w:sz w:val="22"/>
          <w:szCs w:val="22"/>
        </w:rPr>
        <w:t xml:space="preserve">który w sposób zawiniony poważnie naruszył obowiązki zawodowe, co podważa jego uczciwość, w szczególności gdy wykonawca w wyniku zamierzonego działania </w:t>
      </w:r>
      <w:r w:rsidRPr="00D71B88">
        <w:br/>
      </w:r>
      <w:r w:rsidRPr="00D71B88">
        <w:rPr>
          <w:color w:val="000000" w:themeColor="text1"/>
          <w:sz w:val="22"/>
          <w:szCs w:val="22"/>
        </w:rPr>
        <w:t>lub rażącego niedbalstwa nie wykonał lub nienależycie wykonał zamówienie, co zamawiający jest w stanie wykazać za pomocą stosownych dowodów (art. 109 ust. 1 pkt 5);</w:t>
      </w:r>
    </w:p>
    <w:p w14:paraId="65BA10CC" w14:textId="0BAB54C9" w:rsidR="003E5A79" w:rsidRPr="00D71B88" w:rsidRDefault="003E5A79" w:rsidP="00DF4169">
      <w:pPr>
        <w:widowControl/>
        <w:numPr>
          <w:ilvl w:val="1"/>
          <w:numId w:val="59"/>
        </w:numPr>
        <w:suppressAutoHyphens w:val="0"/>
        <w:spacing w:after="160" w:line="252" w:lineRule="auto"/>
        <w:contextualSpacing/>
        <w:jc w:val="both"/>
        <w:rPr>
          <w:sz w:val="22"/>
          <w:szCs w:val="22"/>
        </w:rPr>
      </w:pPr>
      <w:r w:rsidRPr="00D71B88">
        <w:rPr>
          <w:color w:val="000000" w:themeColor="text1"/>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Pr="00D71B88">
        <w:br/>
      </w:r>
      <w:r w:rsidRPr="00D71B88">
        <w:rPr>
          <w:color w:val="000000" w:themeColor="text1"/>
          <w:sz w:val="22"/>
          <w:szCs w:val="22"/>
        </w:rPr>
        <w:t>za wady (art. 109 ust. 1 pkt 7);</w:t>
      </w:r>
    </w:p>
    <w:p w14:paraId="2E233D86" w14:textId="77777777" w:rsidR="003E5A79" w:rsidRPr="00D71B88" w:rsidRDefault="003E5A79" w:rsidP="00DF4169">
      <w:pPr>
        <w:widowControl/>
        <w:numPr>
          <w:ilvl w:val="1"/>
          <w:numId w:val="59"/>
        </w:numPr>
        <w:suppressAutoHyphens w:val="0"/>
        <w:spacing w:after="160" w:line="252" w:lineRule="auto"/>
        <w:contextualSpacing/>
        <w:jc w:val="both"/>
        <w:rPr>
          <w:sz w:val="22"/>
          <w:szCs w:val="22"/>
        </w:rPr>
      </w:pPr>
      <w:r w:rsidRPr="00D71B88">
        <w:rPr>
          <w:color w:val="000000" w:themeColor="text1"/>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8FC083C" w14:textId="77777777" w:rsidR="003E5A79" w:rsidRPr="00D71B88" w:rsidRDefault="003E5A79" w:rsidP="00DF4169">
      <w:pPr>
        <w:widowControl/>
        <w:numPr>
          <w:ilvl w:val="1"/>
          <w:numId w:val="59"/>
        </w:numPr>
        <w:suppressAutoHyphens w:val="0"/>
        <w:spacing w:after="160" w:line="252" w:lineRule="auto"/>
        <w:contextualSpacing/>
        <w:jc w:val="both"/>
        <w:rPr>
          <w:sz w:val="22"/>
          <w:szCs w:val="22"/>
        </w:rPr>
      </w:pPr>
      <w:r w:rsidRPr="00D71B88">
        <w:rPr>
          <w:color w:val="000000" w:themeColor="text1"/>
          <w:sz w:val="22"/>
          <w:szCs w:val="22"/>
        </w:rPr>
        <w:t>który bezprawnie wpływał lub próbował wpływać na czynności zamawiającego lub próbował pozyskać lub pozyskał informacje poufne, mogące dać mu przewagę w postępowaniu o udzielenie zamówienia (art. 109 ust. 1 pkt 9);</w:t>
      </w:r>
    </w:p>
    <w:p w14:paraId="17D4B560" w14:textId="77777777" w:rsidR="003E5A79" w:rsidRPr="00D71B88" w:rsidRDefault="003E5A79" w:rsidP="00DF4169">
      <w:pPr>
        <w:widowControl/>
        <w:numPr>
          <w:ilvl w:val="1"/>
          <w:numId w:val="59"/>
        </w:numPr>
        <w:suppressAutoHyphens w:val="0"/>
        <w:spacing w:after="160" w:line="252" w:lineRule="auto"/>
        <w:contextualSpacing/>
        <w:jc w:val="both"/>
        <w:rPr>
          <w:sz w:val="22"/>
          <w:szCs w:val="22"/>
        </w:rPr>
      </w:pPr>
      <w:r w:rsidRPr="00D71B88">
        <w:rPr>
          <w:color w:val="000000" w:themeColor="text1"/>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563ED39A" w14:textId="77777777" w:rsidR="003E5A79" w:rsidRPr="00D71B88" w:rsidRDefault="003E5A79" w:rsidP="00DF4169">
      <w:pPr>
        <w:widowControl/>
        <w:numPr>
          <w:ilvl w:val="0"/>
          <w:numId w:val="59"/>
        </w:numPr>
        <w:suppressAutoHyphens w:val="0"/>
        <w:spacing w:before="26" w:after="160" w:line="252" w:lineRule="auto"/>
        <w:contextualSpacing/>
        <w:jc w:val="both"/>
        <w:rPr>
          <w:sz w:val="22"/>
          <w:szCs w:val="22"/>
        </w:rPr>
      </w:pPr>
      <w:r w:rsidRPr="00D71B88">
        <w:rPr>
          <w:color w:val="000000" w:themeColor="text1"/>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7E1CD5AE" w14:textId="77777777" w:rsidR="00EE70F3" w:rsidRPr="00D71B88" w:rsidRDefault="00EE70F3" w:rsidP="08FEA0E0">
      <w:pPr>
        <w:widowControl/>
        <w:suppressAutoHyphens w:val="0"/>
        <w:adjustRightInd w:val="0"/>
        <w:spacing w:after="160" w:line="259" w:lineRule="auto"/>
        <w:jc w:val="both"/>
        <w:textAlignment w:val="baseline"/>
        <w:rPr>
          <w:sz w:val="22"/>
          <w:szCs w:val="22"/>
        </w:rPr>
      </w:pPr>
    </w:p>
    <w:p w14:paraId="4EBAD3DF" w14:textId="6EF8D137" w:rsidR="00183487" w:rsidRPr="00D71B88" w:rsidRDefault="00183487" w:rsidP="08FEA0E0">
      <w:pPr>
        <w:widowControl/>
        <w:suppressAutoHyphens w:val="0"/>
        <w:jc w:val="both"/>
        <w:rPr>
          <w:b/>
          <w:bCs/>
          <w:sz w:val="22"/>
          <w:szCs w:val="22"/>
        </w:rPr>
      </w:pPr>
      <w:r w:rsidRPr="00D71B88">
        <w:rPr>
          <w:b/>
          <w:bCs/>
          <w:sz w:val="22"/>
          <w:szCs w:val="22"/>
        </w:rPr>
        <w:t xml:space="preserve">Rozdział </w:t>
      </w:r>
      <w:r w:rsidR="00A14D9A" w:rsidRPr="00D71B88">
        <w:rPr>
          <w:b/>
          <w:bCs/>
          <w:sz w:val="22"/>
          <w:szCs w:val="22"/>
        </w:rPr>
        <w:t xml:space="preserve">VIII </w:t>
      </w:r>
      <w:r w:rsidRPr="00D71B88">
        <w:rPr>
          <w:b/>
          <w:bCs/>
          <w:sz w:val="22"/>
          <w:szCs w:val="22"/>
        </w:rPr>
        <w:t>- Wykaz oświadczeń i dokumentów, jakie mają dostarczyć Wykonawcy w celu potwierdzenia braku podstaw do wykluczenia</w:t>
      </w:r>
      <w:r w:rsidR="001F2981" w:rsidRPr="00D71B88">
        <w:rPr>
          <w:b/>
          <w:bCs/>
          <w:sz w:val="22"/>
          <w:szCs w:val="22"/>
        </w:rPr>
        <w:t>.</w:t>
      </w:r>
      <w:r w:rsidRPr="00D71B88">
        <w:rPr>
          <w:b/>
          <w:bCs/>
          <w:sz w:val="22"/>
          <w:szCs w:val="22"/>
        </w:rPr>
        <w:t xml:space="preserve"> </w:t>
      </w:r>
    </w:p>
    <w:p w14:paraId="04DCF5D8" w14:textId="0DE39FF7" w:rsidR="00183487" w:rsidRPr="00D71B88" w:rsidRDefault="00183487" w:rsidP="00DF4169">
      <w:pPr>
        <w:pStyle w:val="Akapitzlist1"/>
        <w:numPr>
          <w:ilvl w:val="0"/>
          <w:numId w:val="36"/>
        </w:numPr>
        <w:spacing w:after="0" w:line="240" w:lineRule="auto"/>
        <w:contextualSpacing/>
        <w:jc w:val="both"/>
        <w:rPr>
          <w:rFonts w:ascii="Times New Roman" w:hAnsi="Times New Roman"/>
        </w:rPr>
      </w:pPr>
      <w:r w:rsidRPr="00D71B88">
        <w:rPr>
          <w:rFonts w:ascii="Times New Roman" w:hAnsi="Times New Roman"/>
        </w:rPr>
        <w:t>Oświadczenia składane obligatoryjnie wraz z ofertą:</w:t>
      </w:r>
    </w:p>
    <w:p w14:paraId="03010D97" w14:textId="5BF05883" w:rsidR="00183487" w:rsidRPr="00D71B88" w:rsidRDefault="00183487" w:rsidP="00A14D9A">
      <w:pPr>
        <w:pStyle w:val="Akapitzlist1"/>
        <w:numPr>
          <w:ilvl w:val="1"/>
          <w:numId w:val="36"/>
        </w:numPr>
        <w:spacing w:after="0" w:line="240" w:lineRule="auto"/>
        <w:ind w:left="851" w:hanging="425"/>
        <w:contextualSpacing/>
        <w:jc w:val="both"/>
        <w:rPr>
          <w:rFonts w:ascii="Times New Roman" w:hAnsi="Times New Roman"/>
        </w:rPr>
      </w:pPr>
      <w:r w:rsidRPr="00D71B88">
        <w:rPr>
          <w:rFonts w:ascii="Times New Roman" w:hAnsi="Times New Roman"/>
        </w:rPr>
        <w:t xml:space="preserve">W celu potwierdzenia braku podstaw do wykluczenia Wykonawcy z postepowania </w:t>
      </w:r>
      <w:r w:rsidRPr="00D71B88">
        <w:br/>
      </w:r>
      <w:r w:rsidRPr="00D71B88">
        <w:rPr>
          <w:rFonts w:ascii="Times New Roman" w:hAnsi="Times New Roman"/>
        </w:rPr>
        <w:t xml:space="preserve">o udzielenie zamówienia publicznego w okolicznościach, o których mowa w Rozdziale </w:t>
      </w:r>
      <w:r w:rsidR="00A14D9A" w:rsidRPr="00D71B88">
        <w:rPr>
          <w:rFonts w:ascii="Times New Roman" w:hAnsi="Times New Roman"/>
        </w:rPr>
        <w:t xml:space="preserve">VII </w:t>
      </w:r>
      <w:r w:rsidRPr="00D71B88">
        <w:rPr>
          <w:rFonts w:ascii="Times New Roman" w:hAnsi="Times New Roman"/>
        </w:rPr>
        <w:lastRenderedPageBreak/>
        <w:t>SWZ, Wykonawca musi dołączyć do oferty oświadczenie Wykonawcy o niepodleganiu wykluczeniu według wzoru stanowiącego załącznik nr 1 do formularza oferty,</w:t>
      </w:r>
    </w:p>
    <w:p w14:paraId="1FA8DB20" w14:textId="43C0858F" w:rsidR="00A14D9A" w:rsidRPr="00D71B88" w:rsidRDefault="00A14D9A" w:rsidP="001F1B8C">
      <w:pPr>
        <w:pStyle w:val="Akapitzlist"/>
        <w:numPr>
          <w:ilvl w:val="1"/>
          <w:numId w:val="36"/>
        </w:numPr>
        <w:ind w:left="851" w:hanging="425"/>
        <w:rPr>
          <w:rFonts w:eastAsia="Times New Roman"/>
          <w:sz w:val="22"/>
          <w:szCs w:val="22"/>
        </w:rPr>
      </w:pPr>
      <w:r w:rsidRPr="00D71B88">
        <w:rPr>
          <w:rFonts w:eastAsia="Times New Roman"/>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w:t>
      </w:r>
      <w:r w:rsidRPr="00D71B88">
        <w:rPr>
          <w:rFonts w:eastAsia="Times New Roman"/>
          <w:sz w:val="22"/>
          <w:szCs w:val="22"/>
        </w:rPr>
        <w:br/>
        <w:t>nr 1b do formularza oferty.</w:t>
      </w:r>
    </w:p>
    <w:p w14:paraId="3073EE55" w14:textId="16116AE7" w:rsidR="00A2047C" w:rsidRPr="00D71B88" w:rsidRDefault="00A2047C" w:rsidP="00A14D9A">
      <w:pPr>
        <w:pStyle w:val="Akapitzlist"/>
        <w:numPr>
          <w:ilvl w:val="1"/>
          <w:numId w:val="36"/>
        </w:numPr>
        <w:ind w:left="851" w:hanging="425"/>
        <w:rPr>
          <w:rFonts w:eastAsia="Times New Roman"/>
          <w:sz w:val="22"/>
          <w:szCs w:val="22"/>
        </w:rPr>
      </w:pPr>
      <w:r w:rsidRPr="00D71B88">
        <w:rPr>
          <w:rFonts w:eastAsia="Times New Roman"/>
          <w:sz w:val="22"/>
          <w:szCs w:val="22"/>
        </w:rPr>
        <w:t xml:space="preserve">Wykonawca, który zamierza powierzyć wykonanie części zamówienia podwykonawcom, w celu wykazania braku istnienia wobec nich podstaw wykluczenia, jest zobowiązany do złożenia oświadczenia, </w:t>
      </w:r>
      <w:r w:rsidR="00A14D9A" w:rsidRPr="00D71B88">
        <w:rPr>
          <w:rFonts w:eastAsia="Times New Roman"/>
          <w:sz w:val="22"/>
          <w:szCs w:val="22"/>
        </w:rPr>
        <w:t xml:space="preserve">o którym mowa w ust. 1.1 </w:t>
      </w:r>
      <w:r w:rsidRPr="00D71B88">
        <w:rPr>
          <w:rFonts w:eastAsia="Times New Roman"/>
          <w:sz w:val="22"/>
          <w:szCs w:val="22"/>
        </w:rPr>
        <w:t>w części dotyczącej podwykonawców.</w:t>
      </w:r>
    </w:p>
    <w:p w14:paraId="09241AF5" w14:textId="2E807F0B" w:rsidR="00183487" w:rsidRPr="00D71B88" w:rsidRDefault="00183487" w:rsidP="00A14D9A">
      <w:pPr>
        <w:pStyle w:val="Akapitzlist1"/>
        <w:numPr>
          <w:ilvl w:val="1"/>
          <w:numId w:val="36"/>
        </w:numPr>
        <w:spacing w:after="0" w:line="240" w:lineRule="auto"/>
        <w:ind w:left="851" w:hanging="425"/>
        <w:contextualSpacing/>
        <w:jc w:val="both"/>
        <w:rPr>
          <w:rFonts w:ascii="Times New Roman" w:hAnsi="Times New Roman"/>
        </w:rPr>
      </w:pPr>
      <w:r w:rsidRPr="00D71B88">
        <w:rPr>
          <w:rFonts w:ascii="Times New Roman" w:hAnsi="Times New Roman"/>
        </w:rPr>
        <w:t xml:space="preserve">W przypadku wspólnego ubiegania się o zamówienie przez Wykonawców, oświadczenie </w:t>
      </w:r>
      <w:r w:rsidRPr="00D71B88">
        <w:br/>
      </w:r>
      <w:r w:rsidRPr="00D71B88">
        <w:rPr>
          <w:rFonts w:ascii="Times New Roman" w:hAnsi="Times New Roman"/>
        </w:rPr>
        <w:t>w celu potwierdzenia braku podstaw do wykluczenia, o który</w:t>
      </w:r>
      <w:r w:rsidR="001F2981" w:rsidRPr="00D71B88">
        <w:rPr>
          <w:rFonts w:ascii="Times New Roman" w:hAnsi="Times New Roman"/>
        </w:rPr>
        <w:t>m</w:t>
      </w:r>
      <w:r w:rsidRPr="00D71B88">
        <w:rPr>
          <w:rFonts w:ascii="Times New Roman" w:hAnsi="Times New Roman"/>
        </w:rPr>
        <w:t xml:space="preserve"> mowa w </w:t>
      </w:r>
      <w:r w:rsidR="00A14D9A" w:rsidRPr="00D71B88">
        <w:rPr>
          <w:rFonts w:ascii="Times New Roman" w:hAnsi="Times New Roman"/>
        </w:rPr>
        <w:t xml:space="preserve">ust. </w:t>
      </w:r>
      <w:r w:rsidRPr="00D71B88">
        <w:rPr>
          <w:rFonts w:ascii="Times New Roman" w:hAnsi="Times New Roman"/>
        </w:rPr>
        <w:t>1.1 składa każdy z wykonawców wspólnie ubiegających się o zamówienie.</w:t>
      </w:r>
    </w:p>
    <w:p w14:paraId="0858DCC7" w14:textId="049DD907" w:rsidR="00621651" w:rsidRPr="00D71B88" w:rsidRDefault="00621651" w:rsidP="00DF4169">
      <w:pPr>
        <w:pStyle w:val="Akapitzlist"/>
        <w:numPr>
          <w:ilvl w:val="0"/>
          <w:numId w:val="36"/>
        </w:numPr>
        <w:rPr>
          <w:rFonts w:eastAsia="Times New Roman"/>
          <w:sz w:val="22"/>
          <w:szCs w:val="22"/>
        </w:rPr>
      </w:pPr>
      <w:r w:rsidRPr="00D71B88">
        <w:rPr>
          <w:rFonts w:eastAsia="Times New Roman"/>
          <w:sz w:val="22"/>
          <w:szCs w:val="22"/>
        </w:rPr>
        <w:t>Dodatkowe oświadczenia składane obligatoryjnie wraz z ofertą w przypadku składania oferty przez Wykonawców wspólnie ubiegających się o udzielenie zamówienia:</w:t>
      </w:r>
    </w:p>
    <w:p w14:paraId="541A8660" w14:textId="77777777" w:rsidR="00621651" w:rsidRPr="00D71B88" w:rsidRDefault="00621651" w:rsidP="00DF4169">
      <w:pPr>
        <w:widowControl/>
        <w:numPr>
          <w:ilvl w:val="1"/>
          <w:numId w:val="64"/>
        </w:numPr>
        <w:suppressAutoHyphens w:val="0"/>
        <w:ind w:left="1134" w:hanging="708"/>
        <w:contextualSpacing/>
        <w:jc w:val="both"/>
        <w:rPr>
          <w:sz w:val="22"/>
          <w:szCs w:val="22"/>
          <w:lang w:eastAsia="en-US"/>
        </w:rPr>
      </w:pPr>
      <w:r w:rsidRPr="00D71B88">
        <w:rPr>
          <w:sz w:val="22"/>
          <w:szCs w:val="22"/>
          <w:lang w:eastAsia="en-US"/>
        </w:rPr>
        <w:t>Wykonawcy wspólnie ubiegający się o udzielenie zamówienia dołączają do oferty oświadczenie, z którego wynika, które dostawy lub usługi wykonają poszczególni Wykonawcy.</w:t>
      </w:r>
    </w:p>
    <w:p w14:paraId="18A1E0AD" w14:textId="364371A8" w:rsidR="00621651" w:rsidRPr="00D71B88" w:rsidRDefault="00621651" w:rsidP="00DF4169">
      <w:pPr>
        <w:pStyle w:val="Akapitzlist"/>
        <w:numPr>
          <w:ilvl w:val="0"/>
          <w:numId w:val="63"/>
        </w:numPr>
        <w:rPr>
          <w:rFonts w:eastAsia="Times New Roman"/>
          <w:sz w:val="22"/>
          <w:szCs w:val="22"/>
        </w:rPr>
      </w:pPr>
      <w:r w:rsidRPr="00D71B88">
        <w:rPr>
          <w:rFonts w:eastAsia="Times New Roman"/>
          <w:sz w:val="22"/>
          <w:szCs w:val="22"/>
        </w:rPr>
        <w:t>Dodatkowe oświadczenia składane obligatoryjnie wraz z ofertą wymagane przy poleganiu na zasobach podmiotów trzecich:</w:t>
      </w:r>
    </w:p>
    <w:p w14:paraId="1535117C" w14:textId="77777777" w:rsidR="00621651" w:rsidRPr="00D71B88" w:rsidRDefault="00621651" w:rsidP="00DF4169">
      <w:pPr>
        <w:widowControl/>
        <w:numPr>
          <w:ilvl w:val="1"/>
          <w:numId w:val="65"/>
        </w:numPr>
        <w:suppressAutoHyphens w:val="0"/>
        <w:ind w:left="1134" w:hanging="708"/>
        <w:contextualSpacing/>
        <w:jc w:val="both"/>
        <w:rPr>
          <w:sz w:val="22"/>
          <w:szCs w:val="22"/>
          <w:lang w:eastAsia="en-US"/>
        </w:rPr>
      </w:pPr>
      <w:r w:rsidRPr="00D71B88">
        <w:rPr>
          <w:sz w:val="22"/>
          <w:szCs w:val="22"/>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EC8436" w14:textId="77777777" w:rsidR="00621651" w:rsidRPr="00D71B88" w:rsidRDefault="00621651" w:rsidP="00DF4169">
      <w:pPr>
        <w:widowControl/>
        <w:numPr>
          <w:ilvl w:val="1"/>
          <w:numId w:val="65"/>
        </w:numPr>
        <w:suppressAutoHyphens w:val="0"/>
        <w:ind w:left="1134" w:hanging="708"/>
        <w:contextualSpacing/>
        <w:jc w:val="both"/>
        <w:rPr>
          <w:sz w:val="22"/>
          <w:szCs w:val="22"/>
          <w:lang w:eastAsia="en-US"/>
        </w:rPr>
      </w:pPr>
      <w:r w:rsidRPr="00D71B88">
        <w:rPr>
          <w:sz w:val="22"/>
          <w:szCs w:val="22"/>
          <w:lang w:eastAsia="en-US"/>
        </w:rPr>
        <w:t>Zobowiązanie podmiotu udostępniającego zasoby, potwierdza, że stosunek łączący Wykonawcę z podmiotami udostępniającymi zasoby gwarantuje rzeczywisty dostęp do tych zasobów oraz określa w szczególności:</w:t>
      </w:r>
    </w:p>
    <w:p w14:paraId="1F98CE02" w14:textId="77777777" w:rsidR="00621651" w:rsidRPr="00D71B88" w:rsidRDefault="00621651" w:rsidP="00DF4169">
      <w:pPr>
        <w:widowControl/>
        <w:numPr>
          <w:ilvl w:val="0"/>
          <w:numId w:val="66"/>
        </w:numPr>
        <w:suppressAutoHyphens w:val="0"/>
        <w:ind w:left="1843" w:hanging="709"/>
        <w:contextualSpacing/>
        <w:jc w:val="both"/>
        <w:rPr>
          <w:sz w:val="22"/>
          <w:szCs w:val="22"/>
          <w:lang w:eastAsia="en-US"/>
        </w:rPr>
      </w:pPr>
      <w:r w:rsidRPr="00D71B88">
        <w:rPr>
          <w:sz w:val="22"/>
          <w:szCs w:val="22"/>
          <w:lang w:eastAsia="en-US"/>
        </w:rPr>
        <w:t>zakres dostępnych Wykonawcy zasobów podmiotu udostępniającego</w:t>
      </w:r>
      <w:r w:rsidRPr="00D71B88">
        <w:rPr>
          <w:spacing w:val="-6"/>
          <w:sz w:val="22"/>
          <w:szCs w:val="22"/>
          <w:lang w:eastAsia="en-US"/>
        </w:rPr>
        <w:t xml:space="preserve"> </w:t>
      </w:r>
      <w:r w:rsidRPr="00D71B88">
        <w:rPr>
          <w:sz w:val="22"/>
          <w:szCs w:val="22"/>
          <w:lang w:eastAsia="en-US"/>
        </w:rPr>
        <w:t>zasoby;</w:t>
      </w:r>
    </w:p>
    <w:p w14:paraId="4423D3A8" w14:textId="77777777" w:rsidR="00621651" w:rsidRPr="00D71B88" w:rsidRDefault="00621651" w:rsidP="00DF4169">
      <w:pPr>
        <w:widowControl/>
        <w:numPr>
          <w:ilvl w:val="0"/>
          <w:numId w:val="66"/>
        </w:numPr>
        <w:tabs>
          <w:tab w:val="left" w:pos="4395"/>
        </w:tabs>
        <w:suppressAutoHyphens w:val="0"/>
        <w:ind w:left="1843" w:hanging="709"/>
        <w:contextualSpacing/>
        <w:jc w:val="both"/>
        <w:rPr>
          <w:sz w:val="22"/>
          <w:szCs w:val="22"/>
          <w:lang w:eastAsia="en-US"/>
        </w:rPr>
      </w:pPr>
      <w:r w:rsidRPr="00D71B88">
        <w:rPr>
          <w:sz w:val="22"/>
          <w:szCs w:val="22"/>
          <w:lang w:eastAsia="en-US"/>
        </w:rPr>
        <w:t>sposób i okres udostępnienia Wykonawcy i wykorzystania przez niego zasobów podmiotu udostępniającego te zasoby przy wykonywaniu zamówienia;</w:t>
      </w:r>
    </w:p>
    <w:p w14:paraId="2D7B9EF6" w14:textId="77777777" w:rsidR="00621651" w:rsidRPr="00D71B88" w:rsidRDefault="00621651" w:rsidP="00DF4169">
      <w:pPr>
        <w:widowControl/>
        <w:numPr>
          <w:ilvl w:val="0"/>
          <w:numId w:val="66"/>
        </w:numPr>
        <w:tabs>
          <w:tab w:val="left" w:pos="4962"/>
        </w:tabs>
        <w:suppressAutoHyphens w:val="0"/>
        <w:ind w:left="1843" w:hanging="709"/>
        <w:contextualSpacing/>
        <w:jc w:val="both"/>
        <w:rPr>
          <w:sz w:val="22"/>
          <w:szCs w:val="22"/>
          <w:lang w:eastAsia="en-US"/>
        </w:rPr>
      </w:pPr>
      <w:r w:rsidRPr="00D71B88">
        <w:rPr>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8E0F6B" w14:textId="79E5F531" w:rsidR="00621651" w:rsidRPr="00D71B88" w:rsidRDefault="00621651" w:rsidP="00DF4169">
      <w:pPr>
        <w:pStyle w:val="Akapitzlist"/>
        <w:numPr>
          <w:ilvl w:val="0"/>
          <w:numId w:val="63"/>
        </w:numPr>
        <w:tabs>
          <w:tab w:val="left" w:pos="4962"/>
        </w:tabs>
        <w:rPr>
          <w:rFonts w:eastAsia="Times New Roman"/>
          <w:b/>
          <w:bCs/>
          <w:sz w:val="22"/>
          <w:szCs w:val="22"/>
          <w:u w:val="single"/>
        </w:rPr>
      </w:pPr>
      <w:r w:rsidRPr="00D71B88">
        <w:rPr>
          <w:rFonts w:eastAsia="Times New Roman"/>
          <w:sz w:val="22"/>
          <w:szCs w:val="22"/>
        </w:rPr>
        <w:t xml:space="preserve">Dokumenty i oświadczenia, które Wykonawca będzie zobowiązany złożyć na wezwanie Zamawiającego </w:t>
      </w:r>
      <w:r w:rsidRPr="00D71B88">
        <w:rPr>
          <w:rFonts w:eastAsia="Times New Roman"/>
          <w:i/>
          <w:iCs/>
          <w:sz w:val="22"/>
          <w:szCs w:val="22"/>
        </w:rPr>
        <w:t>–</w:t>
      </w:r>
      <w:r w:rsidRPr="00D71B88">
        <w:rPr>
          <w:rFonts w:eastAsia="Times New Roman"/>
          <w:sz w:val="22"/>
          <w:szCs w:val="22"/>
        </w:rPr>
        <w:t xml:space="preserve"> </w:t>
      </w:r>
      <w:r w:rsidRPr="00D71B88">
        <w:rPr>
          <w:rFonts w:eastAsia="Times New Roman"/>
          <w:b/>
          <w:bCs/>
          <w:sz w:val="22"/>
          <w:szCs w:val="22"/>
          <w:u w:val="single"/>
        </w:rPr>
        <w:t>dotyczy Wykonawcy, którego oferta została najwyżej oceniona.</w:t>
      </w:r>
    </w:p>
    <w:p w14:paraId="36F263B9" w14:textId="77777777" w:rsidR="00621651" w:rsidRPr="00D71B88" w:rsidRDefault="00621651" w:rsidP="00DF4169">
      <w:pPr>
        <w:widowControl/>
        <w:numPr>
          <w:ilvl w:val="1"/>
          <w:numId w:val="67"/>
        </w:numPr>
        <w:suppressAutoHyphens w:val="0"/>
        <w:ind w:left="1134" w:hanging="708"/>
        <w:contextualSpacing/>
        <w:jc w:val="both"/>
        <w:rPr>
          <w:sz w:val="22"/>
          <w:szCs w:val="22"/>
          <w:lang w:eastAsia="en-US"/>
        </w:rPr>
      </w:pPr>
      <w:r w:rsidRPr="00D71B88">
        <w:rPr>
          <w:sz w:val="22"/>
          <w:szCs w:val="22"/>
          <w:lang w:eastAsia="en-US"/>
        </w:rPr>
        <w:t xml:space="preserve">Zamawiający </w:t>
      </w:r>
      <w:r w:rsidRPr="00D71B88">
        <w:rPr>
          <w:color w:val="000000" w:themeColor="text1"/>
          <w:sz w:val="22"/>
          <w:szCs w:val="22"/>
          <w:lang w:eastAsia="en-US"/>
        </w:rPr>
        <w:t xml:space="preserve">wezwie Wykonawcę, którego oferta została najwyżej oceniona, do złożenia </w:t>
      </w:r>
      <w:r w:rsidRPr="00D71B88">
        <w:br/>
      </w:r>
      <w:r w:rsidRPr="00D71B88">
        <w:rPr>
          <w:color w:val="000000" w:themeColor="text1"/>
          <w:sz w:val="22"/>
          <w:szCs w:val="22"/>
          <w:lang w:eastAsia="en-US"/>
        </w:rPr>
        <w:t xml:space="preserve">w wyznaczonym terminie, nie krótszym niż pięć (5) dni od dnia wezwania, aktualnych na dzień </w:t>
      </w:r>
      <w:r w:rsidRPr="00D71B88">
        <w:rPr>
          <w:sz w:val="22"/>
          <w:szCs w:val="22"/>
          <w:lang w:eastAsia="en-US"/>
        </w:rPr>
        <w:t>złożenia podmiotowych środków dowodowych, tj.:</w:t>
      </w:r>
    </w:p>
    <w:p w14:paraId="1FC84EAA" w14:textId="7A661DD7" w:rsidR="00515367" w:rsidRPr="00D71B88" w:rsidRDefault="00621651" w:rsidP="00DF4169">
      <w:pPr>
        <w:widowControl/>
        <w:numPr>
          <w:ilvl w:val="2"/>
          <w:numId w:val="63"/>
        </w:numPr>
        <w:suppressAutoHyphens w:val="0"/>
        <w:ind w:left="1560" w:hanging="426"/>
        <w:contextualSpacing/>
        <w:jc w:val="both"/>
        <w:rPr>
          <w:sz w:val="22"/>
          <w:szCs w:val="22"/>
          <w:lang w:eastAsia="en-US"/>
        </w:rPr>
      </w:pPr>
      <w:r w:rsidRPr="00D71B88">
        <w:rPr>
          <w:sz w:val="22"/>
          <w:szCs w:val="22"/>
          <w:lang w:eastAsia="en-US"/>
        </w:rPr>
        <w:t xml:space="preserve">wykaz </w:t>
      </w:r>
      <w:r w:rsidR="00986A00" w:rsidRPr="00D71B88">
        <w:rPr>
          <w:sz w:val="22"/>
          <w:szCs w:val="22"/>
          <w:lang w:eastAsia="en-US"/>
        </w:rPr>
        <w:t>usług</w:t>
      </w:r>
      <w:r w:rsidRPr="00D71B88">
        <w:rPr>
          <w:sz w:val="22"/>
          <w:szCs w:val="22"/>
          <w:lang w:eastAsia="en-US"/>
        </w:rPr>
        <w:t xml:space="preserve"> potwierdzający spełnienie warunku podmiotowego udziału </w:t>
      </w:r>
      <w:r w:rsidRPr="00D71B88">
        <w:br/>
      </w:r>
      <w:r w:rsidRPr="00D71B88">
        <w:rPr>
          <w:sz w:val="22"/>
          <w:szCs w:val="22"/>
          <w:lang w:eastAsia="en-US"/>
        </w:rPr>
        <w:t>w postepowaniu, o którym mowa w Rozdziale VI</w:t>
      </w:r>
      <w:r w:rsidR="00986A00" w:rsidRPr="00D71B88">
        <w:rPr>
          <w:sz w:val="22"/>
          <w:szCs w:val="22"/>
          <w:lang w:eastAsia="en-US"/>
        </w:rPr>
        <w:t>I</w:t>
      </w:r>
      <w:r w:rsidRPr="00D71B88">
        <w:rPr>
          <w:sz w:val="22"/>
          <w:szCs w:val="22"/>
          <w:lang w:eastAsia="en-US"/>
        </w:rPr>
        <w:t xml:space="preserve"> ust. 4</w:t>
      </w:r>
      <w:r w:rsidR="00986A00" w:rsidRPr="00D71B88">
        <w:rPr>
          <w:sz w:val="22"/>
          <w:szCs w:val="22"/>
          <w:lang w:eastAsia="en-US"/>
        </w:rPr>
        <w:t>.1</w:t>
      </w:r>
      <w:r w:rsidRPr="00D71B88">
        <w:rPr>
          <w:sz w:val="22"/>
          <w:szCs w:val="22"/>
          <w:lang w:eastAsia="en-US"/>
        </w:rPr>
        <w:t xml:space="preserve"> SWZ wraz z informacjami na temat przedmiotu, dat wykonania i podmiotów, na rzecz których dostawy zos</w:t>
      </w:r>
      <w:r w:rsidR="00515367" w:rsidRPr="00D71B88">
        <w:rPr>
          <w:sz w:val="22"/>
          <w:szCs w:val="22"/>
          <w:lang w:eastAsia="en-US"/>
        </w:rPr>
        <w:t>tały wykonane lub są wykonywane</w:t>
      </w:r>
      <w:r w:rsidR="000257CA">
        <w:rPr>
          <w:sz w:val="22"/>
          <w:szCs w:val="22"/>
          <w:lang w:eastAsia="en-US"/>
        </w:rPr>
        <w:t>.</w:t>
      </w:r>
    </w:p>
    <w:p w14:paraId="7E026BE8" w14:textId="108FB9D7" w:rsidR="00986A00" w:rsidRPr="00D71B88" w:rsidRDefault="00621651" w:rsidP="00DF4169">
      <w:pPr>
        <w:widowControl/>
        <w:numPr>
          <w:ilvl w:val="2"/>
          <w:numId w:val="63"/>
        </w:numPr>
        <w:suppressAutoHyphens w:val="0"/>
        <w:ind w:left="1560" w:hanging="426"/>
        <w:contextualSpacing/>
        <w:jc w:val="both"/>
        <w:rPr>
          <w:sz w:val="22"/>
          <w:szCs w:val="22"/>
          <w:lang w:eastAsia="en-US"/>
        </w:rPr>
      </w:pPr>
      <w:r w:rsidRPr="00D71B88">
        <w:rPr>
          <w:sz w:val="22"/>
          <w:szCs w:val="22"/>
          <w:lang w:eastAsia="en-US"/>
        </w:rPr>
        <w:t xml:space="preserve">dowodów określających czy </w:t>
      </w:r>
      <w:r w:rsidR="00986A00" w:rsidRPr="00D71B88">
        <w:rPr>
          <w:sz w:val="22"/>
          <w:szCs w:val="22"/>
          <w:lang w:eastAsia="en-US"/>
        </w:rPr>
        <w:t>usługa</w:t>
      </w:r>
      <w:r w:rsidRPr="00D71B88">
        <w:rPr>
          <w:sz w:val="22"/>
          <w:szCs w:val="22"/>
          <w:lang w:eastAsia="en-US"/>
        </w:rPr>
        <w:t xml:space="preserve"> wskazana przez Wykonawcę </w:t>
      </w:r>
      <w:r w:rsidR="00372414">
        <w:rPr>
          <w:sz w:val="22"/>
          <w:szCs w:val="22"/>
          <w:lang w:eastAsia="en-US"/>
        </w:rPr>
        <w:br/>
      </w:r>
      <w:r w:rsidRPr="00D71B88">
        <w:rPr>
          <w:sz w:val="22"/>
          <w:szCs w:val="22"/>
          <w:lang w:eastAsia="en-US"/>
        </w:rPr>
        <w:t xml:space="preserve">w przedkładanym wykazie dostaw została wykonana lub jest wykonywana należycie, przy czym dowodami, o których mowa powyżej są referencje lub inne dokumenty wystawione przez podmiot, na rzecz którego usługi były </w:t>
      </w:r>
      <w:r w:rsidR="00986A00" w:rsidRPr="00D71B88">
        <w:rPr>
          <w:sz w:val="22"/>
          <w:szCs w:val="22"/>
          <w:lang w:eastAsia="en-US"/>
        </w:rPr>
        <w:t xml:space="preserve">albo są </w:t>
      </w:r>
      <w:r w:rsidRPr="00D71B88">
        <w:rPr>
          <w:sz w:val="22"/>
          <w:szCs w:val="22"/>
          <w:lang w:eastAsia="en-US"/>
        </w:rPr>
        <w:t>wykonywane, a jeżeli z uzasadnionej przyczyny o obiektywnym charakterze Wykonawca nie jest w stanie uzyskać tych dokumentów, dowodem jest oświadczenie Wykonawcy.</w:t>
      </w:r>
    </w:p>
    <w:p w14:paraId="7DFF86F2" w14:textId="2530AED1" w:rsidR="00515367" w:rsidRPr="00D71B88" w:rsidRDefault="00986A00" w:rsidP="00DF4169">
      <w:pPr>
        <w:pStyle w:val="Akapitzlist"/>
        <w:numPr>
          <w:ilvl w:val="2"/>
          <w:numId w:val="63"/>
        </w:numPr>
        <w:adjustRightInd w:val="0"/>
        <w:textAlignment w:val="baseline"/>
        <w:rPr>
          <w:rFonts w:eastAsia="Times New Roman"/>
          <w:sz w:val="22"/>
          <w:szCs w:val="22"/>
        </w:rPr>
      </w:pPr>
      <w:r w:rsidRPr="00D71B88">
        <w:rPr>
          <w:rFonts w:eastAsia="Times New Roman"/>
          <w:sz w:val="22"/>
          <w:szCs w:val="22"/>
        </w:rPr>
        <w:t xml:space="preserve">wykaz osób skierowanych do realizacji zamówienia publicznego zawierający informacje pozwalające na potwierdzenie spełnienia warunków udziału opisanych </w:t>
      </w:r>
      <w:r w:rsidR="00372414">
        <w:rPr>
          <w:rFonts w:eastAsia="Times New Roman"/>
          <w:sz w:val="22"/>
          <w:szCs w:val="22"/>
        </w:rPr>
        <w:br/>
      </w:r>
      <w:r w:rsidRPr="00D71B88">
        <w:rPr>
          <w:rFonts w:eastAsia="Times New Roman"/>
          <w:sz w:val="22"/>
          <w:szCs w:val="22"/>
        </w:rPr>
        <w:t xml:space="preserve">w rozdziale VII ust. 4.2 SWZ, a w szczególności informacje na temat ich kwalifikacji </w:t>
      </w:r>
      <w:r w:rsidRPr="00D71B88">
        <w:rPr>
          <w:rFonts w:eastAsia="Times New Roman"/>
          <w:sz w:val="22"/>
          <w:szCs w:val="22"/>
        </w:rPr>
        <w:lastRenderedPageBreak/>
        <w:t>zawodowych,</w:t>
      </w:r>
      <w:r w:rsidR="00DF4169" w:rsidRPr="00D71B88">
        <w:rPr>
          <w:rFonts w:eastAsia="Times New Roman"/>
          <w:sz w:val="22"/>
          <w:szCs w:val="22"/>
        </w:rPr>
        <w:t xml:space="preserve"> doświadczenia,</w:t>
      </w:r>
      <w:r w:rsidRPr="00D71B88">
        <w:rPr>
          <w:rFonts w:eastAsia="Times New Roman"/>
          <w:sz w:val="22"/>
          <w:szCs w:val="22"/>
        </w:rPr>
        <w:t xml:space="preserve"> a także zakresu wykonywanych przez nie czynności oraz informacją o podstawie do dysponowania tymi osobami</w:t>
      </w:r>
      <w:r w:rsidR="000257CA">
        <w:rPr>
          <w:rFonts w:eastAsia="Times New Roman"/>
          <w:sz w:val="22"/>
          <w:szCs w:val="22"/>
        </w:rPr>
        <w:t>.</w:t>
      </w:r>
    </w:p>
    <w:p w14:paraId="2E2C81DB" w14:textId="77777777" w:rsidR="00621651" w:rsidRPr="00D71B88" w:rsidRDefault="00621651" w:rsidP="00CA5A5D">
      <w:pPr>
        <w:widowControl/>
        <w:numPr>
          <w:ilvl w:val="1"/>
          <w:numId w:val="67"/>
        </w:numPr>
        <w:suppressAutoHyphens w:val="0"/>
        <w:ind w:left="851"/>
        <w:contextualSpacing/>
        <w:jc w:val="both"/>
        <w:rPr>
          <w:sz w:val="22"/>
          <w:szCs w:val="22"/>
          <w:lang w:eastAsia="en-US"/>
        </w:rPr>
      </w:pPr>
      <w:r w:rsidRPr="00D71B88">
        <w:rPr>
          <w:sz w:val="22"/>
          <w:szCs w:val="22"/>
          <w:lang w:eastAsia="en-US"/>
        </w:rPr>
        <w:t xml:space="preserve">W przypadku, gdy Wykonawca polega na zasobach podmiotów udostępniających zasoby, </w:t>
      </w:r>
      <w:r w:rsidRPr="00D71B88">
        <w:br/>
      </w:r>
      <w:r w:rsidRPr="00D71B88">
        <w:rPr>
          <w:sz w:val="22"/>
          <w:szCs w:val="22"/>
          <w:lang w:eastAsia="en-US"/>
        </w:rPr>
        <w:t>w celu wykazania spełnienia warunków udziału w postępowaniu, podmiotowe środki dowodowe winny zostać przedstawione przez ten podmiot, w zakresie w jakim Wykonawca powołuje się na jego zasoby.</w:t>
      </w:r>
    </w:p>
    <w:p w14:paraId="7C7E74C3" w14:textId="77777777" w:rsidR="00621651" w:rsidRPr="00D71B88" w:rsidRDefault="00621651" w:rsidP="00DF4169">
      <w:pPr>
        <w:pStyle w:val="Akapitzlist"/>
        <w:numPr>
          <w:ilvl w:val="0"/>
          <w:numId w:val="63"/>
        </w:numPr>
        <w:rPr>
          <w:rFonts w:eastAsia="Times New Roman"/>
          <w:sz w:val="22"/>
          <w:szCs w:val="22"/>
        </w:rPr>
      </w:pPr>
      <w:r w:rsidRPr="00D71B88">
        <w:rPr>
          <w:rFonts w:eastAsia="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1A52649D" w14:textId="77777777" w:rsidR="00621651" w:rsidRPr="00D71B88" w:rsidRDefault="00621651" w:rsidP="00DF4169">
      <w:pPr>
        <w:pStyle w:val="Akapitzlist"/>
        <w:numPr>
          <w:ilvl w:val="0"/>
          <w:numId w:val="63"/>
        </w:numPr>
        <w:rPr>
          <w:rFonts w:eastAsia="Times New Roman"/>
          <w:sz w:val="22"/>
          <w:szCs w:val="22"/>
        </w:rPr>
      </w:pPr>
      <w:r w:rsidRPr="00D71B88">
        <w:rPr>
          <w:rFonts w:eastAsia="Times New Roman"/>
          <w:sz w:val="22"/>
          <w:szCs w:val="22"/>
        </w:rPr>
        <w:t>Podmiotowe środki dowodowe sporządzone w języku obcym składa się wraz z tłumaczeniem na język polski.</w:t>
      </w:r>
    </w:p>
    <w:p w14:paraId="6F80A0E7" w14:textId="7CA22333" w:rsidR="00AC3D54" w:rsidRPr="00D71B88" w:rsidRDefault="00AC3D54" w:rsidP="08FEA0E0">
      <w:pPr>
        <w:pStyle w:val="Nagwek1"/>
        <w:jc w:val="both"/>
        <w:rPr>
          <w:rFonts w:eastAsia="Times New Roman"/>
          <w:sz w:val="22"/>
          <w:szCs w:val="22"/>
        </w:rPr>
      </w:pPr>
      <w:r w:rsidRPr="00D71B88">
        <w:rPr>
          <w:rFonts w:eastAsia="Times New Roman"/>
          <w:sz w:val="22"/>
          <w:szCs w:val="22"/>
        </w:rPr>
        <w:t>Rozdział X</w:t>
      </w:r>
      <w:r w:rsidR="00B367B7" w:rsidRPr="00D71B88">
        <w:rPr>
          <w:rFonts w:eastAsia="Times New Roman"/>
          <w:sz w:val="22"/>
          <w:szCs w:val="22"/>
        </w:rPr>
        <w:t>I</w:t>
      </w:r>
      <w:r w:rsidRPr="00D71B88">
        <w:rPr>
          <w:rFonts w:eastAsia="Times New Roman"/>
          <w:sz w:val="22"/>
          <w:szCs w:val="22"/>
        </w:rPr>
        <w:t xml:space="preserve"> - Informacja o sposobie porozumiewania się Zamawiającego z</w:t>
      </w:r>
      <w:r w:rsidR="006F71FC" w:rsidRPr="00D71B88">
        <w:rPr>
          <w:rFonts w:eastAsia="Times New Roman"/>
          <w:sz w:val="22"/>
          <w:szCs w:val="22"/>
        </w:rPr>
        <w:t xml:space="preserve"> </w:t>
      </w:r>
      <w:r w:rsidRPr="00D71B88">
        <w:rPr>
          <w:rFonts w:eastAsia="Times New Roman"/>
          <w:sz w:val="22"/>
          <w:szCs w:val="22"/>
        </w:rPr>
        <w:t>Wykonawcami oraz przekazywania oświadczeń i dokumentów, a także wskazanie osób uprawnionych do porozumiewania się z Wykonawcami.</w:t>
      </w:r>
    </w:p>
    <w:p w14:paraId="6AF4C92F" w14:textId="77777777" w:rsidR="00DC44C4" w:rsidRPr="00D71B88" w:rsidRDefault="00DC44C4" w:rsidP="00DF4169">
      <w:pPr>
        <w:pStyle w:val="Akapitzlist"/>
        <w:numPr>
          <w:ilvl w:val="0"/>
          <w:numId w:val="17"/>
        </w:numPr>
        <w:spacing w:after="200"/>
        <w:ind w:left="426" w:hanging="426"/>
        <w:rPr>
          <w:rFonts w:eastAsia="Times New Roman"/>
          <w:sz w:val="22"/>
          <w:szCs w:val="22"/>
        </w:rPr>
      </w:pPr>
      <w:r w:rsidRPr="00D71B88">
        <w:rPr>
          <w:rFonts w:eastAsia="Times New Roman"/>
          <w:sz w:val="22"/>
          <w:szCs w:val="22"/>
        </w:rPr>
        <w:t>Informacje ogólne.</w:t>
      </w:r>
    </w:p>
    <w:p w14:paraId="4BD6F560" w14:textId="411C6AEB" w:rsidR="00DC44C4" w:rsidRPr="00D71B88" w:rsidRDefault="00DC44C4" w:rsidP="00DF4169">
      <w:pPr>
        <w:pStyle w:val="Akapitzlist"/>
        <w:numPr>
          <w:ilvl w:val="1"/>
          <w:numId w:val="17"/>
        </w:numPr>
        <w:ind w:left="993" w:hanging="549"/>
        <w:rPr>
          <w:rFonts w:eastAsia="Times New Roman"/>
          <w:sz w:val="22"/>
          <w:szCs w:val="22"/>
        </w:rPr>
      </w:pPr>
      <w:r w:rsidRPr="00D71B88">
        <w:rPr>
          <w:rFonts w:eastAsia="Times New Roman"/>
          <w:sz w:val="22"/>
          <w:szCs w:val="22"/>
        </w:rPr>
        <w:t xml:space="preserve">Postępowanie o udzielenie zamówienia publicznego prowadzone jest przy użyciu narzędzia komercyjnego </w:t>
      </w:r>
      <w:hyperlink r:id="rId16">
        <w:r w:rsidRPr="00D71B88">
          <w:rPr>
            <w:rStyle w:val="Hipercze"/>
            <w:rFonts w:eastAsia="Times New Roman"/>
            <w:sz w:val="22"/>
            <w:szCs w:val="22"/>
          </w:rPr>
          <w:t>https://platformazakupowa.pl</w:t>
        </w:r>
      </w:hyperlink>
      <w:r w:rsidRPr="00D71B88">
        <w:rPr>
          <w:rFonts w:eastAsia="Times New Roman"/>
          <w:sz w:val="22"/>
          <w:szCs w:val="22"/>
        </w:rPr>
        <w:t xml:space="preserve"> – adres profilu nabywcy: </w:t>
      </w:r>
      <w:hyperlink r:id="rId17">
        <w:r w:rsidRPr="00D71B88">
          <w:rPr>
            <w:rStyle w:val="Hipercze"/>
            <w:rFonts w:eastAsia="Times New Roman"/>
            <w:sz w:val="22"/>
            <w:szCs w:val="22"/>
          </w:rPr>
          <w:t>https://platformazakupowa.pl/pn/uj_edu</w:t>
        </w:r>
      </w:hyperlink>
    </w:p>
    <w:p w14:paraId="109053E5" w14:textId="77777777" w:rsidR="00DC44C4" w:rsidRPr="00D71B88" w:rsidRDefault="00DC44C4" w:rsidP="00DF4169">
      <w:pPr>
        <w:pStyle w:val="Akapitzlist"/>
        <w:numPr>
          <w:ilvl w:val="1"/>
          <w:numId w:val="17"/>
        </w:numPr>
        <w:ind w:left="993" w:hanging="549"/>
        <w:rPr>
          <w:rFonts w:eastAsia="Times New Roman"/>
          <w:sz w:val="22"/>
          <w:szCs w:val="22"/>
        </w:rPr>
      </w:pPr>
      <w:r w:rsidRPr="00D71B88">
        <w:rPr>
          <w:rFonts w:eastAsia="Times New Roman"/>
          <w:sz w:val="22"/>
          <w:szCs w:val="22"/>
        </w:rPr>
        <w:t>Wykonawca przystępując do niniejszego postępowania o udzielenie zamówienia publicznego:</w:t>
      </w:r>
    </w:p>
    <w:p w14:paraId="0BEF40E0" w14:textId="7E625469" w:rsidR="00DC44C4" w:rsidRPr="00D71B88" w:rsidRDefault="00DC44C4" w:rsidP="00DF4169">
      <w:pPr>
        <w:pStyle w:val="Akapitzlist"/>
        <w:numPr>
          <w:ilvl w:val="2"/>
          <w:numId w:val="17"/>
        </w:numPr>
        <w:tabs>
          <w:tab w:val="left" w:pos="1843"/>
        </w:tabs>
        <w:ind w:left="1843" w:hanging="850"/>
        <w:rPr>
          <w:rFonts w:eastAsia="Times New Roman"/>
          <w:sz w:val="22"/>
          <w:szCs w:val="22"/>
        </w:rPr>
      </w:pPr>
      <w:r w:rsidRPr="00D71B88">
        <w:rPr>
          <w:rFonts w:eastAsia="Times New Roman"/>
          <w:sz w:val="22"/>
          <w:szCs w:val="22"/>
        </w:rPr>
        <w:t xml:space="preserve">akceptuje warunki korzystania z </w:t>
      </w:r>
      <w:hyperlink r:id="rId18">
        <w:r w:rsidRPr="00D71B88">
          <w:rPr>
            <w:rStyle w:val="Hipercze"/>
            <w:rFonts w:eastAsia="Times New Roman"/>
            <w:sz w:val="22"/>
            <w:szCs w:val="22"/>
          </w:rPr>
          <w:t>https://platformazakupowa.pl</w:t>
        </w:r>
      </w:hyperlink>
      <w:r w:rsidRPr="00D71B88">
        <w:rPr>
          <w:rFonts w:eastAsia="Times New Roman"/>
          <w:sz w:val="22"/>
          <w:szCs w:val="22"/>
        </w:rPr>
        <w:t xml:space="preserve"> określone w regulaminie zamieszczonym w zakładce „Regulamin” oraz uznaje go za wiążący;</w:t>
      </w:r>
    </w:p>
    <w:p w14:paraId="57A8763A" w14:textId="7A3E930F" w:rsidR="00305341" w:rsidRPr="00D71B88" w:rsidRDefault="00DC44C4" w:rsidP="00DF4169">
      <w:pPr>
        <w:pStyle w:val="Akapitzlist"/>
        <w:numPr>
          <w:ilvl w:val="2"/>
          <w:numId w:val="17"/>
        </w:numPr>
        <w:tabs>
          <w:tab w:val="left" w:pos="1843"/>
        </w:tabs>
        <w:ind w:left="1843" w:hanging="850"/>
        <w:rPr>
          <w:rFonts w:eastAsia="Times New Roman"/>
          <w:sz w:val="22"/>
          <w:szCs w:val="22"/>
        </w:rPr>
      </w:pPr>
      <w:r w:rsidRPr="00D71B88">
        <w:rPr>
          <w:rFonts w:eastAsia="Times New Roman"/>
          <w:sz w:val="22"/>
          <w:szCs w:val="22"/>
        </w:rPr>
        <w:t xml:space="preserve">zapozna się z instrukcją korzystania z </w:t>
      </w:r>
      <w:hyperlink r:id="rId19">
        <w:r w:rsidRPr="00D71B88">
          <w:rPr>
            <w:rStyle w:val="Hipercze"/>
            <w:rFonts w:eastAsia="Times New Roman"/>
            <w:sz w:val="22"/>
            <w:szCs w:val="22"/>
          </w:rPr>
          <w:t>https://platformazakupowa.pl</w:t>
        </w:r>
      </w:hyperlink>
      <w:r w:rsidRPr="00D71B88">
        <w:rPr>
          <w:rFonts w:eastAsia="Times New Roman"/>
          <w:sz w:val="22"/>
          <w:szCs w:val="22"/>
        </w:rPr>
        <w:t xml:space="preserve">, a w szczególności z zasadami logowania, składania wniosków o wyjaśnienie treści SWZ, składania ofert oraz dokonywania innych czynności w niniejszym postępowaniu przy użyciu </w:t>
      </w:r>
      <w:hyperlink r:id="rId20">
        <w:r w:rsidRPr="00D71B88">
          <w:rPr>
            <w:rStyle w:val="Hipercze"/>
            <w:rFonts w:eastAsia="Times New Roman"/>
            <w:sz w:val="22"/>
            <w:szCs w:val="22"/>
          </w:rPr>
          <w:t>https://platformazakupowa.pl</w:t>
        </w:r>
      </w:hyperlink>
      <w:r w:rsidRPr="00D71B88">
        <w:rPr>
          <w:rFonts w:eastAsia="Times New Roman"/>
          <w:sz w:val="22"/>
          <w:szCs w:val="22"/>
        </w:rPr>
        <w:t xml:space="preserve"> dostępną na </w:t>
      </w:r>
      <w:hyperlink r:id="rId21">
        <w:r w:rsidRPr="00D71B88">
          <w:rPr>
            <w:rStyle w:val="Hipercze"/>
            <w:rFonts w:eastAsia="Times New Roman"/>
            <w:sz w:val="22"/>
            <w:szCs w:val="22"/>
          </w:rPr>
          <w:t>https://platformazakupowa.pl</w:t>
        </w:r>
      </w:hyperlink>
      <w:r w:rsidRPr="00D71B88">
        <w:rPr>
          <w:rStyle w:val="Hipercze"/>
          <w:rFonts w:eastAsia="Times New Roman"/>
          <w:sz w:val="22"/>
          <w:szCs w:val="22"/>
        </w:rPr>
        <w:t xml:space="preserve"> </w:t>
      </w:r>
      <w:r w:rsidRPr="00D71B88">
        <w:rPr>
          <w:rFonts w:eastAsia="Times New Roman"/>
          <w:sz w:val="22"/>
          <w:szCs w:val="22"/>
        </w:rPr>
        <w:t>– link poniżej:</w:t>
      </w:r>
    </w:p>
    <w:p w14:paraId="13445753" w14:textId="32458C0C" w:rsidR="00DC44C4" w:rsidRPr="00D71B88" w:rsidRDefault="00000000" w:rsidP="08FEA0E0">
      <w:pPr>
        <w:tabs>
          <w:tab w:val="left" w:pos="1843"/>
        </w:tabs>
        <w:ind w:left="1843"/>
        <w:jc w:val="both"/>
        <w:rPr>
          <w:sz w:val="22"/>
          <w:szCs w:val="22"/>
        </w:rPr>
      </w:pPr>
      <w:hyperlink r:id="rId22">
        <w:r w:rsidR="0041667C" w:rsidRPr="00D71B88">
          <w:rPr>
            <w:rStyle w:val="Hipercze"/>
            <w:sz w:val="22"/>
            <w:szCs w:val="22"/>
          </w:rPr>
          <w:t>https://drive.google.com/file/d/1Kd1DttbBeiNWt4q4slS4t76lZVKPbkyD/view</w:t>
        </w:r>
      </w:hyperlink>
      <w:r w:rsidR="0041667C" w:rsidRPr="00D71B88">
        <w:rPr>
          <w:sz w:val="22"/>
          <w:szCs w:val="22"/>
        </w:rPr>
        <w:t xml:space="preserve"> </w:t>
      </w:r>
      <w:r w:rsidR="00DC44C4" w:rsidRPr="00D71B88">
        <w:rPr>
          <w:sz w:val="22"/>
          <w:szCs w:val="22"/>
        </w:rPr>
        <w:t xml:space="preserve">lub w zakładce: </w:t>
      </w:r>
      <w:hyperlink r:id="rId23">
        <w:r w:rsidR="00DC44C4" w:rsidRPr="00D71B88">
          <w:rPr>
            <w:rStyle w:val="Hipercze"/>
            <w:sz w:val="22"/>
            <w:szCs w:val="22"/>
          </w:rPr>
          <w:t>https://platformazakupowa.pl/strona/45-instrukcje</w:t>
        </w:r>
      </w:hyperlink>
      <w:r w:rsidR="00DC44C4" w:rsidRPr="00D71B88">
        <w:rPr>
          <w:rStyle w:val="Hipercze"/>
          <w:sz w:val="22"/>
          <w:szCs w:val="22"/>
        </w:rPr>
        <w:t xml:space="preserve"> </w:t>
      </w:r>
      <w:r w:rsidR="00DC44C4" w:rsidRPr="00D71B88">
        <w:rPr>
          <w:sz w:val="22"/>
          <w:szCs w:val="22"/>
        </w:rPr>
        <w:t>oraz</w:t>
      </w:r>
      <w:r w:rsidR="0041667C" w:rsidRPr="00D71B88">
        <w:rPr>
          <w:sz w:val="22"/>
          <w:szCs w:val="22"/>
        </w:rPr>
        <w:t xml:space="preserve"> </w:t>
      </w:r>
      <w:r w:rsidR="00DC44C4" w:rsidRPr="00D71B88">
        <w:rPr>
          <w:sz w:val="22"/>
          <w:szCs w:val="22"/>
        </w:rPr>
        <w:t>będzie ją stosować.</w:t>
      </w:r>
    </w:p>
    <w:p w14:paraId="3FD6D7BB" w14:textId="78C2300F" w:rsidR="00DC44C4" w:rsidRPr="00D71B88" w:rsidRDefault="00DC44C4" w:rsidP="00DF4169">
      <w:pPr>
        <w:pStyle w:val="Akapitzlist"/>
        <w:numPr>
          <w:ilvl w:val="1"/>
          <w:numId w:val="17"/>
        </w:numPr>
        <w:ind w:left="1134"/>
        <w:rPr>
          <w:rFonts w:eastAsia="Times New Roman"/>
          <w:sz w:val="22"/>
          <w:szCs w:val="22"/>
        </w:rPr>
      </w:pPr>
      <w:r w:rsidRPr="00D71B88">
        <w:rPr>
          <w:rFonts w:eastAsia="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r w:rsidRPr="00D71B88">
          <w:rPr>
            <w:rStyle w:val="Hipercze"/>
            <w:rFonts w:eastAsia="Times New Roman"/>
            <w:sz w:val="22"/>
            <w:szCs w:val="22"/>
          </w:rPr>
          <w:t>https://platformazakupowa.pl</w:t>
        </w:r>
      </w:hyperlink>
      <w:r w:rsidRPr="00D71B88">
        <w:rPr>
          <w:rFonts w:eastAsia="Times New Roman"/>
          <w:sz w:val="22"/>
          <w:szCs w:val="22"/>
        </w:rPr>
        <w:t>, w regulaminie zamieszczonym w zakładce „Regulamin” oraz instrukcji składania ofert (linki w ust. 1.2.2 powyżej).</w:t>
      </w:r>
    </w:p>
    <w:p w14:paraId="301EECD6" w14:textId="77777777" w:rsidR="00DC44C4" w:rsidRPr="00D71B88" w:rsidRDefault="00DC44C4" w:rsidP="00DF4169">
      <w:pPr>
        <w:pStyle w:val="Akapitzlist"/>
        <w:numPr>
          <w:ilvl w:val="1"/>
          <w:numId w:val="17"/>
        </w:numPr>
        <w:ind w:left="1134"/>
        <w:rPr>
          <w:rFonts w:eastAsia="Times New Roman"/>
          <w:sz w:val="22"/>
          <w:szCs w:val="22"/>
        </w:rPr>
      </w:pPr>
      <w:r w:rsidRPr="00D71B88">
        <w:rPr>
          <w:rFonts w:eastAsia="Times New Roman"/>
          <w:sz w:val="22"/>
          <w:szCs w:val="22"/>
        </w:rPr>
        <w:t>Wielkość plików:</w:t>
      </w:r>
    </w:p>
    <w:p w14:paraId="2D70A7A8" w14:textId="6D490BD2" w:rsidR="00DC44C4" w:rsidRPr="00D71B88" w:rsidRDefault="00DC44C4" w:rsidP="00DF4169">
      <w:pPr>
        <w:pStyle w:val="Akapitzlist"/>
        <w:numPr>
          <w:ilvl w:val="2"/>
          <w:numId w:val="17"/>
        </w:numPr>
        <w:tabs>
          <w:tab w:val="left" w:pos="1701"/>
        </w:tabs>
        <w:ind w:hanging="306"/>
        <w:rPr>
          <w:rFonts w:eastAsia="Times New Roman"/>
          <w:sz w:val="22"/>
          <w:szCs w:val="22"/>
        </w:rPr>
      </w:pPr>
      <w:r w:rsidRPr="00D71B88">
        <w:rPr>
          <w:rFonts w:eastAsia="Times New Roman"/>
          <w:sz w:val="22"/>
          <w:szCs w:val="22"/>
        </w:rPr>
        <w:t>w odniesieniu do oferty – maksymalna liczba plików to 10 po 150 MB każdy;</w:t>
      </w:r>
    </w:p>
    <w:p w14:paraId="55DCB0AC" w14:textId="77777777" w:rsidR="00DC44C4" w:rsidRPr="00D71B88" w:rsidRDefault="00DC44C4" w:rsidP="00DF4169">
      <w:pPr>
        <w:pStyle w:val="Akapitzlist"/>
        <w:numPr>
          <w:ilvl w:val="2"/>
          <w:numId w:val="17"/>
        </w:numPr>
        <w:tabs>
          <w:tab w:val="left" w:pos="1701"/>
        </w:tabs>
        <w:ind w:hanging="306"/>
        <w:rPr>
          <w:rFonts w:eastAsia="Times New Roman"/>
          <w:sz w:val="22"/>
          <w:szCs w:val="22"/>
        </w:rPr>
      </w:pPr>
      <w:r w:rsidRPr="00D71B88">
        <w:rPr>
          <w:rFonts w:eastAsia="Times New Roman"/>
          <w:sz w:val="22"/>
          <w:szCs w:val="22"/>
        </w:rPr>
        <w:t>w przypadku komunikacji – wiadomość do zamawiającego max. 500 MB;</w:t>
      </w:r>
    </w:p>
    <w:p w14:paraId="0E728BC2" w14:textId="655FD944" w:rsidR="00DC44C4" w:rsidRPr="00D71B88" w:rsidRDefault="00DC44C4" w:rsidP="00DF4169">
      <w:pPr>
        <w:pStyle w:val="Akapitzlist"/>
        <w:numPr>
          <w:ilvl w:val="1"/>
          <w:numId w:val="17"/>
        </w:numPr>
        <w:ind w:left="1134"/>
        <w:rPr>
          <w:rFonts w:eastAsia="Times New Roman"/>
          <w:sz w:val="22"/>
          <w:szCs w:val="22"/>
        </w:rPr>
      </w:pPr>
      <w:r w:rsidRPr="00D71B88">
        <w:rPr>
          <w:rFonts w:eastAsia="Times New Roman"/>
          <w:sz w:val="22"/>
          <w:szCs w:val="22"/>
        </w:rPr>
        <w:t xml:space="preserve">Komunikacja między zamawiającym i wykonawcami odbywa się </w:t>
      </w:r>
      <w:r w:rsidR="00F25AA7" w:rsidRPr="00D71B88">
        <w:rPr>
          <w:rFonts w:eastAsia="Times New Roman"/>
          <w:sz w:val="22"/>
          <w:szCs w:val="22"/>
        </w:rPr>
        <w:t xml:space="preserve">wyłącznie </w:t>
      </w:r>
      <w:r w:rsidRPr="00D71B88">
        <w:rPr>
          <w:rFonts w:eastAsia="Times New Roman"/>
          <w:sz w:val="22"/>
          <w:szCs w:val="22"/>
        </w:rPr>
        <w:t xml:space="preserve">przy użyciu narzędzia komercyjnego </w:t>
      </w:r>
      <w:hyperlink r:id="rId25">
        <w:r w:rsidRPr="00D71B88">
          <w:rPr>
            <w:rStyle w:val="Hipercze"/>
            <w:rFonts w:eastAsia="Times New Roman"/>
            <w:sz w:val="22"/>
            <w:szCs w:val="22"/>
          </w:rPr>
          <w:t>https://platformazakupowa.pl</w:t>
        </w:r>
      </w:hyperlink>
      <w:r w:rsidRPr="00D71B88">
        <w:rPr>
          <w:rFonts w:eastAsia="Times New Roman"/>
          <w:sz w:val="22"/>
          <w:szCs w:val="22"/>
        </w:rPr>
        <w:t xml:space="preserve"> – adres profilu nabywcy: </w:t>
      </w:r>
      <w:hyperlink r:id="rId26">
        <w:r w:rsidRPr="00D71B88">
          <w:rPr>
            <w:rStyle w:val="Hipercze"/>
            <w:rFonts w:eastAsia="Times New Roman"/>
            <w:sz w:val="22"/>
            <w:szCs w:val="22"/>
          </w:rPr>
          <w:t>https://platformazakupowa.pl/pn/uj_edu</w:t>
        </w:r>
      </w:hyperlink>
    </w:p>
    <w:p w14:paraId="5B6839B6" w14:textId="77777777" w:rsidR="00DC44C4" w:rsidRPr="00D71B88" w:rsidRDefault="00DC44C4" w:rsidP="00DF4169">
      <w:pPr>
        <w:pStyle w:val="Akapitzlist"/>
        <w:numPr>
          <w:ilvl w:val="2"/>
          <w:numId w:val="17"/>
        </w:numPr>
        <w:ind w:left="1843" w:hanging="709"/>
        <w:rPr>
          <w:rFonts w:eastAsia="Times New Roman"/>
          <w:sz w:val="22"/>
          <w:szCs w:val="22"/>
        </w:rPr>
      </w:pPr>
      <w:r w:rsidRPr="00D71B88">
        <w:rPr>
          <w:rFonts w:eastAsia="Times New Roman"/>
          <w:sz w:val="22"/>
          <w:szCs w:val="22"/>
        </w:rPr>
        <w:t>W celu skrócenia czasu udzielenia odpowiedzi na pytania komunikacja między zamawiającym a wykonawcami w zakresie:</w:t>
      </w:r>
    </w:p>
    <w:p w14:paraId="487AE9B6" w14:textId="77777777"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rPr>
        <w:t>przesyłania zamawiającemu pytań do treści SWZ;</w:t>
      </w:r>
    </w:p>
    <w:p w14:paraId="2E64C8DB" w14:textId="77777777"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rPr>
        <w:t>przesyłania odpowiedzi na wezwanie zamawiającego do złożenia podmiotowych środków dowodowych;</w:t>
      </w:r>
    </w:p>
    <w:p w14:paraId="6B7A35F3" w14:textId="1D4D2E97"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4A74948D" w14:textId="350126CE"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3C700" w14:textId="77777777"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shd w:val="clear" w:color="auto" w:fill="FFFFFF"/>
        </w:rPr>
        <w:t>przesyłania odpowiedzi na wezwanie zamawiającego do złożenia wyjaśnień dotyczących treści przedmiotowych środków dowodowych;</w:t>
      </w:r>
    </w:p>
    <w:p w14:paraId="75A64CC6" w14:textId="77777777"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shd w:val="clear" w:color="auto" w:fill="FFFFFF"/>
        </w:rPr>
        <w:t>przesłania odpowiedzi na inne wezwania zamawiającego wynikające z ustawy – Prawo zamówień publicznych;</w:t>
      </w:r>
    </w:p>
    <w:p w14:paraId="07DC38DA" w14:textId="77777777"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rPr>
        <w:t>przesyłania wniosków, informacji, oświadczeń wykonawcy;</w:t>
      </w:r>
    </w:p>
    <w:p w14:paraId="267DAC7C" w14:textId="77777777" w:rsidR="00DC44C4" w:rsidRPr="00D71B88" w:rsidRDefault="00DC44C4" w:rsidP="00DF4169">
      <w:pPr>
        <w:pStyle w:val="Akapitzlist"/>
        <w:numPr>
          <w:ilvl w:val="1"/>
          <w:numId w:val="18"/>
        </w:numPr>
        <w:ind w:left="2410" w:hanging="567"/>
        <w:rPr>
          <w:rFonts w:eastAsia="Times New Roman"/>
          <w:sz w:val="22"/>
          <w:szCs w:val="22"/>
        </w:rPr>
      </w:pPr>
      <w:r w:rsidRPr="00D71B88">
        <w:rPr>
          <w:rFonts w:eastAsia="Times New Roman"/>
          <w:sz w:val="22"/>
          <w:szCs w:val="22"/>
        </w:rPr>
        <w:t>przesyłania odwołania/innych</w:t>
      </w:r>
    </w:p>
    <w:p w14:paraId="3E4EC7BF" w14:textId="083A7F69" w:rsidR="00DC44C4" w:rsidRPr="00D71B88" w:rsidRDefault="00DC44C4" w:rsidP="08FEA0E0">
      <w:pPr>
        <w:ind w:left="1843"/>
        <w:jc w:val="both"/>
        <w:rPr>
          <w:sz w:val="22"/>
          <w:szCs w:val="22"/>
        </w:rPr>
      </w:pPr>
      <w:r w:rsidRPr="00D71B88">
        <w:rPr>
          <w:sz w:val="22"/>
          <w:szCs w:val="22"/>
        </w:rPr>
        <w:t xml:space="preserve">odbywa się za pośrednictwem </w:t>
      </w:r>
      <w:hyperlink r:id="rId27">
        <w:r w:rsidRPr="00D71B88">
          <w:rPr>
            <w:rStyle w:val="Hipercze"/>
            <w:sz w:val="22"/>
            <w:szCs w:val="22"/>
          </w:rPr>
          <w:t>https://platformazakupowa.pl</w:t>
        </w:r>
      </w:hyperlink>
      <w:r w:rsidRPr="00D71B88">
        <w:rPr>
          <w:sz w:val="22"/>
          <w:szCs w:val="22"/>
        </w:rPr>
        <w:t xml:space="preserve"> i formularza: „Wyślij wiadomość do zamawiającego”.</w:t>
      </w:r>
    </w:p>
    <w:p w14:paraId="6F51B4CA" w14:textId="4D9C908C" w:rsidR="00DC44C4" w:rsidRPr="00D71B88" w:rsidRDefault="00DC44C4" w:rsidP="08FEA0E0">
      <w:pPr>
        <w:pStyle w:val="NormalnyWeb"/>
        <w:spacing w:before="0" w:beforeAutospacing="0" w:after="0" w:afterAutospacing="0"/>
        <w:ind w:left="1843"/>
        <w:jc w:val="both"/>
        <w:rPr>
          <w:sz w:val="22"/>
          <w:szCs w:val="22"/>
        </w:rPr>
      </w:pPr>
      <w:r w:rsidRPr="00D71B88">
        <w:rPr>
          <w:sz w:val="22"/>
          <w:szCs w:val="22"/>
        </w:rPr>
        <w:t xml:space="preserve">Za datę przekazania (wpływu) oświadczeń, wniosków, zawiadomień oraz informacji przyjmuje się datę ich przesłania za pośrednictwem </w:t>
      </w:r>
      <w:hyperlink r:id="rId28">
        <w:r w:rsidRPr="00D71B88">
          <w:rPr>
            <w:rStyle w:val="Hipercze"/>
            <w:sz w:val="22"/>
            <w:szCs w:val="22"/>
          </w:rPr>
          <w:t>https://platformazakupowa.pl</w:t>
        </w:r>
      </w:hyperlink>
      <w:r w:rsidRPr="00D71B88">
        <w:rPr>
          <w:sz w:val="22"/>
          <w:szCs w:val="22"/>
        </w:rPr>
        <w:t xml:space="preserve"> poprzez kliknięcie przycisku: „Wyślij wiadomość </w:t>
      </w:r>
      <w:r w:rsidRPr="00D71B88">
        <w:br/>
      </w:r>
      <w:r w:rsidRPr="00D71B88">
        <w:rPr>
          <w:sz w:val="22"/>
          <w:szCs w:val="22"/>
        </w:rPr>
        <w:t>do zamawiającego”, po którym pojawi się komunikat, że wiadomość została wysłana do zamawiającego.</w:t>
      </w:r>
    </w:p>
    <w:p w14:paraId="2C919163" w14:textId="0A622C7F" w:rsidR="00DC44C4" w:rsidRPr="00D71B88" w:rsidRDefault="00DC44C4" w:rsidP="00DF4169">
      <w:pPr>
        <w:pStyle w:val="Akapitzlist"/>
        <w:numPr>
          <w:ilvl w:val="2"/>
          <w:numId w:val="17"/>
        </w:numPr>
        <w:ind w:left="1843" w:hanging="709"/>
        <w:rPr>
          <w:rFonts w:eastAsia="Times New Roman"/>
          <w:sz w:val="22"/>
          <w:szCs w:val="22"/>
        </w:rPr>
      </w:pPr>
      <w:r w:rsidRPr="00D71B88">
        <w:rPr>
          <w:rFonts w:eastAsia="Times New Roman"/>
          <w:sz w:val="22"/>
          <w:szCs w:val="22"/>
        </w:rPr>
        <w:t xml:space="preserve">Zamawiający przekazuje wykonawcom informacje za pośrednictwem </w:t>
      </w:r>
      <w:hyperlink r:id="rId29">
        <w:r w:rsidRPr="00D71B88">
          <w:rPr>
            <w:rStyle w:val="Hipercze"/>
            <w:rFonts w:eastAsia="Times New Roman"/>
            <w:sz w:val="22"/>
            <w:szCs w:val="22"/>
          </w:rPr>
          <w:t>https://platformazakupowa.pl</w:t>
        </w:r>
      </w:hyperlink>
      <w:r w:rsidRPr="00D71B88">
        <w:rPr>
          <w:rFonts w:eastAsia="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r w:rsidRPr="00D71B88">
          <w:rPr>
            <w:rStyle w:val="Hipercze"/>
            <w:rFonts w:eastAsia="Times New Roman"/>
            <w:sz w:val="22"/>
            <w:szCs w:val="22"/>
          </w:rPr>
          <w:t>https://platformazakupowa.pl</w:t>
        </w:r>
      </w:hyperlink>
      <w:r w:rsidRPr="00D71B88">
        <w:rPr>
          <w:rFonts w:eastAsia="Times New Roman"/>
          <w:sz w:val="22"/>
          <w:szCs w:val="22"/>
        </w:rPr>
        <w:t xml:space="preserve"> </w:t>
      </w:r>
      <w:r w:rsidRPr="00D71B88">
        <w:br/>
      </w:r>
      <w:r w:rsidRPr="00D71B88">
        <w:rPr>
          <w:rFonts w:eastAsia="Times New Roman"/>
          <w:sz w:val="22"/>
          <w:szCs w:val="22"/>
        </w:rPr>
        <w:t>do konkretnego wykonawcy.</w:t>
      </w:r>
    </w:p>
    <w:p w14:paraId="67833AEF" w14:textId="7351AB3F" w:rsidR="00DC44C4" w:rsidRPr="00D71B88" w:rsidRDefault="00DC44C4" w:rsidP="00DF4169">
      <w:pPr>
        <w:pStyle w:val="Akapitzlist"/>
        <w:numPr>
          <w:ilvl w:val="2"/>
          <w:numId w:val="17"/>
        </w:numPr>
        <w:ind w:left="1843" w:hanging="709"/>
        <w:rPr>
          <w:rFonts w:eastAsia="Times New Roman"/>
          <w:sz w:val="22"/>
          <w:szCs w:val="22"/>
        </w:rPr>
      </w:pPr>
      <w:r w:rsidRPr="00D71B88">
        <w:rPr>
          <w:rFonts w:eastAsia="Times New Roman"/>
          <w:sz w:val="22"/>
          <w:szCs w:val="22"/>
        </w:rPr>
        <w:t xml:space="preserve">Wykonawca jako podmiot profesjonalny ma obowiązek sprawdzania komunikatów i wiadomości bezpośrednio na </w:t>
      </w:r>
      <w:hyperlink r:id="rId31">
        <w:r w:rsidRPr="00D71B88">
          <w:rPr>
            <w:rStyle w:val="Hipercze"/>
            <w:rFonts w:eastAsia="Times New Roman"/>
            <w:sz w:val="22"/>
            <w:szCs w:val="22"/>
          </w:rPr>
          <w:t>https://platformazakupowa.pl</w:t>
        </w:r>
      </w:hyperlink>
      <w:r w:rsidRPr="00D71B88">
        <w:rPr>
          <w:rStyle w:val="Hipercze"/>
          <w:rFonts w:eastAsia="Times New Roman"/>
          <w:sz w:val="22"/>
          <w:szCs w:val="22"/>
        </w:rPr>
        <w:t xml:space="preserve"> </w:t>
      </w:r>
      <w:r w:rsidRPr="00D71B88">
        <w:rPr>
          <w:rFonts w:eastAsia="Times New Roman"/>
          <w:sz w:val="22"/>
          <w:szCs w:val="22"/>
        </w:rPr>
        <w:t>przesyłanych przez zamawiającego, gdyż system powiadomień może ulec awarii lub powiadomienie może trafić do folderu SPAM.</w:t>
      </w:r>
    </w:p>
    <w:p w14:paraId="3078D6F7" w14:textId="4B8CC112" w:rsidR="00DC44C4" w:rsidRPr="00D71B88" w:rsidRDefault="00DC44C4" w:rsidP="00DF4169">
      <w:pPr>
        <w:pStyle w:val="Akapitzlist"/>
        <w:numPr>
          <w:ilvl w:val="2"/>
          <w:numId w:val="17"/>
        </w:numPr>
        <w:ind w:left="1843" w:hanging="709"/>
        <w:rPr>
          <w:rFonts w:eastAsia="Times New Roman"/>
          <w:sz w:val="22"/>
          <w:szCs w:val="22"/>
        </w:rPr>
      </w:pPr>
      <w:r w:rsidRPr="00D71B88">
        <w:rPr>
          <w:rFonts w:eastAsia="Times New Roman"/>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4321F6" w:rsidRPr="00D71B88">
        <w:rPr>
          <w:rFonts w:eastAsia="Times New Roman"/>
          <w:sz w:val="22"/>
          <w:szCs w:val="22"/>
        </w:rPr>
        <w:t xml:space="preserve"> </w:t>
      </w:r>
      <w:r w:rsidRPr="00D71B88">
        <w:rPr>
          <w:rFonts w:eastAsia="Times New Roman"/>
          <w:sz w:val="22"/>
          <w:szCs w:val="22"/>
        </w:rPr>
        <w:t xml:space="preserve">wymagania sprzętowo-aplikacyjne umożliwiające pracę na </w:t>
      </w:r>
      <w:hyperlink r:id="rId32">
        <w:r w:rsidRPr="00D71B88">
          <w:rPr>
            <w:rStyle w:val="Hipercze"/>
            <w:rFonts w:eastAsia="Times New Roman"/>
            <w:sz w:val="22"/>
            <w:szCs w:val="22"/>
          </w:rPr>
          <w:t>https://platformazakupowa.pl</w:t>
        </w:r>
      </w:hyperlink>
      <w:r w:rsidRPr="00D71B88">
        <w:rPr>
          <w:rStyle w:val="Hipercze"/>
          <w:rFonts w:eastAsia="Times New Roman"/>
          <w:sz w:val="22"/>
          <w:szCs w:val="22"/>
        </w:rPr>
        <w:t>,</w:t>
      </w:r>
      <w:r w:rsidRPr="00D71B88">
        <w:rPr>
          <w:rFonts w:eastAsia="Times New Roman"/>
          <w:sz w:val="22"/>
          <w:szCs w:val="22"/>
        </w:rPr>
        <w:t xml:space="preserve"> tj.:</w:t>
      </w:r>
    </w:p>
    <w:p w14:paraId="26DB8A0A" w14:textId="77777777" w:rsidR="00DC44C4" w:rsidRPr="00D71B88" w:rsidRDefault="00DC44C4" w:rsidP="00DF4169">
      <w:pPr>
        <w:pStyle w:val="Akapitzlist"/>
        <w:numPr>
          <w:ilvl w:val="1"/>
          <w:numId w:val="19"/>
        </w:numPr>
        <w:ind w:left="2410" w:hanging="567"/>
        <w:rPr>
          <w:rFonts w:eastAsia="Times New Roman"/>
          <w:sz w:val="22"/>
          <w:szCs w:val="22"/>
        </w:rPr>
      </w:pPr>
      <w:r w:rsidRPr="00D71B88">
        <w:rPr>
          <w:rFonts w:eastAsia="Times New Roman"/>
          <w:sz w:val="22"/>
          <w:szCs w:val="22"/>
        </w:rPr>
        <w:t xml:space="preserve">stały dostęp do sieci Internet o gwarantowanej przepustowości nie mniejszej niż 512 </w:t>
      </w:r>
      <w:proofErr w:type="spellStart"/>
      <w:r w:rsidRPr="00D71B88">
        <w:rPr>
          <w:rFonts w:eastAsia="Times New Roman"/>
          <w:sz w:val="22"/>
          <w:szCs w:val="22"/>
        </w:rPr>
        <w:t>kb</w:t>
      </w:r>
      <w:proofErr w:type="spellEnd"/>
      <w:r w:rsidRPr="00D71B88">
        <w:rPr>
          <w:rFonts w:eastAsia="Times New Roman"/>
          <w:sz w:val="22"/>
          <w:szCs w:val="22"/>
        </w:rPr>
        <w:t>/s;</w:t>
      </w:r>
    </w:p>
    <w:p w14:paraId="4F4B5FF9" w14:textId="77777777" w:rsidR="00DC44C4" w:rsidRPr="00D71B88" w:rsidRDefault="00DC44C4" w:rsidP="00DF4169">
      <w:pPr>
        <w:pStyle w:val="Akapitzlist"/>
        <w:numPr>
          <w:ilvl w:val="1"/>
          <w:numId w:val="19"/>
        </w:numPr>
        <w:ind w:left="2410" w:hanging="567"/>
        <w:rPr>
          <w:rFonts w:eastAsia="Times New Roman"/>
          <w:sz w:val="22"/>
          <w:szCs w:val="22"/>
        </w:rPr>
      </w:pPr>
      <w:r w:rsidRPr="00D71B88">
        <w:rPr>
          <w:rFonts w:eastAsia="Times New Roman"/>
          <w:sz w:val="22"/>
          <w:szCs w:val="22"/>
        </w:rPr>
        <w:t>komputer klasy PC lub MAC o następującej konfiguracji: pamięć min. 2 GB Ram, procesor Intel IV 2 GHZ lub jego nowsza wersja, jeden z systemów operacyjnych – MS Windows 7, Mac Os x 10 4, Linux, lub ich nowsze wersje;</w:t>
      </w:r>
    </w:p>
    <w:p w14:paraId="19ADB218" w14:textId="77777777" w:rsidR="00DC44C4" w:rsidRPr="00D71B88" w:rsidRDefault="00DC44C4" w:rsidP="00DF4169">
      <w:pPr>
        <w:pStyle w:val="Akapitzlist"/>
        <w:numPr>
          <w:ilvl w:val="1"/>
          <w:numId w:val="19"/>
        </w:numPr>
        <w:ind w:left="2410" w:hanging="567"/>
        <w:rPr>
          <w:rFonts w:eastAsia="Times New Roman"/>
          <w:sz w:val="22"/>
          <w:szCs w:val="22"/>
        </w:rPr>
      </w:pPr>
      <w:r w:rsidRPr="00D71B88">
        <w:rPr>
          <w:rFonts w:eastAsia="Times New Roman"/>
          <w:sz w:val="22"/>
          <w:szCs w:val="22"/>
        </w:rPr>
        <w:t>zainstalowana dowolna, inna przeglądarka internetowa niż Internet Explorer;</w:t>
      </w:r>
    </w:p>
    <w:p w14:paraId="37960601" w14:textId="77777777" w:rsidR="00DC44C4" w:rsidRPr="00D71B88" w:rsidRDefault="00DC44C4" w:rsidP="00DF4169">
      <w:pPr>
        <w:pStyle w:val="Akapitzlist"/>
        <w:numPr>
          <w:ilvl w:val="1"/>
          <w:numId w:val="19"/>
        </w:numPr>
        <w:ind w:left="2410" w:hanging="567"/>
        <w:rPr>
          <w:rFonts w:eastAsia="Times New Roman"/>
          <w:sz w:val="22"/>
          <w:szCs w:val="22"/>
        </w:rPr>
      </w:pPr>
      <w:r w:rsidRPr="00D71B88">
        <w:rPr>
          <w:rFonts w:eastAsia="Times New Roman"/>
          <w:sz w:val="22"/>
          <w:szCs w:val="22"/>
        </w:rPr>
        <w:t>włączona obsługa JavaScript,</w:t>
      </w:r>
    </w:p>
    <w:p w14:paraId="1171328D" w14:textId="77777777" w:rsidR="00DC44C4" w:rsidRPr="00D71B88" w:rsidRDefault="00DC44C4" w:rsidP="00DF4169">
      <w:pPr>
        <w:pStyle w:val="Akapitzlist"/>
        <w:numPr>
          <w:ilvl w:val="1"/>
          <w:numId w:val="19"/>
        </w:numPr>
        <w:ind w:left="2410" w:hanging="567"/>
        <w:rPr>
          <w:rFonts w:eastAsia="Times New Roman"/>
          <w:sz w:val="22"/>
          <w:szCs w:val="22"/>
        </w:rPr>
      </w:pPr>
      <w:r w:rsidRPr="00D71B88">
        <w:rPr>
          <w:rFonts w:eastAsia="Times New Roman"/>
          <w:sz w:val="22"/>
          <w:szCs w:val="22"/>
        </w:rPr>
        <w:t xml:space="preserve">zainstalowany program Adobe </w:t>
      </w:r>
      <w:proofErr w:type="spellStart"/>
      <w:r w:rsidRPr="00D71B88">
        <w:rPr>
          <w:rFonts w:eastAsia="Times New Roman"/>
          <w:sz w:val="22"/>
          <w:szCs w:val="22"/>
        </w:rPr>
        <w:t>Acrobat</w:t>
      </w:r>
      <w:proofErr w:type="spellEnd"/>
      <w:r w:rsidRPr="00D71B88">
        <w:rPr>
          <w:rFonts w:eastAsia="Times New Roman"/>
          <w:sz w:val="22"/>
          <w:szCs w:val="22"/>
        </w:rPr>
        <w:t xml:space="preserve"> Reader lub inny obsługujący format plików .pdf.</w:t>
      </w:r>
    </w:p>
    <w:p w14:paraId="3EAD0B10" w14:textId="1F23890C" w:rsidR="00DC44C4" w:rsidRPr="00D71B88" w:rsidRDefault="00DC44C4" w:rsidP="00DF4169">
      <w:pPr>
        <w:pStyle w:val="NormalnyWeb"/>
        <w:numPr>
          <w:ilvl w:val="2"/>
          <w:numId w:val="17"/>
        </w:numPr>
        <w:spacing w:before="0" w:beforeAutospacing="0" w:after="0" w:afterAutospacing="0"/>
        <w:ind w:left="1843" w:hanging="709"/>
        <w:jc w:val="both"/>
        <w:textAlignment w:val="baseline"/>
        <w:rPr>
          <w:sz w:val="22"/>
          <w:szCs w:val="22"/>
        </w:rPr>
      </w:pPr>
      <w:r w:rsidRPr="00D71B88">
        <w:rPr>
          <w:sz w:val="22"/>
          <w:szCs w:val="22"/>
        </w:rPr>
        <w:t xml:space="preserve">Szyfrowanie na </w:t>
      </w:r>
      <w:hyperlink r:id="rId33">
        <w:r w:rsidRPr="00D71B88">
          <w:rPr>
            <w:rStyle w:val="Hipercze"/>
            <w:sz w:val="22"/>
            <w:szCs w:val="22"/>
          </w:rPr>
          <w:t>https://platformazakupowa.pl</w:t>
        </w:r>
      </w:hyperlink>
      <w:r w:rsidRPr="00D71B88">
        <w:rPr>
          <w:sz w:val="22"/>
          <w:szCs w:val="22"/>
        </w:rPr>
        <w:t xml:space="preserve"> odbywa się za pomocą protokołu TLS 1.3.</w:t>
      </w:r>
    </w:p>
    <w:p w14:paraId="0F8E355D" w14:textId="514D7363" w:rsidR="00DC44C4" w:rsidRPr="00D71B88" w:rsidRDefault="00DC44C4" w:rsidP="00DF4169">
      <w:pPr>
        <w:pStyle w:val="NormalnyWeb"/>
        <w:numPr>
          <w:ilvl w:val="2"/>
          <w:numId w:val="17"/>
        </w:numPr>
        <w:spacing w:before="0" w:beforeAutospacing="0" w:after="0" w:afterAutospacing="0"/>
        <w:ind w:left="1843" w:hanging="709"/>
        <w:jc w:val="both"/>
        <w:textAlignment w:val="baseline"/>
        <w:rPr>
          <w:sz w:val="22"/>
          <w:szCs w:val="22"/>
        </w:rPr>
      </w:pPr>
      <w:r w:rsidRPr="00D71B88">
        <w:rPr>
          <w:sz w:val="22"/>
          <w:szCs w:val="22"/>
        </w:rPr>
        <w:lastRenderedPageBreak/>
        <w:t>Oznaczenie czasu odbioru danych przez platformę zakupową stanowi datę oraz</w:t>
      </w:r>
      <w:r w:rsidR="004321F6" w:rsidRPr="00D71B88">
        <w:rPr>
          <w:sz w:val="22"/>
          <w:szCs w:val="22"/>
        </w:rPr>
        <w:t xml:space="preserve"> </w:t>
      </w:r>
      <w:r w:rsidRPr="00D71B88">
        <w:rPr>
          <w:sz w:val="22"/>
          <w:szCs w:val="22"/>
        </w:rPr>
        <w:t>dokładny czas (</w:t>
      </w:r>
      <w:proofErr w:type="spellStart"/>
      <w:r w:rsidRPr="00D71B88">
        <w:rPr>
          <w:sz w:val="22"/>
          <w:szCs w:val="22"/>
        </w:rPr>
        <w:t>hh:mm:ss</w:t>
      </w:r>
      <w:proofErr w:type="spellEnd"/>
      <w:r w:rsidRPr="00D71B88">
        <w:rPr>
          <w:sz w:val="22"/>
          <w:szCs w:val="22"/>
        </w:rPr>
        <w:t>) generowany według czasu lokalnego serwera synchronizowanego z zegarem Głównego Urzędu Miar.</w:t>
      </w:r>
    </w:p>
    <w:p w14:paraId="5DA1EE60" w14:textId="77777777" w:rsidR="00DC44C4" w:rsidRPr="00D71B88" w:rsidRDefault="00DC44C4" w:rsidP="00DF4169">
      <w:pPr>
        <w:pStyle w:val="Akapitzlist"/>
        <w:numPr>
          <w:ilvl w:val="1"/>
          <w:numId w:val="17"/>
        </w:numPr>
        <w:ind w:left="1410"/>
        <w:rPr>
          <w:rFonts w:eastAsia="Times New Roman"/>
          <w:sz w:val="22"/>
          <w:szCs w:val="22"/>
        </w:rPr>
      </w:pPr>
      <w:r w:rsidRPr="00D71B88">
        <w:rPr>
          <w:rFonts w:eastAsia="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D71B88">
        <w:rPr>
          <w:rFonts w:eastAsia="Times New Roman"/>
          <w:sz w:val="22"/>
          <w:szCs w:val="22"/>
        </w:rPr>
        <w:t>t.j</w:t>
      </w:r>
      <w:proofErr w:type="spellEnd"/>
      <w:r w:rsidRPr="00D71B88">
        <w:rPr>
          <w:rFonts w:eastAsia="Times New Roman"/>
          <w:sz w:val="22"/>
          <w:szCs w:val="22"/>
        </w:rPr>
        <w:t xml:space="preserve">.: Dz. U. 2020 r., poz. 2452 z </w:t>
      </w:r>
      <w:proofErr w:type="spellStart"/>
      <w:r w:rsidRPr="00D71B88">
        <w:rPr>
          <w:rFonts w:eastAsia="Times New Roman"/>
          <w:sz w:val="22"/>
          <w:szCs w:val="22"/>
        </w:rPr>
        <w:t>późn</w:t>
      </w:r>
      <w:proofErr w:type="spellEnd"/>
      <w:r w:rsidRPr="00D71B88">
        <w:rPr>
          <w:rFonts w:eastAsia="Times New Roman"/>
          <w:sz w:val="22"/>
          <w:szCs w:val="22"/>
        </w:rPr>
        <w:t xml:space="preserve">. </w:t>
      </w:r>
      <w:proofErr w:type="spellStart"/>
      <w:r w:rsidRPr="00D71B88">
        <w:rPr>
          <w:rFonts w:eastAsia="Times New Roman"/>
          <w:sz w:val="22"/>
          <w:szCs w:val="22"/>
        </w:rPr>
        <w:t>zm</w:t>
      </w:r>
      <w:proofErr w:type="spellEnd"/>
      <w:r w:rsidRPr="00D71B88">
        <w:rPr>
          <w:rFonts w:eastAsia="Times New Roman"/>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D71B88">
        <w:rPr>
          <w:rFonts w:eastAsia="Times New Roman"/>
          <w:sz w:val="22"/>
          <w:szCs w:val="22"/>
        </w:rPr>
        <w:t>późn</w:t>
      </w:r>
      <w:proofErr w:type="spellEnd"/>
      <w:r w:rsidRPr="00D71B88">
        <w:rPr>
          <w:rFonts w:eastAsia="Times New Roman"/>
          <w:sz w:val="22"/>
          <w:szCs w:val="22"/>
        </w:rPr>
        <w:t>. zm.), tj.:</w:t>
      </w:r>
    </w:p>
    <w:p w14:paraId="2842BE8E" w14:textId="7B32C337" w:rsidR="00DC44C4" w:rsidRPr="00D71B88" w:rsidRDefault="00DC44C4" w:rsidP="00DF4169">
      <w:pPr>
        <w:pStyle w:val="Akapitzlist"/>
        <w:numPr>
          <w:ilvl w:val="1"/>
          <w:numId w:val="20"/>
        </w:numPr>
        <w:ind w:left="1843" w:hanging="425"/>
        <w:rPr>
          <w:rFonts w:eastAsia="Times New Roman"/>
          <w:i/>
          <w:iCs/>
          <w:sz w:val="22"/>
          <w:szCs w:val="22"/>
          <w:u w:val="single"/>
        </w:rPr>
      </w:pPr>
      <w:r w:rsidRPr="00D71B88">
        <w:rPr>
          <w:rFonts w:eastAsia="Times New Roman"/>
          <w:sz w:val="22"/>
          <w:szCs w:val="22"/>
        </w:rPr>
        <w:t xml:space="preserve">dokumenty lub oświadczenia, w tym oferta, składane są </w:t>
      </w:r>
      <w:r w:rsidRPr="00D71B88">
        <w:rPr>
          <w:rFonts w:eastAsia="Times New Roman"/>
          <w:sz w:val="22"/>
          <w:szCs w:val="22"/>
          <w:u w:val="single"/>
        </w:rPr>
        <w:t>w oryginale w formie elektronicznej przy użyciu kwalifikowanego podpisu elektronicznego lub</w:t>
      </w:r>
      <w:r w:rsidR="004321F6" w:rsidRPr="00D71B88">
        <w:rPr>
          <w:rFonts w:eastAsia="Times New Roman"/>
          <w:sz w:val="22"/>
          <w:szCs w:val="22"/>
          <w:u w:val="single"/>
        </w:rPr>
        <w:t xml:space="preserve"> </w:t>
      </w:r>
      <w:r w:rsidRPr="00D71B88">
        <w:br/>
      </w:r>
      <w:r w:rsidRPr="00D71B88">
        <w:rPr>
          <w:rFonts w:eastAsia="Times New Roman"/>
          <w:sz w:val="22"/>
          <w:szCs w:val="22"/>
          <w:u w:val="single"/>
        </w:rPr>
        <w:t>w</w:t>
      </w:r>
      <w:r w:rsidR="004321F6" w:rsidRPr="00D71B88">
        <w:rPr>
          <w:rFonts w:eastAsia="Times New Roman"/>
          <w:sz w:val="22"/>
          <w:szCs w:val="22"/>
          <w:u w:val="single"/>
        </w:rPr>
        <w:t xml:space="preserve"> </w:t>
      </w:r>
      <w:r w:rsidRPr="00D71B88">
        <w:rPr>
          <w:rFonts w:eastAsia="Times New Roman"/>
          <w:sz w:val="22"/>
          <w:szCs w:val="22"/>
          <w:u w:val="single"/>
        </w:rPr>
        <w:t>postaci elektronicznej opatrzonej podpisem zaufanym lub podpisem osobistym</w:t>
      </w:r>
      <w:r w:rsidRPr="00D71B88">
        <w:rPr>
          <w:rFonts w:eastAsia="Times New Roman"/>
          <w:sz w:val="22"/>
          <w:szCs w:val="22"/>
        </w:rPr>
        <w:t xml:space="preserve">. W przypadku składania podpisu kwalifikowanego i wykorzystania formatu podpisu </w:t>
      </w:r>
      <w:proofErr w:type="spellStart"/>
      <w:r w:rsidRPr="00D71B88">
        <w:rPr>
          <w:rFonts w:eastAsia="Times New Roman"/>
          <w:sz w:val="22"/>
          <w:szCs w:val="22"/>
        </w:rPr>
        <w:t>XAdES</w:t>
      </w:r>
      <w:proofErr w:type="spellEnd"/>
      <w:r w:rsidRPr="00D71B88">
        <w:rPr>
          <w:rFonts w:eastAsia="Times New Roman"/>
          <w:sz w:val="22"/>
          <w:szCs w:val="22"/>
        </w:rPr>
        <w:t xml:space="preserve"> zewnętrzny, zamawiający wymaga dołączenia odpowiedniej ilości plików, tj. podpisywanych plików z danymi oraz plików podpisu w formacie </w:t>
      </w:r>
      <w:proofErr w:type="spellStart"/>
      <w:r w:rsidRPr="00D71B88">
        <w:rPr>
          <w:rFonts w:eastAsia="Times New Roman"/>
          <w:sz w:val="22"/>
          <w:szCs w:val="22"/>
        </w:rPr>
        <w:t>XAdES</w:t>
      </w:r>
      <w:proofErr w:type="spellEnd"/>
      <w:r w:rsidRPr="00D71B88">
        <w:rPr>
          <w:rFonts w:eastAsia="Times New Roman"/>
          <w:sz w:val="22"/>
          <w:szCs w:val="22"/>
        </w:rPr>
        <w:t xml:space="preserve">. </w:t>
      </w:r>
      <w:r w:rsidRPr="00D71B88">
        <w:rPr>
          <w:rFonts w:eastAsia="Times New Roman"/>
          <w:b/>
          <w:bCs/>
          <w:i/>
          <w:iCs/>
          <w:sz w:val="22"/>
          <w:szCs w:val="22"/>
        </w:rPr>
        <w:t>Oferta złożona bez opatrzenia właściwym podpisem elektronicznym podlega odrzuceniu na podstawie art. 226 ust. 1 pkt 3 ustawy PZP, z uwagi na niezgodność z art. 63 tej ustawy;</w:t>
      </w:r>
    </w:p>
    <w:p w14:paraId="239513B9" w14:textId="77777777" w:rsidR="00DC44C4" w:rsidRPr="00D71B88" w:rsidRDefault="00DC44C4" w:rsidP="00DF4169">
      <w:pPr>
        <w:pStyle w:val="Akapitzlist"/>
        <w:numPr>
          <w:ilvl w:val="1"/>
          <w:numId w:val="20"/>
        </w:numPr>
        <w:ind w:left="1843" w:hanging="425"/>
        <w:rPr>
          <w:rFonts w:eastAsia="Times New Roman"/>
          <w:sz w:val="22"/>
          <w:szCs w:val="22"/>
        </w:rPr>
      </w:pPr>
      <w:r w:rsidRPr="00D71B88">
        <w:rPr>
          <w:rFonts w:eastAsia="Times New Roman"/>
          <w:sz w:val="22"/>
          <w:szCs w:val="22"/>
        </w:rPr>
        <w:t>dokumenty wystawione w formie elektronicznej przekazuje się jako dokumenty elektroniczne, zapewniając zamawiającemu możliwość weryfikacji podpisów;</w:t>
      </w:r>
    </w:p>
    <w:p w14:paraId="29225449" w14:textId="77777777" w:rsidR="00DC44C4" w:rsidRPr="00D71B88" w:rsidRDefault="00DC44C4" w:rsidP="00DF4169">
      <w:pPr>
        <w:pStyle w:val="Akapitzlist"/>
        <w:numPr>
          <w:ilvl w:val="1"/>
          <w:numId w:val="20"/>
        </w:numPr>
        <w:ind w:left="1843" w:hanging="425"/>
        <w:rPr>
          <w:rFonts w:eastAsia="Times New Roman"/>
          <w:sz w:val="22"/>
          <w:szCs w:val="22"/>
        </w:rPr>
      </w:pPr>
      <w:r w:rsidRPr="00D71B88">
        <w:rPr>
          <w:rFonts w:eastAsia="Times New Roman"/>
          <w:sz w:val="22"/>
          <w:szCs w:val="22"/>
        </w:rPr>
        <w:t>jeżeli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5083137" w14:textId="77777777" w:rsidR="00DC44C4" w:rsidRPr="00D71B88" w:rsidRDefault="00DC44C4" w:rsidP="00DF4169">
      <w:pPr>
        <w:pStyle w:val="Akapitzlist"/>
        <w:numPr>
          <w:ilvl w:val="1"/>
          <w:numId w:val="20"/>
        </w:numPr>
        <w:ind w:left="1843" w:hanging="425"/>
        <w:rPr>
          <w:rFonts w:eastAsia="Times New Roman"/>
          <w:sz w:val="22"/>
          <w:szCs w:val="22"/>
        </w:rPr>
      </w:pPr>
      <w:r w:rsidRPr="00D71B88">
        <w:rPr>
          <w:rFonts w:eastAsia="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54C367" w14:textId="2D1153EC" w:rsidR="00DC44C4" w:rsidRPr="00D71B88" w:rsidRDefault="00DC44C4" w:rsidP="00DF4169">
      <w:pPr>
        <w:pStyle w:val="Akapitzlist"/>
        <w:numPr>
          <w:ilvl w:val="1"/>
          <w:numId w:val="20"/>
        </w:numPr>
        <w:ind w:left="1843" w:hanging="425"/>
        <w:rPr>
          <w:rFonts w:eastAsia="Times New Roman"/>
          <w:sz w:val="22"/>
          <w:szCs w:val="22"/>
        </w:rPr>
      </w:pPr>
      <w:r w:rsidRPr="00D71B88">
        <w:rPr>
          <w:rFonts w:eastAsia="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w:t>
      </w:r>
      <w:r w:rsidR="0065069A" w:rsidRPr="00D71B88">
        <w:rPr>
          <w:rFonts w:eastAsia="Times New Roman"/>
          <w:sz w:val="22"/>
          <w:szCs w:val="22"/>
        </w:rPr>
        <w:t>V</w:t>
      </w:r>
      <w:r w:rsidRPr="00D71B88">
        <w:rPr>
          <w:rFonts w:eastAsia="Times New Roman"/>
          <w:sz w:val="22"/>
          <w:szCs w:val="22"/>
        </w:rPr>
        <w:t xml:space="preserve"> ust. 7 niniejszej SWZ).</w:t>
      </w:r>
    </w:p>
    <w:p w14:paraId="3CD917A4" w14:textId="77777777" w:rsidR="00DC44C4" w:rsidRPr="00D71B88" w:rsidRDefault="00DC44C4" w:rsidP="00DF4169">
      <w:pPr>
        <w:pStyle w:val="Akapitzlist"/>
        <w:numPr>
          <w:ilvl w:val="0"/>
          <w:numId w:val="17"/>
        </w:numPr>
        <w:ind w:left="720"/>
        <w:rPr>
          <w:rFonts w:eastAsia="Times New Roman"/>
          <w:sz w:val="22"/>
          <w:szCs w:val="22"/>
        </w:rPr>
      </w:pPr>
      <w:r w:rsidRPr="00D71B88">
        <w:rPr>
          <w:rFonts w:eastAsia="Times New Roman"/>
          <w:sz w:val="22"/>
          <w:szCs w:val="22"/>
        </w:rPr>
        <w:t>Sposób porozumiewania się zamawiającego z wykonawcami w zakresie skutecznego złożenia oferty.</w:t>
      </w:r>
    </w:p>
    <w:p w14:paraId="3ABC0945" w14:textId="6C9E1E50" w:rsidR="00DC44C4" w:rsidRPr="00D71B88" w:rsidRDefault="00DC44C4" w:rsidP="00DF4169">
      <w:pPr>
        <w:pStyle w:val="Akapitzlist"/>
        <w:numPr>
          <w:ilvl w:val="1"/>
          <w:numId w:val="17"/>
        </w:numPr>
        <w:ind w:left="1410"/>
        <w:rPr>
          <w:rFonts w:eastAsia="Times New Roman"/>
          <w:sz w:val="22"/>
          <w:szCs w:val="22"/>
        </w:rPr>
      </w:pPr>
      <w:r w:rsidRPr="00D71B88">
        <w:rPr>
          <w:rFonts w:eastAsia="Times New Roman"/>
          <w:sz w:val="22"/>
          <w:szCs w:val="22"/>
        </w:rPr>
        <w:t>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71B88">
        <w:rPr>
          <w:rFonts w:eastAsia="Times New Roman"/>
          <w:b/>
          <w:bCs/>
          <w:i/>
          <w:iCs/>
          <w:sz w:val="22"/>
          <w:szCs w:val="22"/>
        </w:rPr>
        <w:t xml:space="preserve">pdf, </w:t>
      </w:r>
      <w:r w:rsidRPr="00D71B88">
        <w:rPr>
          <w:rFonts w:eastAsia="Times New Roman"/>
          <w:b/>
          <w:bCs/>
          <w:i/>
          <w:iCs/>
          <w:sz w:val="22"/>
          <w:szCs w:val="22"/>
        </w:rPr>
        <w:lastRenderedPageBreak/>
        <w:t>.doc., .xls, .jpg (.</w:t>
      </w:r>
      <w:proofErr w:type="spellStart"/>
      <w:r w:rsidRPr="00D71B88">
        <w:rPr>
          <w:rFonts w:eastAsia="Times New Roman"/>
          <w:b/>
          <w:bCs/>
          <w:i/>
          <w:iCs/>
          <w:sz w:val="22"/>
          <w:szCs w:val="22"/>
        </w:rPr>
        <w:t>jpeg</w:t>
      </w:r>
      <w:proofErr w:type="spellEnd"/>
      <w:r w:rsidRPr="00D71B88">
        <w:rPr>
          <w:rFonts w:eastAsia="Times New Roman"/>
          <w:b/>
          <w:bCs/>
          <w:i/>
          <w:iCs/>
          <w:sz w:val="22"/>
          <w:szCs w:val="22"/>
        </w:rPr>
        <w:t>) ze szczególnym wskazaniem na .pdf.</w:t>
      </w:r>
      <w:r w:rsidRPr="00D71B88">
        <w:rPr>
          <w:rFonts w:eastAsia="Times New Roman"/>
          <w:sz w:val="22"/>
          <w:szCs w:val="22"/>
        </w:rPr>
        <w:t xml:space="preserve"> W celu ewentualnej kompresji danych rekomenduje się wykorzystanie formatów: .</w:t>
      </w:r>
      <w:r w:rsidRPr="00D71B88">
        <w:rPr>
          <w:rFonts w:eastAsia="Times New Roman"/>
          <w:b/>
          <w:bCs/>
          <w:i/>
          <w:iCs/>
          <w:sz w:val="22"/>
          <w:szCs w:val="22"/>
        </w:rPr>
        <w:t>zip, 7Z</w:t>
      </w:r>
      <w:r w:rsidRPr="00D71B88">
        <w:rPr>
          <w:rFonts w:eastAsia="Times New Roman"/>
          <w:sz w:val="22"/>
          <w:szCs w:val="22"/>
        </w:rPr>
        <w:t>. Do formatów powszechnych a nieobjętych treścią rozporządzenia zalicza się: .</w:t>
      </w:r>
      <w:proofErr w:type="spellStart"/>
      <w:r w:rsidRPr="00D71B88">
        <w:rPr>
          <w:rFonts w:eastAsia="Times New Roman"/>
          <w:sz w:val="22"/>
          <w:szCs w:val="22"/>
        </w:rPr>
        <w:t>rar</w:t>
      </w:r>
      <w:proofErr w:type="spellEnd"/>
      <w:r w:rsidRPr="00D71B88">
        <w:rPr>
          <w:rFonts w:eastAsia="Times New Roman"/>
          <w:sz w:val="22"/>
          <w:szCs w:val="22"/>
        </w:rPr>
        <w:t>, .gif, .</w:t>
      </w:r>
      <w:proofErr w:type="spellStart"/>
      <w:r w:rsidRPr="00D71B88">
        <w:rPr>
          <w:rFonts w:eastAsia="Times New Roman"/>
          <w:sz w:val="22"/>
          <w:szCs w:val="22"/>
        </w:rPr>
        <w:t>bmp</w:t>
      </w:r>
      <w:proofErr w:type="spellEnd"/>
      <w:r w:rsidRPr="00D71B88">
        <w:rPr>
          <w:rFonts w:eastAsia="Times New Roman"/>
          <w:sz w:val="22"/>
          <w:szCs w:val="22"/>
        </w:rPr>
        <w:t>, .</w:t>
      </w:r>
      <w:proofErr w:type="spellStart"/>
      <w:r w:rsidRPr="00D71B88">
        <w:rPr>
          <w:rFonts w:eastAsia="Times New Roman"/>
          <w:sz w:val="22"/>
          <w:szCs w:val="22"/>
        </w:rPr>
        <w:t>numbers</w:t>
      </w:r>
      <w:proofErr w:type="spellEnd"/>
      <w:r w:rsidRPr="00D71B88">
        <w:rPr>
          <w:rFonts w:eastAsia="Times New Roman"/>
          <w:sz w:val="22"/>
          <w:szCs w:val="22"/>
        </w:rPr>
        <w:t>, .</w:t>
      </w:r>
      <w:proofErr w:type="spellStart"/>
      <w:r w:rsidRPr="00D71B88">
        <w:rPr>
          <w:rFonts w:eastAsia="Times New Roman"/>
          <w:sz w:val="22"/>
          <w:szCs w:val="22"/>
        </w:rPr>
        <w:t>pages</w:t>
      </w:r>
      <w:proofErr w:type="spellEnd"/>
      <w:r w:rsidRPr="00D71B88">
        <w:rPr>
          <w:rFonts w:eastAsia="Times New Roman"/>
          <w:sz w:val="22"/>
          <w:szCs w:val="22"/>
        </w:rPr>
        <w:t xml:space="preserve">. Dokumenty złożone w takich plikach zostaną uznane za złożone nieskutecznie. </w:t>
      </w:r>
    </w:p>
    <w:p w14:paraId="5ABC65B8" w14:textId="6200B964" w:rsidR="00DC44C4" w:rsidRPr="00D71B88" w:rsidRDefault="00DC44C4" w:rsidP="00DF4169">
      <w:pPr>
        <w:pStyle w:val="Akapitzlist"/>
        <w:numPr>
          <w:ilvl w:val="1"/>
          <w:numId w:val="17"/>
        </w:numPr>
        <w:ind w:left="1410"/>
        <w:rPr>
          <w:rFonts w:eastAsia="Times New Roman"/>
          <w:sz w:val="22"/>
          <w:szCs w:val="22"/>
        </w:rPr>
      </w:pPr>
      <w:r w:rsidRPr="00D71B88">
        <w:rPr>
          <w:rFonts w:eastAsia="Times New Roman"/>
          <w:sz w:val="22"/>
          <w:szCs w:val="22"/>
        </w:rPr>
        <w:t xml:space="preserve">Wykonawca składa ofertę za pośrednictwem </w:t>
      </w:r>
      <w:hyperlink r:id="rId34">
        <w:r w:rsidRPr="00D71B88">
          <w:rPr>
            <w:rStyle w:val="Hipercze"/>
            <w:rFonts w:eastAsia="Times New Roman"/>
            <w:sz w:val="22"/>
            <w:szCs w:val="22"/>
          </w:rPr>
          <w:t>https://platformazakupowa.pl</w:t>
        </w:r>
      </w:hyperlink>
      <w:r w:rsidRPr="00D71B88">
        <w:rPr>
          <w:rFonts w:eastAsia="Times New Roman"/>
          <w:sz w:val="22"/>
          <w:szCs w:val="22"/>
        </w:rPr>
        <w:t xml:space="preserve"> – adres profilu nabywcy </w:t>
      </w:r>
      <w:hyperlink r:id="rId35">
        <w:r w:rsidRPr="00D71B88">
          <w:rPr>
            <w:rStyle w:val="Hipercze"/>
            <w:rFonts w:eastAsia="Times New Roman"/>
            <w:sz w:val="22"/>
            <w:szCs w:val="22"/>
          </w:rPr>
          <w:t>https://platformazakupowa.pl/pn/uj_edu</w:t>
        </w:r>
      </w:hyperlink>
      <w:r w:rsidRPr="00D71B88">
        <w:rPr>
          <w:rFonts w:eastAsia="Times New Roman"/>
          <w:sz w:val="22"/>
          <w:szCs w:val="22"/>
        </w:rPr>
        <w:t>, zgodnie z regulaminem, o którym mowa w ust. 1 tego rozdziału. Zamawiający nie ponosi odpowiedzialności za</w:t>
      </w:r>
      <w:r w:rsidR="004321F6" w:rsidRPr="00D71B88">
        <w:rPr>
          <w:rFonts w:eastAsia="Times New Roman"/>
          <w:sz w:val="22"/>
          <w:szCs w:val="22"/>
        </w:rPr>
        <w:t xml:space="preserve"> </w:t>
      </w:r>
      <w:r w:rsidRPr="00D71B88">
        <w:rPr>
          <w:rFonts w:eastAsia="Times New Roman"/>
          <w:sz w:val="22"/>
          <w:szCs w:val="22"/>
        </w:rPr>
        <w:t xml:space="preserve">złożenie oferty w sposób niezgodny z instrukcją korzystania </w:t>
      </w:r>
      <w:r w:rsidRPr="00D71B88">
        <w:br/>
      </w:r>
      <w:r w:rsidRPr="00D71B88">
        <w:rPr>
          <w:rFonts w:eastAsia="Times New Roman"/>
          <w:sz w:val="22"/>
          <w:szCs w:val="22"/>
        </w:rPr>
        <w:t>z</w:t>
      </w:r>
      <w:r w:rsidR="004321F6" w:rsidRPr="00D71B88">
        <w:rPr>
          <w:rFonts w:eastAsia="Times New Roman"/>
          <w:sz w:val="22"/>
          <w:szCs w:val="22"/>
        </w:rPr>
        <w:t xml:space="preserve"> </w:t>
      </w:r>
      <w:hyperlink r:id="rId36">
        <w:r w:rsidRPr="00D71B88">
          <w:rPr>
            <w:rStyle w:val="Hipercze"/>
            <w:rFonts w:eastAsia="Times New Roman"/>
            <w:sz w:val="22"/>
            <w:szCs w:val="22"/>
          </w:rPr>
          <w:t>https://platformazakupowa.pl</w:t>
        </w:r>
      </w:hyperlink>
      <w:r w:rsidRPr="00D71B88">
        <w:rPr>
          <w:rFonts w:eastAsia="Times New Roman"/>
          <w:sz w:val="22"/>
          <w:szCs w:val="22"/>
        </w:rPr>
        <w:t xml:space="preserve">, w szczególności za sytuację, gdy zamawiający zapozna się z treścią oferty przed upływem terminu składania ofert (np. złożenie oferty </w:t>
      </w:r>
      <w:r w:rsidRPr="00D71B88">
        <w:br/>
      </w:r>
      <w:r w:rsidRPr="00D71B88">
        <w:rPr>
          <w:rFonts w:eastAsia="Times New Roman"/>
          <w:sz w:val="22"/>
          <w:szCs w:val="22"/>
        </w:rPr>
        <w:t>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89732E4" w14:textId="3B3AE4B9" w:rsidR="00DC44C4" w:rsidRPr="00D71B88" w:rsidRDefault="00DC44C4" w:rsidP="00DF4169">
      <w:pPr>
        <w:pStyle w:val="Akapitzlist"/>
        <w:numPr>
          <w:ilvl w:val="1"/>
          <w:numId w:val="17"/>
        </w:numPr>
        <w:ind w:left="1410"/>
        <w:rPr>
          <w:rFonts w:eastAsia="Times New Roman"/>
          <w:sz w:val="22"/>
          <w:szCs w:val="22"/>
        </w:rPr>
      </w:pPr>
      <w:r w:rsidRPr="00D71B88">
        <w:rPr>
          <w:rFonts w:eastAsia="Times New Roman"/>
          <w:sz w:val="22"/>
          <w:szCs w:val="22"/>
        </w:rPr>
        <w:t xml:space="preserve">Sposób zaszyfrowania oferty opisany został w instrukcji składania ofert (linki </w:t>
      </w:r>
      <w:r w:rsidRPr="00D71B88">
        <w:br/>
      </w:r>
      <w:r w:rsidRPr="00D71B88">
        <w:rPr>
          <w:rFonts w:eastAsia="Times New Roman"/>
          <w:sz w:val="22"/>
          <w:szCs w:val="22"/>
        </w:rPr>
        <w:t>w ust. 1.2.2 powyżej)</w:t>
      </w:r>
      <w:r w:rsidR="007F6C8D" w:rsidRPr="00D71B88">
        <w:rPr>
          <w:rFonts w:eastAsia="Times New Roman"/>
          <w:sz w:val="22"/>
          <w:szCs w:val="22"/>
        </w:rPr>
        <w:t xml:space="preserve"> </w:t>
      </w:r>
      <w:r w:rsidR="007F6C8D" w:rsidRPr="00D71B88">
        <w:rPr>
          <w:rFonts w:eastAsia="Times New Roman"/>
          <w:b/>
          <w:bCs/>
          <w:color w:val="000000" w:themeColor="text1"/>
          <w:sz w:val="22"/>
          <w:szCs w:val="22"/>
          <w:u w:val="single"/>
        </w:rPr>
        <w:t>przy czym szyfrowanie oferty ma być dokonane jedynie za pomocą narzędzia wbudowanego w platformę zakupową</w:t>
      </w:r>
    </w:p>
    <w:p w14:paraId="2B880FA6" w14:textId="77777777" w:rsidR="00DC44C4" w:rsidRPr="00D71B88" w:rsidRDefault="00DC44C4" w:rsidP="00DF4169">
      <w:pPr>
        <w:pStyle w:val="Akapitzlist"/>
        <w:numPr>
          <w:ilvl w:val="1"/>
          <w:numId w:val="17"/>
        </w:numPr>
        <w:ind w:left="1410"/>
        <w:rPr>
          <w:rFonts w:eastAsia="Times New Roman"/>
          <w:sz w:val="22"/>
          <w:szCs w:val="22"/>
        </w:rPr>
      </w:pPr>
      <w:r w:rsidRPr="00D71B88">
        <w:rPr>
          <w:rFonts w:eastAsia="Times New Roman"/>
          <w:sz w:val="22"/>
          <w:szCs w:val="22"/>
        </w:rPr>
        <w:t>Po upływie terminu składania ofert wykonawca nie może skutecznie dokonać zmiany ani wycofać uprzednio złożonej oferty.</w:t>
      </w:r>
    </w:p>
    <w:p w14:paraId="37F174F9" w14:textId="3AC91E20" w:rsidR="00DC44C4" w:rsidRPr="00372414" w:rsidRDefault="00DC44C4" w:rsidP="00DF4169">
      <w:pPr>
        <w:pStyle w:val="Akapitzlist"/>
        <w:numPr>
          <w:ilvl w:val="6"/>
          <w:numId w:val="16"/>
        </w:numPr>
        <w:ind w:left="426" w:hanging="426"/>
        <w:rPr>
          <w:rFonts w:eastAsia="Times New Roman"/>
          <w:b/>
          <w:bCs/>
          <w:sz w:val="22"/>
          <w:szCs w:val="22"/>
        </w:rPr>
      </w:pPr>
      <w:r w:rsidRPr="00372414">
        <w:rPr>
          <w:rFonts w:eastAsia="Times New Roman"/>
          <w:sz w:val="22"/>
          <w:szCs w:val="22"/>
        </w:rPr>
        <w:t xml:space="preserve">Do porozumiewania się z Wykonawcami upoważniony w zakresie formalnym </w:t>
      </w:r>
      <w:r w:rsidRPr="00372414">
        <w:br/>
      </w:r>
      <w:r w:rsidRPr="00372414">
        <w:rPr>
          <w:rFonts w:eastAsia="Times New Roman"/>
          <w:sz w:val="22"/>
          <w:szCs w:val="22"/>
        </w:rPr>
        <w:t>i merytorycznym jest:</w:t>
      </w:r>
      <w:r w:rsidR="00B83EC3" w:rsidRPr="00372414">
        <w:rPr>
          <w:rFonts w:eastAsia="Times New Roman"/>
          <w:sz w:val="22"/>
          <w:szCs w:val="22"/>
        </w:rPr>
        <w:t xml:space="preserve"> </w:t>
      </w:r>
      <w:r w:rsidR="0E49356E" w:rsidRPr="00372414">
        <w:rPr>
          <w:rFonts w:eastAsia="Times New Roman"/>
          <w:b/>
          <w:bCs/>
          <w:sz w:val="22"/>
          <w:szCs w:val="22"/>
        </w:rPr>
        <w:t>P. Joanna Piecuch, tel. +48 12 663 39 32, e-mail: joanna.piecuch@uj.edu.pl.</w:t>
      </w:r>
    </w:p>
    <w:p w14:paraId="2F134A79" w14:textId="379B814B" w:rsidR="00AC3D54" w:rsidRPr="00372414" w:rsidRDefault="00AC3D54" w:rsidP="08FEA0E0">
      <w:pPr>
        <w:pStyle w:val="Nagwek1"/>
        <w:rPr>
          <w:rFonts w:eastAsia="Times New Roman"/>
          <w:sz w:val="22"/>
          <w:szCs w:val="22"/>
        </w:rPr>
      </w:pPr>
      <w:r w:rsidRPr="00372414">
        <w:rPr>
          <w:rFonts w:eastAsia="Times New Roman"/>
          <w:sz w:val="22"/>
          <w:szCs w:val="22"/>
        </w:rPr>
        <w:t xml:space="preserve">Rozdział X - Wymagania dotyczące wadium. </w:t>
      </w:r>
    </w:p>
    <w:p w14:paraId="3C25B569" w14:textId="0FBBFE9C" w:rsidR="00AC3D54" w:rsidRPr="00372414" w:rsidRDefault="007E0F0C" w:rsidP="00DF4169">
      <w:pPr>
        <w:widowControl/>
        <w:numPr>
          <w:ilvl w:val="0"/>
          <w:numId w:val="11"/>
        </w:numPr>
        <w:suppressAutoHyphens w:val="0"/>
        <w:jc w:val="both"/>
        <w:rPr>
          <w:sz w:val="22"/>
          <w:szCs w:val="22"/>
        </w:rPr>
      </w:pPr>
      <w:r w:rsidRPr="00372414">
        <w:rPr>
          <w:sz w:val="22"/>
          <w:szCs w:val="22"/>
        </w:rPr>
        <w:t xml:space="preserve">Zmawiający nie </w:t>
      </w:r>
      <w:r w:rsidR="00C305B6" w:rsidRPr="00372414">
        <w:rPr>
          <w:sz w:val="22"/>
          <w:szCs w:val="22"/>
        </w:rPr>
        <w:t>wymaga</w:t>
      </w:r>
      <w:r w:rsidRPr="00372414">
        <w:rPr>
          <w:sz w:val="22"/>
          <w:szCs w:val="22"/>
        </w:rPr>
        <w:t xml:space="preserve"> wniesienia wadium.</w:t>
      </w:r>
    </w:p>
    <w:p w14:paraId="4CACE1B4" w14:textId="3DC633B3" w:rsidR="00AC3D54" w:rsidRPr="00372414" w:rsidRDefault="00AC3D54" w:rsidP="08FEA0E0">
      <w:pPr>
        <w:pStyle w:val="Nagwek1"/>
        <w:rPr>
          <w:rFonts w:eastAsia="Times New Roman"/>
          <w:sz w:val="22"/>
          <w:szCs w:val="22"/>
        </w:rPr>
      </w:pPr>
      <w:r w:rsidRPr="00372414">
        <w:rPr>
          <w:rFonts w:eastAsia="Times New Roman"/>
          <w:sz w:val="22"/>
          <w:szCs w:val="22"/>
        </w:rPr>
        <w:t>Rozdział XI - Termin związania ofertą.</w:t>
      </w:r>
    </w:p>
    <w:p w14:paraId="1F5B90FB" w14:textId="0B5DEF34" w:rsidR="00AC3D54" w:rsidRPr="00BD669B" w:rsidRDefault="00AC3D54" w:rsidP="00DF4169">
      <w:pPr>
        <w:widowControl/>
        <w:numPr>
          <w:ilvl w:val="0"/>
          <w:numId w:val="4"/>
        </w:numPr>
        <w:tabs>
          <w:tab w:val="clear" w:pos="720"/>
        </w:tabs>
        <w:suppressAutoHyphens w:val="0"/>
        <w:ind w:left="426" w:hanging="426"/>
        <w:jc w:val="both"/>
        <w:rPr>
          <w:sz w:val="22"/>
          <w:szCs w:val="22"/>
        </w:rPr>
      </w:pPr>
      <w:r w:rsidRPr="00372414">
        <w:rPr>
          <w:sz w:val="22"/>
          <w:szCs w:val="22"/>
        </w:rPr>
        <w:t xml:space="preserve">Wykonawca jest związany złożoną ofertą od dnia upływu terminu składania ofert do dnia </w:t>
      </w:r>
      <w:r w:rsidR="00E900A0" w:rsidRPr="00372414">
        <w:rPr>
          <w:b/>
          <w:bCs/>
          <w:sz w:val="22"/>
          <w:szCs w:val="22"/>
        </w:rPr>
        <w:t>26.06</w:t>
      </w:r>
      <w:r w:rsidR="00A426E0" w:rsidRPr="00372414">
        <w:rPr>
          <w:b/>
          <w:bCs/>
          <w:sz w:val="22"/>
          <w:szCs w:val="22"/>
        </w:rPr>
        <w:t>.</w:t>
      </w:r>
      <w:r w:rsidR="006A3783" w:rsidRPr="00372414">
        <w:rPr>
          <w:b/>
          <w:bCs/>
          <w:sz w:val="22"/>
          <w:szCs w:val="22"/>
        </w:rPr>
        <w:t>202</w:t>
      </w:r>
      <w:r w:rsidR="0065069A" w:rsidRPr="00372414">
        <w:rPr>
          <w:b/>
          <w:bCs/>
          <w:sz w:val="22"/>
          <w:szCs w:val="22"/>
        </w:rPr>
        <w:t>4</w:t>
      </w:r>
      <w:r w:rsidR="00B3754E" w:rsidRPr="00372414">
        <w:rPr>
          <w:b/>
          <w:bCs/>
          <w:sz w:val="22"/>
          <w:szCs w:val="22"/>
        </w:rPr>
        <w:t xml:space="preserve"> </w:t>
      </w:r>
      <w:r w:rsidRPr="00372414">
        <w:rPr>
          <w:b/>
          <w:bCs/>
          <w:sz w:val="22"/>
          <w:szCs w:val="22"/>
        </w:rPr>
        <w:t>r</w:t>
      </w:r>
      <w:r w:rsidRPr="08FEA0E0">
        <w:rPr>
          <w:b/>
          <w:bCs/>
          <w:sz w:val="22"/>
          <w:szCs w:val="22"/>
        </w:rPr>
        <w:t>.</w:t>
      </w:r>
      <w:r w:rsidR="00DC1E35">
        <w:rPr>
          <w:b/>
          <w:bCs/>
          <w:sz w:val="22"/>
          <w:szCs w:val="22"/>
        </w:rPr>
        <w:t xml:space="preserve"> (30 dni) włącznie.</w:t>
      </w:r>
    </w:p>
    <w:p w14:paraId="16D5B7D1" w14:textId="77777777" w:rsidR="00AC3D54" w:rsidRPr="00D71B88" w:rsidRDefault="00AC3D54" w:rsidP="00DF4169">
      <w:pPr>
        <w:widowControl/>
        <w:numPr>
          <w:ilvl w:val="0"/>
          <w:numId w:val="4"/>
        </w:numPr>
        <w:tabs>
          <w:tab w:val="clear" w:pos="720"/>
        </w:tabs>
        <w:suppressAutoHyphens w:val="0"/>
        <w:ind w:left="426" w:hanging="426"/>
        <w:jc w:val="both"/>
        <w:rPr>
          <w:sz w:val="22"/>
          <w:szCs w:val="22"/>
        </w:rPr>
      </w:pPr>
      <w:r w:rsidRPr="08FEA0E0">
        <w:rPr>
          <w:sz w:val="22"/>
          <w:szCs w:val="22"/>
        </w:rPr>
        <w:t xml:space="preserve">W przypadku gdy wybór najkorzystniejszej oferty nie nastąpi przed upływem terminu związania </w:t>
      </w:r>
      <w:r w:rsidRPr="00D71B88">
        <w:rPr>
          <w:sz w:val="22"/>
          <w:szCs w:val="22"/>
        </w:rPr>
        <w:t>oferta określonego w SWZ, Zamawiający przed upływem terminu związania oferta zwraca się jednokrotnie do Wykonawców o wyrażenie zgody na przedłużenie tego terminu o wskazywany przez niego okres, nie dłuższy niż 30 dni.</w:t>
      </w:r>
    </w:p>
    <w:p w14:paraId="1FF97D1B" w14:textId="0B77DFD1" w:rsidR="00AC3D54" w:rsidRPr="00D71B88" w:rsidRDefault="00AC3D54" w:rsidP="00DF4169">
      <w:pPr>
        <w:widowControl/>
        <w:numPr>
          <w:ilvl w:val="0"/>
          <w:numId w:val="4"/>
        </w:numPr>
        <w:tabs>
          <w:tab w:val="clear" w:pos="720"/>
        </w:tabs>
        <w:suppressAutoHyphens w:val="0"/>
        <w:ind w:left="426" w:hanging="426"/>
        <w:jc w:val="both"/>
        <w:rPr>
          <w:sz w:val="22"/>
          <w:szCs w:val="22"/>
        </w:rPr>
      </w:pPr>
      <w:r w:rsidRPr="00D71B88">
        <w:rPr>
          <w:sz w:val="22"/>
          <w:szCs w:val="22"/>
        </w:rPr>
        <w:t>Przedłużenie terminu związania ofert</w:t>
      </w:r>
      <w:r w:rsidR="008A6886" w:rsidRPr="00D71B88">
        <w:rPr>
          <w:sz w:val="22"/>
          <w:szCs w:val="22"/>
        </w:rPr>
        <w:t>ą</w:t>
      </w:r>
      <w:r w:rsidRPr="00D71B88">
        <w:rPr>
          <w:sz w:val="22"/>
          <w:szCs w:val="22"/>
        </w:rPr>
        <w:t>, o którym mowa w ust. 2, wymaga złożenia przez Wykonawcę pisemnego oświadczenia o wyrażeniu zgody na przedłużenie terminu związania ofertą.</w:t>
      </w:r>
    </w:p>
    <w:p w14:paraId="42466431" w14:textId="39DE05EE" w:rsidR="00CD6A15" w:rsidRPr="00D71B88" w:rsidRDefault="00AC3D54" w:rsidP="08FEA0E0">
      <w:pPr>
        <w:pStyle w:val="Nagwek1"/>
        <w:rPr>
          <w:rFonts w:eastAsia="Times New Roman"/>
          <w:sz w:val="22"/>
          <w:szCs w:val="22"/>
        </w:rPr>
      </w:pPr>
      <w:r w:rsidRPr="00D71B88">
        <w:rPr>
          <w:rFonts w:eastAsia="Times New Roman"/>
          <w:sz w:val="22"/>
          <w:szCs w:val="22"/>
        </w:rPr>
        <w:t>Rozdział X</w:t>
      </w:r>
      <w:r w:rsidR="00E934E2" w:rsidRPr="00D71B88">
        <w:rPr>
          <w:rFonts w:eastAsia="Times New Roman"/>
          <w:sz w:val="22"/>
          <w:szCs w:val="22"/>
        </w:rPr>
        <w:t>II</w:t>
      </w:r>
      <w:r w:rsidRPr="00D71B88">
        <w:rPr>
          <w:rFonts w:eastAsia="Times New Roman"/>
          <w:sz w:val="22"/>
          <w:szCs w:val="22"/>
        </w:rPr>
        <w:t xml:space="preserve"> - Opis sposobu przygotowywania ofert.</w:t>
      </w:r>
    </w:p>
    <w:p w14:paraId="6D62007F" w14:textId="48BEB9D6" w:rsidR="00A37116" w:rsidRPr="00D71B88" w:rsidRDefault="00A37116" w:rsidP="00DF4169">
      <w:pPr>
        <w:pStyle w:val="Akapitzlist"/>
        <w:numPr>
          <w:ilvl w:val="0"/>
          <w:numId w:val="12"/>
        </w:numPr>
        <w:rPr>
          <w:rFonts w:eastAsia="Times New Roman"/>
          <w:sz w:val="22"/>
          <w:szCs w:val="22"/>
        </w:rPr>
      </w:pPr>
      <w:r w:rsidRPr="00D71B88">
        <w:rPr>
          <w:rFonts w:eastAsia="Times New Roman"/>
          <w:sz w:val="22"/>
          <w:szCs w:val="22"/>
        </w:rPr>
        <w:t>Każdy Wykonawca może złożyć tylko jedną ofertę</w:t>
      </w:r>
      <w:r w:rsidR="00A426E0" w:rsidRPr="00D71B88">
        <w:rPr>
          <w:rFonts w:eastAsia="Times New Roman"/>
          <w:sz w:val="22"/>
          <w:szCs w:val="22"/>
        </w:rPr>
        <w:t xml:space="preserve"> na realizacji całości przedmiotu zamówienia</w:t>
      </w:r>
      <w:r w:rsidRPr="00D71B88">
        <w:rPr>
          <w:rFonts w:eastAsia="Times New Roman"/>
          <w:sz w:val="22"/>
          <w:szCs w:val="22"/>
        </w:rPr>
        <w:t>.</w:t>
      </w:r>
    </w:p>
    <w:p w14:paraId="6BE7B7D3" w14:textId="0C6AF142" w:rsidR="00816F27" w:rsidRPr="00D71B88" w:rsidRDefault="00816F27" w:rsidP="00DF4169">
      <w:pPr>
        <w:pStyle w:val="Akapitzlist"/>
        <w:numPr>
          <w:ilvl w:val="0"/>
          <w:numId w:val="12"/>
        </w:numPr>
        <w:rPr>
          <w:rFonts w:eastAsia="Times New Roman"/>
          <w:sz w:val="22"/>
          <w:szCs w:val="22"/>
        </w:rPr>
      </w:pPr>
      <w:r w:rsidRPr="00D71B88">
        <w:rPr>
          <w:rFonts w:eastAsia="Times New Roman"/>
          <w:sz w:val="22"/>
          <w:szCs w:val="22"/>
        </w:rPr>
        <w:t>Ofertę składa się z zachowaniem formy i sposobu opisanych w rozdziale X</w:t>
      </w:r>
      <w:r w:rsidR="0046768E" w:rsidRPr="00D71B88">
        <w:rPr>
          <w:rFonts w:eastAsia="Times New Roman"/>
          <w:sz w:val="22"/>
          <w:szCs w:val="22"/>
        </w:rPr>
        <w:t>I</w:t>
      </w:r>
      <w:r w:rsidRPr="00D71B88">
        <w:rPr>
          <w:rFonts w:eastAsia="Times New Roman"/>
          <w:sz w:val="22"/>
          <w:szCs w:val="22"/>
        </w:rPr>
        <w:t xml:space="preserve"> niniejszej SWZ.</w:t>
      </w:r>
    </w:p>
    <w:p w14:paraId="3384149C" w14:textId="77777777" w:rsidR="00816F27" w:rsidRPr="00D71B88" w:rsidRDefault="00816F27" w:rsidP="00DF4169">
      <w:pPr>
        <w:pStyle w:val="Akapitzlist"/>
        <w:numPr>
          <w:ilvl w:val="0"/>
          <w:numId w:val="12"/>
        </w:numPr>
        <w:rPr>
          <w:rFonts w:eastAsia="Times New Roman"/>
          <w:sz w:val="22"/>
          <w:szCs w:val="22"/>
        </w:rPr>
      </w:pPr>
      <w:r w:rsidRPr="00D71B88">
        <w:rPr>
          <w:rFonts w:eastAsia="Times New Roman"/>
          <w:sz w:val="22"/>
          <w:szCs w:val="22"/>
        </w:rPr>
        <w:t xml:space="preserve">Dopuszcza się możliwość złożenia oferty przez dwa lub więcej podmiotów wspólnie ubiegających się o udzielenie zamówienia publicznego na zasadach opisanych w treści art. 58 ustawy PZP. </w:t>
      </w:r>
    </w:p>
    <w:p w14:paraId="6D17815B" w14:textId="77777777" w:rsidR="00816F27" w:rsidRPr="00D71B88" w:rsidRDefault="00816F27" w:rsidP="00DF4169">
      <w:pPr>
        <w:pStyle w:val="Akapitzlist"/>
        <w:numPr>
          <w:ilvl w:val="0"/>
          <w:numId w:val="12"/>
        </w:numPr>
        <w:rPr>
          <w:rFonts w:eastAsia="Times New Roman"/>
          <w:sz w:val="22"/>
          <w:szCs w:val="22"/>
        </w:rPr>
      </w:pPr>
      <w:r w:rsidRPr="00D71B88">
        <w:rPr>
          <w:rFonts w:eastAsia="Times New Roman"/>
          <w:sz w:val="22"/>
          <w:szCs w:val="22"/>
        </w:rPr>
        <w:t xml:space="preserve">Oferta musi być napisana w </w:t>
      </w:r>
      <w:r w:rsidRPr="00D71B88">
        <w:rPr>
          <w:rFonts w:eastAsia="Times New Roman"/>
          <w:sz w:val="22"/>
          <w:szCs w:val="22"/>
          <w:u w:val="single"/>
        </w:rPr>
        <w:t>języku polskim.</w:t>
      </w:r>
    </w:p>
    <w:p w14:paraId="39CA7459" w14:textId="18FAE579" w:rsidR="00816F27" w:rsidRPr="00D71B88" w:rsidRDefault="00816F27" w:rsidP="00DF4169">
      <w:pPr>
        <w:pStyle w:val="Akapitzlist"/>
        <w:numPr>
          <w:ilvl w:val="0"/>
          <w:numId w:val="12"/>
        </w:numPr>
        <w:rPr>
          <w:rFonts w:eastAsia="Times New Roman"/>
          <w:sz w:val="22"/>
          <w:szCs w:val="22"/>
        </w:rPr>
      </w:pPr>
      <w:r w:rsidRPr="00D71B88">
        <w:rPr>
          <w:rFonts w:eastAsia="Times New Roman"/>
          <w:sz w:val="22"/>
          <w:szCs w:val="22"/>
        </w:rPr>
        <w:t xml:space="preserve">Oferta wraz ze wszystkimi jej załącznikami musi być podpisana przez osobę (osoby) </w:t>
      </w:r>
      <w:r w:rsidRPr="00D71B88">
        <w:rPr>
          <w:rFonts w:eastAsia="Times New Roman"/>
          <w:sz w:val="22"/>
          <w:szCs w:val="22"/>
          <w:u w:val="single"/>
        </w:rPr>
        <w:t>uprawnioną do reprezentacji Wykonawcy</w:t>
      </w:r>
      <w:r w:rsidRPr="00D71B88">
        <w:rPr>
          <w:rFonts w:eastAsia="Times New Roman"/>
          <w:sz w:val="22"/>
          <w:szCs w:val="22"/>
        </w:rPr>
        <w:t>,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B3754E" w:rsidRPr="00D71B88">
        <w:rPr>
          <w:rFonts w:eastAsia="Times New Roman"/>
          <w:sz w:val="22"/>
          <w:szCs w:val="22"/>
        </w:rPr>
        <w:t> </w:t>
      </w:r>
      <w:r w:rsidRPr="00D71B88">
        <w:rPr>
          <w:rFonts w:eastAsia="Times New Roman"/>
          <w:sz w:val="22"/>
          <w:szCs w:val="22"/>
        </w:rPr>
        <w:t xml:space="preserve">Wykonawca wskazał dane umożliwiające dostęp do tych dokumentów w treści oferty. Jeżeli w imieniu </w:t>
      </w:r>
      <w:r w:rsidR="00F77A9F" w:rsidRPr="00D71B88">
        <w:rPr>
          <w:rFonts w:eastAsia="Times New Roman"/>
          <w:sz w:val="22"/>
          <w:szCs w:val="22"/>
        </w:rPr>
        <w:t>W</w:t>
      </w:r>
      <w:r w:rsidRPr="00D71B88">
        <w:rPr>
          <w:rFonts w:eastAsia="Times New Roman"/>
          <w:sz w:val="22"/>
          <w:szCs w:val="22"/>
        </w:rPr>
        <w:t xml:space="preserve">ykonawcy działa osoba, której umocowanie nie wynika z ww. dokumentów, </w:t>
      </w:r>
      <w:r w:rsidR="00F77A9F" w:rsidRPr="00D71B88">
        <w:rPr>
          <w:rFonts w:eastAsia="Times New Roman"/>
          <w:sz w:val="22"/>
          <w:szCs w:val="22"/>
        </w:rPr>
        <w:t>Wykonawc</w:t>
      </w:r>
      <w:r w:rsidRPr="00D71B88">
        <w:rPr>
          <w:rFonts w:eastAsia="Times New Roman"/>
          <w:sz w:val="22"/>
          <w:szCs w:val="22"/>
        </w:rPr>
        <w:t xml:space="preserve">a wraz z ofertą przedkłada pełnomocnictwo lub inny </w:t>
      </w:r>
      <w:r w:rsidRPr="00D71B88">
        <w:rPr>
          <w:rFonts w:eastAsia="Times New Roman"/>
          <w:sz w:val="22"/>
          <w:szCs w:val="22"/>
        </w:rPr>
        <w:lastRenderedPageBreak/>
        <w:t>dokument potwierdzający umocowanie do reprezentowania Wykonawcy. Pełnomocnictwa sporządzone w języku obcym Wykonawca składa wraz z tłumaczeniem na język polski.</w:t>
      </w:r>
    </w:p>
    <w:p w14:paraId="26DE5094" w14:textId="3BF22284" w:rsidR="00816F27" w:rsidRPr="00D71B88" w:rsidRDefault="00816F27" w:rsidP="00DF4169">
      <w:pPr>
        <w:pStyle w:val="Akapitzlist"/>
        <w:numPr>
          <w:ilvl w:val="0"/>
          <w:numId w:val="12"/>
        </w:numPr>
        <w:rPr>
          <w:rFonts w:eastAsia="Times New Roman"/>
          <w:sz w:val="22"/>
          <w:szCs w:val="22"/>
        </w:rPr>
      </w:pPr>
      <w:r w:rsidRPr="00D71B88">
        <w:rPr>
          <w:rFonts w:eastAsia="Times New Roman"/>
          <w:sz w:val="22"/>
          <w:szCs w:val="22"/>
        </w:rPr>
        <w:t xml:space="preserve">W przypadku składania oferty przez Wykonawców wspólnie ubiegających się o udzielenie zamówienia lub w sytuacji reprezentowania </w:t>
      </w:r>
      <w:r w:rsidR="00F77A9F" w:rsidRPr="00D71B88">
        <w:rPr>
          <w:rFonts w:eastAsia="Times New Roman"/>
          <w:sz w:val="22"/>
          <w:szCs w:val="22"/>
        </w:rPr>
        <w:t>Wykonawc</w:t>
      </w:r>
      <w:r w:rsidRPr="00D71B88">
        <w:rPr>
          <w:rFonts w:eastAsia="Times New Roman"/>
          <w:sz w:val="22"/>
          <w:szCs w:val="22"/>
        </w:rPr>
        <w:t xml:space="preserve">y przez pełnomocnika do oferty musi być dołączone </w:t>
      </w:r>
      <w:r w:rsidRPr="00D71B88">
        <w:rPr>
          <w:rFonts w:eastAsia="Times New Roman"/>
          <w:sz w:val="22"/>
          <w:szCs w:val="22"/>
          <w:u w:val="single"/>
        </w:rPr>
        <w:t>pełnomocnictwo</w:t>
      </w:r>
      <w:r w:rsidRPr="00D71B88">
        <w:rPr>
          <w:rFonts w:eastAsia="Times New Roman"/>
          <w:sz w:val="22"/>
          <w:szCs w:val="22"/>
        </w:rPr>
        <w:t xml:space="preserve">. Wraz z pełnomocnictwem winien być złożony dokument potwierdzający możliwość udzielania pełnomocnictwa. Przepisy dotyczące </w:t>
      </w:r>
      <w:r w:rsidR="00F77A9F" w:rsidRPr="00D71B88">
        <w:rPr>
          <w:rFonts w:eastAsia="Times New Roman"/>
          <w:sz w:val="22"/>
          <w:szCs w:val="22"/>
        </w:rPr>
        <w:t>Wykonawc</w:t>
      </w:r>
      <w:r w:rsidRPr="00D71B88">
        <w:rPr>
          <w:rFonts w:eastAsia="Times New Roman"/>
          <w:sz w:val="22"/>
          <w:szCs w:val="22"/>
        </w:rPr>
        <w:t>y stosuje się odpowiednio do Wykonawców wspólnie ubiegających się o</w:t>
      </w:r>
      <w:r w:rsidR="00B3754E" w:rsidRPr="00D71B88">
        <w:rPr>
          <w:rFonts w:eastAsia="Times New Roman"/>
          <w:sz w:val="22"/>
          <w:szCs w:val="22"/>
        </w:rPr>
        <w:t> </w:t>
      </w:r>
      <w:r w:rsidRPr="00D71B88">
        <w:rPr>
          <w:rFonts w:eastAsia="Times New Roman"/>
          <w:sz w:val="22"/>
          <w:szCs w:val="22"/>
        </w:rPr>
        <w:t>udzielenie zamówienia.</w:t>
      </w:r>
    </w:p>
    <w:p w14:paraId="39C5F3DD" w14:textId="4AEA500F" w:rsidR="00816F27" w:rsidRPr="00D71B88" w:rsidRDefault="00816F27" w:rsidP="00DF4169">
      <w:pPr>
        <w:pStyle w:val="Akapitzlist"/>
        <w:numPr>
          <w:ilvl w:val="0"/>
          <w:numId w:val="12"/>
        </w:numPr>
        <w:rPr>
          <w:rFonts w:eastAsia="Times New Roman"/>
          <w:sz w:val="22"/>
          <w:szCs w:val="22"/>
        </w:rPr>
      </w:pPr>
      <w:r w:rsidRPr="00D71B88">
        <w:rPr>
          <w:rFonts w:eastAsia="Times New Roman"/>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Pr="00D71B88">
        <w:br/>
      </w:r>
      <w:r w:rsidRPr="00D71B88">
        <w:rPr>
          <w:rFonts w:eastAsia="Times New Roman"/>
          <w:sz w:val="22"/>
          <w:szCs w:val="22"/>
        </w:rPr>
        <w:t>z dokumentem w postaci papierowej, przy czym poświadczenia dokonuje mocodawca lub notariusz, zgodnie z art. 97 § 2 ustawy z dnia 14 lutego 1991 r.</w:t>
      </w:r>
      <w:r w:rsidR="004321F6" w:rsidRPr="00D71B88">
        <w:rPr>
          <w:rFonts w:eastAsia="Times New Roman"/>
          <w:sz w:val="22"/>
          <w:szCs w:val="22"/>
        </w:rPr>
        <w:t xml:space="preserve"> </w:t>
      </w:r>
      <w:r w:rsidR="0023539D" w:rsidRPr="00D71B88">
        <w:rPr>
          <w:rFonts w:eastAsia="Times New Roman"/>
          <w:sz w:val="22"/>
          <w:szCs w:val="22"/>
        </w:rPr>
        <w:t>– Prawo o notariacie</w:t>
      </w:r>
      <w:r w:rsidRPr="00D71B88">
        <w:rPr>
          <w:rFonts w:eastAsia="Times New Roman"/>
          <w:sz w:val="22"/>
          <w:szCs w:val="22"/>
        </w:rPr>
        <w:t>. Cyfrowe odwzorowanie</w:t>
      </w:r>
      <w:r w:rsidR="008A6886" w:rsidRPr="00D71B88">
        <w:rPr>
          <w:rFonts w:eastAsia="Times New Roman"/>
          <w:sz w:val="22"/>
          <w:szCs w:val="22"/>
        </w:rPr>
        <w:t xml:space="preserve"> </w:t>
      </w:r>
      <w:r w:rsidRPr="00D71B88">
        <w:rPr>
          <w:rFonts w:eastAsia="Times New Roman"/>
          <w:sz w:val="22"/>
          <w:szCs w:val="22"/>
        </w:rPr>
        <w:t>pełnomocnictwa nie może być elektronicznie poświadczone przez upełnomocnionego.</w:t>
      </w:r>
    </w:p>
    <w:p w14:paraId="27067632" w14:textId="77777777" w:rsidR="00A426E0" w:rsidRPr="00D71B88" w:rsidRDefault="00A426E0" w:rsidP="00DF4169">
      <w:pPr>
        <w:pStyle w:val="Akapitzlist"/>
        <w:numPr>
          <w:ilvl w:val="0"/>
          <w:numId w:val="12"/>
        </w:numPr>
        <w:rPr>
          <w:rFonts w:eastAsia="Times New Roman"/>
          <w:sz w:val="22"/>
          <w:szCs w:val="22"/>
        </w:rPr>
      </w:pPr>
      <w:r w:rsidRPr="00D71B88">
        <w:rPr>
          <w:rFonts w:eastAsia="Times New Roman"/>
          <w:sz w:val="22"/>
          <w:szCs w:val="22"/>
        </w:rPr>
        <w:t>Oferta wraz ze stanowiącymi jej integralną część załącznikami musi być sporządzona przez Wykonawcę, wedle treści postanowień niniejszej SWZ i jej załączników, a w szczególności musi zawierać:</w:t>
      </w:r>
    </w:p>
    <w:p w14:paraId="3DF12EA9" w14:textId="4D8CE571" w:rsidR="00A426E0" w:rsidRPr="00D71B88" w:rsidRDefault="00A426E0" w:rsidP="001F1B8C">
      <w:pPr>
        <w:pStyle w:val="Akapitzlist"/>
        <w:numPr>
          <w:ilvl w:val="1"/>
          <w:numId w:val="38"/>
        </w:numPr>
        <w:ind w:left="851" w:hanging="425"/>
        <w:rPr>
          <w:rFonts w:eastAsia="Times New Roman"/>
          <w:sz w:val="22"/>
          <w:szCs w:val="22"/>
        </w:rPr>
      </w:pPr>
      <w:r w:rsidRPr="00D71B88">
        <w:rPr>
          <w:rFonts w:eastAsia="Times New Roman"/>
          <w:sz w:val="22"/>
          <w:szCs w:val="22"/>
        </w:rPr>
        <w:t>formularz oferty wraz z załącznikami, w tym:</w:t>
      </w:r>
    </w:p>
    <w:p w14:paraId="1C3C36BB" w14:textId="50E9E4ED" w:rsidR="00816F27" w:rsidRPr="00D71B88" w:rsidRDefault="00816F27" w:rsidP="00DC1E35">
      <w:pPr>
        <w:pStyle w:val="Akapitzlist"/>
        <w:numPr>
          <w:ilvl w:val="1"/>
          <w:numId w:val="12"/>
        </w:numPr>
        <w:ind w:left="1276"/>
        <w:rPr>
          <w:rFonts w:eastAsia="Times New Roman"/>
          <w:sz w:val="22"/>
          <w:szCs w:val="22"/>
        </w:rPr>
      </w:pPr>
      <w:r w:rsidRPr="00D71B88">
        <w:rPr>
          <w:rFonts w:eastAsia="Times New Roman"/>
          <w:sz w:val="22"/>
          <w:szCs w:val="22"/>
        </w:rPr>
        <w:t xml:space="preserve">oświadczenie Wykonawcy o niepodleganiu wykluczeniu z postępowania </w:t>
      </w:r>
      <w:r w:rsidR="00A426E0" w:rsidRPr="00D71B88">
        <w:rPr>
          <w:rFonts w:eastAsia="Times New Roman"/>
          <w:sz w:val="22"/>
          <w:szCs w:val="22"/>
        </w:rPr>
        <w:t>– załącznik nr 1</w:t>
      </w:r>
      <w:r w:rsidR="00DC1E35" w:rsidRPr="00D71B88">
        <w:rPr>
          <w:rFonts w:eastAsia="Times New Roman"/>
          <w:sz w:val="22"/>
          <w:szCs w:val="22"/>
        </w:rPr>
        <w:t>a</w:t>
      </w:r>
      <w:r w:rsidR="00A426E0" w:rsidRPr="00D71B88">
        <w:rPr>
          <w:rFonts w:eastAsia="Times New Roman"/>
          <w:sz w:val="22"/>
          <w:szCs w:val="22"/>
        </w:rPr>
        <w:t xml:space="preserve"> do formularza oferty </w:t>
      </w:r>
      <w:r w:rsidRPr="00D71B88">
        <w:rPr>
          <w:rFonts w:eastAsia="Times New Roman"/>
          <w:sz w:val="22"/>
          <w:szCs w:val="22"/>
        </w:rPr>
        <w:t>– w</w:t>
      </w:r>
      <w:r w:rsidR="008D1D10" w:rsidRPr="00D71B88">
        <w:rPr>
          <w:rFonts w:eastAsia="Times New Roman"/>
          <w:sz w:val="22"/>
          <w:szCs w:val="22"/>
        </w:rPr>
        <w:t> </w:t>
      </w:r>
      <w:r w:rsidRPr="00D71B88">
        <w:rPr>
          <w:rFonts w:eastAsia="Times New Roman"/>
          <w:sz w:val="22"/>
          <w:szCs w:val="22"/>
        </w:rPr>
        <w:t xml:space="preserve">przypadku wspólnego ubiegania się o zamówienie przez Wykonawców, oświadczenie o niepodleganiu wykluczeniu składa każdy </w:t>
      </w:r>
      <w:r w:rsidR="005C56DF" w:rsidRPr="001F1B8C">
        <w:rPr>
          <w:rFonts w:eastAsia="Times New Roman"/>
          <w:sz w:val="22"/>
          <w:szCs w:val="22"/>
        </w:rPr>
        <w:br/>
      </w:r>
      <w:r w:rsidRPr="00D71B88">
        <w:rPr>
          <w:rFonts w:eastAsia="Times New Roman"/>
          <w:sz w:val="22"/>
          <w:szCs w:val="22"/>
        </w:rPr>
        <w:t>z Wykonawców,</w:t>
      </w:r>
    </w:p>
    <w:p w14:paraId="2CEF15B7" w14:textId="77777777" w:rsidR="00DC1E35" w:rsidRPr="00D71B88" w:rsidRDefault="00DC1E35" w:rsidP="00DC1E35">
      <w:pPr>
        <w:pStyle w:val="Akapitzlist"/>
        <w:numPr>
          <w:ilvl w:val="1"/>
          <w:numId w:val="12"/>
        </w:numPr>
        <w:ind w:left="1276"/>
        <w:rPr>
          <w:rFonts w:eastAsia="Times New Roman"/>
          <w:sz w:val="22"/>
          <w:szCs w:val="22"/>
        </w:rPr>
      </w:pPr>
      <w:r w:rsidRPr="00D71B88">
        <w:rPr>
          <w:rFonts w:eastAsia="Times New Roman"/>
          <w:sz w:val="22"/>
          <w:szCs w:val="22"/>
        </w:rPr>
        <w:t>oświadczenie Wykonawcy o spełnianiu warunków udziału w postępowaniu – załącznik nr 1 b do formularza oferty;</w:t>
      </w:r>
    </w:p>
    <w:p w14:paraId="146EF952" w14:textId="5AFCBD18" w:rsidR="00DC1E35" w:rsidRPr="001F1B8C" w:rsidRDefault="00DC1E35" w:rsidP="001F1B8C">
      <w:pPr>
        <w:pStyle w:val="Akapitzlist"/>
        <w:numPr>
          <w:ilvl w:val="1"/>
          <w:numId w:val="12"/>
        </w:numPr>
        <w:ind w:left="1276"/>
        <w:rPr>
          <w:rFonts w:eastAsia="Times New Roman"/>
          <w:sz w:val="22"/>
          <w:szCs w:val="22"/>
        </w:rPr>
      </w:pPr>
      <w:r w:rsidRPr="00D71B88">
        <w:rPr>
          <w:bCs/>
        </w:rPr>
        <w:t>w przypadku podmiotu udostępniającego zasoby wykonawcy (o ile dotyczy), tj.:</w:t>
      </w:r>
    </w:p>
    <w:p w14:paraId="005F8560" w14:textId="77777777" w:rsidR="00DC1E35" w:rsidRPr="00D71B88" w:rsidRDefault="00DC1E35" w:rsidP="00DC1E35">
      <w:pPr>
        <w:pStyle w:val="Akapitzlist"/>
        <w:numPr>
          <w:ilvl w:val="0"/>
          <w:numId w:val="95"/>
        </w:numPr>
        <w:ind w:left="1418"/>
        <w:rPr>
          <w:bCs/>
          <w:sz w:val="22"/>
          <w:szCs w:val="22"/>
        </w:rPr>
      </w:pPr>
      <w:r w:rsidRPr="00D71B88">
        <w:rPr>
          <w:bCs/>
          <w:sz w:val="22"/>
          <w:szCs w:val="22"/>
        </w:rPr>
        <w:t>oświadczenie o udostępnieniu zasobów Wykonawcy wraz ze stosownym zobowiązaniem lub innym środkiem dowodowym /o ile dotyczy/;</w:t>
      </w:r>
    </w:p>
    <w:p w14:paraId="6B8C6B65" w14:textId="77777777" w:rsidR="00DC1E35" w:rsidRPr="00D71B88" w:rsidRDefault="00DC1E35" w:rsidP="00DC1E35">
      <w:pPr>
        <w:pStyle w:val="Akapitzlist"/>
        <w:numPr>
          <w:ilvl w:val="0"/>
          <w:numId w:val="95"/>
        </w:numPr>
        <w:ind w:left="1418"/>
        <w:rPr>
          <w:bCs/>
          <w:sz w:val="22"/>
          <w:szCs w:val="22"/>
        </w:rPr>
      </w:pPr>
      <w:r w:rsidRPr="00D71B88">
        <w:rPr>
          <w:bCs/>
          <w:sz w:val="22"/>
          <w:szCs w:val="22"/>
        </w:rPr>
        <w:t>oświadczenie o niepodleganiu wykluczeniu;</w:t>
      </w:r>
    </w:p>
    <w:p w14:paraId="0500F264" w14:textId="77777777" w:rsidR="00DC1E35" w:rsidRPr="00D71B88" w:rsidRDefault="00DC1E35" w:rsidP="00DC1E35">
      <w:pPr>
        <w:pStyle w:val="Akapitzlist"/>
        <w:numPr>
          <w:ilvl w:val="0"/>
          <w:numId w:val="95"/>
        </w:numPr>
        <w:ind w:left="1418"/>
        <w:rPr>
          <w:bCs/>
          <w:sz w:val="22"/>
          <w:szCs w:val="22"/>
        </w:rPr>
      </w:pPr>
      <w:r w:rsidRPr="00D71B88">
        <w:rPr>
          <w:bCs/>
          <w:sz w:val="22"/>
          <w:szCs w:val="22"/>
        </w:rPr>
        <w:t>oświadczenie o spełnieniu warunków udziału w postępowaniu w zakresie, w jakim go dotyczą;</w:t>
      </w:r>
    </w:p>
    <w:p w14:paraId="6DBBA63A" w14:textId="18BD4F10" w:rsidR="00816F27" w:rsidRPr="00D71B88" w:rsidRDefault="00816F27" w:rsidP="001F1B8C">
      <w:pPr>
        <w:pStyle w:val="Akapitzlist"/>
        <w:numPr>
          <w:ilvl w:val="1"/>
          <w:numId w:val="12"/>
        </w:numPr>
        <w:ind w:left="1276"/>
        <w:rPr>
          <w:rFonts w:eastAsia="Times New Roman"/>
          <w:sz w:val="22"/>
          <w:szCs w:val="22"/>
        </w:rPr>
      </w:pPr>
      <w:r w:rsidRPr="00D71B88">
        <w:rPr>
          <w:rFonts w:eastAsia="Times New Roman"/>
          <w:sz w:val="22"/>
          <w:szCs w:val="22"/>
        </w:rPr>
        <w:t>kalkulacja cen</w:t>
      </w:r>
      <w:r w:rsidR="00E33CE4" w:rsidRPr="00D71B88">
        <w:rPr>
          <w:rFonts w:eastAsia="Times New Roman"/>
          <w:sz w:val="22"/>
          <w:szCs w:val="22"/>
        </w:rPr>
        <w:t>owa</w:t>
      </w:r>
      <w:r w:rsidRPr="00D71B88">
        <w:rPr>
          <w:rFonts w:eastAsia="Times New Roman"/>
          <w:sz w:val="22"/>
          <w:szCs w:val="22"/>
        </w:rPr>
        <w:t xml:space="preserve"> </w:t>
      </w:r>
      <w:r w:rsidR="00A426E0" w:rsidRPr="00D71B88">
        <w:rPr>
          <w:rFonts w:eastAsia="Times New Roman"/>
          <w:sz w:val="22"/>
          <w:szCs w:val="22"/>
        </w:rPr>
        <w:t>– załącznik nr 2 do formularza oferty</w:t>
      </w:r>
      <w:r w:rsidRPr="00D71B88">
        <w:rPr>
          <w:rFonts w:eastAsia="Times New Roman"/>
          <w:sz w:val="22"/>
          <w:szCs w:val="22"/>
        </w:rPr>
        <w:t>,</w:t>
      </w:r>
    </w:p>
    <w:p w14:paraId="52E4F921" w14:textId="77777777" w:rsidR="00816F27" w:rsidRPr="00D71B88" w:rsidRDefault="00816F27" w:rsidP="001F1B8C">
      <w:pPr>
        <w:pStyle w:val="Akapitzlist"/>
        <w:numPr>
          <w:ilvl w:val="1"/>
          <w:numId w:val="12"/>
        </w:numPr>
        <w:ind w:left="1276"/>
        <w:rPr>
          <w:rFonts w:eastAsia="Times New Roman"/>
          <w:sz w:val="22"/>
          <w:szCs w:val="22"/>
        </w:rPr>
      </w:pPr>
      <w:r w:rsidRPr="00D71B88">
        <w:rPr>
          <w:rFonts w:eastAsia="Times New Roman"/>
          <w:sz w:val="22"/>
          <w:szCs w:val="22"/>
        </w:rPr>
        <w:t>pełnomocnictwo (zgodnie z ust. 5-7 powyżej) lub inny dokument potwierdzający umocowanie do reprezentowania Wykonawcy,</w:t>
      </w:r>
    </w:p>
    <w:p w14:paraId="7CC69DAB" w14:textId="318EE3BE" w:rsidR="00816F27" w:rsidRPr="00D71B88" w:rsidRDefault="00816F27" w:rsidP="001F1B8C">
      <w:pPr>
        <w:pStyle w:val="Akapitzlist"/>
        <w:numPr>
          <w:ilvl w:val="1"/>
          <w:numId w:val="12"/>
        </w:numPr>
        <w:ind w:left="1276"/>
        <w:rPr>
          <w:rFonts w:eastAsia="Times New Roman"/>
          <w:sz w:val="22"/>
          <w:szCs w:val="22"/>
        </w:rPr>
      </w:pPr>
      <w:r w:rsidRPr="00D71B88">
        <w:rPr>
          <w:rFonts w:eastAsia="Times New Roman"/>
          <w:sz w:val="22"/>
          <w:szCs w:val="22"/>
        </w:rPr>
        <w:t xml:space="preserve">wykaz </w:t>
      </w:r>
      <w:r w:rsidR="00F77A9F" w:rsidRPr="00D71B88">
        <w:rPr>
          <w:rFonts w:eastAsia="Times New Roman"/>
          <w:sz w:val="22"/>
          <w:szCs w:val="22"/>
        </w:rPr>
        <w:t>P</w:t>
      </w:r>
      <w:r w:rsidRPr="00D71B88">
        <w:rPr>
          <w:rFonts w:eastAsia="Times New Roman"/>
          <w:sz w:val="22"/>
          <w:szCs w:val="22"/>
        </w:rPr>
        <w:t>odwykonawców (o ile dotyczy)</w:t>
      </w:r>
      <w:r w:rsidR="00A426E0" w:rsidRPr="00D71B88">
        <w:rPr>
          <w:rFonts w:eastAsia="Times New Roman"/>
          <w:sz w:val="22"/>
          <w:szCs w:val="22"/>
        </w:rPr>
        <w:t>,</w:t>
      </w:r>
    </w:p>
    <w:p w14:paraId="676DC28B" w14:textId="469B9AD8" w:rsidR="00A426E0" w:rsidRPr="00D71B88" w:rsidRDefault="00A426E0" w:rsidP="001F1B8C">
      <w:pPr>
        <w:pStyle w:val="Akapitzlist"/>
        <w:numPr>
          <w:ilvl w:val="1"/>
          <w:numId w:val="12"/>
        </w:numPr>
        <w:ind w:left="1276"/>
        <w:rPr>
          <w:rFonts w:eastAsia="Times New Roman"/>
          <w:sz w:val="22"/>
          <w:szCs w:val="22"/>
        </w:rPr>
      </w:pPr>
      <w:r w:rsidRPr="00D71B88">
        <w:rPr>
          <w:rFonts w:eastAsia="Times New Roman"/>
          <w:sz w:val="22"/>
          <w:szCs w:val="22"/>
        </w:rPr>
        <w:t xml:space="preserve">KRS lub </w:t>
      </w:r>
      <w:proofErr w:type="spellStart"/>
      <w:r w:rsidRPr="00D71B88">
        <w:rPr>
          <w:rFonts w:eastAsia="Times New Roman"/>
          <w:sz w:val="22"/>
          <w:szCs w:val="22"/>
        </w:rPr>
        <w:t>CEiDG</w:t>
      </w:r>
      <w:proofErr w:type="spellEnd"/>
      <w:r w:rsidRPr="00D71B88">
        <w:rPr>
          <w:rFonts w:eastAsia="Times New Roman"/>
          <w:sz w:val="22"/>
          <w:szCs w:val="22"/>
        </w:rPr>
        <w:t xml:space="preserve"> – o ile nie podano danych do ogólnodostępnych baz.</w:t>
      </w:r>
    </w:p>
    <w:p w14:paraId="6F8534DD" w14:textId="0BDB69EE" w:rsidR="00816F27" w:rsidRPr="00D71B88" w:rsidRDefault="00816F27" w:rsidP="001F1B8C">
      <w:pPr>
        <w:pStyle w:val="Akapitzlist"/>
        <w:numPr>
          <w:ilvl w:val="0"/>
          <w:numId w:val="12"/>
        </w:numPr>
        <w:ind w:left="426" w:hanging="426"/>
        <w:rPr>
          <w:rFonts w:eastAsia="Times New Roman"/>
          <w:sz w:val="22"/>
          <w:szCs w:val="22"/>
        </w:rPr>
      </w:pPr>
      <w:r w:rsidRPr="00D71B88">
        <w:rPr>
          <w:rFonts w:eastAsia="Times New Roman"/>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F063A5" w:rsidRPr="00D71B88">
        <w:rPr>
          <w:rFonts w:eastAsia="Times New Roman"/>
          <w:sz w:val="22"/>
          <w:szCs w:val="22"/>
        </w:rPr>
        <w:t>,</w:t>
      </w:r>
      <w:r w:rsidRPr="00D71B88">
        <w:rPr>
          <w:rFonts w:eastAsia="Times New Roman"/>
          <w:sz w:val="22"/>
          <w:szCs w:val="22"/>
        </w:rPr>
        <w:t xml:space="preserve"> </w:t>
      </w:r>
      <w:r w:rsidRPr="00D71B88">
        <w:br/>
      </w:r>
      <w:r w:rsidRPr="00D71B88">
        <w:rPr>
          <w:rFonts w:eastAsia="Times New Roman"/>
          <w:sz w:val="22"/>
          <w:szCs w:val="22"/>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4FDF65E" w14:textId="77777777" w:rsidR="00816F27" w:rsidRPr="00D71B88" w:rsidRDefault="00816F27" w:rsidP="00DF4169">
      <w:pPr>
        <w:pStyle w:val="Akapitzlist"/>
        <w:numPr>
          <w:ilvl w:val="0"/>
          <w:numId w:val="12"/>
        </w:numPr>
        <w:rPr>
          <w:rFonts w:eastAsia="Times New Roman"/>
          <w:sz w:val="22"/>
          <w:szCs w:val="22"/>
        </w:rPr>
      </w:pPr>
      <w:r w:rsidRPr="00D71B88">
        <w:rPr>
          <w:rFonts w:eastAsia="Times New Roman"/>
          <w:sz w:val="22"/>
          <w:szCs w:val="22"/>
        </w:rPr>
        <w:t>Wszelkie koszty związane z przygotowaniem i złożeniem oferty ponosi Wykonawca.</w:t>
      </w:r>
    </w:p>
    <w:p w14:paraId="473AA884" w14:textId="63AECF13" w:rsidR="00FA5BAD" w:rsidRPr="00372414" w:rsidRDefault="00FA5BAD" w:rsidP="08FEA0E0">
      <w:pPr>
        <w:pStyle w:val="Nagwek1"/>
        <w:rPr>
          <w:rFonts w:eastAsia="Times New Roman"/>
          <w:sz w:val="22"/>
          <w:szCs w:val="22"/>
        </w:rPr>
      </w:pPr>
      <w:r w:rsidRPr="00D71B88">
        <w:rPr>
          <w:rFonts w:eastAsia="Times New Roman"/>
          <w:sz w:val="22"/>
          <w:szCs w:val="22"/>
        </w:rPr>
        <w:t xml:space="preserve">Rozdział </w:t>
      </w:r>
      <w:r w:rsidR="00DC1E35" w:rsidRPr="00D71B88">
        <w:rPr>
          <w:rFonts w:eastAsia="Times New Roman"/>
          <w:sz w:val="22"/>
          <w:szCs w:val="22"/>
        </w:rPr>
        <w:t xml:space="preserve">XIII </w:t>
      </w:r>
      <w:r w:rsidRPr="00D71B88">
        <w:rPr>
          <w:rFonts w:eastAsia="Times New Roman"/>
          <w:sz w:val="22"/>
          <w:szCs w:val="22"/>
        </w:rPr>
        <w:t xml:space="preserve">- Termin składania i </w:t>
      </w:r>
      <w:r w:rsidRPr="00372414">
        <w:rPr>
          <w:rFonts w:eastAsia="Times New Roman"/>
          <w:sz w:val="22"/>
          <w:szCs w:val="22"/>
        </w:rPr>
        <w:t>otwarcia ofert.</w:t>
      </w:r>
    </w:p>
    <w:p w14:paraId="7136FC9A" w14:textId="57FF102C" w:rsidR="00172AD9" w:rsidRPr="00372414" w:rsidRDefault="00172AD9" w:rsidP="00DF4169">
      <w:pPr>
        <w:widowControl/>
        <w:numPr>
          <w:ilvl w:val="0"/>
          <w:numId w:val="21"/>
        </w:numPr>
        <w:tabs>
          <w:tab w:val="num" w:pos="426"/>
        </w:tabs>
        <w:suppressAutoHyphens w:val="0"/>
        <w:ind w:left="426" w:hanging="426"/>
        <w:contextualSpacing/>
        <w:jc w:val="both"/>
        <w:rPr>
          <w:sz w:val="22"/>
          <w:szCs w:val="22"/>
          <w:lang w:eastAsia="en-US"/>
        </w:rPr>
      </w:pPr>
      <w:r w:rsidRPr="00372414">
        <w:rPr>
          <w:sz w:val="22"/>
          <w:szCs w:val="22"/>
          <w:lang w:eastAsia="en-US"/>
        </w:rPr>
        <w:t>Oferty należy składać w terminie do dnia</w:t>
      </w:r>
      <w:r w:rsidRPr="00372414">
        <w:rPr>
          <w:b/>
          <w:bCs/>
          <w:sz w:val="22"/>
          <w:szCs w:val="22"/>
          <w:lang w:eastAsia="en-US"/>
        </w:rPr>
        <w:t xml:space="preserve"> </w:t>
      </w:r>
      <w:r w:rsidR="00E900A0" w:rsidRPr="00372414">
        <w:rPr>
          <w:b/>
          <w:bCs/>
          <w:sz w:val="22"/>
          <w:szCs w:val="22"/>
          <w:lang w:eastAsia="en-US"/>
        </w:rPr>
        <w:t>28.05.</w:t>
      </w:r>
      <w:r w:rsidR="00D20EBB" w:rsidRPr="00372414">
        <w:rPr>
          <w:b/>
          <w:bCs/>
          <w:sz w:val="22"/>
          <w:szCs w:val="22"/>
          <w:lang w:eastAsia="en-US"/>
        </w:rPr>
        <w:t>202</w:t>
      </w:r>
      <w:r w:rsidR="003A6A26" w:rsidRPr="00372414">
        <w:rPr>
          <w:b/>
          <w:bCs/>
          <w:sz w:val="22"/>
          <w:szCs w:val="22"/>
          <w:lang w:eastAsia="en-US"/>
        </w:rPr>
        <w:t>4</w:t>
      </w:r>
      <w:r w:rsidR="00D20EBB" w:rsidRPr="00372414">
        <w:rPr>
          <w:b/>
          <w:bCs/>
          <w:sz w:val="22"/>
          <w:szCs w:val="22"/>
          <w:lang w:eastAsia="en-US"/>
        </w:rPr>
        <w:t xml:space="preserve"> </w:t>
      </w:r>
      <w:r w:rsidRPr="00372414">
        <w:rPr>
          <w:b/>
          <w:bCs/>
          <w:sz w:val="22"/>
          <w:szCs w:val="22"/>
          <w:lang w:eastAsia="en-US"/>
        </w:rPr>
        <w:t xml:space="preserve">r., do godziny </w:t>
      </w:r>
      <w:r w:rsidR="00A426E0" w:rsidRPr="00372414">
        <w:rPr>
          <w:b/>
          <w:bCs/>
          <w:sz w:val="22"/>
          <w:szCs w:val="22"/>
          <w:lang w:eastAsia="en-US"/>
        </w:rPr>
        <w:t>09</w:t>
      </w:r>
      <w:r w:rsidR="000E65BA" w:rsidRPr="00372414">
        <w:rPr>
          <w:b/>
          <w:bCs/>
          <w:sz w:val="22"/>
          <w:szCs w:val="22"/>
          <w:lang w:eastAsia="en-US"/>
        </w:rPr>
        <w:t>:00</w:t>
      </w:r>
      <w:r w:rsidRPr="00372414">
        <w:rPr>
          <w:b/>
          <w:bCs/>
          <w:sz w:val="22"/>
          <w:szCs w:val="22"/>
          <w:lang w:eastAsia="en-US"/>
        </w:rPr>
        <w:t xml:space="preserve"> </w:t>
      </w:r>
      <w:r w:rsidRPr="00372414">
        <w:rPr>
          <w:sz w:val="22"/>
          <w:szCs w:val="22"/>
          <w:lang w:eastAsia="en-US"/>
        </w:rPr>
        <w:t>na zasadach, opisanych w rozdziale X</w:t>
      </w:r>
      <w:r w:rsidR="003A6A26" w:rsidRPr="00372414">
        <w:rPr>
          <w:sz w:val="22"/>
          <w:szCs w:val="22"/>
          <w:lang w:eastAsia="en-US"/>
        </w:rPr>
        <w:t>I</w:t>
      </w:r>
      <w:r w:rsidRPr="00372414">
        <w:rPr>
          <w:sz w:val="22"/>
          <w:szCs w:val="22"/>
          <w:lang w:eastAsia="en-US"/>
        </w:rPr>
        <w:t xml:space="preserve"> ust. 1-2 SWZ.</w:t>
      </w:r>
    </w:p>
    <w:p w14:paraId="6585A637" w14:textId="314D6043" w:rsidR="00172AD9" w:rsidRPr="00372414" w:rsidRDefault="00172AD9" w:rsidP="00DF4169">
      <w:pPr>
        <w:widowControl/>
        <w:numPr>
          <w:ilvl w:val="0"/>
          <w:numId w:val="21"/>
        </w:numPr>
        <w:tabs>
          <w:tab w:val="left" w:pos="426"/>
        </w:tabs>
        <w:suppressAutoHyphens w:val="0"/>
        <w:ind w:left="426" w:hanging="426"/>
        <w:contextualSpacing/>
        <w:jc w:val="both"/>
        <w:rPr>
          <w:sz w:val="22"/>
          <w:szCs w:val="22"/>
          <w:lang w:eastAsia="en-US"/>
        </w:rPr>
      </w:pPr>
      <w:r w:rsidRPr="00372414">
        <w:rPr>
          <w:sz w:val="22"/>
          <w:szCs w:val="22"/>
          <w:lang w:eastAsia="en-US"/>
        </w:rPr>
        <w:t xml:space="preserve">Wykonawca przed upływem terminu do składania ofert może wycofać ofertę zgodnie z regulaminem na </w:t>
      </w:r>
      <w:hyperlink r:id="rId37">
        <w:r w:rsidRPr="00372414">
          <w:rPr>
            <w:color w:val="0000FF"/>
            <w:sz w:val="22"/>
            <w:szCs w:val="22"/>
            <w:u w:val="single"/>
            <w:lang w:eastAsia="en-US"/>
          </w:rPr>
          <w:t>https://platformazakupowa.pl</w:t>
        </w:r>
      </w:hyperlink>
      <w:r w:rsidRPr="00372414">
        <w:rPr>
          <w:sz w:val="22"/>
          <w:szCs w:val="22"/>
          <w:lang w:eastAsia="en-US"/>
        </w:rPr>
        <w:t xml:space="preserve">. </w:t>
      </w:r>
      <w:r w:rsidRPr="00372414">
        <w:rPr>
          <w:color w:val="000000" w:themeColor="text1"/>
          <w:sz w:val="22"/>
          <w:szCs w:val="22"/>
          <w:lang w:eastAsia="en-US"/>
        </w:rPr>
        <w:t xml:space="preserve">Sposób wycofania oferty zamieszczono </w:t>
      </w:r>
      <w:r w:rsidRPr="00372414">
        <w:rPr>
          <w:color w:val="000000" w:themeColor="text1"/>
          <w:sz w:val="22"/>
          <w:szCs w:val="22"/>
          <w:lang w:eastAsia="en-US"/>
        </w:rPr>
        <w:lastRenderedPageBreak/>
        <w:t xml:space="preserve">w instrukcji dostępnej adresem: </w:t>
      </w:r>
      <w:hyperlink r:id="rId38">
        <w:r w:rsidRPr="00372414">
          <w:rPr>
            <w:color w:val="0000FF"/>
            <w:sz w:val="22"/>
            <w:szCs w:val="22"/>
            <w:u w:val="single"/>
            <w:lang w:eastAsia="en-US"/>
          </w:rPr>
          <w:t>https://platformazakupowa.pl/strona/45-instrukcje</w:t>
        </w:r>
      </w:hyperlink>
      <w:r w:rsidRPr="00372414">
        <w:rPr>
          <w:color w:val="000000" w:themeColor="text1"/>
          <w:sz w:val="22"/>
          <w:szCs w:val="22"/>
          <w:lang w:eastAsia="en-US"/>
        </w:rPr>
        <w:t xml:space="preserve">. Oferta nie może zostać wycofana po upływie terminu składania ofert. </w:t>
      </w:r>
    </w:p>
    <w:p w14:paraId="53467900" w14:textId="77777777" w:rsidR="00172AD9" w:rsidRPr="00372414" w:rsidRDefault="00172AD9" w:rsidP="00DF4169">
      <w:pPr>
        <w:widowControl/>
        <w:numPr>
          <w:ilvl w:val="0"/>
          <w:numId w:val="21"/>
        </w:numPr>
        <w:suppressAutoHyphens w:val="0"/>
        <w:ind w:left="426" w:hanging="426"/>
        <w:jc w:val="both"/>
        <w:rPr>
          <w:sz w:val="22"/>
          <w:szCs w:val="22"/>
        </w:rPr>
      </w:pPr>
      <w:r w:rsidRPr="00372414">
        <w:rPr>
          <w:sz w:val="22"/>
          <w:szCs w:val="22"/>
        </w:rPr>
        <w:t>Zamawiający odrzuci ofertę złożoną po terminie składania ofert.</w:t>
      </w:r>
    </w:p>
    <w:p w14:paraId="519CD9DA" w14:textId="29249830" w:rsidR="00172AD9" w:rsidRPr="00372414" w:rsidRDefault="00172AD9" w:rsidP="00DF4169">
      <w:pPr>
        <w:widowControl/>
        <w:numPr>
          <w:ilvl w:val="0"/>
          <w:numId w:val="21"/>
        </w:numPr>
        <w:suppressAutoHyphens w:val="0"/>
        <w:ind w:left="426" w:hanging="426"/>
        <w:contextualSpacing/>
        <w:jc w:val="both"/>
        <w:rPr>
          <w:color w:val="0000FF"/>
          <w:sz w:val="22"/>
          <w:szCs w:val="22"/>
          <w:u w:val="single"/>
          <w:lang w:eastAsia="en-US"/>
        </w:rPr>
      </w:pPr>
      <w:r w:rsidRPr="00372414">
        <w:rPr>
          <w:sz w:val="22"/>
          <w:szCs w:val="22"/>
        </w:rPr>
        <w:t>Otwarcie ofert nastąpi w dniu</w:t>
      </w:r>
      <w:r w:rsidR="00A426E0" w:rsidRPr="00372414">
        <w:rPr>
          <w:b/>
          <w:bCs/>
          <w:sz w:val="22"/>
          <w:szCs w:val="22"/>
        </w:rPr>
        <w:t xml:space="preserve"> </w:t>
      </w:r>
      <w:r w:rsidR="00E900A0" w:rsidRPr="00372414">
        <w:rPr>
          <w:b/>
          <w:bCs/>
          <w:sz w:val="22"/>
          <w:szCs w:val="22"/>
        </w:rPr>
        <w:t>28.05.</w:t>
      </w:r>
      <w:r w:rsidR="003A6A26" w:rsidRPr="00372414">
        <w:rPr>
          <w:b/>
          <w:bCs/>
          <w:sz w:val="22"/>
          <w:szCs w:val="22"/>
        </w:rPr>
        <w:t xml:space="preserve">2024 </w:t>
      </w:r>
      <w:r w:rsidRPr="00372414">
        <w:rPr>
          <w:b/>
          <w:bCs/>
          <w:sz w:val="22"/>
          <w:szCs w:val="22"/>
        </w:rPr>
        <w:t xml:space="preserve">r., o godzinie </w:t>
      </w:r>
      <w:r w:rsidR="002B5CF0" w:rsidRPr="00372414">
        <w:rPr>
          <w:b/>
          <w:bCs/>
          <w:sz w:val="22"/>
          <w:szCs w:val="22"/>
        </w:rPr>
        <w:t>1</w:t>
      </w:r>
      <w:r w:rsidR="00A426E0" w:rsidRPr="00372414">
        <w:rPr>
          <w:b/>
          <w:bCs/>
          <w:sz w:val="22"/>
          <w:szCs w:val="22"/>
        </w:rPr>
        <w:t>0</w:t>
      </w:r>
      <w:r w:rsidR="002B5CF0" w:rsidRPr="00372414">
        <w:rPr>
          <w:b/>
          <w:bCs/>
          <w:sz w:val="22"/>
          <w:szCs w:val="22"/>
        </w:rPr>
        <w:t>:</w:t>
      </w:r>
      <w:r w:rsidR="00A426E0" w:rsidRPr="00372414">
        <w:rPr>
          <w:b/>
          <w:bCs/>
          <w:sz w:val="22"/>
          <w:szCs w:val="22"/>
        </w:rPr>
        <w:t>0</w:t>
      </w:r>
      <w:r w:rsidR="002B5CF0" w:rsidRPr="00372414">
        <w:rPr>
          <w:b/>
          <w:bCs/>
          <w:sz w:val="22"/>
          <w:szCs w:val="22"/>
        </w:rPr>
        <w:t>0</w:t>
      </w:r>
      <w:r w:rsidRPr="00372414">
        <w:rPr>
          <w:b/>
          <w:bCs/>
          <w:sz w:val="22"/>
          <w:szCs w:val="22"/>
        </w:rPr>
        <w:t xml:space="preserve"> </w:t>
      </w:r>
      <w:r w:rsidRPr="00372414">
        <w:rPr>
          <w:sz w:val="22"/>
          <w:szCs w:val="22"/>
        </w:rPr>
        <w:t xml:space="preserve">za pośrednictwem </w:t>
      </w:r>
      <w:hyperlink r:id="rId39">
        <w:r w:rsidRPr="00372414">
          <w:rPr>
            <w:color w:val="0000FF"/>
            <w:sz w:val="22"/>
            <w:szCs w:val="22"/>
            <w:u w:val="single"/>
            <w:lang w:eastAsia="en-US"/>
          </w:rPr>
          <w:t>https://platformazakupowa.pl</w:t>
        </w:r>
      </w:hyperlink>
      <w:r w:rsidRPr="00372414">
        <w:rPr>
          <w:color w:val="0000FF"/>
          <w:sz w:val="22"/>
          <w:szCs w:val="22"/>
          <w:u w:val="single"/>
          <w:lang w:eastAsia="en-US"/>
        </w:rPr>
        <w:t xml:space="preserve"> </w:t>
      </w:r>
    </w:p>
    <w:p w14:paraId="095E6CC5" w14:textId="65FC0208" w:rsidR="00172AD9" w:rsidRPr="00D71B88" w:rsidRDefault="00172AD9" w:rsidP="00DF4169">
      <w:pPr>
        <w:widowControl/>
        <w:numPr>
          <w:ilvl w:val="0"/>
          <w:numId w:val="21"/>
        </w:numPr>
        <w:tabs>
          <w:tab w:val="center" w:pos="4536"/>
          <w:tab w:val="right" w:pos="9072"/>
        </w:tabs>
        <w:suppressAutoHyphens w:val="0"/>
        <w:ind w:left="426" w:hanging="426"/>
        <w:jc w:val="both"/>
        <w:rPr>
          <w:sz w:val="22"/>
          <w:szCs w:val="22"/>
        </w:rPr>
      </w:pPr>
      <w:r w:rsidRPr="00D71B88">
        <w:rPr>
          <w:sz w:val="22"/>
          <w:szCs w:val="22"/>
        </w:rPr>
        <w:t>W przypadku zmiany terminu składania ofert zamawiający zamieści informację o</w:t>
      </w:r>
      <w:r w:rsidR="004321F6" w:rsidRPr="00D71B88">
        <w:rPr>
          <w:sz w:val="22"/>
          <w:szCs w:val="22"/>
        </w:rPr>
        <w:t xml:space="preserve"> </w:t>
      </w:r>
      <w:r w:rsidRPr="00D71B88">
        <w:rPr>
          <w:sz w:val="22"/>
          <w:szCs w:val="22"/>
        </w:rPr>
        <w:t>jego</w:t>
      </w:r>
      <w:r w:rsidR="004321F6" w:rsidRPr="00D71B88">
        <w:rPr>
          <w:sz w:val="22"/>
          <w:szCs w:val="22"/>
        </w:rPr>
        <w:t xml:space="preserve"> </w:t>
      </w:r>
      <w:r w:rsidRPr="00D71B88">
        <w:rPr>
          <w:sz w:val="22"/>
          <w:szCs w:val="22"/>
        </w:rPr>
        <w:t xml:space="preserve">przedłużeniu na </w:t>
      </w:r>
      <w:hyperlink r:id="rId40">
        <w:r w:rsidRPr="00D71B88">
          <w:rPr>
            <w:color w:val="0000FF"/>
            <w:sz w:val="22"/>
            <w:szCs w:val="22"/>
            <w:u w:val="single"/>
            <w:lang w:eastAsia="en-US"/>
          </w:rPr>
          <w:t>https://platformazakupowa.pl</w:t>
        </w:r>
      </w:hyperlink>
      <w:r w:rsidRPr="00D71B88">
        <w:rPr>
          <w:sz w:val="22"/>
          <w:szCs w:val="22"/>
        </w:rPr>
        <w:t xml:space="preserve"> – adres profilu nabywcy – </w:t>
      </w:r>
      <w:hyperlink r:id="rId41">
        <w:r w:rsidRPr="00D71B88">
          <w:rPr>
            <w:color w:val="0000FF"/>
            <w:sz w:val="22"/>
            <w:szCs w:val="22"/>
            <w:u w:val="single"/>
            <w:lang w:eastAsia="en-US"/>
          </w:rPr>
          <w:t>https://platformazakupowa.pl/pn/uj_edu</w:t>
        </w:r>
      </w:hyperlink>
      <w:r w:rsidRPr="00D71B88">
        <w:rPr>
          <w:color w:val="0000FF"/>
          <w:sz w:val="22"/>
          <w:szCs w:val="22"/>
          <w:u w:val="single"/>
          <w:lang w:eastAsia="en-US"/>
        </w:rPr>
        <w:t>,</w:t>
      </w:r>
      <w:r w:rsidRPr="00D71B88">
        <w:rPr>
          <w:sz w:val="22"/>
          <w:szCs w:val="22"/>
        </w:rPr>
        <w:t xml:space="preserve"> w zakładce właściwej dla prowadzonego postępowania, w sekcji „Komunikaty”.</w:t>
      </w:r>
    </w:p>
    <w:p w14:paraId="067F7C9D" w14:textId="77777777" w:rsidR="00172AD9" w:rsidRPr="00D71B88" w:rsidRDefault="00172AD9" w:rsidP="00DF4169">
      <w:pPr>
        <w:widowControl/>
        <w:numPr>
          <w:ilvl w:val="0"/>
          <w:numId w:val="21"/>
        </w:numPr>
        <w:tabs>
          <w:tab w:val="center" w:pos="4536"/>
          <w:tab w:val="right" w:pos="9072"/>
        </w:tabs>
        <w:suppressAutoHyphens w:val="0"/>
        <w:ind w:left="426" w:hanging="426"/>
        <w:jc w:val="both"/>
        <w:rPr>
          <w:sz w:val="22"/>
          <w:szCs w:val="22"/>
        </w:rPr>
      </w:pPr>
      <w:r w:rsidRPr="00D71B88">
        <w:rPr>
          <w:sz w:val="22"/>
          <w:szCs w:val="22"/>
        </w:rPr>
        <w:t>W przypadku awarii systemu teleinformatycznego, skutkującej brakiem możliwości otwarcia ofert w terminie określonym przez zamawiającego, otwarcie ofert nastąpi niezwłocznie po usunięciu awarii.</w:t>
      </w:r>
    </w:p>
    <w:p w14:paraId="63DC4B9B" w14:textId="0072A816" w:rsidR="00172AD9" w:rsidRPr="00D71B88" w:rsidRDefault="00172AD9" w:rsidP="00DF4169">
      <w:pPr>
        <w:widowControl/>
        <w:numPr>
          <w:ilvl w:val="0"/>
          <w:numId w:val="21"/>
        </w:numPr>
        <w:tabs>
          <w:tab w:val="center" w:pos="4536"/>
          <w:tab w:val="right" w:pos="9072"/>
        </w:tabs>
        <w:suppressAutoHyphens w:val="0"/>
        <w:ind w:left="426" w:hanging="426"/>
        <w:jc w:val="both"/>
        <w:rPr>
          <w:sz w:val="22"/>
          <w:szCs w:val="22"/>
        </w:rPr>
      </w:pPr>
      <w:r w:rsidRPr="00D71B88">
        <w:rPr>
          <w:sz w:val="22"/>
          <w:szCs w:val="22"/>
        </w:rPr>
        <w:t xml:space="preserve">Zamawiający najpóźniej przed otwarciem ofert udostępni na </w:t>
      </w:r>
      <w:hyperlink r:id="rId42">
        <w:r w:rsidRPr="00D71B88">
          <w:rPr>
            <w:color w:val="0000FF"/>
            <w:sz w:val="22"/>
            <w:szCs w:val="22"/>
            <w:u w:val="single"/>
            <w:lang w:eastAsia="en-US"/>
          </w:rPr>
          <w:t>https://platformazakupowa.pl</w:t>
        </w:r>
      </w:hyperlink>
      <w:r w:rsidRPr="00D71B88">
        <w:rPr>
          <w:sz w:val="22"/>
          <w:szCs w:val="22"/>
        </w:rPr>
        <w:t xml:space="preserve"> – adres profilu nabywcy – </w:t>
      </w:r>
      <w:hyperlink r:id="rId43">
        <w:r w:rsidRPr="00D71B88">
          <w:rPr>
            <w:color w:val="0000FF"/>
            <w:sz w:val="22"/>
            <w:szCs w:val="22"/>
            <w:u w:val="single"/>
            <w:lang w:eastAsia="en-US"/>
          </w:rPr>
          <w:t>https://platformazakupowa.pl/pn/uj_edu</w:t>
        </w:r>
      </w:hyperlink>
      <w:r w:rsidRPr="00D71B88">
        <w:rPr>
          <w:color w:val="0000FF"/>
          <w:sz w:val="22"/>
          <w:szCs w:val="22"/>
          <w:u w:val="single"/>
          <w:lang w:eastAsia="en-US"/>
        </w:rPr>
        <w:t>,</w:t>
      </w:r>
      <w:r w:rsidRPr="00D71B88">
        <w:rPr>
          <w:sz w:val="22"/>
          <w:szCs w:val="22"/>
        </w:rPr>
        <w:t xml:space="preserve"> w zakładce właściwej dla prowadzonego postępowania, w sekcji „Komunikaty”, informację o kwocie, jaką zamierza przeznaczyć na sfinansowanie zamówienia.</w:t>
      </w:r>
    </w:p>
    <w:p w14:paraId="154D5878" w14:textId="77777777" w:rsidR="00172AD9" w:rsidRPr="00D71B88" w:rsidRDefault="00172AD9" w:rsidP="00DF4169">
      <w:pPr>
        <w:widowControl/>
        <w:numPr>
          <w:ilvl w:val="0"/>
          <w:numId w:val="21"/>
        </w:numPr>
        <w:tabs>
          <w:tab w:val="center" w:pos="4536"/>
          <w:tab w:val="right" w:pos="9072"/>
        </w:tabs>
        <w:suppressAutoHyphens w:val="0"/>
        <w:ind w:left="426" w:hanging="426"/>
        <w:jc w:val="both"/>
        <w:rPr>
          <w:sz w:val="22"/>
          <w:szCs w:val="22"/>
        </w:rPr>
      </w:pPr>
      <w:r w:rsidRPr="00D71B88">
        <w:rPr>
          <w:sz w:val="22"/>
          <w:szCs w:val="22"/>
        </w:rPr>
        <w:t>Zamawiający niezwłocznie po otwarciu ofert, udostępni na stronie internetowej prowadzonego postępowania informacje o:</w:t>
      </w:r>
    </w:p>
    <w:p w14:paraId="5347C14B" w14:textId="1357DC73" w:rsidR="00172AD9" w:rsidRPr="00D71B88" w:rsidRDefault="00172AD9" w:rsidP="00DF4169">
      <w:pPr>
        <w:pStyle w:val="Akapitzlist"/>
        <w:numPr>
          <w:ilvl w:val="1"/>
          <w:numId w:val="22"/>
        </w:numPr>
        <w:tabs>
          <w:tab w:val="left" w:pos="426"/>
          <w:tab w:val="center" w:pos="4536"/>
          <w:tab w:val="right" w:pos="9072"/>
        </w:tabs>
        <w:ind w:left="851" w:hanging="425"/>
        <w:rPr>
          <w:rFonts w:eastAsia="Times New Roman"/>
          <w:sz w:val="22"/>
          <w:szCs w:val="22"/>
        </w:rPr>
      </w:pPr>
      <w:r w:rsidRPr="00D71B88">
        <w:rPr>
          <w:rFonts w:eastAsia="Times New Roman"/>
          <w:sz w:val="22"/>
          <w:szCs w:val="22"/>
        </w:rPr>
        <w:t>nazwach albo imionach i nazwiskach oraz siedzibach lub miejscach prowadzonej działalności gospodarczej albo miejscach zamieszkania wykonawców, których oferty zostały otwarte;</w:t>
      </w:r>
    </w:p>
    <w:p w14:paraId="28C275CF" w14:textId="77777777" w:rsidR="001B6296" w:rsidRDefault="00A426E0" w:rsidP="001B6296">
      <w:pPr>
        <w:widowControl/>
        <w:numPr>
          <w:ilvl w:val="1"/>
          <w:numId w:val="22"/>
        </w:numPr>
        <w:tabs>
          <w:tab w:val="left" w:pos="426"/>
          <w:tab w:val="center" w:pos="4536"/>
          <w:tab w:val="right" w:pos="9072"/>
        </w:tabs>
        <w:suppressAutoHyphens w:val="0"/>
        <w:ind w:left="851" w:hanging="425"/>
        <w:jc w:val="both"/>
        <w:rPr>
          <w:sz w:val="22"/>
          <w:szCs w:val="22"/>
        </w:rPr>
      </w:pPr>
      <w:r w:rsidRPr="00D71B88">
        <w:rPr>
          <w:sz w:val="22"/>
          <w:szCs w:val="22"/>
        </w:rPr>
        <w:t xml:space="preserve"> </w:t>
      </w:r>
      <w:r w:rsidR="00172AD9" w:rsidRPr="00D71B88">
        <w:rPr>
          <w:sz w:val="22"/>
          <w:szCs w:val="22"/>
        </w:rPr>
        <w:t>cenach lub kosztach zawartych w ofertach.</w:t>
      </w:r>
    </w:p>
    <w:p w14:paraId="6421C9BD" w14:textId="28BAADFC" w:rsidR="00172AD9" w:rsidRPr="001B6296" w:rsidRDefault="00172AD9" w:rsidP="001B6296">
      <w:pPr>
        <w:pStyle w:val="Akapitzlist"/>
        <w:numPr>
          <w:ilvl w:val="0"/>
          <w:numId w:val="21"/>
        </w:numPr>
        <w:tabs>
          <w:tab w:val="clear" w:pos="720"/>
          <w:tab w:val="left" w:pos="66"/>
          <w:tab w:val="center" w:pos="4536"/>
          <w:tab w:val="right" w:pos="9072"/>
        </w:tabs>
        <w:ind w:left="426"/>
        <w:rPr>
          <w:sz w:val="22"/>
          <w:szCs w:val="22"/>
        </w:rPr>
      </w:pPr>
      <w:r w:rsidRPr="001B6296">
        <w:rPr>
          <w:sz w:val="22"/>
          <w:szCs w:val="22"/>
          <w:u w:val="single"/>
        </w:rPr>
        <w:t>Zamawiający nie przewiduje przeprowadzania jawnej sesji otwarcia ofert z udziałem wykonawców, jak też transmitowania sesji otwarcia za pośrednictwem elektronicznych narzędzi do przekazu wideo on-line.</w:t>
      </w:r>
    </w:p>
    <w:p w14:paraId="55FE7F29" w14:textId="2565A4E7" w:rsidR="007F7CA8" w:rsidRPr="00D71B88" w:rsidRDefault="00FA5BAD" w:rsidP="08FEA0E0">
      <w:pPr>
        <w:pStyle w:val="Nagwek1"/>
        <w:rPr>
          <w:rFonts w:eastAsia="Times New Roman"/>
          <w:sz w:val="22"/>
          <w:szCs w:val="22"/>
        </w:rPr>
      </w:pPr>
      <w:r w:rsidRPr="00D71B88">
        <w:rPr>
          <w:rFonts w:eastAsia="Times New Roman"/>
          <w:sz w:val="22"/>
          <w:szCs w:val="22"/>
        </w:rPr>
        <w:t>Rozdział X</w:t>
      </w:r>
      <w:r w:rsidR="00DC1E35" w:rsidRPr="00D71B88">
        <w:rPr>
          <w:rFonts w:eastAsia="Times New Roman"/>
          <w:sz w:val="22"/>
          <w:szCs w:val="22"/>
        </w:rPr>
        <w:t>IV</w:t>
      </w:r>
      <w:r w:rsidRPr="00D71B88">
        <w:rPr>
          <w:rFonts w:eastAsia="Times New Roman"/>
          <w:sz w:val="22"/>
          <w:szCs w:val="22"/>
        </w:rPr>
        <w:t xml:space="preserve"> - Opis sposobu obliczenia ceny.</w:t>
      </w:r>
    </w:p>
    <w:p w14:paraId="2AC2B14F" w14:textId="6E0D27B1" w:rsidR="006C2D9B" w:rsidRPr="00D71B88" w:rsidRDefault="006C2D9B" w:rsidP="00DF4169">
      <w:pPr>
        <w:widowControl/>
        <w:numPr>
          <w:ilvl w:val="0"/>
          <w:numId w:val="28"/>
        </w:numPr>
        <w:tabs>
          <w:tab w:val="clear" w:pos="720"/>
          <w:tab w:val="num" w:pos="851"/>
          <w:tab w:val="left" w:pos="900"/>
        </w:tabs>
        <w:suppressAutoHyphens w:val="0"/>
        <w:ind w:left="426" w:hanging="426"/>
        <w:jc w:val="both"/>
        <w:rPr>
          <w:sz w:val="22"/>
          <w:szCs w:val="22"/>
        </w:rPr>
      </w:pPr>
      <w:r w:rsidRPr="00D71B88">
        <w:rPr>
          <w:sz w:val="22"/>
          <w:szCs w:val="22"/>
        </w:rPr>
        <w:t xml:space="preserve">Cenę oferty należy podać w złotych polskich uwzględniając wszystkie koszty związane z realizacją umowy np. </w:t>
      </w:r>
      <w:r w:rsidR="00E44059" w:rsidRPr="00D71B88">
        <w:rPr>
          <w:sz w:val="22"/>
          <w:szCs w:val="22"/>
        </w:rPr>
        <w:t xml:space="preserve">koszt </w:t>
      </w:r>
      <w:r w:rsidR="0046768E" w:rsidRPr="00D71B88">
        <w:rPr>
          <w:sz w:val="22"/>
          <w:szCs w:val="22"/>
        </w:rPr>
        <w:t>dojazdu do siedziby Zamawiającego</w:t>
      </w:r>
      <w:r w:rsidR="00E44059" w:rsidRPr="00D71B88">
        <w:rPr>
          <w:sz w:val="22"/>
          <w:szCs w:val="22"/>
        </w:rPr>
        <w:t>, dostawy</w:t>
      </w:r>
      <w:r w:rsidR="0046768E" w:rsidRPr="00D71B88">
        <w:rPr>
          <w:sz w:val="22"/>
          <w:szCs w:val="22"/>
        </w:rPr>
        <w:t>,</w:t>
      </w:r>
      <w:r w:rsidR="00DD5697" w:rsidRPr="00D71B88">
        <w:rPr>
          <w:sz w:val="22"/>
          <w:szCs w:val="22"/>
        </w:rPr>
        <w:t xml:space="preserve"> materiały eksploatacyjne,</w:t>
      </w:r>
      <w:r w:rsidR="00E44059" w:rsidRPr="00D71B88">
        <w:rPr>
          <w:sz w:val="22"/>
          <w:szCs w:val="22"/>
        </w:rPr>
        <w:t xml:space="preserve"> </w:t>
      </w:r>
      <w:r w:rsidRPr="00D71B88">
        <w:rPr>
          <w:sz w:val="22"/>
          <w:szCs w:val="22"/>
        </w:rPr>
        <w:t>podatki, rabaty, koszty gwarancyjne i rękojmi,</w:t>
      </w:r>
      <w:r w:rsidR="00964270" w:rsidRPr="00D71B88">
        <w:rPr>
          <w:sz w:val="22"/>
          <w:szCs w:val="22"/>
        </w:rPr>
        <w:t xml:space="preserve"> koszty utylizacyjne, koszt</w:t>
      </w:r>
      <w:r w:rsidR="00E44059" w:rsidRPr="00D71B88">
        <w:rPr>
          <w:sz w:val="22"/>
          <w:szCs w:val="22"/>
        </w:rPr>
        <w:t>y</w:t>
      </w:r>
      <w:r w:rsidR="00964270" w:rsidRPr="00D71B88">
        <w:rPr>
          <w:sz w:val="22"/>
          <w:szCs w:val="22"/>
        </w:rPr>
        <w:t xml:space="preserve"> związane z</w:t>
      </w:r>
      <w:r w:rsidR="00E44059" w:rsidRPr="00D71B88">
        <w:rPr>
          <w:sz w:val="22"/>
          <w:szCs w:val="22"/>
        </w:rPr>
        <w:t>:</w:t>
      </w:r>
      <w:r w:rsidR="00964270" w:rsidRPr="00D71B88">
        <w:rPr>
          <w:sz w:val="22"/>
          <w:szCs w:val="22"/>
        </w:rPr>
        <w:t xml:space="preserve"> montażem</w:t>
      </w:r>
      <w:r w:rsidR="00E44059" w:rsidRPr="00D71B88">
        <w:rPr>
          <w:sz w:val="22"/>
          <w:szCs w:val="22"/>
        </w:rPr>
        <w:t xml:space="preserve"> </w:t>
      </w:r>
      <w:r w:rsidRPr="00D71B88">
        <w:br/>
      </w:r>
      <w:r w:rsidR="00E44059" w:rsidRPr="00D71B88">
        <w:rPr>
          <w:sz w:val="22"/>
          <w:szCs w:val="22"/>
        </w:rPr>
        <w:t>i wymianą, wykonaniem</w:t>
      </w:r>
      <w:r w:rsidR="003A6A26" w:rsidRPr="00D71B88">
        <w:rPr>
          <w:sz w:val="22"/>
          <w:szCs w:val="22"/>
        </w:rPr>
        <w:t xml:space="preserve"> przeglądu,</w:t>
      </w:r>
      <w:r w:rsidR="00E44059" w:rsidRPr="00D71B88">
        <w:rPr>
          <w:sz w:val="22"/>
          <w:szCs w:val="22"/>
        </w:rPr>
        <w:t xml:space="preserve"> diagnozy </w:t>
      </w:r>
      <w:r w:rsidRPr="00D71B88">
        <w:rPr>
          <w:sz w:val="22"/>
          <w:szCs w:val="22"/>
        </w:rPr>
        <w:t>itp.</w:t>
      </w:r>
    </w:p>
    <w:p w14:paraId="225ACF61" w14:textId="6C876DE0" w:rsidR="00E44059" w:rsidRPr="00B868F9" w:rsidRDefault="008035BD" w:rsidP="00DF4169">
      <w:pPr>
        <w:pStyle w:val="Akapitzlist"/>
        <w:numPr>
          <w:ilvl w:val="0"/>
          <w:numId w:val="28"/>
        </w:numPr>
        <w:tabs>
          <w:tab w:val="clear" w:pos="720"/>
          <w:tab w:val="num" w:pos="426"/>
          <w:tab w:val="left" w:pos="851"/>
          <w:tab w:val="left" w:pos="900"/>
        </w:tabs>
        <w:ind w:left="426" w:hanging="426"/>
        <w:rPr>
          <w:rFonts w:eastAsia="Times New Roman"/>
          <w:sz w:val="22"/>
          <w:szCs w:val="22"/>
        </w:rPr>
      </w:pPr>
      <w:r w:rsidRPr="00D71B88">
        <w:rPr>
          <w:rFonts w:eastAsia="Times New Roman"/>
          <w:color w:val="000000" w:themeColor="text1"/>
          <w:sz w:val="22"/>
          <w:szCs w:val="22"/>
        </w:rPr>
        <w:t xml:space="preserve">W ofercie Wykonawca musi </w:t>
      </w:r>
      <w:r w:rsidR="00E44059" w:rsidRPr="00D71B88">
        <w:rPr>
          <w:rFonts w:eastAsia="Times New Roman"/>
          <w:color w:val="000000" w:themeColor="text1"/>
          <w:sz w:val="22"/>
          <w:szCs w:val="22"/>
        </w:rPr>
        <w:t>skalkulować cenę dla całości przedmiotu zamówienia</w:t>
      </w:r>
      <w:r w:rsidR="003100A1" w:rsidRPr="00D71B88">
        <w:rPr>
          <w:rFonts w:eastAsia="Times New Roman"/>
          <w:color w:val="000000" w:themeColor="text1"/>
          <w:sz w:val="22"/>
          <w:szCs w:val="22"/>
        </w:rPr>
        <w:t xml:space="preserve">. </w:t>
      </w:r>
      <w:r w:rsidR="00E10885" w:rsidRPr="00D71B88">
        <w:rPr>
          <w:rFonts w:eastAsia="Times New Roman"/>
          <w:color w:val="000000" w:themeColor="text1"/>
          <w:sz w:val="22"/>
          <w:szCs w:val="22"/>
        </w:rPr>
        <w:t xml:space="preserve">Nie należy </w:t>
      </w:r>
      <w:r w:rsidRPr="00D71B88">
        <w:br/>
      </w:r>
      <w:r w:rsidR="00E10885" w:rsidRPr="00B868F9">
        <w:rPr>
          <w:rFonts w:eastAsia="Times New Roman"/>
          <w:sz w:val="22"/>
          <w:szCs w:val="22"/>
        </w:rPr>
        <w:t xml:space="preserve">w kalkulacji uwzględniać prawa opcji wskazanego w Rozdziale </w:t>
      </w:r>
      <w:r w:rsidRPr="00B868F9">
        <w:rPr>
          <w:rFonts w:eastAsia="Times New Roman"/>
          <w:sz w:val="22"/>
          <w:szCs w:val="22"/>
        </w:rPr>
        <w:t>VI SWZ.</w:t>
      </w:r>
      <w:r w:rsidR="00303C9F" w:rsidRPr="00B868F9">
        <w:rPr>
          <w:rFonts w:eastAsia="Times New Roman"/>
          <w:sz w:val="22"/>
          <w:szCs w:val="22"/>
        </w:rPr>
        <w:t xml:space="preserve"> </w:t>
      </w:r>
      <w:r w:rsidR="00DD5697" w:rsidRPr="00B868F9">
        <w:rPr>
          <w:rFonts w:eastAsia="Times New Roman"/>
          <w:sz w:val="22"/>
          <w:szCs w:val="22"/>
        </w:rPr>
        <w:t>Podana cena oferty stanowi maksymalne wynagrodzenie Wykonawcy na cały okres realizacji zamówienia</w:t>
      </w:r>
      <w:r w:rsidR="0019043F" w:rsidRPr="00B868F9">
        <w:rPr>
          <w:rFonts w:eastAsia="Times New Roman"/>
          <w:sz w:val="22"/>
          <w:szCs w:val="22"/>
        </w:rPr>
        <w:t xml:space="preserve"> przy uwzględnieniu projektowanych postanowień umownych </w:t>
      </w:r>
      <w:r w:rsidR="00CC0AF2" w:rsidRPr="00B868F9">
        <w:rPr>
          <w:rFonts w:eastAsia="Times New Roman"/>
          <w:sz w:val="22"/>
          <w:szCs w:val="22"/>
        </w:rPr>
        <w:t>(załącznik nr 2 do SWZ).</w:t>
      </w:r>
    </w:p>
    <w:p w14:paraId="6E73E528" w14:textId="17BADE90" w:rsidR="00DF0CB4" w:rsidRPr="00B868F9" w:rsidRDefault="00E44059" w:rsidP="00B868F9">
      <w:pPr>
        <w:pStyle w:val="Akapitzlist"/>
        <w:numPr>
          <w:ilvl w:val="0"/>
          <w:numId w:val="28"/>
        </w:numPr>
        <w:tabs>
          <w:tab w:val="clear" w:pos="720"/>
        </w:tabs>
        <w:ind w:left="426" w:hanging="426"/>
        <w:rPr>
          <w:rFonts w:eastAsia="Times New Roman"/>
          <w:sz w:val="22"/>
          <w:szCs w:val="22"/>
          <w:lang w:eastAsia="pl-PL"/>
        </w:rPr>
      </w:pPr>
      <w:r w:rsidRPr="00B868F9">
        <w:rPr>
          <w:sz w:val="22"/>
          <w:szCs w:val="22"/>
        </w:rPr>
        <w:t>Całkowita cena podana w kalkulacji ceny oferty</w:t>
      </w:r>
      <w:r w:rsidR="00E10885" w:rsidRPr="00B868F9">
        <w:rPr>
          <w:sz w:val="22"/>
          <w:szCs w:val="22"/>
        </w:rPr>
        <w:t xml:space="preserve"> zamówienia podstawowego</w:t>
      </w:r>
      <w:r w:rsidRPr="00B868F9">
        <w:rPr>
          <w:sz w:val="22"/>
          <w:szCs w:val="22"/>
        </w:rPr>
        <w:t xml:space="preserve"> (Załącznik nr 2 do Formularza oferty) winna odpowiadać cenie podanej przez Wykonawcę w formularzu oferty</w:t>
      </w:r>
      <w:r w:rsidR="00E10885" w:rsidRPr="00B868F9">
        <w:rPr>
          <w:sz w:val="22"/>
          <w:szCs w:val="22"/>
        </w:rPr>
        <w:t xml:space="preserve"> </w:t>
      </w:r>
      <w:r w:rsidRPr="00B868F9">
        <w:rPr>
          <w:sz w:val="22"/>
          <w:szCs w:val="22"/>
        </w:rPr>
        <w:t>(Załącznik nr 1 do SWZ).</w:t>
      </w:r>
      <w:r w:rsidR="00457401" w:rsidRPr="00B868F9">
        <w:rPr>
          <w:sz w:val="22"/>
          <w:szCs w:val="22"/>
        </w:rPr>
        <w:t xml:space="preserve"> </w:t>
      </w:r>
      <w:r w:rsidR="00DD5697" w:rsidRPr="00B868F9">
        <w:rPr>
          <w:sz w:val="22"/>
          <w:szCs w:val="22"/>
        </w:rPr>
        <w:t>W kalkulacji ceny oferty należy podać cenę</w:t>
      </w:r>
      <w:r w:rsidR="00BE34FF" w:rsidRPr="00B868F9">
        <w:rPr>
          <w:sz w:val="22"/>
          <w:szCs w:val="22"/>
        </w:rPr>
        <w:t xml:space="preserve"> netto </w:t>
      </w:r>
      <w:r w:rsidR="00DD5697" w:rsidRPr="00B868F9">
        <w:rPr>
          <w:sz w:val="22"/>
          <w:szCs w:val="22"/>
        </w:rPr>
        <w:t xml:space="preserve">za stałą opłatę </w:t>
      </w:r>
      <w:r w:rsidR="009F63EA" w:rsidRPr="00B868F9">
        <w:rPr>
          <w:sz w:val="22"/>
          <w:szCs w:val="22"/>
        </w:rPr>
        <w:t xml:space="preserve">miesięczną </w:t>
      </w:r>
      <w:r w:rsidR="008035BD" w:rsidRPr="00B868F9">
        <w:rPr>
          <w:sz w:val="22"/>
          <w:szCs w:val="22"/>
        </w:rPr>
        <w:t>(</w:t>
      </w:r>
      <w:r w:rsidR="00B75B95">
        <w:rPr>
          <w:sz w:val="22"/>
          <w:szCs w:val="22"/>
        </w:rPr>
        <w:t>18</w:t>
      </w:r>
      <w:r w:rsidR="008035BD" w:rsidRPr="00B868F9">
        <w:rPr>
          <w:sz w:val="22"/>
          <w:szCs w:val="22"/>
        </w:rPr>
        <w:t xml:space="preserve"> miesięcy)</w:t>
      </w:r>
      <w:r w:rsidR="009F63EA" w:rsidRPr="00B868F9">
        <w:rPr>
          <w:sz w:val="22"/>
          <w:szCs w:val="22"/>
        </w:rPr>
        <w:t xml:space="preserve"> obejmującą wykonywanie przeglądów instalacji i urządzeń średniego, niskiego napięcia, baterii kondensatorów, aktywnego filtra, oraz zapewnienia gotowości do interwencji serwisowej</w:t>
      </w:r>
      <w:r w:rsidR="00DD5697" w:rsidRPr="00B868F9">
        <w:rPr>
          <w:sz w:val="22"/>
          <w:szCs w:val="22"/>
        </w:rPr>
        <w:t xml:space="preserve"> </w:t>
      </w:r>
      <w:r w:rsidR="008035BD" w:rsidRPr="00B868F9">
        <w:rPr>
          <w:sz w:val="22"/>
          <w:szCs w:val="22"/>
        </w:rPr>
        <w:t>oraz</w:t>
      </w:r>
      <w:r w:rsidR="00E7098E" w:rsidRPr="00B868F9">
        <w:rPr>
          <w:sz w:val="22"/>
          <w:szCs w:val="22"/>
        </w:rPr>
        <w:t xml:space="preserve"> wynagrodzenie ryczałtowe za pracę wykonawcy przy usuwaniu awarii za roboczogodzinę pracy w okreś</w:t>
      </w:r>
      <w:r w:rsidR="00DF0CB4" w:rsidRPr="00B868F9">
        <w:rPr>
          <w:sz w:val="22"/>
          <w:szCs w:val="22"/>
        </w:rPr>
        <w:t>lonych dniach i godzinach</w:t>
      </w:r>
      <w:r w:rsidR="00E7098E" w:rsidRPr="00B868F9">
        <w:rPr>
          <w:sz w:val="22"/>
          <w:szCs w:val="22"/>
        </w:rPr>
        <w:t xml:space="preserve"> </w:t>
      </w:r>
      <w:r w:rsidR="008035BD" w:rsidRPr="00B868F9">
        <w:rPr>
          <w:sz w:val="22"/>
          <w:szCs w:val="22"/>
        </w:rPr>
        <w:t>wedle danych wskazanych we wzorze kalkulacji cenowej</w:t>
      </w:r>
      <w:r w:rsidR="00303C9F" w:rsidRPr="00B868F9">
        <w:rPr>
          <w:sz w:val="22"/>
          <w:szCs w:val="22"/>
        </w:rPr>
        <w:t xml:space="preserve">. </w:t>
      </w:r>
      <w:r w:rsidR="00DF0CB4" w:rsidRPr="00B868F9">
        <w:rPr>
          <w:rFonts w:eastAsia="Times New Roman"/>
          <w:sz w:val="22"/>
          <w:szCs w:val="22"/>
          <w:lang w:eastAsia="pl-PL"/>
        </w:rPr>
        <w:t>Należy wycenić poz. 2-4 kalkulacji cenowej w celu porównania ofert wykonawców. Ewentualne rozliczenia awarii następować będą według protokołu potwierdzającego usunięcie awarii zgodnie z projektowanymi postanowieniami umownymi (wzór</w:t>
      </w:r>
      <w:r w:rsidR="00E2571B" w:rsidRPr="00B868F9">
        <w:rPr>
          <w:rFonts w:eastAsia="Times New Roman"/>
          <w:sz w:val="22"/>
          <w:szCs w:val="22"/>
          <w:lang w:eastAsia="pl-PL"/>
        </w:rPr>
        <w:t xml:space="preserve"> umowy</w:t>
      </w:r>
      <w:r w:rsidR="00DF0CB4" w:rsidRPr="00B868F9">
        <w:rPr>
          <w:rFonts w:eastAsia="Times New Roman"/>
          <w:sz w:val="22"/>
          <w:szCs w:val="22"/>
          <w:lang w:eastAsia="pl-PL"/>
        </w:rPr>
        <w:t>).</w:t>
      </w:r>
    </w:p>
    <w:p w14:paraId="5778D77E" w14:textId="77777777" w:rsidR="006C2D9B" w:rsidRPr="00D71B88" w:rsidRDefault="006C2D9B" w:rsidP="00DF4169">
      <w:pPr>
        <w:widowControl/>
        <w:numPr>
          <w:ilvl w:val="0"/>
          <w:numId w:val="28"/>
        </w:numPr>
        <w:tabs>
          <w:tab w:val="clear" w:pos="720"/>
          <w:tab w:val="num" w:pos="851"/>
          <w:tab w:val="left" w:pos="900"/>
        </w:tabs>
        <w:suppressAutoHyphens w:val="0"/>
        <w:ind w:left="426" w:hanging="426"/>
        <w:jc w:val="both"/>
        <w:rPr>
          <w:sz w:val="22"/>
          <w:szCs w:val="22"/>
        </w:rPr>
      </w:pPr>
      <w:r w:rsidRPr="00D71B88">
        <w:rPr>
          <w:sz w:val="22"/>
          <w:szCs w:val="22"/>
        </w:rPr>
        <w:t>Ceny muszą być podane i wyliczone w zaokrągleniu do dwóch miejsc po przecinku (zasada zaokrąglenia – poniżej 5 należy końcówkę pominąć, powyżej i równe 5 należy zaokrąglić w górę).</w:t>
      </w:r>
    </w:p>
    <w:p w14:paraId="51EFD484" w14:textId="77777777" w:rsidR="006C2D9B" w:rsidRPr="00D71B88" w:rsidRDefault="006C2D9B" w:rsidP="00DF4169">
      <w:pPr>
        <w:widowControl/>
        <w:numPr>
          <w:ilvl w:val="0"/>
          <w:numId w:val="28"/>
        </w:numPr>
        <w:tabs>
          <w:tab w:val="clear" w:pos="720"/>
          <w:tab w:val="num" w:pos="851"/>
          <w:tab w:val="left" w:pos="900"/>
        </w:tabs>
        <w:suppressAutoHyphens w:val="0"/>
        <w:ind w:left="426" w:hanging="426"/>
        <w:jc w:val="both"/>
        <w:rPr>
          <w:sz w:val="22"/>
          <w:szCs w:val="22"/>
        </w:rPr>
      </w:pPr>
      <w:r w:rsidRPr="00D71B8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8B89A53" w14:textId="09848BDF" w:rsidR="006C2D9B" w:rsidRPr="00D71B88" w:rsidRDefault="006C2D9B" w:rsidP="00DF4169">
      <w:pPr>
        <w:widowControl/>
        <w:numPr>
          <w:ilvl w:val="0"/>
          <w:numId w:val="28"/>
        </w:numPr>
        <w:tabs>
          <w:tab w:val="clear" w:pos="720"/>
          <w:tab w:val="num" w:pos="851"/>
          <w:tab w:val="left" w:pos="900"/>
        </w:tabs>
        <w:suppressAutoHyphens w:val="0"/>
        <w:ind w:left="426" w:hanging="426"/>
        <w:jc w:val="both"/>
        <w:rPr>
          <w:sz w:val="22"/>
          <w:szCs w:val="22"/>
        </w:rPr>
      </w:pPr>
      <w:r w:rsidRPr="00D71B88">
        <w:rPr>
          <w:sz w:val="22"/>
          <w:szCs w:val="22"/>
        </w:rPr>
        <w:lastRenderedPageBreak/>
        <w:t xml:space="preserve">Wykonawca, składając ofertę, informuje Zamawiającego, czy wybór oferty będzie prowadzić </w:t>
      </w:r>
      <w:r w:rsidRPr="00D71B88">
        <w:br/>
      </w:r>
      <w:r w:rsidRPr="00D71B88">
        <w:rPr>
          <w:sz w:val="22"/>
          <w:szCs w:val="22"/>
        </w:rPr>
        <w:t xml:space="preserve">do powstania u Zamawiającego obowiązku podatkowego. </w:t>
      </w:r>
    </w:p>
    <w:p w14:paraId="5D056234" w14:textId="77777777" w:rsidR="006C2D9B" w:rsidRPr="00D71B88" w:rsidRDefault="006C2D9B" w:rsidP="00DF4169">
      <w:pPr>
        <w:widowControl/>
        <w:numPr>
          <w:ilvl w:val="0"/>
          <w:numId w:val="28"/>
        </w:numPr>
        <w:tabs>
          <w:tab w:val="clear" w:pos="720"/>
          <w:tab w:val="num" w:pos="851"/>
          <w:tab w:val="left" w:pos="900"/>
        </w:tabs>
        <w:suppressAutoHyphens w:val="0"/>
        <w:ind w:left="426" w:hanging="426"/>
        <w:jc w:val="both"/>
        <w:rPr>
          <w:sz w:val="22"/>
          <w:szCs w:val="22"/>
        </w:rPr>
      </w:pPr>
      <w:r w:rsidRPr="00D71B88">
        <w:rPr>
          <w:sz w:val="22"/>
          <w:szCs w:val="22"/>
        </w:rPr>
        <w:t>W przypadku złożenia oferty, której wybór prowadziłby do powstania u Zamawiającego obowiązku podatkowego, Wykonawca ma obowiązek:</w:t>
      </w:r>
    </w:p>
    <w:p w14:paraId="32954F11" w14:textId="1EECC7E2" w:rsidR="006C2D9B" w:rsidRPr="00D71B88" w:rsidRDefault="006C2D9B" w:rsidP="08FEA0E0">
      <w:pPr>
        <w:widowControl/>
        <w:tabs>
          <w:tab w:val="left" w:pos="426"/>
        </w:tabs>
        <w:suppressAutoHyphens w:val="0"/>
        <w:autoSpaceDE w:val="0"/>
        <w:autoSpaceDN w:val="0"/>
        <w:adjustRightInd w:val="0"/>
        <w:ind w:left="851" w:hanging="425"/>
        <w:jc w:val="both"/>
        <w:rPr>
          <w:sz w:val="22"/>
          <w:szCs w:val="22"/>
        </w:rPr>
      </w:pPr>
      <w:r w:rsidRPr="00D71B88">
        <w:rPr>
          <w:sz w:val="22"/>
          <w:szCs w:val="22"/>
        </w:rPr>
        <w:t xml:space="preserve">a) </w:t>
      </w:r>
      <w:r w:rsidRPr="00D71B88">
        <w:tab/>
      </w:r>
      <w:r w:rsidRPr="00D71B88">
        <w:rPr>
          <w:sz w:val="22"/>
          <w:szCs w:val="22"/>
        </w:rPr>
        <w:t xml:space="preserve">poinformowania Zamawiającego, że wybór jego oferty będzie prowadził do powstania </w:t>
      </w:r>
      <w:r w:rsidRPr="00D71B88">
        <w:br/>
      </w:r>
      <w:r w:rsidRPr="00D71B88">
        <w:rPr>
          <w:sz w:val="22"/>
          <w:szCs w:val="22"/>
        </w:rPr>
        <w:t xml:space="preserve">u zamawiającego obowiązku podatkowego; </w:t>
      </w:r>
    </w:p>
    <w:p w14:paraId="2507016A" w14:textId="1CF0DEE1" w:rsidR="006C2D9B" w:rsidRPr="00D71B88" w:rsidRDefault="006C2D9B" w:rsidP="08FEA0E0">
      <w:pPr>
        <w:widowControl/>
        <w:tabs>
          <w:tab w:val="left" w:pos="426"/>
        </w:tabs>
        <w:suppressAutoHyphens w:val="0"/>
        <w:autoSpaceDE w:val="0"/>
        <w:autoSpaceDN w:val="0"/>
        <w:adjustRightInd w:val="0"/>
        <w:ind w:left="851" w:hanging="425"/>
        <w:jc w:val="both"/>
        <w:rPr>
          <w:sz w:val="22"/>
          <w:szCs w:val="22"/>
        </w:rPr>
      </w:pPr>
      <w:r w:rsidRPr="00D71B88">
        <w:rPr>
          <w:sz w:val="22"/>
          <w:szCs w:val="22"/>
        </w:rPr>
        <w:t>b)</w:t>
      </w:r>
      <w:r w:rsidRPr="00D71B88">
        <w:tab/>
      </w:r>
      <w:r w:rsidRPr="00D71B88">
        <w:rPr>
          <w:sz w:val="22"/>
          <w:szCs w:val="22"/>
        </w:rPr>
        <w:t xml:space="preserve"> wskazania nazwy (rodzaju) towaru lub usługi, których dostawa lub świadczenie będą prowadziły do powstania obowiązku podatkowego; </w:t>
      </w:r>
    </w:p>
    <w:p w14:paraId="18CE08DE" w14:textId="42230CB0" w:rsidR="006C2D9B" w:rsidRPr="00D71B88" w:rsidRDefault="006C2D9B" w:rsidP="08FEA0E0">
      <w:pPr>
        <w:widowControl/>
        <w:tabs>
          <w:tab w:val="left" w:pos="426"/>
        </w:tabs>
        <w:suppressAutoHyphens w:val="0"/>
        <w:autoSpaceDE w:val="0"/>
        <w:autoSpaceDN w:val="0"/>
        <w:adjustRightInd w:val="0"/>
        <w:ind w:left="851" w:hanging="425"/>
        <w:jc w:val="both"/>
        <w:rPr>
          <w:sz w:val="22"/>
          <w:szCs w:val="22"/>
        </w:rPr>
      </w:pPr>
      <w:r w:rsidRPr="00D71B88">
        <w:rPr>
          <w:sz w:val="22"/>
          <w:szCs w:val="22"/>
        </w:rPr>
        <w:t xml:space="preserve">c) </w:t>
      </w:r>
      <w:r w:rsidRPr="00D71B88">
        <w:tab/>
      </w:r>
      <w:r w:rsidRPr="00D71B88">
        <w:rPr>
          <w:sz w:val="22"/>
          <w:szCs w:val="22"/>
        </w:rPr>
        <w:t xml:space="preserve">wskazania wartości towaru lub usługi objętego obowiązkiem podatkowym zamawiającego, bez kwoty podatku; </w:t>
      </w:r>
    </w:p>
    <w:p w14:paraId="3336D975" w14:textId="2F380219" w:rsidR="006C2D9B" w:rsidRPr="00D71B88" w:rsidRDefault="006C2D9B" w:rsidP="08FEA0E0">
      <w:pPr>
        <w:widowControl/>
        <w:tabs>
          <w:tab w:val="left" w:pos="426"/>
        </w:tabs>
        <w:suppressAutoHyphens w:val="0"/>
        <w:ind w:left="851" w:hanging="425"/>
        <w:jc w:val="both"/>
        <w:rPr>
          <w:sz w:val="22"/>
          <w:szCs w:val="22"/>
        </w:rPr>
      </w:pPr>
      <w:r w:rsidRPr="00D71B88">
        <w:rPr>
          <w:sz w:val="22"/>
          <w:szCs w:val="22"/>
        </w:rPr>
        <w:t xml:space="preserve">d) </w:t>
      </w:r>
      <w:r w:rsidRPr="00D71B88">
        <w:tab/>
      </w:r>
      <w:r w:rsidRPr="00D71B88">
        <w:rPr>
          <w:sz w:val="22"/>
          <w:szCs w:val="22"/>
        </w:rPr>
        <w:t>wskazania stawki podatku od towarów i usług, która zgodnie z wiedzą Wykonawcy, będzie miała zastosowanie.</w:t>
      </w:r>
    </w:p>
    <w:p w14:paraId="2ADA0EEE" w14:textId="57A5AAED" w:rsidR="00E44059" w:rsidRPr="00D71B88" w:rsidRDefault="00E44059" w:rsidP="00DF4169">
      <w:pPr>
        <w:pStyle w:val="Akapitzlist"/>
        <w:numPr>
          <w:ilvl w:val="0"/>
          <w:numId w:val="28"/>
        </w:numPr>
        <w:tabs>
          <w:tab w:val="clear" w:pos="720"/>
          <w:tab w:val="left" w:pos="426"/>
        </w:tabs>
        <w:ind w:left="426" w:hanging="426"/>
        <w:rPr>
          <w:rFonts w:eastAsia="Times New Roman"/>
          <w:b/>
          <w:bCs/>
          <w:i/>
          <w:iCs/>
          <w:color w:val="000000"/>
          <w:sz w:val="22"/>
          <w:szCs w:val="22"/>
          <w:u w:val="single"/>
        </w:rPr>
      </w:pPr>
      <w:r w:rsidRPr="00D71B88">
        <w:rPr>
          <w:rFonts w:eastAsia="Times New Roman"/>
          <w:sz w:val="22"/>
          <w:szCs w:val="22"/>
        </w:rPr>
        <w:t xml:space="preserve">W przypadku Wykonawcy niebędącego podatnikiem podatku VAT, Zamawiający informuje, </w:t>
      </w:r>
      <w:r w:rsidRPr="00D71B88">
        <w:br/>
      </w:r>
      <w:r w:rsidRPr="00D71B88">
        <w:rPr>
          <w:rFonts w:eastAsia="Times New Roman"/>
          <w:sz w:val="22"/>
          <w:szCs w:val="22"/>
        </w:rPr>
        <w:t>iż od wskazanej ceny oferty, Zamawiający potrąci kwotę stanowiącą wszelkie świadczenia, które powstaną po stronie Zamawiającego, w szczególności np. zaliczkę na należny podatek dochodowy.</w:t>
      </w:r>
    </w:p>
    <w:p w14:paraId="19C7E5B6" w14:textId="77777777" w:rsidR="00E44059" w:rsidRPr="00D71B88" w:rsidRDefault="00E44059" w:rsidP="08FEA0E0">
      <w:pPr>
        <w:widowControl/>
        <w:tabs>
          <w:tab w:val="left" w:pos="709"/>
        </w:tabs>
        <w:suppressAutoHyphens w:val="0"/>
        <w:ind w:left="709" w:hanging="283"/>
        <w:jc w:val="both"/>
        <w:rPr>
          <w:sz w:val="22"/>
          <w:szCs w:val="22"/>
        </w:rPr>
      </w:pPr>
    </w:p>
    <w:p w14:paraId="4671BD90" w14:textId="0A08C86E" w:rsidR="00FA5BAD" w:rsidRPr="00D71B88" w:rsidRDefault="00FA5BAD" w:rsidP="08FEA0E0">
      <w:pPr>
        <w:pStyle w:val="Nagwek1"/>
        <w:rPr>
          <w:rFonts w:eastAsia="Times New Roman"/>
          <w:sz w:val="22"/>
          <w:szCs w:val="22"/>
        </w:rPr>
      </w:pPr>
      <w:r w:rsidRPr="00D71B88">
        <w:rPr>
          <w:rFonts w:eastAsia="Times New Roman"/>
          <w:sz w:val="22"/>
          <w:szCs w:val="22"/>
        </w:rPr>
        <w:t>Rozdział XV - Opis kryteriów, którymi Zamawiający będzie się kierował przy wyborze oferty wraz z podaniem znaczenia tych kryteriów i sposobu oceny ofert.</w:t>
      </w:r>
    </w:p>
    <w:p w14:paraId="2A728942" w14:textId="77777777" w:rsidR="00DC1E35" w:rsidRPr="001F1B8C" w:rsidRDefault="00DC1E35" w:rsidP="001F1B8C"/>
    <w:p w14:paraId="14CB22A2" w14:textId="77777777" w:rsidR="00E425A3" w:rsidRPr="00D71B88" w:rsidRDefault="00E425A3" w:rsidP="00DF4169">
      <w:pPr>
        <w:widowControl/>
        <w:numPr>
          <w:ilvl w:val="0"/>
          <w:numId w:val="29"/>
        </w:numPr>
        <w:suppressAutoHyphens w:val="0"/>
        <w:ind w:left="426" w:hanging="426"/>
        <w:jc w:val="both"/>
        <w:rPr>
          <w:sz w:val="22"/>
          <w:szCs w:val="22"/>
        </w:rPr>
      </w:pPr>
      <w:r w:rsidRPr="00D71B88">
        <w:rPr>
          <w:sz w:val="22"/>
          <w:szCs w:val="22"/>
        </w:rPr>
        <w:t>Kryteria oceny ofert wraz z podaniem wag tych kryteriów i sposobu oceny ofert:</w:t>
      </w:r>
    </w:p>
    <w:p w14:paraId="4FFC5A52" w14:textId="3E4991B6" w:rsidR="00E425A3" w:rsidRPr="00D71B88" w:rsidRDefault="00E425A3" w:rsidP="08FEA0E0">
      <w:pPr>
        <w:ind w:left="426" w:hanging="426"/>
        <w:jc w:val="both"/>
        <w:rPr>
          <w:b/>
          <w:bCs/>
          <w:sz w:val="22"/>
          <w:szCs w:val="22"/>
        </w:rPr>
      </w:pPr>
      <w:r w:rsidRPr="00D71B88">
        <w:rPr>
          <w:b/>
          <w:bCs/>
          <w:sz w:val="22"/>
          <w:szCs w:val="22"/>
        </w:rPr>
        <w:t xml:space="preserve">     </w:t>
      </w:r>
      <w:r w:rsidRPr="00D71B88">
        <w:tab/>
      </w:r>
      <w:r w:rsidRPr="00D71B88">
        <w:rPr>
          <w:b/>
          <w:bCs/>
          <w:sz w:val="22"/>
          <w:szCs w:val="22"/>
        </w:rPr>
        <w:t xml:space="preserve">Cena </w:t>
      </w:r>
      <w:r w:rsidR="00B624CD" w:rsidRPr="00D71B88">
        <w:rPr>
          <w:b/>
          <w:bCs/>
          <w:sz w:val="22"/>
          <w:szCs w:val="22"/>
        </w:rPr>
        <w:t xml:space="preserve">maksymalna </w:t>
      </w:r>
      <w:r w:rsidRPr="00D71B88">
        <w:rPr>
          <w:b/>
          <w:bCs/>
          <w:sz w:val="22"/>
          <w:szCs w:val="22"/>
        </w:rPr>
        <w:t xml:space="preserve">brutto za całość przedmiotu zamówienia – </w:t>
      </w:r>
      <w:r w:rsidR="002F3CED" w:rsidRPr="00D71B88">
        <w:rPr>
          <w:b/>
          <w:bCs/>
          <w:sz w:val="22"/>
          <w:szCs w:val="22"/>
        </w:rPr>
        <w:t>8</w:t>
      </w:r>
      <w:r w:rsidR="003100A1" w:rsidRPr="00D71B88">
        <w:rPr>
          <w:b/>
          <w:bCs/>
          <w:sz w:val="22"/>
          <w:szCs w:val="22"/>
        </w:rPr>
        <w:t xml:space="preserve">0 </w:t>
      </w:r>
      <w:r w:rsidRPr="00D71B88">
        <w:rPr>
          <w:b/>
          <w:bCs/>
          <w:sz w:val="22"/>
          <w:szCs w:val="22"/>
        </w:rPr>
        <w:t xml:space="preserve">% </w:t>
      </w:r>
    </w:p>
    <w:p w14:paraId="15992F92" w14:textId="7583D7A1" w:rsidR="003100A1" w:rsidRPr="00D71B88" w:rsidRDefault="003100A1" w:rsidP="08FEA0E0">
      <w:pPr>
        <w:ind w:left="426" w:hanging="426"/>
        <w:jc w:val="both"/>
        <w:rPr>
          <w:b/>
          <w:bCs/>
          <w:sz w:val="22"/>
          <w:szCs w:val="22"/>
        </w:rPr>
      </w:pPr>
      <w:r w:rsidRPr="00D71B88">
        <w:rPr>
          <w:b/>
          <w:bCs/>
          <w:sz w:val="22"/>
          <w:szCs w:val="22"/>
        </w:rPr>
        <w:tab/>
        <w:t>Czas reakcji na awarię</w:t>
      </w:r>
      <w:r w:rsidR="00556849" w:rsidRPr="00D71B88">
        <w:rPr>
          <w:b/>
          <w:bCs/>
          <w:sz w:val="22"/>
          <w:szCs w:val="22"/>
        </w:rPr>
        <w:t>/usterkę</w:t>
      </w:r>
      <w:r w:rsidR="002F3CED" w:rsidRPr="00D71B88">
        <w:rPr>
          <w:b/>
          <w:bCs/>
          <w:sz w:val="22"/>
          <w:szCs w:val="22"/>
        </w:rPr>
        <w:t xml:space="preserve"> – 20</w:t>
      </w:r>
      <w:r w:rsidRPr="00D71B88">
        <w:rPr>
          <w:b/>
          <w:bCs/>
          <w:sz w:val="22"/>
          <w:szCs w:val="22"/>
        </w:rPr>
        <w:t>%</w:t>
      </w:r>
    </w:p>
    <w:p w14:paraId="2E10F009" w14:textId="0DFDD6C4" w:rsidR="001478A5" w:rsidRPr="00D71B88" w:rsidRDefault="003100A1" w:rsidP="08FEA0E0">
      <w:pPr>
        <w:ind w:left="426" w:hanging="426"/>
        <w:jc w:val="both"/>
        <w:rPr>
          <w:b/>
          <w:bCs/>
          <w:sz w:val="22"/>
          <w:szCs w:val="22"/>
        </w:rPr>
      </w:pPr>
      <w:r w:rsidRPr="00D71B88">
        <w:rPr>
          <w:b/>
          <w:bCs/>
          <w:sz w:val="22"/>
          <w:szCs w:val="22"/>
        </w:rPr>
        <w:tab/>
      </w:r>
    </w:p>
    <w:p w14:paraId="71E1DE14" w14:textId="58D9903B" w:rsidR="00E425A3" w:rsidRPr="00D71B88" w:rsidRDefault="00E425A3" w:rsidP="00DF4169">
      <w:pPr>
        <w:widowControl/>
        <w:numPr>
          <w:ilvl w:val="0"/>
          <w:numId w:val="29"/>
        </w:numPr>
        <w:suppressAutoHyphens w:val="0"/>
        <w:ind w:left="426" w:hanging="426"/>
        <w:contextualSpacing/>
        <w:jc w:val="both"/>
        <w:rPr>
          <w:b/>
          <w:bCs/>
          <w:sz w:val="22"/>
          <w:szCs w:val="22"/>
          <w:lang w:eastAsia="en-US"/>
        </w:rPr>
      </w:pPr>
      <w:r w:rsidRPr="00D71B88">
        <w:rPr>
          <w:sz w:val="22"/>
          <w:szCs w:val="22"/>
          <w:lang w:eastAsia="en-US"/>
        </w:rPr>
        <w:t>Punkty przyznawane w kryterium „</w:t>
      </w:r>
      <w:r w:rsidRPr="00D71B88">
        <w:rPr>
          <w:i/>
          <w:iCs/>
          <w:sz w:val="22"/>
          <w:szCs w:val="22"/>
          <w:lang w:eastAsia="en-US"/>
        </w:rPr>
        <w:t xml:space="preserve">cena </w:t>
      </w:r>
      <w:r w:rsidR="00B624CD" w:rsidRPr="00D71B88">
        <w:rPr>
          <w:i/>
          <w:iCs/>
          <w:sz w:val="22"/>
          <w:szCs w:val="22"/>
          <w:lang w:eastAsia="en-US"/>
        </w:rPr>
        <w:t xml:space="preserve">maksymalna </w:t>
      </w:r>
      <w:r w:rsidRPr="00D71B88">
        <w:rPr>
          <w:i/>
          <w:iCs/>
          <w:sz w:val="22"/>
          <w:szCs w:val="22"/>
          <w:lang w:eastAsia="en-US"/>
        </w:rPr>
        <w:t>brutto za całość przedmiotu zamówienia</w:t>
      </w:r>
      <w:r w:rsidRPr="00D71B88">
        <w:rPr>
          <w:sz w:val="22"/>
          <w:szCs w:val="22"/>
          <w:lang w:eastAsia="en-US"/>
        </w:rPr>
        <w:t>” będą obliczane wg następującego wzoru:</w:t>
      </w:r>
    </w:p>
    <w:p w14:paraId="1A70DF27" w14:textId="77777777" w:rsidR="00DC1E35" w:rsidRPr="00D71B88" w:rsidRDefault="00DC1E35" w:rsidP="08FEA0E0">
      <w:pPr>
        <w:tabs>
          <w:tab w:val="num" w:pos="567"/>
        </w:tabs>
        <w:ind w:left="567" w:hanging="567"/>
        <w:rPr>
          <w:b/>
          <w:bCs/>
          <w:sz w:val="22"/>
          <w:szCs w:val="22"/>
        </w:rPr>
      </w:pPr>
    </w:p>
    <w:p w14:paraId="01119177" w14:textId="336A9207" w:rsidR="00E425A3" w:rsidRPr="00D71B88" w:rsidRDefault="00E425A3" w:rsidP="001F1B8C">
      <w:pPr>
        <w:tabs>
          <w:tab w:val="num" w:pos="567"/>
        </w:tabs>
        <w:ind w:left="567" w:hanging="141"/>
        <w:jc w:val="left"/>
        <w:rPr>
          <w:b/>
          <w:bCs/>
          <w:sz w:val="22"/>
          <w:szCs w:val="22"/>
        </w:rPr>
      </w:pPr>
      <w:r w:rsidRPr="00D71B88">
        <w:rPr>
          <w:b/>
          <w:bCs/>
          <w:sz w:val="22"/>
          <w:szCs w:val="22"/>
        </w:rPr>
        <w:t>C = (C</w:t>
      </w:r>
      <w:r w:rsidRPr="00D71B88">
        <w:rPr>
          <w:b/>
          <w:bCs/>
          <w:sz w:val="22"/>
          <w:szCs w:val="22"/>
          <w:vertAlign w:val="subscript"/>
        </w:rPr>
        <w:t>naj</w:t>
      </w:r>
      <w:r w:rsidRPr="00D71B88">
        <w:rPr>
          <w:b/>
          <w:bCs/>
          <w:sz w:val="22"/>
          <w:szCs w:val="22"/>
        </w:rPr>
        <w:t xml:space="preserve"> : C</w:t>
      </w:r>
      <w:r w:rsidRPr="00D71B88">
        <w:rPr>
          <w:b/>
          <w:bCs/>
          <w:sz w:val="22"/>
          <w:szCs w:val="22"/>
          <w:vertAlign w:val="subscript"/>
        </w:rPr>
        <w:t>o</w:t>
      </w:r>
      <w:r w:rsidRPr="00D71B88">
        <w:rPr>
          <w:b/>
          <w:bCs/>
          <w:sz w:val="22"/>
          <w:szCs w:val="22"/>
        </w:rPr>
        <w:t xml:space="preserve">) x </w:t>
      </w:r>
      <w:r w:rsidR="002F3CED" w:rsidRPr="00D71B88">
        <w:rPr>
          <w:b/>
          <w:bCs/>
          <w:sz w:val="22"/>
          <w:szCs w:val="22"/>
        </w:rPr>
        <w:t>8</w:t>
      </w:r>
      <w:r w:rsidR="003100A1" w:rsidRPr="00D71B88">
        <w:rPr>
          <w:b/>
          <w:bCs/>
          <w:sz w:val="22"/>
          <w:szCs w:val="22"/>
        </w:rPr>
        <w:t>0</w:t>
      </w:r>
    </w:p>
    <w:p w14:paraId="1A0640CC" w14:textId="77777777" w:rsidR="00E425A3" w:rsidRPr="00D71B88" w:rsidRDefault="00E425A3" w:rsidP="08FEA0E0">
      <w:pPr>
        <w:tabs>
          <w:tab w:val="num" w:pos="426"/>
          <w:tab w:val="num" w:pos="567"/>
        </w:tabs>
        <w:ind w:left="567" w:hanging="141"/>
        <w:jc w:val="both"/>
        <w:rPr>
          <w:sz w:val="22"/>
          <w:szCs w:val="22"/>
        </w:rPr>
      </w:pPr>
      <w:r w:rsidRPr="00D71B88">
        <w:rPr>
          <w:sz w:val="22"/>
          <w:szCs w:val="22"/>
        </w:rPr>
        <w:t>gdzie:</w:t>
      </w:r>
    </w:p>
    <w:p w14:paraId="7CF09F49" w14:textId="7AD6C512" w:rsidR="00E425A3" w:rsidRPr="00D71B88" w:rsidRDefault="00E425A3" w:rsidP="08FEA0E0">
      <w:pPr>
        <w:ind w:left="426"/>
        <w:jc w:val="both"/>
        <w:rPr>
          <w:sz w:val="22"/>
          <w:szCs w:val="22"/>
        </w:rPr>
      </w:pPr>
      <w:r w:rsidRPr="00D71B88">
        <w:rPr>
          <w:sz w:val="22"/>
          <w:szCs w:val="22"/>
        </w:rPr>
        <w:t xml:space="preserve">C – liczba punktów przyznana danej ofercie w kryterium „cena </w:t>
      </w:r>
      <w:r w:rsidR="00E61D5F" w:rsidRPr="00D71B88">
        <w:rPr>
          <w:sz w:val="22"/>
          <w:szCs w:val="22"/>
        </w:rPr>
        <w:t xml:space="preserve">maksymalna </w:t>
      </w:r>
      <w:r w:rsidRPr="00D71B88">
        <w:rPr>
          <w:sz w:val="22"/>
          <w:szCs w:val="22"/>
        </w:rPr>
        <w:t xml:space="preserve">brutto za całość przedmiotu zamówienia”. </w:t>
      </w:r>
    </w:p>
    <w:p w14:paraId="361B9C4F" w14:textId="77777777" w:rsidR="00E425A3" w:rsidRPr="00D71B88" w:rsidRDefault="00E425A3" w:rsidP="08FEA0E0">
      <w:pPr>
        <w:ind w:left="426"/>
        <w:jc w:val="both"/>
        <w:rPr>
          <w:sz w:val="22"/>
          <w:szCs w:val="22"/>
        </w:rPr>
      </w:pPr>
      <w:r w:rsidRPr="00D71B88">
        <w:rPr>
          <w:sz w:val="22"/>
          <w:szCs w:val="22"/>
        </w:rPr>
        <w:t>C</w:t>
      </w:r>
      <w:r w:rsidRPr="00D71B88">
        <w:rPr>
          <w:sz w:val="22"/>
          <w:szCs w:val="22"/>
          <w:vertAlign w:val="subscript"/>
        </w:rPr>
        <w:t>naj</w:t>
      </w:r>
      <w:r w:rsidRPr="00D71B88">
        <w:rPr>
          <w:sz w:val="22"/>
          <w:szCs w:val="22"/>
        </w:rPr>
        <w:t xml:space="preserve"> – najniższa cena brutto spośród ofert nieodrzuconych,</w:t>
      </w:r>
    </w:p>
    <w:p w14:paraId="2BFDE4E0" w14:textId="4BE009A9" w:rsidR="00E425A3" w:rsidRPr="00D71B88" w:rsidRDefault="00E425A3" w:rsidP="4C604F47">
      <w:pPr>
        <w:ind w:left="426"/>
        <w:jc w:val="both"/>
        <w:rPr>
          <w:sz w:val="22"/>
          <w:szCs w:val="22"/>
          <w:u w:val="single"/>
        </w:rPr>
      </w:pPr>
      <w:r w:rsidRPr="00D71B88">
        <w:rPr>
          <w:sz w:val="22"/>
          <w:szCs w:val="22"/>
        </w:rPr>
        <w:t>C</w:t>
      </w:r>
      <w:r w:rsidRPr="00D71B88">
        <w:rPr>
          <w:sz w:val="22"/>
          <w:szCs w:val="22"/>
          <w:vertAlign w:val="subscript"/>
        </w:rPr>
        <w:t>o</w:t>
      </w:r>
      <w:r w:rsidRPr="00D71B88">
        <w:rPr>
          <w:sz w:val="22"/>
          <w:szCs w:val="22"/>
        </w:rPr>
        <w:t xml:space="preserve"> – cena brutto oferty Wykonawcy dla którego wynik jest obliczany (</w:t>
      </w:r>
      <w:r w:rsidRPr="00D71B88">
        <w:rPr>
          <w:color w:val="2D2D2D"/>
          <w:sz w:val="22"/>
          <w:szCs w:val="22"/>
        </w:rPr>
        <w:t xml:space="preserve">cena brutto oferty </w:t>
      </w:r>
      <w:r w:rsidR="003F73A6" w:rsidRPr="00D71B88">
        <w:rPr>
          <w:color w:val="2D2D2D"/>
          <w:sz w:val="22"/>
          <w:szCs w:val="22"/>
        </w:rPr>
        <w:t>ocenianej</w:t>
      </w:r>
      <w:r w:rsidRPr="00D71B88">
        <w:rPr>
          <w:color w:val="2D2D2D"/>
          <w:sz w:val="22"/>
          <w:szCs w:val="22"/>
        </w:rPr>
        <w:t xml:space="preserve">) </w:t>
      </w:r>
    </w:p>
    <w:p w14:paraId="5C484A67" w14:textId="24F69BE6" w:rsidR="00E425A3" w:rsidRPr="001F1B8C" w:rsidRDefault="00E44059" w:rsidP="08FEA0E0">
      <w:pPr>
        <w:ind w:left="426"/>
        <w:jc w:val="both"/>
        <w:rPr>
          <w:b/>
          <w:bCs/>
          <w:i/>
          <w:iCs/>
          <w:sz w:val="22"/>
          <w:szCs w:val="22"/>
          <w:u w:val="single"/>
        </w:rPr>
      </w:pPr>
      <w:r w:rsidRPr="001F1B8C">
        <w:rPr>
          <w:b/>
          <w:bCs/>
          <w:i/>
          <w:iCs/>
          <w:sz w:val="22"/>
          <w:szCs w:val="22"/>
          <w:u w:val="single"/>
        </w:rPr>
        <w:t xml:space="preserve">Maksymalna liczba punktów, które Wykonawca może uzyskać w kryterium wynosi </w:t>
      </w:r>
      <w:r w:rsidR="002F3CED" w:rsidRPr="001F1B8C">
        <w:rPr>
          <w:b/>
          <w:bCs/>
          <w:i/>
          <w:iCs/>
          <w:sz w:val="22"/>
          <w:szCs w:val="22"/>
          <w:u w:val="single"/>
        </w:rPr>
        <w:t>8</w:t>
      </w:r>
      <w:r w:rsidR="003100A1" w:rsidRPr="001F1B8C">
        <w:rPr>
          <w:b/>
          <w:bCs/>
          <w:i/>
          <w:iCs/>
          <w:sz w:val="22"/>
          <w:szCs w:val="22"/>
          <w:u w:val="single"/>
        </w:rPr>
        <w:t>0</w:t>
      </w:r>
      <w:r w:rsidR="00DC1E35" w:rsidRPr="00D71B88">
        <w:rPr>
          <w:b/>
          <w:bCs/>
          <w:i/>
          <w:iCs/>
          <w:sz w:val="22"/>
          <w:szCs w:val="22"/>
          <w:u w:val="single"/>
        </w:rPr>
        <w:t>,00</w:t>
      </w:r>
      <w:r w:rsidRPr="001F1B8C">
        <w:rPr>
          <w:b/>
          <w:bCs/>
          <w:i/>
          <w:iCs/>
          <w:sz w:val="22"/>
          <w:szCs w:val="22"/>
          <w:u w:val="single"/>
        </w:rPr>
        <w:t xml:space="preserve"> pkt.</w:t>
      </w:r>
    </w:p>
    <w:p w14:paraId="1C704551" w14:textId="77777777" w:rsidR="003100A1" w:rsidRPr="00D71B88" w:rsidRDefault="003100A1" w:rsidP="08FEA0E0">
      <w:pPr>
        <w:jc w:val="both"/>
        <w:rPr>
          <w:sz w:val="22"/>
          <w:szCs w:val="22"/>
        </w:rPr>
      </w:pPr>
    </w:p>
    <w:p w14:paraId="64235E14" w14:textId="2B8A7AB0" w:rsidR="003100A1" w:rsidRPr="00D71B88" w:rsidRDefault="001478A5" w:rsidP="00DF4169">
      <w:pPr>
        <w:pStyle w:val="Akapitzlist"/>
        <w:numPr>
          <w:ilvl w:val="0"/>
          <w:numId w:val="29"/>
        </w:numPr>
        <w:tabs>
          <w:tab w:val="clear" w:pos="720"/>
          <w:tab w:val="num" w:pos="426"/>
        </w:tabs>
        <w:ind w:hanging="720"/>
        <w:rPr>
          <w:rFonts w:eastAsia="Times New Roman"/>
          <w:sz w:val="22"/>
          <w:szCs w:val="22"/>
        </w:rPr>
      </w:pPr>
      <w:r w:rsidRPr="00D71B88">
        <w:rPr>
          <w:rFonts w:eastAsia="Times New Roman"/>
          <w:sz w:val="22"/>
          <w:szCs w:val="22"/>
        </w:rPr>
        <w:t>Punkty w</w:t>
      </w:r>
      <w:r w:rsidR="003100A1" w:rsidRPr="00D71B88">
        <w:rPr>
          <w:rFonts w:eastAsia="Times New Roman"/>
          <w:sz w:val="22"/>
          <w:szCs w:val="22"/>
        </w:rPr>
        <w:t xml:space="preserve"> kryterium </w:t>
      </w:r>
      <w:r w:rsidR="003100A1" w:rsidRPr="00D71B88">
        <w:rPr>
          <w:rFonts w:eastAsia="Times New Roman"/>
          <w:b/>
          <w:bCs/>
          <w:sz w:val="22"/>
          <w:szCs w:val="22"/>
        </w:rPr>
        <w:t>„czas reakcji na awarię</w:t>
      </w:r>
      <w:r w:rsidR="00556849" w:rsidRPr="00D71B88">
        <w:rPr>
          <w:rFonts w:eastAsia="Times New Roman"/>
          <w:b/>
          <w:bCs/>
          <w:sz w:val="22"/>
          <w:szCs w:val="22"/>
        </w:rPr>
        <w:t>/usterkę</w:t>
      </w:r>
      <w:r w:rsidR="003100A1" w:rsidRPr="00D71B88">
        <w:rPr>
          <w:rFonts w:eastAsia="Times New Roman"/>
          <w:b/>
          <w:bCs/>
          <w:sz w:val="22"/>
          <w:szCs w:val="22"/>
        </w:rPr>
        <w:t>”</w:t>
      </w:r>
      <w:r w:rsidR="003100A1" w:rsidRPr="00D71B88">
        <w:rPr>
          <w:rFonts w:eastAsia="Times New Roman"/>
          <w:sz w:val="22"/>
          <w:szCs w:val="22"/>
        </w:rPr>
        <w:t xml:space="preserve"> </w:t>
      </w:r>
      <w:r w:rsidRPr="00D71B88">
        <w:rPr>
          <w:rFonts w:eastAsia="Times New Roman"/>
          <w:sz w:val="22"/>
          <w:szCs w:val="22"/>
        </w:rPr>
        <w:t>będą przyznawane w następujący sposób:</w:t>
      </w:r>
    </w:p>
    <w:p w14:paraId="2DCC18A0" w14:textId="4B557A13" w:rsidR="0023714F" w:rsidRPr="00D71B88" w:rsidRDefault="002F3CED" w:rsidP="08FEA0E0">
      <w:pPr>
        <w:ind w:left="426"/>
        <w:jc w:val="both"/>
        <w:rPr>
          <w:sz w:val="22"/>
          <w:szCs w:val="22"/>
        </w:rPr>
      </w:pPr>
      <w:r w:rsidRPr="00D71B88">
        <w:rPr>
          <w:sz w:val="22"/>
          <w:szCs w:val="22"/>
        </w:rPr>
        <w:t>Czas reakcji wynoszący 24</w:t>
      </w:r>
      <w:r w:rsidR="0023714F" w:rsidRPr="00D71B88">
        <w:rPr>
          <w:sz w:val="22"/>
          <w:szCs w:val="22"/>
        </w:rPr>
        <w:t xml:space="preserve"> godzin</w:t>
      </w:r>
      <w:r w:rsidR="00D43DF5" w:rsidRPr="00D71B88">
        <w:rPr>
          <w:sz w:val="22"/>
          <w:szCs w:val="22"/>
        </w:rPr>
        <w:t>y</w:t>
      </w:r>
      <w:r w:rsidR="0023714F" w:rsidRPr="00D71B88">
        <w:rPr>
          <w:sz w:val="22"/>
          <w:szCs w:val="22"/>
        </w:rPr>
        <w:t xml:space="preserve"> – 0</w:t>
      </w:r>
      <w:r w:rsidR="00DC1E35" w:rsidRPr="00D71B88">
        <w:rPr>
          <w:sz w:val="22"/>
          <w:szCs w:val="22"/>
        </w:rPr>
        <w:t>,00</w:t>
      </w:r>
      <w:r w:rsidR="0023714F" w:rsidRPr="00D71B88">
        <w:rPr>
          <w:sz w:val="22"/>
          <w:szCs w:val="22"/>
        </w:rPr>
        <w:t xml:space="preserve"> pkt</w:t>
      </w:r>
    </w:p>
    <w:p w14:paraId="2C975275" w14:textId="31CE8393" w:rsidR="001478A5" w:rsidRPr="00D71B88" w:rsidRDefault="002F3CED" w:rsidP="08FEA0E0">
      <w:pPr>
        <w:ind w:left="426"/>
        <w:jc w:val="both"/>
        <w:rPr>
          <w:sz w:val="22"/>
          <w:szCs w:val="22"/>
        </w:rPr>
      </w:pPr>
      <w:r w:rsidRPr="00D71B88">
        <w:rPr>
          <w:sz w:val="22"/>
          <w:szCs w:val="22"/>
        </w:rPr>
        <w:t>Czas reakcji wynoszący 12 godzin – 1</w:t>
      </w:r>
      <w:r w:rsidR="0023714F" w:rsidRPr="00D71B88">
        <w:rPr>
          <w:sz w:val="22"/>
          <w:szCs w:val="22"/>
        </w:rPr>
        <w:t>0</w:t>
      </w:r>
      <w:r w:rsidR="00DC1E35" w:rsidRPr="00D71B88">
        <w:rPr>
          <w:sz w:val="22"/>
          <w:szCs w:val="22"/>
        </w:rPr>
        <w:t>,00</w:t>
      </w:r>
      <w:r w:rsidR="0023714F" w:rsidRPr="00D71B88">
        <w:rPr>
          <w:sz w:val="22"/>
          <w:szCs w:val="22"/>
        </w:rPr>
        <w:t xml:space="preserve"> pkt</w:t>
      </w:r>
      <w:r w:rsidR="001478A5" w:rsidRPr="00D71B88">
        <w:rPr>
          <w:sz w:val="22"/>
          <w:szCs w:val="22"/>
        </w:rPr>
        <w:t xml:space="preserve"> </w:t>
      </w:r>
    </w:p>
    <w:p w14:paraId="44B403E8" w14:textId="7A52E43D" w:rsidR="002F3CED" w:rsidRPr="00D71B88" w:rsidRDefault="002F3CED" w:rsidP="08FEA0E0">
      <w:pPr>
        <w:ind w:left="426"/>
        <w:jc w:val="both"/>
        <w:rPr>
          <w:sz w:val="22"/>
          <w:szCs w:val="22"/>
        </w:rPr>
      </w:pPr>
      <w:r w:rsidRPr="00D71B88">
        <w:rPr>
          <w:sz w:val="22"/>
          <w:szCs w:val="22"/>
        </w:rPr>
        <w:t>Czas reakcji wynoszący 4 godziny – 20</w:t>
      </w:r>
      <w:r w:rsidR="00DC1E35" w:rsidRPr="00D71B88">
        <w:rPr>
          <w:sz w:val="22"/>
          <w:szCs w:val="22"/>
        </w:rPr>
        <w:t>,00</w:t>
      </w:r>
      <w:r w:rsidRPr="00D71B88">
        <w:rPr>
          <w:sz w:val="22"/>
          <w:szCs w:val="22"/>
        </w:rPr>
        <w:t xml:space="preserve"> pkt </w:t>
      </w:r>
    </w:p>
    <w:p w14:paraId="518A6211" w14:textId="46551164" w:rsidR="001478A5" w:rsidRPr="00D71B88" w:rsidRDefault="001478A5" w:rsidP="08FEA0E0">
      <w:pPr>
        <w:pStyle w:val="Akapitzlist"/>
        <w:numPr>
          <w:ilvl w:val="0"/>
          <w:numId w:val="0"/>
        </w:numPr>
        <w:ind w:left="426"/>
        <w:rPr>
          <w:rFonts w:eastAsia="Times New Roman"/>
          <w:sz w:val="22"/>
          <w:szCs w:val="22"/>
          <w:u w:val="single"/>
        </w:rPr>
      </w:pPr>
    </w:p>
    <w:p w14:paraId="471200E3" w14:textId="5E24D686" w:rsidR="00547F01" w:rsidRPr="00D71B88" w:rsidRDefault="00547F01" w:rsidP="08FEA0E0">
      <w:pPr>
        <w:pStyle w:val="Akapitzlist"/>
        <w:numPr>
          <w:ilvl w:val="0"/>
          <w:numId w:val="0"/>
        </w:numPr>
        <w:ind w:left="426"/>
        <w:rPr>
          <w:rFonts w:eastAsia="Times New Roman"/>
          <w:sz w:val="22"/>
          <w:szCs w:val="22"/>
        </w:rPr>
      </w:pPr>
      <w:r w:rsidRPr="00D71B88">
        <w:rPr>
          <w:rFonts w:eastAsia="Times New Roman"/>
          <w:sz w:val="22"/>
          <w:szCs w:val="22"/>
        </w:rPr>
        <w:t xml:space="preserve">Przez </w:t>
      </w:r>
      <w:r w:rsidR="00DC1E35" w:rsidRPr="00D71B88">
        <w:rPr>
          <w:rFonts w:eastAsia="Times New Roman"/>
          <w:sz w:val="22"/>
          <w:szCs w:val="22"/>
        </w:rPr>
        <w:t>„</w:t>
      </w:r>
      <w:r w:rsidRPr="00D71B88">
        <w:rPr>
          <w:rFonts w:eastAsia="Times New Roman"/>
          <w:sz w:val="22"/>
          <w:szCs w:val="22"/>
        </w:rPr>
        <w:t>czas reakcji na usterkę/awarię</w:t>
      </w:r>
      <w:r w:rsidR="00DC1E35" w:rsidRPr="00D71B88">
        <w:rPr>
          <w:rFonts w:eastAsia="Times New Roman"/>
          <w:sz w:val="22"/>
          <w:szCs w:val="22"/>
        </w:rPr>
        <w:t>”</w:t>
      </w:r>
      <w:r w:rsidRPr="00D71B88">
        <w:rPr>
          <w:rFonts w:eastAsia="Times New Roman"/>
          <w:sz w:val="22"/>
          <w:szCs w:val="22"/>
        </w:rPr>
        <w:t xml:space="preserve"> </w:t>
      </w:r>
      <w:r w:rsidR="00DC1E35" w:rsidRPr="00D71B88">
        <w:rPr>
          <w:rFonts w:eastAsia="Times New Roman"/>
          <w:sz w:val="22"/>
          <w:szCs w:val="22"/>
        </w:rPr>
        <w:t xml:space="preserve">Zamawiający </w:t>
      </w:r>
      <w:r w:rsidRPr="00D71B88">
        <w:rPr>
          <w:rFonts w:eastAsia="Times New Roman"/>
          <w:sz w:val="22"/>
          <w:szCs w:val="22"/>
        </w:rPr>
        <w:t xml:space="preserve">rozumie </w:t>
      </w:r>
      <w:bookmarkStart w:id="4" w:name="_Hlk160702733"/>
      <w:r w:rsidRPr="00D71B88">
        <w:rPr>
          <w:rFonts w:eastAsia="Times New Roman"/>
          <w:sz w:val="22"/>
          <w:szCs w:val="22"/>
        </w:rPr>
        <w:t>czas liczony od momentu zgłoszenia usterki/awarii urządzeń do chwili osobistego stawienia się przedstawiciela Wykonawcy zdolnego do diagnozy i/lub usuwania awarii/usterki.</w:t>
      </w:r>
    </w:p>
    <w:bookmarkEnd w:id="4"/>
    <w:p w14:paraId="6C8BDE18" w14:textId="2CDB138B" w:rsidR="00556849" w:rsidRPr="00D71B88" w:rsidRDefault="00556849" w:rsidP="08FEA0E0">
      <w:pPr>
        <w:pStyle w:val="Akapitzlist"/>
        <w:numPr>
          <w:ilvl w:val="0"/>
          <w:numId w:val="0"/>
        </w:numPr>
        <w:rPr>
          <w:rFonts w:eastAsia="Times New Roman"/>
          <w:sz w:val="22"/>
          <w:szCs w:val="22"/>
        </w:rPr>
      </w:pPr>
    </w:p>
    <w:p w14:paraId="3FBBC276" w14:textId="48077640" w:rsidR="00C45432" w:rsidRPr="00D71B88" w:rsidRDefault="00C45432" w:rsidP="08FEA0E0">
      <w:pPr>
        <w:pStyle w:val="Akapitzlist"/>
        <w:numPr>
          <w:ilvl w:val="0"/>
          <w:numId w:val="0"/>
        </w:numPr>
        <w:ind w:left="426"/>
        <w:rPr>
          <w:rFonts w:eastAsia="Times New Roman"/>
          <w:sz w:val="22"/>
          <w:szCs w:val="22"/>
        </w:rPr>
      </w:pPr>
      <w:r w:rsidRPr="00D71B88">
        <w:rPr>
          <w:rFonts w:eastAsia="Times New Roman"/>
          <w:sz w:val="22"/>
          <w:szCs w:val="22"/>
        </w:rPr>
        <w:t>Za zadeklarowanie wymaganego czasu reakcji na awarię</w:t>
      </w:r>
      <w:r w:rsidR="00556849" w:rsidRPr="00D71B88">
        <w:rPr>
          <w:rFonts w:eastAsia="Times New Roman"/>
          <w:sz w:val="22"/>
          <w:szCs w:val="22"/>
        </w:rPr>
        <w:t>/usterkę</w:t>
      </w:r>
      <w:r w:rsidR="0023714F" w:rsidRPr="00D71B88">
        <w:rPr>
          <w:rFonts w:eastAsia="Times New Roman"/>
          <w:sz w:val="22"/>
          <w:szCs w:val="22"/>
        </w:rPr>
        <w:t xml:space="preserve"> (tj. </w:t>
      </w:r>
      <w:r w:rsidR="00547F01" w:rsidRPr="00D71B88">
        <w:rPr>
          <w:rFonts w:eastAsia="Times New Roman"/>
          <w:sz w:val="22"/>
          <w:szCs w:val="22"/>
        </w:rPr>
        <w:t>24</w:t>
      </w:r>
      <w:r w:rsidR="0023714F" w:rsidRPr="00D71B88">
        <w:rPr>
          <w:rFonts w:eastAsia="Times New Roman"/>
          <w:sz w:val="22"/>
          <w:szCs w:val="22"/>
        </w:rPr>
        <w:t xml:space="preserve"> godzin</w:t>
      </w:r>
      <w:r w:rsidRPr="00D71B88">
        <w:rPr>
          <w:rFonts w:eastAsia="Times New Roman"/>
          <w:sz w:val="22"/>
          <w:szCs w:val="22"/>
        </w:rPr>
        <w:t xml:space="preserve">), </w:t>
      </w:r>
      <w:r w:rsidR="0023714F" w:rsidRPr="00D71B88">
        <w:rPr>
          <w:rFonts w:eastAsia="Times New Roman"/>
          <w:sz w:val="22"/>
          <w:szCs w:val="22"/>
        </w:rPr>
        <w:t>przyznane zostanie</w:t>
      </w:r>
      <w:r w:rsidRPr="00D71B88">
        <w:rPr>
          <w:rFonts w:eastAsia="Times New Roman"/>
          <w:sz w:val="22"/>
          <w:szCs w:val="22"/>
        </w:rPr>
        <w:t xml:space="preserve"> 0</w:t>
      </w:r>
      <w:r w:rsidR="00DC1E35" w:rsidRPr="00D71B88">
        <w:rPr>
          <w:rFonts w:eastAsia="Times New Roman"/>
          <w:sz w:val="22"/>
          <w:szCs w:val="22"/>
        </w:rPr>
        <w:t>,00</w:t>
      </w:r>
      <w:r w:rsidRPr="00D71B88">
        <w:rPr>
          <w:rFonts w:eastAsia="Times New Roman"/>
          <w:sz w:val="22"/>
          <w:szCs w:val="22"/>
        </w:rPr>
        <w:t xml:space="preserve"> pkt.</w:t>
      </w:r>
    </w:p>
    <w:p w14:paraId="6DF0A594" w14:textId="4A7644FC" w:rsidR="001478A5" w:rsidRPr="00D71B88" w:rsidRDefault="001478A5" w:rsidP="08FEA0E0">
      <w:pPr>
        <w:jc w:val="both"/>
        <w:rPr>
          <w:sz w:val="22"/>
          <w:szCs w:val="22"/>
        </w:rPr>
      </w:pPr>
    </w:p>
    <w:p w14:paraId="706DE65F" w14:textId="5BB059AA" w:rsidR="001478A5" w:rsidRPr="005A24D4" w:rsidRDefault="001478A5" w:rsidP="08FEA0E0">
      <w:pPr>
        <w:ind w:left="426"/>
        <w:jc w:val="both"/>
        <w:rPr>
          <w:sz w:val="22"/>
          <w:szCs w:val="22"/>
        </w:rPr>
      </w:pPr>
      <w:r w:rsidRPr="00D71B88">
        <w:rPr>
          <w:sz w:val="22"/>
          <w:szCs w:val="22"/>
        </w:rPr>
        <w:t>W przypadku ofert</w:t>
      </w:r>
      <w:r w:rsidR="00D83275" w:rsidRPr="00D71B88">
        <w:rPr>
          <w:sz w:val="22"/>
          <w:szCs w:val="22"/>
        </w:rPr>
        <w:t>y niezawierającej deklaracji odnośnie czasu reakcji na awarię</w:t>
      </w:r>
      <w:r w:rsidR="00556849" w:rsidRPr="00D71B88">
        <w:rPr>
          <w:sz w:val="22"/>
          <w:szCs w:val="22"/>
        </w:rPr>
        <w:t>/usterkę</w:t>
      </w:r>
      <w:r w:rsidR="00D83275" w:rsidRPr="00D71B88">
        <w:rPr>
          <w:sz w:val="22"/>
          <w:szCs w:val="22"/>
        </w:rPr>
        <w:t xml:space="preserve">, </w:t>
      </w:r>
      <w:r w:rsidR="00D83275" w:rsidRPr="005A24D4">
        <w:rPr>
          <w:sz w:val="22"/>
          <w:szCs w:val="22"/>
        </w:rPr>
        <w:t>Wykonawca jest związany wymaganym czasem reakcji</w:t>
      </w:r>
      <w:r w:rsidR="009F63EA" w:rsidRPr="005A24D4">
        <w:rPr>
          <w:sz w:val="22"/>
          <w:szCs w:val="22"/>
        </w:rPr>
        <w:t xml:space="preserve">, tj. 24 godziny. </w:t>
      </w:r>
    </w:p>
    <w:p w14:paraId="61073ED2" w14:textId="77777777" w:rsidR="00D83275" w:rsidRPr="005A24D4" w:rsidRDefault="00D83275" w:rsidP="08FEA0E0">
      <w:pPr>
        <w:ind w:left="426"/>
        <w:jc w:val="both"/>
        <w:rPr>
          <w:sz w:val="22"/>
          <w:szCs w:val="22"/>
        </w:rPr>
      </w:pPr>
    </w:p>
    <w:p w14:paraId="4EC95188" w14:textId="096A4EE6" w:rsidR="00D83275" w:rsidRPr="00CA5A5D" w:rsidRDefault="00D83275" w:rsidP="08FEA0E0">
      <w:pPr>
        <w:ind w:left="426"/>
        <w:jc w:val="both"/>
        <w:rPr>
          <w:sz w:val="22"/>
          <w:szCs w:val="22"/>
        </w:rPr>
      </w:pPr>
      <w:r w:rsidRPr="00CA5A5D">
        <w:rPr>
          <w:sz w:val="22"/>
          <w:szCs w:val="22"/>
        </w:rPr>
        <w:t>Oferta zawierająca czas reakcji na awarię</w:t>
      </w:r>
      <w:r w:rsidR="00556849" w:rsidRPr="00CA5A5D">
        <w:rPr>
          <w:sz w:val="22"/>
          <w:szCs w:val="22"/>
        </w:rPr>
        <w:t>/usterkę</w:t>
      </w:r>
      <w:r w:rsidR="00721E79" w:rsidRPr="00CA5A5D">
        <w:rPr>
          <w:sz w:val="22"/>
          <w:szCs w:val="22"/>
        </w:rPr>
        <w:t xml:space="preserve"> dłuższy niż wymagany</w:t>
      </w:r>
      <w:r w:rsidR="009F63EA" w:rsidRPr="00CA5A5D">
        <w:rPr>
          <w:sz w:val="22"/>
          <w:szCs w:val="22"/>
        </w:rPr>
        <w:t>, tj. 24 godziny</w:t>
      </w:r>
      <w:r w:rsidR="00E2571B" w:rsidRPr="00CA5A5D">
        <w:rPr>
          <w:sz w:val="22"/>
          <w:szCs w:val="22"/>
        </w:rPr>
        <w:t>,</w:t>
      </w:r>
      <w:r w:rsidR="00721E79" w:rsidRPr="00CA5A5D">
        <w:rPr>
          <w:sz w:val="22"/>
          <w:szCs w:val="22"/>
        </w:rPr>
        <w:t xml:space="preserve"> </w:t>
      </w:r>
      <w:r w:rsidRPr="00CA5A5D">
        <w:rPr>
          <w:sz w:val="22"/>
          <w:szCs w:val="22"/>
        </w:rPr>
        <w:t>zostanie odrzucona, jako niezgodna z warunkami zamówienia.</w:t>
      </w:r>
    </w:p>
    <w:p w14:paraId="1B9E97A1" w14:textId="0B0BBC92" w:rsidR="00E44059" w:rsidRPr="001F1B8C" w:rsidRDefault="43044017" w:rsidP="4C604F47">
      <w:pPr>
        <w:ind w:left="426"/>
        <w:jc w:val="both"/>
        <w:rPr>
          <w:b/>
          <w:bCs/>
          <w:i/>
          <w:iCs/>
          <w:sz w:val="22"/>
          <w:szCs w:val="22"/>
          <w:u w:val="single"/>
        </w:rPr>
      </w:pPr>
      <w:r w:rsidRPr="001F1B8C">
        <w:rPr>
          <w:b/>
          <w:bCs/>
          <w:i/>
          <w:iCs/>
          <w:sz w:val="22"/>
          <w:szCs w:val="22"/>
          <w:u w:val="single"/>
        </w:rPr>
        <w:lastRenderedPageBreak/>
        <w:t>Maksymalna liczba punktów, które Wykonawca może uzyskać w kryterium wynosi 20</w:t>
      </w:r>
      <w:r w:rsidR="00DC1E35" w:rsidRPr="001F1B8C">
        <w:rPr>
          <w:b/>
          <w:bCs/>
          <w:i/>
          <w:iCs/>
          <w:sz w:val="22"/>
          <w:szCs w:val="22"/>
          <w:u w:val="single"/>
        </w:rPr>
        <w:t>,00</w:t>
      </w:r>
      <w:r w:rsidRPr="001F1B8C">
        <w:rPr>
          <w:b/>
          <w:bCs/>
          <w:i/>
          <w:iCs/>
          <w:sz w:val="22"/>
          <w:szCs w:val="22"/>
          <w:u w:val="single"/>
        </w:rPr>
        <w:t xml:space="preserve"> pkt.</w:t>
      </w:r>
    </w:p>
    <w:p w14:paraId="064F153D" w14:textId="6CC7515A" w:rsidR="00E44059" w:rsidRPr="00D71B88" w:rsidRDefault="00E44059" w:rsidP="4C604F47">
      <w:pPr>
        <w:jc w:val="both"/>
        <w:rPr>
          <w:sz w:val="22"/>
          <w:szCs w:val="22"/>
        </w:rPr>
      </w:pPr>
    </w:p>
    <w:p w14:paraId="5C5B4B1A" w14:textId="2935EB9D" w:rsidR="00E425A3" w:rsidRPr="00D71B88" w:rsidRDefault="00E425A3" w:rsidP="00DF4169">
      <w:pPr>
        <w:widowControl/>
        <w:numPr>
          <w:ilvl w:val="0"/>
          <w:numId w:val="29"/>
        </w:numPr>
        <w:tabs>
          <w:tab w:val="num" w:pos="426"/>
        </w:tabs>
        <w:suppressAutoHyphens w:val="0"/>
        <w:ind w:left="426" w:hanging="426"/>
        <w:contextualSpacing/>
        <w:jc w:val="both"/>
        <w:rPr>
          <w:sz w:val="22"/>
          <w:szCs w:val="22"/>
          <w:lang w:eastAsia="en-US"/>
        </w:rPr>
      </w:pPr>
      <w:r w:rsidRPr="00D71B88">
        <w:rPr>
          <w:color w:val="000000" w:themeColor="text1"/>
          <w:sz w:val="22"/>
          <w:szCs w:val="22"/>
          <w:lang w:eastAsia="en-US"/>
        </w:rPr>
        <w:t xml:space="preserve">Wszystkie obliczenia punktów w kryteriach oceny ofert będą dokonywane z dokładnością </w:t>
      </w:r>
      <w:r w:rsidRPr="00D71B88">
        <w:br/>
      </w:r>
      <w:r w:rsidRPr="00D71B88">
        <w:rPr>
          <w:color w:val="000000" w:themeColor="text1"/>
          <w:sz w:val="22"/>
          <w:szCs w:val="22"/>
          <w:lang w:eastAsia="en-US"/>
        </w:rPr>
        <w:t xml:space="preserve">do dwóch miejsc po </w:t>
      </w:r>
      <w:r w:rsidRPr="00D71B88">
        <w:rPr>
          <w:sz w:val="22"/>
          <w:szCs w:val="22"/>
          <w:lang w:eastAsia="en-US"/>
        </w:rPr>
        <w:t>przecinku (bez zaokrągleń).</w:t>
      </w:r>
    </w:p>
    <w:p w14:paraId="355CFDB0" w14:textId="77777777" w:rsidR="00E425A3" w:rsidRPr="00D71B88" w:rsidRDefault="00E425A3" w:rsidP="00DF4169">
      <w:pPr>
        <w:widowControl/>
        <w:numPr>
          <w:ilvl w:val="0"/>
          <w:numId w:val="29"/>
        </w:numPr>
        <w:tabs>
          <w:tab w:val="num" w:pos="426"/>
        </w:tabs>
        <w:suppressAutoHyphens w:val="0"/>
        <w:ind w:left="426" w:hanging="426"/>
        <w:jc w:val="both"/>
        <w:rPr>
          <w:sz w:val="22"/>
          <w:szCs w:val="22"/>
        </w:rPr>
      </w:pPr>
      <w:r w:rsidRPr="00D71B88">
        <w:rPr>
          <w:color w:val="000000" w:themeColor="text1"/>
          <w:sz w:val="22"/>
          <w:szCs w:val="22"/>
        </w:rPr>
        <w:t xml:space="preserve">Oferta Wykonawcy, która uzyska najwyższą liczbę punktów, uznana zostanie za najkorzystniejszą. </w:t>
      </w:r>
    </w:p>
    <w:p w14:paraId="1BA05EA6" w14:textId="77777777" w:rsidR="004F3E98" w:rsidRPr="001F1B8C" w:rsidRDefault="004F3E98" w:rsidP="001F1B8C">
      <w:pPr>
        <w:widowControl/>
        <w:numPr>
          <w:ilvl w:val="0"/>
          <w:numId w:val="29"/>
        </w:numPr>
        <w:tabs>
          <w:tab w:val="clear" w:pos="720"/>
        </w:tabs>
        <w:suppressAutoHyphens w:val="0"/>
        <w:ind w:left="426" w:hanging="426"/>
        <w:jc w:val="both"/>
        <w:rPr>
          <w:rFonts w:eastAsiaTheme="majorEastAsia"/>
          <w:sz w:val="22"/>
          <w:szCs w:val="22"/>
        </w:rPr>
      </w:pPr>
      <w:r w:rsidRPr="001F1B8C">
        <w:rPr>
          <w:rFonts w:eastAsiaTheme="majorEastAsia"/>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25BCCE2" w14:textId="77777777" w:rsidR="004F3E98" w:rsidRPr="001F1B8C" w:rsidRDefault="004F3E98" w:rsidP="001F1B8C">
      <w:pPr>
        <w:widowControl/>
        <w:numPr>
          <w:ilvl w:val="0"/>
          <w:numId w:val="29"/>
        </w:numPr>
        <w:tabs>
          <w:tab w:val="clear" w:pos="720"/>
        </w:tabs>
        <w:suppressAutoHyphens w:val="0"/>
        <w:ind w:left="426" w:hanging="426"/>
        <w:jc w:val="both"/>
        <w:rPr>
          <w:rFonts w:eastAsiaTheme="majorEastAsia"/>
          <w:sz w:val="22"/>
          <w:szCs w:val="22"/>
        </w:rPr>
      </w:pPr>
      <w:r w:rsidRPr="001F1B8C">
        <w:rPr>
          <w:rFonts w:eastAsiaTheme="majorEastAsia"/>
          <w:sz w:val="22"/>
          <w:szCs w:val="22"/>
        </w:rPr>
        <w:t>Jeżeli oferty otrzymały taką samą ocenę w kryterium o najwyższej wadze, zamawiający wybiera ofertę z najniższą ceną lub najniższym kosztem.</w:t>
      </w:r>
    </w:p>
    <w:p w14:paraId="46CFFE5A" w14:textId="77777777" w:rsidR="004F3E98" w:rsidRPr="001F1B8C" w:rsidRDefault="004F3E98" w:rsidP="001F1B8C">
      <w:pPr>
        <w:widowControl/>
        <w:numPr>
          <w:ilvl w:val="0"/>
          <w:numId w:val="29"/>
        </w:numPr>
        <w:tabs>
          <w:tab w:val="clear" w:pos="720"/>
        </w:tabs>
        <w:suppressAutoHyphens w:val="0"/>
        <w:ind w:left="426" w:hanging="426"/>
        <w:jc w:val="both"/>
        <w:rPr>
          <w:rFonts w:eastAsiaTheme="majorEastAsia"/>
          <w:sz w:val="22"/>
          <w:szCs w:val="22"/>
        </w:rPr>
      </w:pPr>
      <w:r w:rsidRPr="001F1B8C">
        <w:rPr>
          <w:rFonts w:eastAsiaTheme="majorEastAsia"/>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4822218" w14:textId="59B15549" w:rsidR="00FA5BAD" w:rsidRPr="00D71B88" w:rsidRDefault="00FA5BAD" w:rsidP="001F1B8C">
      <w:pPr>
        <w:pStyle w:val="Nagwek1"/>
        <w:jc w:val="both"/>
        <w:rPr>
          <w:rFonts w:eastAsia="Times New Roman"/>
          <w:sz w:val="22"/>
          <w:szCs w:val="22"/>
        </w:rPr>
      </w:pPr>
      <w:r w:rsidRPr="00D71B88">
        <w:rPr>
          <w:rFonts w:eastAsia="Times New Roman"/>
          <w:sz w:val="22"/>
          <w:szCs w:val="22"/>
        </w:rPr>
        <w:t>Rozdział XV</w:t>
      </w:r>
      <w:r w:rsidR="00B367B7" w:rsidRPr="00D71B88">
        <w:rPr>
          <w:rFonts w:eastAsia="Times New Roman"/>
          <w:sz w:val="22"/>
          <w:szCs w:val="22"/>
        </w:rPr>
        <w:t>I</w:t>
      </w:r>
      <w:r w:rsidRPr="00D71B88">
        <w:rPr>
          <w:rFonts w:eastAsia="Times New Roman"/>
          <w:sz w:val="22"/>
          <w:szCs w:val="22"/>
        </w:rPr>
        <w:t xml:space="preserve"> - Informacje o formalnościach, jakie powinny zostać dopełnione po wyborze oferty w celu zawarcia umowy w sprawie zamówienia publicznego.</w:t>
      </w:r>
    </w:p>
    <w:p w14:paraId="27095D1C" w14:textId="77777777" w:rsidR="00E44059" w:rsidRPr="00D71B88" w:rsidRDefault="00E44059" w:rsidP="00DF4169">
      <w:pPr>
        <w:widowControl/>
        <w:numPr>
          <w:ilvl w:val="3"/>
          <w:numId w:val="39"/>
        </w:numPr>
        <w:suppressAutoHyphens w:val="0"/>
        <w:ind w:left="426" w:hanging="426"/>
        <w:jc w:val="both"/>
        <w:rPr>
          <w:sz w:val="22"/>
          <w:szCs w:val="22"/>
        </w:rPr>
      </w:pPr>
      <w:r w:rsidRPr="00D71B88">
        <w:rPr>
          <w:sz w:val="22"/>
          <w:szCs w:val="22"/>
        </w:rPr>
        <w:t>Przed podpisaniem umowy Wykonawca powinien złożyć:</w:t>
      </w:r>
    </w:p>
    <w:p w14:paraId="2D45D264" w14:textId="77777777" w:rsidR="00E44059" w:rsidRPr="00D71B88" w:rsidRDefault="00E44059" w:rsidP="00DF4169">
      <w:pPr>
        <w:widowControl/>
        <w:numPr>
          <w:ilvl w:val="1"/>
          <w:numId w:val="40"/>
        </w:numPr>
        <w:suppressAutoHyphens w:val="0"/>
        <w:ind w:left="993" w:hanging="567"/>
        <w:contextualSpacing/>
        <w:jc w:val="both"/>
        <w:rPr>
          <w:sz w:val="22"/>
          <w:szCs w:val="22"/>
          <w:lang w:eastAsia="en-US"/>
        </w:rPr>
      </w:pPr>
      <w:r w:rsidRPr="00D71B88">
        <w:rPr>
          <w:sz w:val="22"/>
          <w:szCs w:val="22"/>
          <w:lang w:eastAsia="en-US"/>
        </w:rPr>
        <w:t>kopię umowy(-ów) określającej podstawy i zasady wspólnego ubiegania się o udzielenie zamówienia publicznego – w przypadku złożenia oferty przez podmioty występujące wspólnie (tj. konsorcjum).</w:t>
      </w:r>
    </w:p>
    <w:p w14:paraId="6AA50A49" w14:textId="77777777" w:rsidR="00E44059" w:rsidRPr="00D71B88" w:rsidRDefault="00E44059" w:rsidP="00DF4169">
      <w:pPr>
        <w:widowControl/>
        <w:numPr>
          <w:ilvl w:val="1"/>
          <w:numId w:val="40"/>
        </w:numPr>
        <w:suppressAutoHyphens w:val="0"/>
        <w:ind w:left="993" w:hanging="567"/>
        <w:contextualSpacing/>
        <w:jc w:val="both"/>
        <w:rPr>
          <w:sz w:val="22"/>
          <w:szCs w:val="22"/>
          <w:lang w:eastAsia="en-US"/>
        </w:rPr>
      </w:pPr>
      <w:r w:rsidRPr="00D71B88">
        <w:rPr>
          <w:sz w:val="22"/>
          <w:szCs w:val="22"/>
          <w:lang w:eastAsia="en-US"/>
        </w:rPr>
        <w:t>wykaz podwykonawców z zakresem powierzanych im zadań, o ile przewiduje się ich udział w realizacji zamówienia,</w:t>
      </w:r>
    </w:p>
    <w:p w14:paraId="5248BFFE" w14:textId="2922999D" w:rsidR="005A24D4" w:rsidRPr="00CA5A5D" w:rsidRDefault="00E44059" w:rsidP="00DF4169">
      <w:pPr>
        <w:widowControl/>
        <w:numPr>
          <w:ilvl w:val="1"/>
          <w:numId w:val="40"/>
        </w:numPr>
        <w:suppressAutoHyphens w:val="0"/>
        <w:ind w:left="993" w:hanging="567"/>
        <w:contextualSpacing/>
        <w:jc w:val="both"/>
        <w:rPr>
          <w:sz w:val="22"/>
          <w:szCs w:val="22"/>
          <w:lang w:eastAsia="en-US"/>
        </w:rPr>
      </w:pPr>
      <w:r w:rsidRPr="00D71B88">
        <w:rPr>
          <w:sz w:val="22"/>
          <w:szCs w:val="22"/>
          <w:lang w:eastAsia="en-US"/>
        </w:rPr>
        <w:t xml:space="preserve">oświadczenie o niepodleganiu wykluczeniu – art. 7 ust. 1 ustawy z dnia 13 kwietnia 2022 r. </w:t>
      </w:r>
      <w:r w:rsidRPr="00D71B88">
        <w:br/>
      </w:r>
      <w:r w:rsidRPr="00D71B88">
        <w:rPr>
          <w:sz w:val="22"/>
          <w:szCs w:val="22"/>
          <w:lang w:eastAsia="en-US"/>
        </w:rPr>
        <w:t>o szczególnych rozwiązaniach w zakresie przeciwdziałania wspieraniu agresji na Ukrainę oraz służących ochronie bezpieczeństwa narodowego  – w przypadku wykonawców wspólnie ubiegających się o zamówienie oświadczenie składa każdy z nich.</w:t>
      </w:r>
    </w:p>
    <w:p w14:paraId="08FEC591" w14:textId="77777777" w:rsidR="00E44059" w:rsidRPr="00D71B88" w:rsidRDefault="00E44059" w:rsidP="00DF4169">
      <w:pPr>
        <w:widowControl/>
        <w:numPr>
          <w:ilvl w:val="3"/>
          <w:numId w:val="39"/>
        </w:numPr>
        <w:suppressAutoHyphens w:val="0"/>
        <w:ind w:left="426" w:hanging="426"/>
        <w:jc w:val="both"/>
        <w:rPr>
          <w:sz w:val="22"/>
          <w:szCs w:val="22"/>
        </w:rPr>
      </w:pPr>
      <w:r w:rsidRPr="00D71B88">
        <w:rPr>
          <w:sz w:val="22"/>
          <w:szCs w:val="22"/>
        </w:rPr>
        <w:t>Wybrany Wykonawca jest zobowiązany do zawarcia umowy w terminie i miejscu wyznaczonym przez Zamawiającego.</w:t>
      </w:r>
    </w:p>
    <w:p w14:paraId="2C6F919B" w14:textId="26F1D6B9" w:rsidR="00FA5BAD" w:rsidRPr="00D71B88" w:rsidRDefault="00FA5BAD" w:rsidP="08FEA0E0">
      <w:pPr>
        <w:pStyle w:val="Nagwek1"/>
        <w:rPr>
          <w:rFonts w:eastAsia="Times New Roman"/>
          <w:sz w:val="22"/>
          <w:szCs w:val="22"/>
        </w:rPr>
      </w:pPr>
      <w:r w:rsidRPr="00D71B88">
        <w:rPr>
          <w:rFonts w:eastAsia="Times New Roman"/>
          <w:sz w:val="22"/>
          <w:szCs w:val="22"/>
        </w:rPr>
        <w:t xml:space="preserve">Rozdział </w:t>
      </w:r>
      <w:r w:rsidR="004F3E98" w:rsidRPr="00D71B88">
        <w:rPr>
          <w:rFonts w:eastAsia="Times New Roman"/>
          <w:sz w:val="22"/>
          <w:szCs w:val="22"/>
        </w:rPr>
        <w:t xml:space="preserve">XVII </w:t>
      </w:r>
      <w:r w:rsidRPr="00D71B88">
        <w:rPr>
          <w:rFonts w:eastAsia="Times New Roman"/>
          <w:sz w:val="22"/>
          <w:szCs w:val="22"/>
        </w:rPr>
        <w:t>- Wymagania dotyczące zabezpieczenia należytego wykonania umowy.</w:t>
      </w:r>
    </w:p>
    <w:p w14:paraId="41EE4A6F" w14:textId="6DF910B3" w:rsidR="00FA5BAD" w:rsidRPr="00D71B88" w:rsidRDefault="00FA5BAD" w:rsidP="08FEA0E0">
      <w:pPr>
        <w:jc w:val="both"/>
        <w:rPr>
          <w:sz w:val="22"/>
          <w:szCs w:val="22"/>
        </w:rPr>
      </w:pPr>
      <w:r w:rsidRPr="00D71B88">
        <w:rPr>
          <w:sz w:val="22"/>
          <w:szCs w:val="22"/>
        </w:rPr>
        <w:t xml:space="preserve">Zamawiający nie </w:t>
      </w:r>
      <w:r w:rsidR="00C305B6" w:rsidRPr="00D71B88">
        <w:rPr>
          <w:sz w:val="22"/>
          <w:szCs w:val="22"/>
        </w:rPr>
        <w:t>wymaga</w:t>
      </w:r>
      <w:r w:rsidRPr="00D71B88">
        <w:rPr>
          <w:sz w:val="22"/>
          <w:szCs w:val="22"/>
        </w:rPr>
        <w:t xml:space="preserve"> wniesienia zabezpieczenia należytego wykonania umowy.</w:t>
      </w:r>
    </w:p>
    <w:p w14:paraId="3D6991BB" w14:textId="54BA3FB5" w:rsidR="00FA5BAD" w:rsidRPr="00D71B88" w:rsidRDefault="00FA5BAD" w:rsidP="08FEA0E0">
      <w:pPr>
        <w:pStyle w:val="Nagwek1"/>
        <w:jc w:val="both"/>
        <w:rPr>
          <w:rFonts w:eastAsia="Times New Roman"/>
          <w:sz w:val="22"/>
          <w:szCs w:val="22"/>
        </w:rPr>
      </w:pPr>
      <w:r w:rsidRPr="00D71B88">
        <w:rPr>
          <w:rFonts w:eastAsia="Times New Roman"/>
          <w:sz w:val="22"/>
          <w:szCs w:val="22"/>
        </w:rPr>
        <w:t xml:space="preserve">Rozdział </w:t>
      </w:r>
      <w:r w:rsidR="004F3E98" w:rsidRPr="00D71B88">
        <w:rPr>
          <w:rFonts w:eastAsia="Times New Roman"/>
          <w:sz w:val="22"/>
          <w:szCs w:val="22"/>
        </w:rPr>
        <w:t xml:space="preserve">XVIII </w:t>
      </w:r>
      <w:r w:rsidRPr="00D71B88">
        <w:rPr>
          <w:rFonts w:eastAsia="Times New Roman"/>
          <w:sz w:val="22"/>
          <w:szCs w:val="22"/>
        </w:rPr>
        <w:t>- Wzór umowy</w:t>
      </w:r>
      <w:r w:rsidR="00317C14" w:rsidRPr="00D71B88">
        <w:rPr>
          <w:rFonts w:eastAsia="Times New Roman"/>
          <w:sz w:val="22"/>
          <w:szCs w:val="22"/>
        </w:rPr>
        <w:t xml:space="preserve"> (projektowane zapisy umowy)</w:t>
      </w:r>
      <w:r w:rsidRPr="00D71B88">
        <w:rPr>
          <w:rFonts w:eastAsia="Times New Roman"/>
          <w:sz w:val="22"/>
          <w:szCs w:val="22"/>
        </w:rPr>
        <w:t xml:space="preserve"> </w:t>
      </w:r>
      <w:r w:rsidRPr="00D71B88">
        <w:rPr>
          <w:rFonts w:eastAsia="Times New Roman"/>
          <w:strike/>
          <w:sz w:val="22"/>
          <w:szCs w:val="22"/>
        </w:rPr>
        <w:t>–</w:t>
      </w:r>
      <w:r w:rsidR="005C21E8" w:rsidRPr="00D71B88">
        <w:rPr>
          <w:rFonts w:eastAsia="Times New Roman"/>
          <w:sz w:val="22"/>
          <w:szCs w:val="22"/>
        </w:rPr>
        <w:t xml:space="preserve"> </w:t>
      </w:r>
      <w:r w:rsidRPr="00D71B88">
        <w:rPr>
          <w:rFonts w:eastAsia="Times New Roman"/>
          <w:sz w:val="22"/>
          <w:szCs w:val="22"/>
        </w:rPr>
        <w:t>Załącznik Nr 2 do SWZ.</w:t>
      </w:r>
    </w:p>
    <w:p w14:paraId="16088163" w14:textId="4BAB394B" w:rsidR="00FA5BAD" w:rsidRPr="00D71B88" w:rsidRDefault="00FA5BAD" w:rsidP="08FEA0E0">
      <w:pPr>
        <w:pStyle w:val="Nagwek1"/>
        <w:rPr>
          <w:rFonts w:eastAsia="Times New Roman"/>
          <w:sz w:val="22"/>
          <w:szCs w:val="22"/>
        </w:rPr>
      </w:pPr>
      <w:r w:rsidRPr="00D71B88">
        <w:rPr>
          <w:rFonts w:eastAsia="Times New Roman"/>
          <w:sz w:val="22"/>
          <w:szCs w:val="22"/>
        </w:rPr>
        <w:t xml:space="preserve">Rozdział </w:t>
      </w:r>
      <w:r w:rsidR="004F3E98" w:rsidRPr="00D71B88">
        <w:rPr>
          <w:rFonts w:eastAsia="Times New Roman"/>
          <w:sz w:val="22"/>
          <w:szCs w:val="22"/>
        </w:rPr>
        <w:t xml:space="preserve">XIX </w:t>
      </w:r>
      <w:r w:rsidRPr="00D71B88">
        <w:rPr>
          <w:rFonts w:eastAsia="Times New Roman"/>
          <w:sz w:val="22"/>
          <w:szCs w:val="22"/>
        </w:rPr>
        <w:t>- Pouczenie o środkach ochrony prawnej przysługujących Wykonawcy w toku postępowania o udzielenie zamówienia.</w:t>
      </w:r>
    </w:p>
    <w:p w14:paraId="5F586D42" w14:textId="63CC292C" w:rsidR="00FA5BAD" w:rsidRPr="00D71B88" w:rsidRDefault="00FA5BAD" w:rsidP="00DF4169">
      <w:pPr>
        <w:pStyle w:val="Akapitzlist"/>
        <w:numPr>
          <w:ilvl w:val="0"/>
          <w:numId w:val="13"/>
        </w:numPr>
        <w:rPr>
          <w:rFonts w:eastAsia="Times New Roman"/>
          <w:sz w:val="22"/>
          <w:szCs w:val="22"/>
        </w:rPr>
      </w:pPr>
      <w:r w:rsidRPr="00D71B88">
        <w:rPr>
          <w:rFonts w:eastAsia="Times New Roman"/>
          <w:spacing w:val="-1"/>
          <w:sz w:val="22"/>
          <w:szCs w:val="22"/>
        </w:rPr>
        <w:t>Ś</w:t>
      </w:r>
      <w:r w:rsidRPr="00D71B88">
        <w:rPr>
          <w:rFonts w:eastAsia="Times New Roman"/>
          <w:spacing w:val="-3"/>
          <w:sz w:val="22"/>
          <w:szCs w:val="22"/>
        </w:rPr>
        <w:t>r</w:t>
      </w:r>
      <w:r w:rsidRPr="00D71B88">
        <w:rPr>
          <w:rFonts w:eastAsia="Times New Roman"/>
          <w:sz w:val="22"/>
          <w:szCs w:val="22"/>
        </w:rPr>
        <w:t>od</w:t>
      </w:r>
      <w:r w:rsidRPr="00D71B88">
        <w:rPr>
          <w:rFonts w:eastAsia="Times New Roman"/>
          <w:spacing w:val="-5"/>
          <w:sz w:val="22"/>
          <w:szCs w:val="22"/>
        </w:rPr>
        <w:t>k</w:t>
      </w:r>
      <w:r w:rsidRPr="00D71B88">
        <w:rPr>
          <w:rFonts w:eastAsia="Times New Roman"/>
          <w:sz w:val="22"/>
          <w:szCs w:val="22"/>
        </w:rPr>
        <w:t>i o</w:t>
      </w:r>
      <w:r w:rsidRPr="00D71B88">
        <w:rPr>
          <w:rFonts w:eastAsia="Times New Roman"/>
          <w:spacing w:val="-2"/>
          <w:sz w:val="22"/>
          <w:szCs w:val="22"/>
        </w:rPr>
        <w:t>c</w:t>
      </w:r>
      <w:r w:rsidRPr="00D71B88">
        <w:rPr>
          <w:rFonts w:eastAsia="Times New Roman"/>
          <w:spacing w:val="-3"/>
          <w:sz w:val="22"/>
          <w:szCs w:val="22"/>
        </w:rPr>
        <w:t>h</w:t>
      </w:r>
      <w:r w:rsidRPr="00D71B88">
        <w:rPr>
          <w:rFonts w:eastAsia="Times New Roman"/>
          <w:sz w:val="22"/>
          <w:szCs w:val="22"/>
        </w:rPr>
        <w:t>r</w:t>
      </w:r>
      <w:r w:rsidRPr="00D71B88">
        <w:rPr>
          <w:rFonts w:eastAsia="Times New Roman"/>
          <w:spacing w:val="-3"/>
          <w:sz w:val="22"/>
          <w:szCs w:val="22"/>
        </w:rPr>
        <w:t>o</w:t>
      </w:r>
      <w:r w:rsidRPr="00D71B88">
        <w:rPr>
          <w:rFonts w:eastAsia="Times New Roman"/>
          <w:sz w:val="22"/>
          <w:szCs w:val="22"/>
        </w:rPr>
        <w:t xml:space="preserve">ny </w:t>
      </w:r>
      <w:r w:rsidRPr="00D71B88">
        <w:rPr>
          <w:rFonts w:eastAsia="Times New Roman"/>
          <w:spacing w:val="-3"/>
          <w:sz w:val="22"/>
          <w:szCs w:val="22"/>
        </w:rPr>
        <w:t>p</w:t>
      </w:r>
      <w:r w:rsidRPr="00D71B88">
        <w:rPr>
          <w:rFonts w:eastAsia="Times New Roman"/>
          <w:spacing w:val="-2"/>
          <w:sz w:val="22"/>
          <w:szCs w:val="22"/>
        </w:rPr>
        <w:t>r</w:t>
      </w:r>
      <w:r w:rsidRPr="00D71B88">
        <w:rPr>
          <w:rFonts w:eastAsia="Times New Roman"/>
          <w:sz w:val="22"/>
          <w:szCs w:val="22"/>
        </w:rPr>
        <w:t>a</w:t>
      </w:r>
      <w:r w:rsidRPr="00D71B88">
        <w:rPr>
          <w:rFonts w:eastAsia="Times New Roman"/>
          <w:spacing w:val="-4"/>
          <w:sz w:val="22"/>
          <w:szCs w:val="22"/>
        </w:rPr>
        <w:t>w</w:t>
      </w:r>
      <w:r w:rsidRPr="00D71B88">
        <w:rPr>
          <w:rFonts w:eastAsia="Times New Roman"/>
          <w:sz w:val="22"/>
          <w:szCs w:val="22"/>
        </w:rPr>
        <w:t>n</w:t>
      </w:r>
      <w:r w:rsidRPr="00D71B88">
        <w:rPr>
          <w:rFonts w:eastAsia="Times New Roman"/>
          <w:spacing w:val="-2"/>
          <w:sz w:val="22"/>
          <w:szCs w:val="22"/>
        </w:rPr>
        <w:t>e</w:t>
      </w:r>
      <w:r w:rsidRPr="00D71B88">
        <w:rPr>
          <w:rFonts w:eastAsia="Times New Roman"/>
          <w:sz w:val="22"/>
          <w:szCs w:val="22"/>
        </w:rPr>
        <w:t>j pr</w:t>
      </w:r>
      <w:r w:rsidRPr="00D71B88">
        <w:rPr>
          <w:rFonts w:eastAsia="Times New Roman"/>
          <w:spacing w:val="-2"/>
          <w:sz w:val="22"/>
          <w:szCs w:val="22"/>
        </w:rPr>
        <w:t>z</w:t>
      </w:r>
      <w:r w:rsidRPr="00D71B88">
        <w:rPr>
          <w:rFonts w:eastAsia="Times New Roman"/>
          <w:spacing w:val="-5"/>
          <w:sz w:val="22"/>
          <w:szCs w:val="22"/>
        </w:rPr>
        <w:t>y</w:t>
      </w:r>
      <w:r w:rsidRPr="00D71B88">
        <w:rPr>
          <w:rFonts w:eastAsia="Times New Roman"/>
          <w:spacing w:val="-1"/>
          <w:sz w:val="22"/>
          <w:szCs w:val="22"/>
        </w:rPr>
        <w:t>sł</w:t>
      </w:r>
      <w:r w:rsidRPr="00D71B88">
        <w:rPr>
          <w:rFonts w:eastAsia="Times New Roman"/>
          <w:sz w:val="22"/>
          <w:szCs w:val="22"/>
        </w:rPr>
        <w:t>u</w:t>
      </w:r>
      <w:r w:rsidRPr="00D71B88">
        <w:rPr>
          <w:rFonts w:eastAsia="Times New Roman"/>
          <w:spacing w:val="-3"/>
          <w:sz w:val="22"/>
          <w:szCs w:val="22"/>
        </w:rPr>
        <w:t>gu</w:t>
      </w:r>
      <w:r w:rsidRPr="00D71B88">
        <w:rPr>
          <w:rFonts w:eastAsia="Times New Roman"/>
          <w:sz w:val="22"/>
          <w:szCs w:val="22"/>
        </w:rPr>
        <w:t>ją</w:t>
      </w:r>
      <w:r w:rsidR="00862D93" w:rsidRPr="00D71B88">
        <w:rPr>
          <w:rFonts w:eastAsia="Times New Roman"/>
          <w:spacing w:val="-2"/>
          <w:sz w:val="22"/>
          <w:szCs w:val="22"/>
        </w:rPr>
        <w:t xml:space="preserve"> </w:t>
      </w:r>
      <w:r w:rsidRPr="00D71B88">
        <w:rPr>
          <w:rFonts w:eastAsia="Times New Roman"/>
          <w:sz w:val="22"/>
          <w:szCs w:val="22"/>
        </w:rPr>
        <w:t>W</w:t>
      </w:r>
      <w:r w:rsidRPr="00D71B88">
        <w:rPr>
          <w:rFonts w:eastAsia="Times New Roman"/>
          <w:spacing w:val="-2"/>
          <w:sz w:val="22"/>
          <w:szCs w:val="22"/>
        </w:rPr>
        <w:t>y</w:t>
      </w:r>
      <w:r w:rsidRPr="00D71B88">
        <w:rPr>
          <w:rFonts w:eastAsia="Times New Roman"/>
          <w:spacing w:val="-3"/>
          <w:sz w:val="22"/>
          <w:szCs w:val="22"/>
        </w:rPr>
        <w:t>ko</w:t>
      </w:r>
      <w:r w:rsidRPr="00D71B88">
        <w:rPr>
          <w:rFonts w:eastAsia="Times New Roman"/>
          <w:sz w:val="22"/>
          <w:szCs w:val="22"/>
        </w:rPr>
        <w:t>n</w:t>
      </w:r>
      <w:r w:rsidRPr="00D71B88">
        <w:rPr>
          <w:rFonts w:eastAsia="Times New Roman"/>
          <w:spacing w:val="-2"/>
          <w:sz w:val="22"/>
          <w:szCs w:val="22"/>
        </w:rPr>
        <w:t>aw</w:t>
      </w:r>
      <w:r w:rsidRPr="00D71B88">
        <w:rPr>
          <w:rFonts w:eastAsia="Times New Roman"/>
          <w:sz w:val="22"/>
          <w:szCs w:val="22"/>
        </w:rPr>
        <w:t>c</w:t>
      </w:r>
      <w:r w:rsidRPr="00D71B88">
        <w:rPr>
          <w:rFonts w:eastAsia="Times New Roman"/>
          <w:spacing w:val="-2"/>
          <w:sz w:val="22"/>
          <w:szCs w:val="22"/>
        </w:rPr>
        <w:t>y</w:t>
      </w:r>
      <w:r w:rsidRPr="00D71B88">
        <w:rPr>
          <w:rFonts w:eastAsia="Times New Roman"/>
          <w:sz w:val="22"/>
          <w:szCs w:val="22"/>
        </w:rPr>
        <w:t>, je</w:t>
      </w:r>
      <w:r w:rsidRPr="00D71B88">
        <w:rPr>
          <w:rFonts w:eastAsia="Times New Roman"/>
          <w:spacing w:val="-2"/>
          <w:sz w:val="22"/>
          <w:szCs w:val="22"/>
        </w:rPr>
        <w:t>żel</w:t>
      </w:r>
      <w:r w:rsidRPr="00D71B88">
        <w:rPr>
          <w:rFonts w:eastAsia="Times New Roman"/>
          <w:spacing w:val="1"/>
          <w:sz w:val="22"/>
          <w:szCs w:val="22"/>
        </w:rPr>
        <w:t>i</w:t>
      </w:r>
      <w:r w:rsidRPr="00D71B88">
        <w:rPr>
          <w:rFonts w:eastAsia="Times New Roman"/>
          <w:sz w:val="22"/>
          <w:szCs w:val="22"/>
        </w:rPr>
        <w:t xml:space="preserve"> </w:t>
      </w:r>
      <w:r w:rsidRPr="00D71B88">
        <w:rPr>
          <w:rFonts w:eastAsia="Times New Roman"/>
          <w:spacing w:val="-4"/>
          <w:sz w:val="22"/>
          <w:szCs w:val="22"/>
        </w:rPr>
        <w:t>m</w:t>
      </w:r>
      <w:r w:rsidRPr="00D71B88">
        <w:rPr>
          <w:rFonts w:eastAsia="Times New Roman"/>
          <w:sz w:val="22"/>
          <w:szCs w:val="22"/>
        </w:rPr>
        <w:t>a l</w:t>
      </w:r>
      <w:r w:rsidRPr="00D71B88">
        <w:rPr>
          <w:rFonts w:eastAsia="Times New Roman"/>
          <w:spacing w:val="-3"/>
          <w:sz w:val="22"/>
          <w:szCs w:val="22"/>
        </w:rPr>
        <w:t>u</w:t>
      </w:r>
      <w:r w:rsidRPr="00D71B88">
        <w:rPr>
          <w:rFonts w:eastAsia="Times New Roman"/>
          <w:sz w:val="22"/>
          <w:szCs w:val="22"/>
        </w:rPr>
        <w:t xml:space="preserve">b </w:t>
      </w:r>
      <w:r w:rsidRPr="00D71B88">
        <w:rPr>
          <w:rFonts w:eastAsia="Times New Roman"/>
          <w:spacing w:val="-4"/>
          <w:sz w:val="22"/>
          <w:szCs w:val="22"/>
        </w:rPr>
        <w:t>m</w:t>
      </w:r>
      <w:r w:rsidRPr="00D71B88">
        <w:rPr>
          <w:rFonts w:eastAsia="Times New Roman"/>
          <w:spacing w:val="-2"/>
          <w:sz w:val="22"/>
          <w:szCs w:val="22"/>
        </w:rPr>
        <w:t>ia</w:t>
      </w:r>
      <w:r w:rsidRPr="00D71B88">
        <w:rPr>
          <w:rFonts w:eastAsia="Times New Roman"/>
          <w:sz w:val="22"/>
          <w:szCs w:val="22"/>
        </w:rPr>
        <w:t>ł i</w:t>
      </w:r>
      <w:r w:rsidRPr="00D71B88">
        <w:rPr>
          <w:rFonts w:eastAsia="Times New Roman"/>
          <w:spacing w:val="-3"/>
          <w:sz w:val="22"/>
          <w:szCs w:val="22"/>
        </w:rPr>
        <w:t>n</w:t>
      </w:r>
      <w:r w:rsidRPr="00D71B88">
        <w:rPr>
          <w:rFonts w:eastAsia="Times New Roman"/>
          <w:spacing w:val="-2"/>
          <w:sz w:val="22"/>
          <w:szCs w:val="22"/>
        </w:rPr>
        <w:t>ter</w:t>
      </w:r>
      <w:r w:rsidRPr="00D71B88">
        <w:rPr>
          <w:rFonts w:eastAsia="Times New Roman"/>
          <w:sz w:val="22"/>
          <w:szCs w:val="22"/>
        </w:rPr>
        <w:t>es w u</w:t>
      </w:r>
      <w:r w:rsidRPr="00D71B88">
        <w:rPr>
          <w:rFonts w:eastAsia="Times New Roman"/>
          <w:spacing w:val="-2"/>
          <w:sz w:val="22"/>
          <w:szCs w:val="22"/>
        </w:rPr>
        <w:t>z</w:t>
      </w:r>
      <w:r w:rsidRPr="00D71B88">
        <w:rPr>
          <w:rFonts w:eastAsia="Times New Roman"/>
          <w:spacing w:val="-3"/>
          <w:sz w:val="22"/>
          <w:szCs w:val="22"/>
        </w:rPr>
        <w:t>y</w:t>
      </w:r>
      <w:r w:rsidRPr="00D71B88">
        <w:rPr>
          <w:rFonts w:eastAsia="Times New Roman"/>
          <w:spacing w:val="-1"/>
          <w:sz w:val="22"/>
          <w:szCs w:val="22"/>
        </w:rPr>
        <w:t>s</w:t>
      </w:r>
      <w:r w:rsidRPr="00D71B88">
        <w:rPr>
          <w:rFonts w:eastAsia="Times New Roman"/>
          <w:spacing w:val="-5"/>
          <w:sz w:val="22"/>
          <w:szCs w:val="22"/>
        </w:rPr>
        <w:t>k</w:t>
      </w:r>
      <w:r w:rsidRPr="00D71B88">
        <w:rPr>
          <w:rFonts w:eastAsia="Times New Roman"/>
          <w:sz w:val="22"/>
          <w:szCs w:val="22"/>
        </w:rPr>
        <w:t>a</w:t>
      </w:r>
      <w:r w:rsidRPr="00D71B88">
        <w:rPr>
          <w:rFonts w:eastAsia="Times New Roman"/>
          <w:spacing w:val="-2"/>
          <w:sz w:val="22"/>
          <w:szCs w:val="22"/>
        </w:rPr>
        <w:t>n</w:t>
      </w:r>
      <w:r w:rsidRPr="00D71B88">
        <w:rPr>
          <w:rFonts w:eastAsia="Times New Roman"/>
          <w:spacing w:val="-4"/>
          <w:sz w:val="22"/>
          <w:szCs w:val="22"/>
        </w:rPr>
        <w:t>i</w:t>
      </w:r>
      <w:r w:rsidRPr="00D71B88">
        <w:rPr>
          <w:rFonts w:eastAsia="Times New Roman"/>
          <w:sz w:val="22"/>
          <w:szCs w:val="22"/>
        </w:rPr>
        <w:t>u zamówienia oraz poniósł lub może ponieść́ szkodę w wyniku naruszenia przez Zamawiającegǫ przepisów ustawy PZP.</w:t>
      </w:r>
    </w:p>
    <w:p w14:paraId="5E6462F4" w14:textId="77777777" w:rsidR="00FA5BAD" w:rsidRPr="00D71B88" w:rsidRDefault="00FA5BAD" w:rsidP="00DF4169">
      <w:pPr>
        <w:pStyle w:val="Akapitzlist"/>
        <w:numPr>
          <w:ilvl w:val="0"/>
          <w:numId w:val="13"/>
        </w:numPr>
        <w:rPr>
          <w:rFonts w:eastAsia="Times New Roman"/>
          <w:sz w:val="22"/>
          <w:szCs w:val="22"/>
        </w:rPr>
      </w:pPr>
      <w:r w:rsidRPr="00D71B88">
        <w:rPr>
          <w:rFonts w:eastAsia="Times New Roman"/>
          <w:sz w:val="22"/>
          <w:szCs w:val="22"/>
        </w:rPr>
        <w:t>Odwołanie przysługuje na:</w:t>
      </w:r>
    </w:p>
    <w:p w14:paraId="4C350CA5" w14:textId="27312E4F" w:rsidR="00FA5BAD" w:rsidRPr="00D71B88" w:rsidRDefault="00FA5BAD" w:rsidP="00DF4169">
      <w:pPr>
        <w:pStyle w:val="Akapitzlist"/>
        <w:numPr>
          <w:ilvl w:val="1"/>
          <w:numId w:val="13"/>
        </w:numPr>
        <w:rPr>
          <w:rFonts w:eastAsia="Times New Roman"/>
          <w:spacing w:val="-1"/>
          <w:sz w:val="22"/>
          <w:szCs w:val="22"/>
        </w:rPr>
      </w:pPr>
      <w:r w:rsidRPr="00D71B88">
        <w:rPr>
          <w:rFonts w:eastAsia="Times New Roman"/>
          <w:sz w:val="22"/>
          <w:szCs w:val="22"/>
        </w:rPr>
        <w:t>niezgodn</w:t>
      </w:r>
      <w:r w:rsidR="00CD6A15" w:rsidRPr="00D71B88">
        <w:rPr>
          <w:rFonts w:eastAsia="Times New Roman"/>
          <w:sz w:val="22"/>
          <w:szCs w:val="22"/>
        </w:rPr>
        <w:t>ą</w:t>
      </w:r>
      <w:r w:rsidRPr="00D71B88">
        <w:rPr>
          <w:rFonts w:eastAsia="Times New Roman"/>
          <w:sz w:val="22"/>
          <w:szCs w:val="22"/>
        </w:rPr>
        <w:t xml:space="preserve"> z przepisami ustawy czynność Zamawiającego, podjętą w postepowaniu</w:t>
      </w:r>
      <w:r w:rsidR="002860AF" w:rsidRPr="00D71B88">
        <w:rPr>
          <w:rFonts w:eastAsia="Times New Roman"/>
          <w:sz w:val="22"/>
          <w:szCs w:val="22"/>
        </w:rPr>
        <w:t xml:space="preserve"> </w:t>
      </w:r>
      <w:r w:rsidRPr="00D71B88">
        <w:rPr>
          <w:rFonts w:eastAsia="Times New Roman"/>
          <w:sz w:val="22"/>
          <w:szCs w:val="22"/>
        </w:rPr>
        <w:t>o</w:t>
      </w:r>
      <w:r w:rsidR="002860AF" w:rsidRPr="00D71B88">
        <w:rPr>
          <w:rFonts w:eastAsia="Times New Roman"/>
          <w:sz w:val="22"/>
          <w:szCs w:val="22"/>
        </w:rPr>
        <w:t> </w:t>
      </w:r>
      <w:r w:rsidRPr="00D71B88">
        <w:rPr>
          <w:rFonts w:eastAsia="Times New Roman"/>
          <w:sz w:val="22"/>
          <w:szCs w:val="22"/>
        </w:rPr>
        <w:t>udzielenie zamówienia, w tym na projektowane postanowienie</w:t>
      </w:r>
      <w:r w:rsidRPr="00D71B88">
        <w:rPr>
          <w:rFonts w:eastAsia="Times New Roman"/>
          <w:spacing w:val="-26"/>
          <w:sz w:val="22"/>
          <w:szCs w:val="22"/>
        </w:rPr>
        <w:t xml:space="preserve"> </w:t>
      </w:r>
      <w:r w:rsidRPr="00D71B88">
        <w:rPr>
          <w:rFonts w:eastAsia="Times New Roman"/>
          <w:sz w:val="22"/>
          <w:szCs w:val="22"/>
        </w:rPr>
        <w:t>umowy</w:t>
      </w:r>
      <w:r w:rsidR="00862D93" w:rsidRPr="00D71B88">
        <w:rPr>
          <w:rFonts w:eastAsia="Times New Roman"/>
          <w:sz w:val="22"/>
          <w:szCs w:val="22"/>
        </w:rPr>
        <w:t>;</w:t>
      </w:r>
    </w:p>
    <w:p w14:paraId="2A330643" w14:textId="7AFE85AF" w:rsidR="00FA5BAD" w:rsidRPr="00D71B88" w:rsidRDefault="00FA5BAD" w:rsidP="00DF4169">
      <w:pPr>
        <w:pStyle w:val="Akapitzlist"/>
        <w:numPr>
          <w:ilvl w:val="1"/>
          <w:numId w:val="13"/>
        </w:numPr>
        <w:rPr>
          <w:rFonts w:eastAsia="Times New Roman"/>
          <w:sz w:val="22"/>
          <w:szCs w:val="22"/>
        </w:rPr>
      </w:pPr>
      <w:r w:rsidRPr="00D71B88">
        <w:rPr>
          <w:rFonts w:eastAsia="Times New Roman"/>
          <w:sz w:val="22"/>
          <w:szCs w:val="22"/>
        </w:rPr>
        <w:t>zaniechanie czynnoścí w postepowanių o udzielenie zamówienia</w:t>
      </w:r>
      <w:r w:rsidR="00862D93" w:rsidRPr="00D71B88">
        <w:rPr>
          <w:rFonts w:eastAsia="Times New Roman"/>
          <w:sz w:val="22"/>
          <w:szCs w:val="22"/>
        </w:rPr>
        <w:t>,</w:t>
      </w:r>
      <w:r w:rsidRPr="00D71B88">
        <w:rPr>
          <w:rFonts w:eastAsia="Times New Roman"/>
          <w:sz w:val="22"/>
          <w:szCs w:val="22"/>
        </w:rPr>
        <w:t xml:space="preserve"> do której́ Zamawiający̨ był obowiązany̨ na podstawie ustawy PZP.</w:t>
      </w:r>
    </w:p>
    <w:p w14:paraId="0283F689" w14:textId="5436187B" w:rsidR="00FA5BAD" w:rsidRPr="00D71B88" w:rsidRDefault="00FA5BAD" w:rsidP="00DF4169">
      <w:pPr>
        <w:pStyle w:val="Akapitzlist"/>
        <w:numPr>
          <w:ilvl w:val="0"/>
          <w:numId w:val="13"/>
        </w:numPr>
        <w:rPr>
          <w:rFonts w:eastAsia="Times New Roman"/>
          <w:sz w:val="22"/>
          <w:szCs w:val="22"/>
        </w:rPr>
      </w:pPr>
      <w:r w:rsidRPr="00D71B88">
        <w:rPr>
          <w:rFonts w:eastAsia="Times New Roman"/>
          <w:sz w:val="22"/>
          <w:szCs w:val="22"/>
        </w:rPr>
        <w:t>Odwołanie wnosi się do Prezesa Krajowej Izby Odwoławczej w formie pisemnej albo w formie elektronicznej albo w postaci elektronicznej opatrzone podpisem zaufanym.</w:t>
      </w:r>
    </w:p>
    <w:p w14:paraId="1B95901B" w14:textId="5B198D3E" w:rsidR="00FA5BAD" w:rsidRPr="00D71B88" w:rsidRDefault="00FA5BAD" w:rsidP="00DF4169">
      <w:pPr>
        <w:pStyle w:val="Akapitzlist"/>
        <w:numPr>
          <w:ilvl w:val="0"/>
          <w:numId w:val="13"/>
        </w:numPr>
        <w:rPr>
          <w:rFonts w:eastAsia="Times New Roman"/>
          <w:sz w:val="22"/>
          <w:szCs w:val="22"/>
        </w:rPr>
      </w:pPr>
      <w:r w:rsidRPr="00D71B88">
        <w:rPr>
          <w:rFonts w:eastAsia="Times New Roman"/>
          <w:sz w:val="22"/>
          <w:szCs w:val="22"/>
        </w:rPr>
        <w:t>Na orzeczenie Krajowej Izby Odwoławczej oraz postanowienie Prezesa Krajowej Izby Odwoławczej, o któryḿ mowa w art. 519 ust. 1 ustawy PZP, stronom oraz uczestnikom postepowania odwoławczego przysługuje skarga do s</w:t>
      </w:r>
      <w:r w:rsidR="00862D93" w:rsidRPr="00D71B88">
        <w:rPr>
          <w:rFonts w:eastAsia="Times New Roman"/>
          <w:sz w:val="22"/>
          <w:szCs w:val="22"/>
        </w:rPr>
        <w:t>ą</w:t>
      </w:r>
      <w:r w:rsidRPr="00D71B88">
        <w:rPr>
          <w:rFonts w:eastAsia="Times New Roman"/>
          <w:sz w:val="22"/>
          <w:szCs w:val="22"/>
        </w:rPr>
        <w:t xml:space="preserve">du. Skargę̨ wnosi się do Sądu Okręgowego </w:t>
      </w:r>
      <w:r w:rsidRPr="00D71B88">
        <w:rPr>
          <w:rFonts w:eastAsia="Times New Roman"/>
          <w:sz w:val="22"/>
          <w:szCs w:val="22"/>
        </w:rPr>
        <w:lastRenderedPageBreak/>
        <w:t>w Warszawie – sądu zamówień publicznych, za pośrednictweḿ Prezesa Krajowej Izby Odwoławczej.</w:t>
      </w:r>
    </w:p>
    <w:p w14:paraId="53C62756" w14:textId="77777777" w:rsidR="00FA5BAD" w:rsidRPr="00D71B88" w:rsidRDefault="00FA5BAD" w:rsidP="00DF4169">
      <w:pPr>
        <w:pStyle w:val="Akapitzlist"/>
        <w:numPr>
          <w:ilvl w:val="0"/>
          <w:numId w:val="13"/>
        </w:numPr>
        <w:rPr>
          <w:rFonts w:eastAsia="Times New Roman"/>
          <w:sz w:val="22"/>
          <w:szCs w:val="22"/>
        </w:rPr>
      </w:pPr>
      <w:r w:rsidRPr="00D71B88">
        <w:rPr>
          <w:rFonts w:eastAsia="Times New Roman"/>
          <w:sz w:val="22"/>
          <w:szCs w:val="22"/>
        </w:rPr>
        <w:t>Szczegółowe informacje dotyczące środków ochrony prawnej określone są w Dziale IX „Środki ochrony prawnej” ustawy PZP.</w:t>
      </w:r>
    </w:p>
    <w:p w14:paraId="73D3B163" w14:textId="60C1EE06" w:rsidR="00FA5BAD" w:rsidRPr="00D71B88" w:rsidRDefault="00FA5BAD" w:rsidP="08FEA0E0">
      <w:pPr>
        <w:pStyle w:val="Nagwek1"/>
        <w:rPr>
          <w:rFonts w:eastAsia="Times New Roman"/>
          <w:sz w:val="22"/>
          <w:szCs w:val="22"/>
        </w:rPr>
      </w:pPr>
      <w:r w:rsidRPr="00D71B88">
        <w:rPr>
          <w:rFonts w:eastAsia="Times New Roman"/>
          <w:sz w:val="22"/>
          <w:szCs w:val="22"/>
        </w:rPr>
        <w:t>Rozdział XX - Postanowienia ogólne.</w:t>
      </w:r>
    </w:p>
    <w:p w14:paraId="6ABCFEAD" w14:textId="483CA340" w:rsidR="00FE5805" w:rsidRPr="00FE5805" w:rsidRDefault="00FE5805" w:rsidP="00B868F9">
      <w:pPr>
        <w:pStyle w:val="Akapitzlist"/>
        <w:numPr>
          <w:ilvl w:val="0"/>
          <w:numId w:val="5"/>
        </w:numPr>
        <w:tabs>
          <w:tab w:val="clear" w:pos="720"/>
        </w:tabs>
        <w:ind w:left="426" w:hanging="426"/>
        <w:rPr>
          <w:rFonts w:eastAsia="Times New Roman"/>
          <w:sz w:val="22"/>
          <w:szCs w:val="22"/>
          <w:lang w:eastAsia="pl-PL"/>
        </w:rPr>
      </w:pPr>
      <w:r w:rsidRPr="00FE5805">
        <w:rPr>
          <w:rFonts w:eastAsia="Times New Roman"/>
          <w:sz w:val="22"/>
          <w:szCs w:val="22"/>
          <w:lang w:eastAsia="pl-PL"/>
        </w:rPr>
        <w:t xml:space="preserve">Zamawiający nie dopuszcza składania ofert częściowych, gdyż podział zamówienia na części przy tak określonym przedmiocie związany byłyby z nadmiernymi trudnościami technicznymi i organizacyjnymi w wykonaniu zamówienia, a brak podziału zamówienia na części nie prowadzi do zawężenia kręgu potencjalnych Wykonawców – dla poprawnego działania całego systemu </w:t>
      </w:r>
      <w:r>
        <w:rPr>
          <w:rFonts w:eastAsia="Times New Roman"/>
          <w:sz w:val="22"/>
          <w:szCs w:val="22"/>
          <w:lang w:eastAsia="pl-PL"/>
        </w:rPr>
        <w:t>urządzeń</w:t>
      </w:r>
      <w:r w:rsidRPr="00FE5805">
        <w:t xml:space="preserve"> </w:t>
      </w:r>
      <w:r w:rsidRPr="00FE5805">
        <w:rPr>
          <w:rFonts w:eastAsia="Times New Roman"/>
          <w:sz w:val="22"/>
          <w:szCs w:val="22"/>
          <w:lang w:eastAsia="pl-PL"/>
        </w:rPr>
        <w:t>instalacji i urządzeń średniego, niskiego napięcia ważne jest, aby jeden Wykonawca zapewnił ciągłość jego pracy, gdyż m.in. od poprawnego działania tego systemu zależy funkcjonowanie infrastruktury badawczej. Brak podziału zamówienia na części zapewni całościową realizację zamówienia, co ujednolica również gwarancję dla całości przedmiotu umowy oraz czas reakcji na zgłaszane usterki/wady.</w:t>
      </w:r>
    </w:p>
    <w:p w14:paraId="46AC660A" w14:textId="0255B275" w:rsidR="00277F61" w:rsidRPr="00D71B88" w:rsidRDefault="00277F61" w:rsidP="00DF4169">
      <w:pPr>
        <w:widowControl/>
        <w:numPr>
          <w:ilvl w:val="0"/>
          <w:numId w:val="5"/>
        </w:numPr>
        <w:tabs>
          <w:tab w:val="clear" w:pos="720"/>
        </w:tabs>
        <w:suppressAutoHyphens w:val="0"/>
        <w:ind w:left="426" w:hanging="426"/>
        <w:jc w:val="both"/>
        <w:rPr>
          <w:sz w:val="22"/>
          <w:szCs w:val="22"/>
        </w:rPr>
      </w:pPr>
      <w:r w:rsidRPr="00D71B88">
        <w:rPr>
          <w:sz w:val="22"/>
          <w:szCs w:val="22"/>
        </w:rPr>
        <w:t>Zamawiający nie przewiduje możliwości zawarcia umowy ramowej.</w:t>
      </w:r>
    </w:p>
    <w:p w14:paraId="5ED3575C" w14:textId="314E31FB" w:rsidR="00277F61" w:rsidRPr="00D71B88" w:rsidRDefault="00277F61" w:rsidP="00DF4169">
      <w:pPr>
        <w:widowControl/>
        <w:numPr>
          <w:ilvl w:val="0"/>
          <w:numId w:val="5"/>
        </w:numPr>
        <w:tabs>
          <w:tab w:val="clear" w:pos="720"/>
        </w:tabs>
        <w:suppressAutoHyphens w:val="0"/>
        <w:ind w:left="426" w:hanging="426"/>
        <w:jc w:val="both"/>
        <w:rPr>
          <w:sz w:val="22"/>
          <w:szCs w:val="22"/>
        </w:rPr>
      </w:pPr>
      <w:r w:rsidRPr="00D71B88">
        <w:rPr>
          <w:sz w:val="22"/>
          <w:szCs w:val="22"/>
        </w:rPr>
        <w:t xml:space="preserve">Zamawiający nie przewiduje możliwości udzielenie zamówienia polegającego na powtórzeniu podobnych </w:t>
      </w:r>
      <w:r w:rsidR="003A6A26" w:rsidRPr="00D71B88">
        <w:rPr>
          <w:sz w:val="22"/>
          <w:szCs w:val="22"/>
        </w:rPr>
        <w:t xml:space="preserve">usług </w:t>
      </w:r>
      <w:r w:rsidRPr="00D71B88">
        <w:rPr>
          <w:sz w:val="22"/>
          <w:szCs w:val="22"/>
        </w:rPr>
        <w:t xml:space="preserve">na podstawie art. 214 ust. </w:t>
      </w:r>
      <w:r w:rsidR="003A6A26" w:rsidRPr="00D71B88">
        <w:rPr>
          <w:sz w:val="22"/>
          <w:szCs w:val="22"/>
        </w:rPr>
        <w:t xml:space="preserve">7 </w:t>
      </w:r>
      <w:r w:rsidRPr="00D71B88">
        <w:rPr>
          <w:sz w:val="22"/>
          <w:szCs w:val="22"/>
        </w:rPr>
        <w:t>ustawy PZP.</w:t>
      </w:r>
    </w:p>
    <w:p w14:paraId="6CCB5A6E" w14:textId="77777777" w:rsidR="00277F61" w:rsidRPr="00D71B88" w:rsidRDefault="00277F61" w:rsidP="00DF4169">
      <w:pPr>
        <w:widowControl/>
        <w:numPr>
          <w:ilvl w:val="0"/>
          <w:numId w:val="5"/>
        </w:numPr>
        <w:tabs>
          <w:tab w:val="clear" w:pos="720"/>
        </w:tabs>
        <w:suppressAutoHyphens w:val="0"/>
        <w:ind w:left="426" w:hanging="426"/>
        <w:jc w:val="both"/>
        <w:rPr>
          <w:sz w:val="22"/>
          <w:szCs w:val="22"/>
        </w:rPr>
      </w:pPr>
      <w:r w:rsidRPr="00D71B88">
        <w:rPr>
          <w:sz w:val="22"/>
          <w:szCs w:val="22"/>
        </w:rPr>
        <w:t>Zamawiający nie dopuszcza składania ofert wariantowych.</w:t>
      </w:r>
    </w:p>
    <w:p w14:paraId="50593162" w14:textId="77777777" w:rsidR="00277F61" w:rsidRPr="00D71B88" w:rsidRDefault="00277F61" w:rsidP="00DF4169">
      <w:pPr>
        <w:widowControl/>
        <w:numPr>
          <w:ilvl w:val="0"/>
          <w:numId w:val="5"/>
        </w:numPr>
        <w:tabs>
          <w:tab w:val="clear" w:pos="720"/>
        </w:tabs>
        <w:suppressAutoHyphens w:val="0"/>
        <w:ind w:left="426" w:hanging="426"/>
        <w:jc w:val="both"/>
        <w:rPr>
          <w:sz w:val="22"/>
          <w:szCs w:val="22"/>
        </w:rPr>
      </w:pPr>
      <w:r w:rsidRPr="00D71B88">
        <w:rPr>
          <w:sz w:val="22"/>
          <w:szCs w:val="22"/>
        </w:rPr>
        <w:t xml:space="preserve">Rozliczenia pomiędzy Wykonawcą a Zamawiającym będą dokonywane w złotych polskich (PLN). </w:t>
      </w:r>
    </w:p>
    <w:p w14:paraId="08C86D86" w14:textId="77777777" w:rsidR="00277F61" w:rsidRPr="00D71B88" w:rsidRDefault="00277F61" w:rsidP="00DF4169">
      <w:pPr>
        <w:widowControl/>
        <w:numPr>
          <w:ilvl w:val="0"/>
          <w:numId w:val="5"/>
        </w:numPr>
        <w:tabs>
          <w:tab w:val="clear" w:pos="720"/>
        </w:tabs>
        <w:suppressAutoHyphens w:val="0"/>
        <w:ind w:left="426" w:hanging="426"/>
        <w:jc w:val="both"/>
        <w:rPr>
          <w:sz w:val="22"/>
          <w:szCs w:val="22"/>
        </w:rPr>
      </w:pPr>
      <w:r w:rsidRPr="00D71B88">
        <w:rPr>
          <w:sz w:val="22"/>
          <w:szCs w:val="22"/>
        </w:rPr>
        <w:t>Zamawiający nie przewiduje aukcji elektronicznej.</w:t>
      </w:r>
    </w:p>
    <w:p w14:paraId="0C1E56E5" w14:textId="52E4067E" w:rsidR="00277F61" w:rsidRPr="00D71B88" w:rsidRDefault="00277F61" w:rsidP="00DF4169">
      <w:pPr>
        <w:widowControl/>
        <w:numPr>
          <w:ilvl w:val="0"/>
          <w:numId w:val="5"/>
        </w:numPr>
        <w:tabs>
          <w:tab w:val="clear" w:pos="720"/>
        </w:tabs>
        <w:suppressAutoHyphens w:val="0"/>
        <w:ind w:left="426" w:hanging="426"/>
        <w:jc w:val="both"/>
        <w:rPr>
          <w:sz w:val="22"/>
          <w:szCs w:val="22"/>
        </w:rPr>
      </w:pPr>
      <w:r w:rsidRPr="00D71B88">
        <w:rPr>
          <w:sz w:val="22"/>
          <w:szCs w:val="22"/>
        </w:rPr>
        <w:t>Zamawiający nie przewiduje zwrotu kosztów udziału w postępowaniu.</w:t>
      </w:r>
    </w:p>
    <w:p w14:paraId="1FC64FA6" w14:textId="5A824CFA" w:rsidR="00E44059" w:rsidRPr="00D71B88" w:rsidRDefault="00E44059" w:rsidP="00DF4169">
      <w:pPr>
        <w:widowControl/>
        <w:numPr>
          <w:ilvl w:val="0"/>
          <w:numId w:val="5"/>
        </w:numPr>
        <w:tabs>
          <w:tab w:val="clear" w:pos="720"/>
        </w:tabs>
        <w:suppressAutoHyphens w:val="0"/>
        <w:ind w:left="426" w:hanging="426"/>
        <w:jc w:val="both"/>
        <w:rPr>
          <w:sz w:val="22"/>
          <w:szCs w:val="22"/>
        </w:rPr>
      </w:pPr>
      <w:r w:rsidRPr="00D71B88">
        <w:rPr>
          <w:sz w:val="22"/>
          <w:szCs w:val="22"/>
        </w:rPr>
        <w:t xml:space="preserve">Zamawiający </w:t>
      </w:r>
      <w:r w:rsidR="0063153A" w:rsidRPr="00D71B88">
        <w:rPr>
          <w:sz w:val="22"/>
          <w:szCs w:val="22"/>
        </w:rPr>
        <w:t xml:space="preserve">nie </w:t>
      </w:r>
      <w:r w:rsidRPr="00D71B88">
        <w:rPr>
          <w:sz w:val="22"/>
          <w:szCs w:val="22"/>
        </w:rPr>
        <w:t>przewiduje udzielenie zaliczki na poczet realizacji umowy o zamówienie publiczne.</w:t>
      </w:r>
    </w:p>
    <w:p w14:paraId="10D9DF33" w14:textId="51B05AB2" w:rsidR="00E44059" w:rsidRPr="00D71B88" w:rsidRDefault="00E44059" w:rsidP="00DF4169">
      <w:pPr>
        <w:widowControl/>
        <w:numPr>
          <w:ilvl w:val="0"/>
          <w:numId w:val="5"/>
        </w:numPr>
        <w:suppressAutoHyphens w:val="0"/>
        <w:ind w:left="426" w:hanging="426"/>
        <w:jc w:val="both"/>
        <w:rPr>
          <w:sz w:val="22"/>
          <w:szCs w:val="22"/>
        </w:rPr>
      </w:pPr>
      <w:r w:rsidRPr="00D71B88">
        <w:rPr>
          <w:sz w:val="22"/>
          <w:szCs w:val="22"/>
        </w:rPr>
        <w:t xml:space="preserve">Zamawiający żąda wskazania w ofercie przez Wykonawcę tej części zamówienia, odpowiednio </w:t>
      </w:r>
      <w:r w:rsidRPr="00D71B88">
        <w:br/>
      </w:r>
      <w:r w:rsidRPr="00D71B88">
        <w:rPr>
          <w:sz w:val="22"/>
          <w:szCs w:val="22"/>
        </w:rPr>
        <w:t>do treści postanowień SWZ, której wykonanie zamierza powierzyć podwykonawcom.</w:t>
      </w:r>
    </w:p>
    <w:p w14:paraId="0E3948DC" w14:textId="2F0FB458" w:rsidR="00FA5BAD" w:rsidRPr="00D71B88" w:rsidRDefault="00FA5BAD" w:rsidP="001F1B8C">
      <w:pPr>
        <w:pStyle w:val="Nagwek1"/>
        <w:jc w:val="both"/>
        <w:rPr>
          <w:rFonts w:eastAsia="Times New Roman"/>
          <w:sz w:val="22"/>
          <w:szCs w:val="22"/>
        </w:rPr>
      </w:pPr>
      <w:r w:rsidRPr="00D71B88">
        <w:rPr>
          <w:rFonts w:eastAsia="Times New Roman"/>
          <w:sz w:val="22"/>
          <w:szCs w:val="22"/>
        </w:rPr>
        <w:t>Rozdział XX</w:t>
      </w:r>
      <w:r w:rsidR="00B367B7" w:rsidRPr="00D71B88">
        <w:rPr>
          <w:rFonts w:eastAsia="Times New Roman"/>
          <w:sz w:val="22"/>
          <w:szCs w:val="22"/>
        </w:rPr>
        <w:t>I</w:t>
      </w:r>
      <w:r w:rsidRPr="00D71B88">
        <w:rPr>
          <w:rFonts w:eastAsia="Times New Roman"/>
          <w:sz w:val="22"/>
          <w:szCs w:val="22"/>
        </w:rPr>
        <w:t xml:space="preserve"> - Informacja o przetwarzaniu danych osobowych - dotyczy </w:t>
      </w:r>
      <w:r w:rsidR="00F77A9F" w:rsidRPr="00D71B88">
        <w:rPr>
          <w:rFonts w:eastAsia="Times New Roman"/>
          <w:sz w:val="22"/>
          <w:szCs w:val="22"/>
        </w:rPr>
        <w:t>Wykonawc</w:t>
      </w:r>
      <w:r w:rsidRPr="00D71B88">
        <w:rPr>
          <w:rFonts w:eastAsia="Times New Roman"/>
          <w:sz w:val="22"/>
          <w:szCs w:val="22"/>
        </w:rPr>
        <w:t>y będącego osobą fizyczną.</w:t>
      </w:r>
    </w:p>
    <w:p w14:paraId="46ACD14D" w14:textId="77777777" w:rsidR="00FA5BAD" w:rsidRPr="00D71B88" w:rsidRDefault="00FA5BAD" w:rsidP="08FEA0E0">
      <w:pPr>
        <w:tabs>
          <w:tab w:val="left" w:pos="567"/>
        </w:tabs>
        <w:spacing w:before="60"/>
        <w:jc w:val="both"/>
        <w:rPr>
          <w:sz w:val="22"/>
          <w:szCs w:val="22"/>
        </w:rPr>
      </w:pPr>
      <w:r w:rsidRPr="00D71B88">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EE64558"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b/>
          <w:bCs/>
          <w:sz w:val="22"/>
          <w:szCs w:val="22"/>
        </w:rPr>
        <w:t>Administratorem</w:t>
      </w:r>
      <w:r w:rsidRPr="00D71B88">
        <w:rPr>
          <w:rFonts w:eastAsia="Times New Roman"/>
          <w:sz w:val="22"/>
          <w:szCs w:val="22"/>
        </w:rPr>
        <w:t xml:space="preserve"> Pani/Pana danych osobowych jest Uniwersytet Jagielloński, </w:t>
      </w:r>
      <w:r w:rsidRPr="00D71B88">
        <w:br/>
      </w:r>
      <w:r w:rsidRPr="00D71B88">
        <w:rPr>
          <w:rFonts w:eastAsia="Times New Roman"/>
          <w:sz w:val="22"/>
          <w:szCs w:val="22"/>
        </w:rPr>
        <w:t>ul. Gołębia 24, 31-007 Kraków, reprezentowany przez Rektora UJ.</w:t>
      </w:r>
    </w:p>
    <w:p w14:paraId="12FF4106" w14:textId="00B6AC5D"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b/>
          <w:bCs/>
          <w:sz w:val="22"/>
          <w:szCs w:val="22"/>
        </w:rPr>
        <w:t>Uniwersytet Jagielloński wyznaczył Inspektora Ochrony Danych</w:t>
      </w:r>
      <w:r w:rsidRPr="00D71B88">
        <w:rPr>
          <w:rFonts w:eastAsia="Times New Roman"/>
          <w:sz w:val="22"/>
          <w:szCs w:val="22"/>
        </w:rPr>
        <w:t xml:space="preserve">, ul. </w:t>
      </w:r>
      <w:r w:rsidR="002860AF" w:rsidRPr="00D71B88">
        <w:rPr>
          <w:rFonts w:eastAsia="Times New Roman"/>
          <w:sz w:val="22"/>
          <w:szCs w:val="22"/>
        </w:rPr>
        <w:t>Czapskich 4</w:t>
      </w:r>
      <w:r w:rsidRPr="00D71B88">
        <w:rPr>
          <w:rFonts w:eastAsia="Times New Roman"/>
          <w:sz w:val="22"/>
          <w:szCs w:val="22"/>
        </w:rPr>
        <w:t>, 31-</w:t>
      </w:r>
      <w:r w:rsidR="002860AF" w:rsidRPr="00D71B88">
        <w:rPr>
          <w:rFonts w:eastAsia="Times New Roman"/>
          <w:sz w:val="22"/>
          <w:szCs w:val="22"/>
        </w:rPr>
        <w:t>110</w:t>
      </w:r>
      <w:r w:rsidRPr="00D71B88">
        <w:rPr>
          <w:rFonts w:eastAsia="Times New Roman"/>
          <w:sz w:val="22"/>
          <w:szCs w:val="22"/>
        </w:rPr>
        <w:t xml:space="preserve"> Kraków, pokój nr </w:t>
      </w:r>
      <w:r w:rsidR="002860AF" w:rsidRPr="00D71B88">
        <w:rPr>
          <w:rFonts w:eastAsia="Times New Roman"/>
          <w:sz w:val="22"/>
          <w:szCs w:val="22"/>
        </w:rPr>
        <w:t>27</w:t>
      </w:r>
      <w:r w:rsidRPr="00D71B88">
        <w:rPr>
          <w:rFonts w:eastAsia="Times New Roman"/>
          <w:sz w:val="22"/>
          <w:szCs w:val="22"/>
        </w:rPr>
        <w:t xml:space="preserve">. Kontakt z Inspektorem możliwy jest przez e-mail: </w:t>
      </w:r>
      <w:hyperlink r:id="rId44">
        <w:r w:rsidRPr="00D71B88">
          <w:rPr>
            <w:rStyle w:val="Hipercze"/>
            <w:rFonts w:eastAsia="Times New Roman"/>
            <w:sz w:val="22"/>
            <w:szCs w:val="22"/>
          </w:rPr>
          <w:t>iod@uj.edu.pl</w:t>
        </w:r>
      </w:hyperlink>
      <w:r w:rsidRPr="00D71B88">
        <w:rPr>
          <w:rFonts w:eastAsia="Times New Roman"/>
          <w:sz w:val="22"/>
          <w:szCs w:val="22"/>
        </w:rPr>
        <w:t xml:space="preserve"> lub pod nr telefonu +48</w:t>
      </w:r>
      <w:r w:rsidR="002860AF" w:rsidRPr="00D71B88">
        <w:rPr>
          <w:rFonts w:eastAsia="Times New Roman"/>
          <w:sz w:val="22"/>
          <w:szCs w:val="22"/>
        </w:rPr>
        <w:t xml:space="preserve"> </w:t>
      </w:r>
      <w:r w:rsidRPr="00D71B88">
        <w:rPr>
          <w:rFonts w:eastAsia="Times New Roman"/>
          <w:sz w:val="22"/>
          <w:szCs w:val="22"/>
        </w:rPr>
        <w:t>12 663 12 25.</w:t>
      </w:r>
    </w:p>
    <w:p w14:paraId="656E46FD" w14:textId="236A29F2" w:rsidR="00FA5BAD" w:rsidRPr="001F1B8C" w:rsidRDefault="00FA5BAD" w:rsidP="00DF4169">
      <w:pPr>
        <w:pStyle w:val="Akapitzlist"/>
        <w:numPr>
          <w:ilvl w:val="3"/>
          <w:numId w:val="6"/>
        </w:numPr>
        <w:ind w:left="426" w:hanging="426"/>
        <w:rPr>
          <w:rFonts w:eastAsia="Times New Roman"/>
          <w:i/>
          <w:iCs/>
          <w:sz w:val="22"/>
          <w:szCs w:val="22"/>
        </w:rPr>
      </w:pPr>
      <w:r w:rsidRPr="00D71B88">
        <w:rPr>
          <w:rFonts w:eastAsia="Times New Roman"/>
          <w:sz w:val="22"/>
          <w:szCs w:val="22"/>
        </w:rPr>
        <w:t>Pani/Pana dane osobowe przetwarzane będą na podstawie art. 6 ust. 1 lit. c) RODO w</w:t>
      </w:r>
      <w:r w:rsidR="00414142" w:rsidRPr="00D71B88">
        <w:rPr>
          <w:rFonts w:eastAsia="Times New Roman"/>
          <w:sz w:val="22"/>
          <w:szCs w:val="22"/>
        </w:rPr>
        <w:t> </w:t>
      </w:r>
      <w:r w:rsidRPr="00D71B88">
        <w:rPr>
          <w:rFonts w:eastAsia="Times New Roman"/>
          <w:sz w:val="22"/>
          <w:szCs w:val="22"/>
        </w:rPr>
        <w:t xml:space="preserve">celu związanym z postępowaniem o udzielenie zamówienia publicznego, nr sprawy </w:t>
      </w:r>
      <w:r w:rsidRPr="00D71B88">
        <w:rPr>
          <w:rFonts w:eastAsia="Times New Roman"/>
          <w:i/>
          <w:iCs/>
          <w:sz w:val="22"/>
          <w:szCs w:val="22"/>
        </w:rPr>
        <w:t>80.272.</w:t>
      </w:r>
      <w:r w:rsidR="24FEAAA5" w:rsidRPr="00D71B88">
        <w:rPr>
          <w:rFonts w:eastAsia="Times New Roman"/>
          <w:i/>
          <w:iCs/>
          <w:sz w:val="22"/>
          <w:szCs w:val="22"/>
        </w:rPr>
        <w:t>102.2024</w:t>
      </w:r>
    </w:p>
    <w:p w14:paraId="52A64082"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 xml:space="preserve">Podanie przez Panią/Pana danych osobowych jest wymogiem ustawowym określonym </w:t>
      </w:r>
      <w:r w:rsidRPr="00D71B88">
        <w:br/>
      </w:r>
      <w:r w:rsidRPr="00D71B88">
        <w:rPr>
          <w:rFonts w:eastAsia="Times New Roman"/>
          <w:sz w:val="22"/>
          <w:szCs w:val="22"/>
        </w:rPr>
        <w:t xml:space="preserve">w przepisach ustawy PZP związanym z udziałem w postępowaniu o udzielenie zamówienia publicznego. </w:t>
      </w:r>
    </w:p>
    <w:p w14:paraId="4F05AAF2"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Konsekwencje niepodania danych osobowych wynikają z ustawy PZP.</w:t>
      </w:r>
    </w:p>
    <w:p w14:paraId="277BD916"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543EC4B"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w:t>
      </w:r>
      <w:r w:rsidRPr="00D71B88">
        <w:rPr>
          <w:rFonts w:eastAsia="Times New Roman"/>
          <w:sz w:val="22"/>
          <w:szCs w:val="22"/>
        </w:rPr>
        <w:lastRenderedPageBreak/>
        <w:t>finansowanego ze środków Unii Europejskiej albo jego trwałości takie projektu bądź innych umów czy zobowiązań wynikających z realizowanych projektów.</w:t>
      </w:r>
    </w:p>
    <w:p w14:paraId="29CCE824"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 xml:space="preserve">Posiada Pani/Pan prawo do: </w:t>
      </w:r>
    </w:p>
    <w:p w14:paraId="34F28053" w14:textId="77777777" w:rsidR="00FA5BAD" w:rsidRPr="00D71B88" w:rsidRDefault="00FA5BAD" w:rsidP="00DF4169">
      <w:pPr>
        <w:pStyle w:val="Akapitzlist"/>
        <w:numPr>
          <w:ilvl w:val="0"/>
          <w:numId w:val="7"/>
        </w:numPr>
        <w:ind w:left="851" w:hanging="425"/>
        <w:rPr>
          <w:rFonts w:eastAsia="Times New Roman"/>
          <w:sz w:val="22"/>
          <w:szCs w:val="22"/>
        </w:rPr>
      </w:pPr>
      <w:r w:rsidRPr="00D71B88">
        <w:rPr>
          <w:rFonts w:eastAsia="Times New Roman"/>
          <w:sz w:val="22"/>
          <w:szCs w:val="22"/>
        </w:rPr>
        <w:t>na podstawie art. 15 RODO prawo dostępu do danych osobowych Pani/Pana dotyczących;</w:t>
      </w:r>
    </w:p>
    <w:p w14:paraId="5631C26C" w14:textId="77777777" w:rsidR="00FA5BAD" w:rsidRPr="00D71B88" w:rsidRDefault="00FA5BAD" w:rsidP="00DF4169">
      <w:pPr>
        <w:pStyle w:val="Akapitzlist"/>
        <w:numPr>
          <w:ilvl w:val="0"/>
          <w:numId w:val="7"/>
        </w:numPr>
        <w:ind w:left="851" w:hanging="425"/>
        <w:rPr>
          <w:rFonts w:eastAsia="Times New Roman"/>
          <w:sz w:val="22"/>
          <w:szCs w:val="22"/>
        </w:rPr>
      </w:pPr>
      <w:r w:rsidRPr="00D71B88">
        <w:rPr>
          <w:rFonts w:eastAsia="Times New Roman"/>
          <w:sz w:val="22"/>
          <w:szCs w:val="22"/>
        </w:rPr>
        <w:t>na podstawie art. 16 RODO prawo do sprostowania Pani/Pana danych osobowych;</w:t>
      </w:r>
    </w:p>
    <w:p w14:paraId="4DFC9402" w14:textId="77777777" w:rsidR="00FA5BAD" w:rsidRPr="00D71B88" w:rsidRDefault="00FA5BAD" w:rsidP="00DF4169">
      <w:pPr>
        <w:pStyle w:val="Akapitzlist"/>
        <w:numPr>
          <w:ilvl w:val="0"/>
          <w:numId w:val="7"/>
        </w:numPr>
        <w:ind w:left="851" w:hanging="425"/>
        <w:rPr>
          <w:rFonts w:eastAsia="Times New Roman"/>
          <w:sz w:val="22"/>
          <w:szCs w:val="22"/>
        </w:rPr>
      </w:pPr>
      <w:r w:rsidRPr="00D71B88">
        <w:rPr>
          <w:rFonts w:eastAsia="Times New Roman"/>
          <w:sz w:val="22"/>
          <w:szCs w:val="22"/>
        </w:rPr>
        <w:t>na podstawie art. 18 RODO prawo żądania od administratora ograniczenia przetwarzania danych osobowych,</w:t>
      </w:r>
    </w:p>
    <w:p w14:paraId="6DC6E458" w14:textId="77777777" w:rsidR="00FA5BAD" w:rsidRPr="00D71B88" w:rsidRDefault="00FA5BAD" w:rsidP="00DF4169">
      <w:pPr>
        <w:pStyle w:val="Akapitzlist"/>
        <w:numPr>
          <w:ilvl w:val="0"/>
          <w:numId w:val="7"/>
        </w:numPr>
        <w:ind w:left="851" w:hanging="425"/>
        <w:rPr>
          <w:rFonts w:eastAsia="Times New Roman"/>
          <w:sz w:val="22"/>
          <w:szCs w:val="22"/>
        </w:rPr>
      </w:pPr>
      <w:r w:rsidRPr="00D71B88">
        <w:rPr>
          <w:rFonts w:eastAsia="Times New Roman"/>
          <w:sz w:val="22"/>
          <w:szCs w:val="22"/>
        </w:rPr>
        <w:t>prawo do wniesienia skargi do Prezesa Urzędu Ochrony Danych Osobowych, gdy uzna Pani/Pan, że przetwarzanie danych osobowych Pani/Pana dotyczących narusza przepisy RODO.</w:t>
      </w:r>
    </w:p>
    <w:p w14:paraId="0232F916"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Nie przysługuje Pani/Panu prawo do:</w:t>
      </w:r>
    </w:p>
    <w:p w14:paraId="788A70DE" w14:textId="77777777" w:rsidR="00FA5BAD" w:rsidRPr="00D71B88" w:rsidRDefault="00FA5BAD" w:rsidP="00DF4169">
      <w:pPr>
        <w:pStyle w:val="Akapitzlist"/>
        <w:numPr>
          <w:ilvl w:val="0"/>
          <w:numId w:val="8"/>
        </w:numPr>
        <w:ind w:left="851" w:hanging="425"/>
        <w:rPr>
          <w:rFonts w:eastAsia="Times New Roman"/>
          <w:sz w:val="22"/>
          <w:szCs w:val="22"/>
        </w:rPr>
      </w:pPr>
      <w:r w:rsidRPr="00D71B88">
        <w:rPr>
          <w:rFonts w:eastAsia="Times New Roman"/>
          <w:sz w:val="22"/>
          <w:szCs w:val="22"/>
        </w:rPr>
        <w:t>prawo do usunięcia danych osobowych w zw. z art. 17 ust. 3 lit. b), d) lub e) RODO,</w:t>
      </w:r>
    </w:p>
    <w:p w14:paraId="7218F779" w14:textId="77777777" w:rsidR="00FA5BAD" w:rsidRPr="00D71B88" w:rsidRDefault="00FA5BAD" w:rsidP="00DF4169">
      <w:pPr>
        <w:pStyle w:val="Akapitzlist"/>
        <w:numPr>
          <w:ilvl w:val="0"/>
          <w:numId w:val="8"/>
        </w:numPr>
        <w:ind w:left="851" w:hanging="425"/>
        <w:rPr>
          <w:rFonts w:eastAsia="Times New Roman"/>
          <w:sz w:val="22"/>
          <w:szCs w:val="22"/>
        </w:rPr>
      </w:pPr>
      <w:r w:rsidRPr="00D71B88">
        <w:rPr>
          <w:rFonts w:eastAsia="Times New Roman"/>
          <w:sz w:val="22"/>
          <w:szCs w:val="22"/>
        </w:rPr>
        <w:t>prawo do przenoszenia danych osobowych, o którym mowa w art. 20 RODO,</w:t>
      </w:r>
    </w:p>
    <w:p w14:paraId="42DAD36B" w14:textId="77777777" w:rsidR="00FA5BAD" w:rsidRPr="00D71B88" w:rsidRDefault="00FA5BAD" w:rsidP="00DF4169">
      <w:pPr>
        <w:pStyle w:val="Akapitzlist"/>
        <w:numPr>
          <w:ilvl w:val="0"/>
          <w:numId w:val="8"/>
        </w:numPr>
        <w:ind w:left="851" w:hanging="425"/>
        <w:rPr>
          <w:rFonts w:eastAsia="Times New Roman"/>
          <w:sz w:val="22"/>
          <w:szCs w:val="22"/>
        </w:rPr>
      </w:pPr>
      <w:r w:rsidRPr="00D71B88">
        <w:rPr>
          <w:rFonts w:eastAsia="Times New Roman"/>
          <w:sz w:val="22"/>
          <w:szCs w:val="22"/>
        </w:rPr>
        <w:t>prawo sprzeciwu, wobec przetwarzania danych osobowych, gdyż podstawą prawną przetwarzania Pani/Pana danych osobowych jest art. 6 ust. 1 lit. c) w zw. z art. 21 RODO.</w:t>
      </w:r>
    </w:p>
    <w:p w14:paraId="5FED9074"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b/>
          <w:bCs/>
          <w:sz w:val="22"/>
          <w:szCs w:val="22"/>
        </w:rPr>
        <w:t>Pana/Pani dane osobowe, o których mowa w art. 10 RODO</w:t>
      </w:r>
      <w:r w:rsidRPr="00D71B88">
        <w:rPr>
          <w:rFonts w:eastAsia="Times New Roman"/>
          <w:sz w:val="22"/>
          <w:szCs w:val="22"/>
        </w:rPr>
        <w:t>, mogą zostać udostępnione, w celu umożliwienia korzystania ze środków ochrony prawnej, o których mowa w Dziale IX ustawy PZP, do upływu terminu na ich wniesienie.</w:t>
      </w:r>
    </w:p>
    <w:p w14:paraId="37CB9127"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 xml:space="preserve">Zamawiający informuje, że </w:t>
      </w:r>
      <w:r w:rsidRPr="00D71B88">
        <w:rPr>
          <w:rFonts w:eastAsia="Times New Roman"/>
          <w:b/>
          <w:bCs/>
          <w:sz w:val="22"/>
          <w:szCs w:val="22"/>
        </w:rPr>
        <w:t>w odniesieniu do Pani/Pana danych osobowych</w:t>
      </w:r>
      <w:r w:rsidRPr="00D71B88">
        <w:rPr>
          <w:rFonts w:eastAsia="Times New Roman"/>
          <w:sz w:val="22"/>
          <w:szCs w:val="22"/>
        </w:rPr>
        <w:t xml:space="preserve"> decyzje nie będą podejmowane w sposób zautomatyzowany, stosownie do art. 22 RODO.</w:t>
      </w:r>
    </w:p>
    <w:p w14:paraId="178C44EF" w14:textId="77777777"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sz w:val="22"/>
          <w:szCs w:val="22"/>
        </w:rPr>
        <w:t xml:space="preserve">W przypadku gdy wykonanie obowiązków, o których mowa w art. 15 ust. 1 - 3 RODO, celem realizacji Pani/Pana uprawnienia wskazanego pkt 8 lit. a) powyżej, wymagałoby niewspółmiernie dużego wysiłku, </w:t>
      </w:r>
      <w:r w:rsidRPr="00D71B88">
        <w:rPr>
          <w:rFonts w:eastAsia="Times New Roman"/>
          <w:b/>
          <w:bCs/>
          <w:sz w:val="22"/>
          <w:szCs w:val="22"/>
        </w:rPr>
        <w:t>Zamawiający może żądać od Pana/Pani</w:t>
      </w:r>
      <w:r w:rsidRPr="00D71B88">
        <w:rPr>
          <w:rFonts w:eastAsia="Times New Roman"/>
          <w:sz w:val="22"/>
          <w:szCs w:val="22"/>
        </w:rPr>
        <w:t>, wskazania dodatkowych informacji mających na celu sprecyzowanie żądania, w szczególności podania nazwy lub daty wszczętego albo zakończonego postępowania o udzielenie zamówienia publicznego.</w:t>
      </w:r>
    </w:p>
    <w:p w14:paraId="7B3D4E67" w14:textId="4A870628"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b/>
          <w:bCs/>
          <w:sz w:val="22"/>
          <w:szCs w:val="22"/>
        </w:rPr>
        <w:t>Skorzystanie przez Panią/Pana</w:t>
      </w:r>
      <w:r w:rsidRPr="00D71B88">
        <w:rPr>
          <w:rFonts w:eastAsia="Times New Roman"/>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D71B88">
        <w:br/>
      </w:r>
      <w:r w:rsidRPr="00D71B88">
        <w:rPr>
          <w:rFonts w:eastAsia="Times New Roman"/>
          <w:sz w:val="22"/>
          <w:szCs w:val="22"/>
        </w:rPr>
        <w:t>w zakresie niezgodnym z ustawą PZP, ani nie może naruszać integralności protokołu postępowania o udzielenie zamówienia publicznego oraz jego załączników.</w:t>
      </w:r>
    </w:p>
    <w:p w14:paraId="79F5AD7D" w14:textId="473015E2" w:rsidR="00FA5BAD" w:rsidRPr="00D71B88" w:rsidRDefault="00FA5BAD" w:rsidP="00DF4169">
      <w:pPr>
        <w:pStyle w:val="Akapitzlist"/>
        <w:numPr>
          <w:ilvl w:val="3"/>
          <w:numId w:val="6"/>
        </w:numPr>
        <w:ind w:left="426" w:hanging="426"/>
        <w:rPr>
          <w:rFonts w:eastAsia="Times New Roman"/>
          <w:sz w:val="22"/>
          <w:szCs w:val="22"/>
        </w:rPr>
      </w:pPr>
      <w:r w:rsidRPr="00D71B88">
        <w:rPr>
          <w:rFonts w:eastAsia="Times New Roman"/>
          <w:b/>
          <w:bCs/>
          <w:sz w:val="22"/>
          <w:szCs w:val="22"/>
        </w:rPr>
        <w:t>Skorzystanie przez Panią/Pana</w:t>
      </w:r>
      <w:r w:rsidRPr="00D71B88">
        <w:rPr>
          <w:rFonts w:eastAsia="Times New Roman"/>
          <w:sz w:val="22"/>
          <w:szCs w:val="22"/>
        </w:rPr>
        <w:t>, z uprawnienia wskazanego pkt 8 lit. c) powyżej,</w:t>
      </w:r>
      <w:r w:rsidRPr="00D71B88">
        <w:rPr>
          <w:rFonts w:eastAsia="Times New Roman"/>
          <w:b/>
          <w:bCs/>
          <w:sz w:val="22"/>
          <w:szCs w:val="22"/>
        </w:rPr>
        <w:t xml:space="preserve"> </w:t>
      </w:r>
      <w:r w:rsidRPr="00D71B88">
        <w:rPr>
          <w:rFonts w:eastAsia="Times New Roman"/>
          <w:sz w:val="22"/>
          <w:szCs w:val="22"/>
        </w:rPr>
        <w:t>polegającym na</w:t>
      </w:r>
      <w:r w:rsidRPr="00D71B88">
        <w:rPr>
          <w:rFonts w:eastAsia="Times New Roman"/>
          <w:b/>
          <w:bCs/>
          <w:sz w:val="22"/>
          <w:szCs w:val="22"/>
        </w:rPr>
        <w:t xml:space="preserve"> </w:t>
      </w:r>
      <w:r w:rsidRPr="00D71B88">
        <w:rPr>
          <w:rFonts w:eastAsia="Times New Roman"/>
          <w:sz w:val="22"/>
          <w:szCs w:val="22"/>
        </w:rPr>
        <w:t xml:space="preserve">żądaniu ograniczenia przetwarzania danych, o którym mowa w art. 18 ust. 1 Rozporządzenia Ogólnego, nie ogranicza przetwarzania danych osobowych do czasu zakończenia postępowania </w:t>
      </w:r>
      <w:r w:rsidRPr="00D71B88">
        <w:br/>
      </w:r>
      <w:r w:rsidRPr="00D71B88">
        <w:rPr>
          <w:rFonts w:eastAsia="Times New Roman"/>
          <w:sz w:val="22"/>
          <w:szCs w:val="22"/>
        </w:rPr>
        <w:t>o udzielenie zamówienia publicznego oraz również po postępowania w przypadku wystąpienia okoliczności, o których mowa w art. 18 ust. 2 RODO (</w:t>
      </w:r>
      <w:r w:rsidRPr="00D71B88">
        <w:rPr>
          <w:rFonts w:eastAsia="Times New Roman"/>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1B88">
        <w:rPr>
          <w:rFonts w:eastAsia="Times New Roman"/>
          <w:sz w:val="22"/>
          <w:szCs w:val="22"/>
        </w:rPr>
        <w:t>).</w:t>
      </w:r>
    </w:p>
    <w:p w14:paraId="3AF52DF2" w14:textId="19ECE79E" w:rsidR="007328E2" w:rsidRPr="00D71B88" w:rsidRDefault="00FA5BAD" w:rsidP="08FEA0E0">
      <w:pPr>
        <w:pStyle w:val="Nagwek1"/>
        <w:rPr>
          <w:rFonts w:eastAsia="Times New Roman"/>
          <w:sz w:val="22"/>
          <w:szCs w:val="22"/>
        </w:rPr>
      </w:pPr>
      <w:r w:rsidRPr="00D71B88">
        <w:rPr>
          <w:rFonts w:eastAsia="Times New Roman"/>
          <w:sz w:val="22"/>
          <w:szCs w:val="22"/>
        </w:rPr>
        <w:t>Rozdział XX</w:t>
      </w:r>
      <w:r w:rsidR="00EE70F3" w:rsidRPr="00D71B88">
        <w:rPr>
          <w:rFonts w:eastAsia="Times New Roman"/>
          <w:sz w:val="22"/>
          <w:szCs w:val="22"/>
        </w:rPr>
        <w:t>I</w:t>
      </w:r>
      <w:r w:rsidR="00B367B7" w:rsidRPr="00D71B88">
        <w:rPr>
          <w:rFonts w:eastAsia="Times New Roman"/>
          <w:sz w:val="22"/>
          <w:szCs w:val="22"/>
        </w:rPr>
        <w:t>V</w:t>
      </w:r>
      <w:r w:rsidRPr="00D71B88">
        <w:rPr>
          <w:rFonts w:eastAsia="Times New Roman"/>
          <w:sz w:val="22"/>
          <w:szCs w:val="22"/>
        </w:rPr>
        <w:t xml:space="preserve"> - Załączniki do SWZ</w:t>
      </w:r>
    </w:p>
    <w:p w14:paraId="1844573D" w14:textId="08865DA1" w:rsidR="00D5240B" w:rsidRPr="00D71B88" w:rsidRDefault="00CF6BFB" w:rsidP="08FEA0E0">
      <w:pPr>
        <w:jc w:val="left"/>
        <w:rPr>
          <w:sz w:val="22"/>
          <w:szCs w:val="22"/>
        </w:rPr>
      </w:pPr>
      <w:r w:rsidRPr="00D71B88">
        <w:rPr>
          <w:b/>
          <w:bCs/>
          <w:sz w:val="22"/>
          <w:szCs w:val="22"/>
        </w:rPr>
        <w:t>Załącznik A –</w:t>
      </w:r>
      <w:r w:rsidR="00065283" w:rsidRPr="00D71B88">
        <w:rPr>
          <w:sz w:val="22"/>
          <w:szCs w:val="22"/>
        </w:rPr>
        <w:t xml:space="preserve"> </w:t>
      </w:r>
      <w:r w:rsidR="004F3E98" w:rsidRPr="00AF6A39">
        <w:rPr>
          <w:sz w:val="22"/>
          <w:szCs w:val="22"/>
        </w:rPr>
        <w:t>O</w:t>
      </w:r>
      <w:r w:rsidR="009F20FA" w:rsidRPr="00D71B88">
        <w:rPr>
          <w:sz w:val="22"/>
          <w:szCs w:val="22"/>
        </w:rPr>
        <w:t>pis przedmiotu zamówienia</w:t>
      </w:r>
    </w:p>
    <w:p w14:paraId="1B2173C9" w14:textId="1E3CA9A1" w:rsidR="00FA5BAD" w:rsidRPr="00D71B88" w:rsidRDefault="00FA5BAD" w:rsidP="08FEA0E0">
      <w:pPr>
        <w:jc w:val="left"/>
        <w:rPr>
          <w:sz w:val="22"/>
          <w:szCs w:val="22"/>
        </w:rPr>
      </w:pPr>
      <w:r w:rsidRPr="00D71B88">
        <w:rPr>
          <w:b/>
          <w:bCs/>
          <w:sz w:val="22"/>
          <w:szCs w:val="22"/>
        </w:rPr>
        <w:t>Załącznik nr 1</w:t>
      </w:r>
      <w:r w:rsidRPr="00D71B88">
        <w:rPr>
          <w:sz w:val="22"/>
          <w:szCs w:val="22"/>
        </w:rPr>
        <w:t xml:space="preserve"> – Formularz oferty</w:t>
      </w:r>
      <w:r w:rsidR="003A6766" w:rsidRPr="00D71B88">
        <w:rPr>
          <w:sz w:val="22"/>
          <w:szCs w:val="22"/>
        </w:rPr>
        <w:t>;</w:t>
      </w:r>
    </w:p>
    <w:p w14:paraId="259251D8" w14:textId="7110C70D" w:rsidR="008F5299" w:rsidRPr="00D71B88" w:rsidRDefault="00FA5BAD" w:rsidP="08FEA0E0">
      <w:pPr>
        <w:jc w:val="left"/>
        <w:rPr>
          <w:b/>
          <w:bCs/>
          <w:sz w:val="22"/>
          <w:szCs w:val="22"/>
        </w:rPr>
      </w:pPr>
      <w:r w:rsidRPr="00D71B88">
        <w:rPr>
          <w:b/>
          <w:bCs/>
          <w:sz w:val="22"/>
          <w:szCs w:val="22"/>
        </w:rPr>
        <w:t>Załącznik nr 2</w:t>
      </w:r>
      <w:r w:rsidRPr="00D71B88">
        <w:rPr>
          <w:sz w:val="22"/>
          <w:szCs w:val="22"/>
        </w:rPr>
        <w:t xml:space="preserve"> –</w:t>
      </w:r>
      <w:r w:rsidR="00067E54" w:rsidRPr="00D71B88">
        <w:rPr>
          <w:sz w:val="22"/>
          <w:szCs w:val="22"/>
        </w:rPr>
        <w:t xml:space="preserve"> </w:t>
      </w:r>
      <w:r w:rsidR="002E105D" w:rsidRPr="00D71B88">
        <w:rPr>
          <w:sz w:val="22"/>
          <w:szCs w:val="22"/>
        </w:rPr>
        <w:t xml:space="preserve">Projektowane </w:t>
      </w:r>
      <w:r w:rsidR="00721E79" w:rsidRPr="00D71B88">
        <w:rPr>
          <w:sz w:val="22"/>
          <w:szCs w:val="22"/>
        </w:rPr>
        <w:t>postanowienia umowne</w:t>
      </w:r>
      <w:r w:rsidR="00067E54" w:rsidRPr="00D71B88">
        <w:rPr>
          <w:sz w:val="22"/>
          <w:szCs w:val="22"/>
        </w:rPr>
        <w:t xml:space="preserve"> (wzór umowy)</w:t>
      </w:r>
      <w:r w:rsidR="003A6766" w:rsidRPr="00D71B88">
        <w:rPr>
          <w:sz w:val="22"/>
          <w:szCs w:val="22"/>
        </w:rPr>
        <w:t>.</w:t>
      </w:r>
      <w:r w:rsidRPr="00D71B88">
        <w:rPr>
          <w:sz w:val="22"/>
          <w:szCs w:val="22"/>
        </w:rPr>
        <w:br w:type="page"/>
      </w:r>
    </w:p>
    <w:p w14:paraId="4866819F" w14:textId="4D02D618" w:rsidR="00D071E9" w:rsidRPr="00CF1546" w:rsidRDefault="00D071E9" w:rsidP="08FEA0E0">
      <w:pPr>
        <w:pStyle w:val="Nagwek1"/>
        <w:jc w:val="right"/>
        <w:rPr>
          <w:rFonts w:eastAsia="Times New Roman"/>
          <w:sz w:val="22"/>
          <w:szCs w:val="22"/>
        </w:rPr>
      </w:pPr>
      <w:r w:rsidRPr="00CF1546">
        <w:rPr>
          <w:rFonts w:eastAsia="Times New Roman"/>
          <w:sz w:val="22"/>
          <w:szCs w:val="22"/>
        </w:rPr>
        <w:lastRenderedPageBreak/>
        <w:t>Załącznik A do SWZ</w:t>
      </w:r>
    </w:p>
    <w:p w14:paraId="5FFE5016" w14:textId="77777777" w:rsidR="00506FAF" w:rsidRPr="00CF1546" w:rsidRDefault="00506FAF" w:rsidP="08FEA0E0">
      <w:pPr>
        <w:rPr>
          <w:sz w:val="22"/>
          <w:szCs w:val="22"/>
        </w:rPr>
      </w:pPr>
    </w:p>
    <w:p w14:paraId="6E0DE2D0" w14:textId="77777777" w:rsidR="00721E79" w:rsidRPr="00CF1546" w:rsidRDefault="00721E79" w:rsidP="4C604F47">
      <w:pPr>
        <w:spacing w:line="276" w:lineRule="auto"/>
        <w:ind w:left="360" w:hanging="360"/>
        <w:rPr>
          <w:b/>
          <w:bCs/>
          <w:sz w:val="22"/>
          <w:szCs w:val="22"/>
        </w:rPr>
      </w:pPr>
      <w:r w:rsidRPr="00CF1546">
        <w:rPr>
          <w:b/>
          <w:bCs/>
          <w:sz w:val="22"/>
          <w:szCs w:val="22"/>
        </w:rPr>
        <w:t>OPIS PRZEDMIOTU ZAMÓWIENIA</w:t>
      </w:r>
    </w:p>
    <w:p w14:paraId="25C3259F" w14:textId="77777777" w:rsidR="00721E79" w:rsidRPr="00CF1546" w:rsidRDefault="00721E79" w:rsidP="08FEA0E0">
      <w:pPr>
        <w:spacing w:line="276" w:lineRule="auto"/>
        <w:ind w:left="360" w:hanging="360"/>
        <w:jc w:val="both"/>
        <w:rPr>
          <w:sz w:val="22"/>
          <w:szCs w:val="22"/>
        </w:rPr>
      </w:pPr>
    </w:p>
    <w:p w14:paraId="4A871981" w14:textId="77777777" w:rsidR="00721E79" w:rsidRPr="00CF1546" w:rsidRDefault="00721E79" w:rsidP="00DF4169">
      <w:pPr>
        <w:widowControl/>
        <w:numPr>
          <w:ilvl w:val="0"/>
          <w:numId w:val="68"/>
        </w:numPr>
        <w:suppressAutoHyphens w:val="0"/>
        <w:spacing w:line="276" w:lineRule="auto"/>
        <w:jc w:val="both"/>
        <w:rPr>
          <w:b/>
          <w:bCs/>
          <w:sz w:val="22"/>
          <w:szCs w:val="22"/>
        </w:rPr>
      </w:pPr>
      <w:r w:rsidRPr="00CF1546">
        <w:rPr>
          <w:b/>
          <w:bCs/>
          <w:sz w:val="22"/>
          <w:szCs w:val="22"/>
        </w:rPr>
        <w:t>Stan istniejący obiektu</w:t>
      </w:r>
    </w:p>
    <w:p w14:paraId="3BEA5469" w14:textId="77777777" w:rsidR="00721E79" w:rsidRPr="00CF1546" w:rsidRDefault="00721E79" w:rsidP="08FEA0E0">
      <w:pPr>
        <w:spacing w:line="276" w:lineRule="auto"/>
        <w:jc w:val="both"/>
        <w:rPr>
          <w:b/>
          <w:bCs/>
          <w:sz w:val="22"/>
          <w:szCs w:val="22"/>
        </w:rPr>
      </w:pPr>
    </w:p>
    <w:p w14:paraId="27B52539" w14:textId="77777777" w:rsidR="00721E79" w:rsidRPr="00CF1546" w:rsidRDefault="00721E79" w:rsidP="001F1B8C">
      <w:pPr>
        <w:pStyle w:val="Akapitzlist"/>
        <w:numPr>
          <w:ilvl w:val="0"/>
          <w:numId w:val="76"/>
        </w:numPr>
        <w:spacing w:line="276" w:lineRule="auto"/>
        <w:ind w:left="851" w:hanging="425"/>
        <w:rPr>
          <w:rFonts w:eastAsia="Times New Roman"/>
          <w:b/>
          <w:bCs/>
          <w:sz w:val="22"/>
          <w:szCs w:val="22"/>
        </w:rPr>
      </w:pPr>
      <w:r w:rsidRPr="00CF1546">
        <w:rPr>
          <w:rFonts w:eastAsia="Times New Roman"/>
          <w:b/>
          <w:bCs/>
          <w:sz w:val="22"/>
          <w:szCs w:val="22"/>
        </w:rPr>
        <w:t>Charakterystyka układu zasilania obiektu</w:t>
      </w:r>
    </w:p>
    <w:p w14:paraId="6B61D6D1" w14:textId="77777777" w:rsidR="00721E79" w:rsidRPr="00CF1546" w:rsidRDefault="00721E79" w:rsidP="001F1B8C">
      <w:pPr>
        <w:pStyle w:val="Akapitzlist"/>
        <w:numPr>
          <w:ilvl w:val="0"/>
          <w:numId w:val="0"/>
        </w:numPr>
        <w:rPr>
          <w:rFonts w:eastAsia="Times New Roman"/>
          <w:sz w:val="22"/>
          <w:szCs w:val="22"/>
        </w:rPr>
      </w:pPr>
    </w:p>
    <w:p w14:paraId="237B0B56" w14:textId="372CDB24" w:rsidR="00721E79" w:rsidRPr="00CF1546" w:rsidRDefault="00721E79" w:rsidP="001F1B8C">
      <w:pPr>
        <w:spacing w:line="276" w:lineRule="auto"/>
        <w:ind w:left="851"/>
        <w:jc w:val="both"/>
        <w:rPr>
          <w:sz w:val="22"/>
          <w:szCs w:val="22"/>
        </w:rPr>
      </w:pPr>
      <w:r w:rsidRPr="00CF1546">
        <w:rPr>
          <w:sz w:val="22"/>
          <w:szCs w:val="22"/>
        </w:rPr>
        <w:t xml:space="preserve">Obiekt zasilany jest dwiema niezależnymi liniami kablowymi SN 15kV z GPZ Kampus </w:t>
      </w:r>
      <w:r w:rsidR="00372414">
        <w:rPr>
          <w:sz w:val="22"/>
          <w:szCs w:val="22"/>
        </w:rPr>
        <w:br/>
      </w:r>
      <w:r w:rsidRPr="00CF1546">
        <w:rPr>
          <w:sz w:val="22"/>
          <w:szCs w:val="22"/>
        </w:rPr>
        <w:t xml:space="preserve">z mocami przyłączenia po 3000kW na każdej linii. Linie kablowe dostawcy energii zasilają dwie odrębne sekcje rozdzielnicy SN połączone ręcznym sprzęgłem w części TAURON. </w:t>
      </w:r>
      <w:r w:rsidR="00372414">
        <w:rPr>
          <w:sz w:val="22"/>
          <w:szCs w:val="22"/>
        </w:rPr>
        <w:br/>
      </w:r>
      <w:r w:rsidRPr="00CF1546">
        <w:rPr>
          <w:sz w:val="22"/>
          <w:szCs w:val="22"/>
        </w:rPr>
        <w:t>Z rozdzielnicy dostawcy energii z pola nr 2 wyprowadzony jest kabel 3xYHAKXs 1x240 15kV do pola nr 3 rozdzielnicy SN 15kV odbiorcy. Z rozdzielnicy dostawcy energii z pola nr 5 wyprowadzony jest kabel 3xYHAKXs 1x240 15kV do pola nr 5 rozdzielnicy SN 15kV odbiorcy. Granicą eksploatacji pomiędzy dostawcą, a odbiorcą są zaciski łączników szyn od strony urządzeń TAURON tj. zaciski w polach nr 2 i 5 rozdzielnicy TAURON.</w:t>
      </w:r>
    </w:p>
    <w:p w14:paraId="02066F46" w14:textId="0479F1D4" w:rsidR="4C604F47" w:rsidRPr="00CF1546" w:rsidRDefault="4C604F47" w:rsidP="4C604F47">
      <w:pPr>
        <w:spacing w:line="276" w:lineRule="auto"/>
        <w:ind w:left="720"/>
        <w:jc w:val="both"/>
        <w:rPr>
          <w:sz w:val="22"/>
          <w:szCs w:val="22"/>
        </w:rPr>
      </w:pPr>
    </w:p>
    <w:p w14:paraId="426E9C03" w14:textId="77777777" w:rsidR="00721E79" w:rsidRPr="00CF1546" w:rsidRDefault="00721E79" w:rsidP="001F1B8C">
      <w:pPr>
        <w:pStyle w:val="Akapitzlist"/>
        <w:numPr>
          <w:ilvl w:val="0"/>
          <w:numId w:val="76"/>
        </w:numPr>
        <w:spacing w:line="276" w:lineRule="auto"/>
        <w:ind w:left="851" w:hanging="425"/>
        <w:rPr>
          <w:rFonts w:eastAsia="Times New Roman"/>
          <w:b/>
          <w:bCs/>
          <w:sz w:val="22"/>
          <w:szCs w:val="22"/>
        </w:rPr>
      </w:pPr>
      <w:r w:rsidRPr="00CF1546">
        <w:rPr>
          <w:rFonts w:eastAsia="Times New Roman"/>
          <w:b/>
          <w:bCs/>
          <w:sz w:val="22"/>
          <w:szCs w:val="22"/>
        </w:rPr>
        <w:t>Rozdzielnice SN 15kV</w:t>
      </w:r>
    </w:p>
    <w:p w14:paraId="2863FAA7" w14:textId="77777777" w:rsidR="00721E79" w:rsidRPr="00CF1546" w:rsidRDefault="00721E79" w:rsidP="08FEA0E0">
      <w:pPr>
        <w:spacing w:line="276" w:lineRule="auto"/>
        <w:ind w:left="360"/>
        <w:jc w:val="both"/>
        <w:rPr>
          <w:b/>
          <w:bCs/>
          <w:sz w:val="22"/>
          <w:szCs w:val="22"/>
        </w:rPr>
      </w:pPr>
    </w:p>
    <w:p w14:paraId="1E93B129" w14:textId="77777777" w:rsidR="00721E79" w:rsidRPr="00CF1546" w:rsidRDefault="00721E79" w:rsidP="001F1B8C">
      <w:pPr>
        <w:spacing w:line="276" w:lineRule="auto"/>
        <w:ind w:left="426" w:firstLine="282"/>
        <w:jc w:val="both"/>
        <w:rPr>
          <w:b/>
          <w:bCs/>
          <w:sz w:val="22"/>
          <w:szCs w:val="22"/>
        </w:rPr>
      </w:pPr>
      <w:r w:rsidRPr="00CF1546">
        <w:rPr>
          <w:b/>
          <w:bCs/>
          <w:sz w:val="22"/>
          <w:szCs w:val="22"/>
        </w:rPr>
        <w:t>Rozdzielnica w stacji S1</w:t>
      </w:r>
    </w:p>
    <w:p w14:paraId="2300393A" w14:textId="77777777" w:rsidR="00721E79" w:rsidRPr="00CF1546" w:rsidRDefault="00721E79" w:rsidP="08FEA0E0">
      <w:pPr>
        <w:spacing w:line="276" w:lineRule="auto"/>
        <w:ind w:left="360"/>
        <w:jc w:val="both"/>
        <w:rPr>
          <w:b/>
          <w:bCs/>
          <w:sz w:val="22"/>
          <w:szCs w:val="22"/>
        </w:rPr>
      </w:pPr>
      <w:r w:rsidRPr="00CF1546">
        <w:rPr>
          <w:b/>
          <w:bCs/>
          <w:sz w:val="22"/>
          <w:szCs w:val="22"/>
        </w:rPr>
        <w:t xml:space="preserve">     </w:t>
      </w:r>
    </w:p>
    <w:p w14:paraId="5AA03CE9" w14:textId="77777777" w:rsidR="00721E79" w:rsidRPr="00CF1546" w:rsidRDefault="00721E79" w:rsidP="08FEA0E0">
      <w:pPr>
        <w:spacing w:line="276" w:lineRule="auto"/>
        <w:ind w:left="360"/>
        <w:jc w:val="both"/>
        <w:rPr>
          <w:sz w:val="22"/>
          <w:szCs w:val="22"/>
        </w:rPr>
      </w:pPr>
      <w:r w:rsidRPr="00CF1546">
        <w:rPr>
          <w:sz w:val="22"/>
          <w:szCs w:val="22"/>
        </w:rPr>
        <w:t xml:space="preserve">     Parametry znamionowe rozdzielnic SN:</w:t>
      </w:r>
    </w:p>
    <w:p w14:paraId="504DA47D" w14:textId="77777777" w:rsidR="00721E79" w:rsidRPr="00CF1546" w:rsidRDefault="00721E79" w:rsidP="08FEA0E0">
      <w:pPr>
        <w:spacing w:line="276" w:lineRule="auto"/>
        <w:ind w:left="360"/>
        <w:jc w:val="both"/>
        <w:rPr>
          <w:sz w:val="22"/>
          <w:szCs w:val="22"/>
        </w:rPr>
      </w:pPr>
      <w:r w:rsidRPr="00CF1546">
        <w:rPr>
          <w:sz w:val="22"/>
          <w:szCs w:val="22"/>
        </w:rPr>
        <w:t xml:space="preserve">     Liczba faz – 3</w:t>
      </w:r>
    </w:p>
    <w:p w14:paraId="4DAC3430" w14:textId="77777777" w:rsidR="00721E79" w:rsidRPr="00CF1546" w:rsidRDefault="00721E79" w:rsidP="08FEA0E0">
      <w:pPr>
        <w:spacing w:line="276" w:lineRule="auto"/>
        <w:ind w:left="360"/>
        <w:jc w:val="both"/>
        <w:rPr>
          <w:sz w:val="22"/>
          <w:szCs w:val="22"/>
        </w:rPr>
      </w:pPr>
      <w:r w:rsidRPr="00CF1546">
        <w:rPr>
          <w:sz w:val="22"/>
          <w:szCs w:val="22"/>
        </w:rPr>
        <w:t xml:space="preserve">     Napięcie znamionowe – 25kV</w:t>
      </w:r>
    </w:p>
    <w:p w14:paraId="625AFB0A" w14:textId="77777777" w:rsidR="00721E79" w:rsidRPr="00CF1546" w:rsidRDefault="00721E79" w:rsidP="08FEA0E0">
      <w:pPr>
        <w:spacing w:line="276" w:lineRule="auto"/>
        <w:ind w:left="360"/>
        <w:jc w:val="both"/>
        <w:rPr>
          <w:sz w:val="22"/>
          <w:szCs w:val="22"/>
        </w:rPr>
      </w:pPr>
      <w:r w:rsidRPr="00CF1546">
        <w:rPr>
          <w:sz w:val="22"/>
          <w:szCs w:val="22"/>
        </w:rPr>
        <w:t xml:space="preserve">     Napięcie wytrzymywane o częstotliwości sieciowej – 50kV/60Kv</w:t>
      </w:r>
    </w:p>
    <w:p w14:paraId="575D9429" w14:textId="77777777" w:rsidR="00721E79" w:rsidRPr="00CF1546" w:rsidRDefault="00721E79" w:rsidP="08FEA0E0">
      <w:pPr>
        <w:spacing w:line="276" w:lineRule="auto"/>
        <w:ind w:left="360"/>
        <w:jc w:val="both"/>
        <w:rPr>
          <w:sz w:val="22"/>
          <w:szCs w:val="22"/>
        </w:rPr>
      </w:pPr>
      <w:r w:rsidRPr="00CF1546">
        <w:rPr>
          <w:sz w:val="22"/>
          <w:szCs w:val="22"/>
        </w:rPr>
        <w:t xml:space="preserve">     Częstotliwość znamionowa – 50Hz</w:t>
      </w:r>
    </w:p>
    <w:p w14:paraId="3C09C774" w14:textId="77777777" w:rsidR="00721E79" w:rsidRPr="00CF1546" w:rsidRDefault="00721E79" w:rsidP="08FEA0E0">
      <w:pPr>
        <w:spacing w:line="276" w:lineRule="auto"/>
        <w:ind w:left="360"/>
        <w:jc w:val="both"/>
        <w:rPr>
          <w:sz w:val="22"/>
          <w:szCs w:val="22"/>
        </w:rPr>
      </w:pPr>
      <w:r w:rsidRPr="00CF1546">
        <w:rPr>
          <w:sz w:val="22"/>
          <w:szCs w:val="22"/>
        </w:rPr>
        <w:t xml:space="preserve">     Napięcie udarowe piorunowe wytrzymywane – 125kV/145kV</w:t>
      </w:r>
    </w:p>
    <w:p w14:paraId="5E358FD2" w14:textId="77777777" w:rsidR="00721E79" w:rsidRPr="00CF1546" w:rsidRDefault="00721E79" w:rsidP="08FEA0E0">
      <w:pPr>
        <w:spacing w:line="276" w:lineRule="auto"/>
        <w:ind w:left="360"/>
        <w:jc w:val="both"/>
        <w:rPr>
          <w:sz w:val="22"/>
          <w:szCs w:val="22"/>
        </w:rPr>
      </w:pPr>
      <w:r w:rsidRPr="00CF1546">
        <w:rPr>
          <w:sz w:val="22"/>
          <w:szCs w:val="22"/>
        </w:rPr>
        <w:t xml:space="preserve">     Prąd znamionowy ciągły – 630A</w:t>
      </w:r>
    </w:p>
    <w:p w14:paraId="47DB4D98" w14:textId="77777777" w:rsidR="00721E79" w:rsidRPr="00CF1546" w:rsidRDefault="00721E79" w:rsidP="08FEA0E0">
      <w:pPr>
        <w:spacing w:line="276" w:lineRule="auto"/>
        <w:ind w:left="360"/>
        <w:jc w:val="both"/>
        <w:rPr>
          <w:sz w:val="22"/>
          <w:szCs w:val="22"/>
        </w:rPr>
      </w:pPr>
      <w:r w:rsidRPr="00CF1546">
        <w:rPr>
          <w:sz w:val="22"/>
          <w:szCs w:val="22"/>
        </w:rPr>
        <w:t xml:space="preserve">     Prąd znamionowy krótkotrwały wytrzymywany 16kA(1s);20kA(1s)</w:t>
      </w:r>
    </w:p>
    <w:p w14:paraId="433CA60C" w14:textId="77777777" w:rsidR="00721E79" w:rsidRPr="00CF1546" w:rsidRDefault="00721E79" w:rsidP="08FEA0E0">
      <w:pPr>
        <w:spacing w:line="276" w:lineRule="auto"/>
        <w:ind w:left="360"/>
        <w:jc w:val="both"/>
        <w:rPr>
          <w:sz w:val="22"/>
          <w:szCs w:val="22"/>
        </w:rPr>
      </w:pPr>
      <w:r w:rsidRPr="00CF1546">
        <w:rPr>
          <w:sz w:val="22"/>
          <w:szCs w:val="22"/>
        </w:rPr>
        <w:t xml:space="preserve">     Prąd znamionowy szczytowy wytrzymywany 40kA;50kA</w:t>
      </w:r>
    </w:p>
    <w:p w14:paraId="08BAEE6F" w14:textId="77777777" w:rsidR="00721E79" w:rsidRPr="00CF1546" w:rsidRDefault="00721E79" w:rsidP="08FEA0E0">
      <w:pPr>
        <w:spacing w:line="276" w:lineRule="auto"/>
        <w:ind w:left="360"/>
        <w:jc w:val="both"/>
        <w:rPr>
          <w:sz w:val="22"/>
          <w:szCs w:val="22"/>
        </w:rPr>
      </w:pPr>
      <w:r w:rsidRPr="00CF1546">
        <w:rPr>
          <w:sz w:val="22"/>
          <w:szCs w:val="22"/>
        </w:rPr>
        <w:t xml:space="preserve">     Odporność na działanie łuku wewnętrznego – 16kA (1s)</w:t>
      </w:r>
    </w:p>
    <w:p w14:paraId="0659C429" w14:textId="77777777" w:rsidR="00721E79" w:rsidRPr="00CF1546" w:rsidRDefault="00721E79" w:rsidP="08FEA0E0">
      <w:pPr>
        <w:spacing w:line="276" w:lineRule="auto"/>
        <w:ind w:left="360"/>
        <w:jc w:val="both"/>
        <w:rPr>
          <w:sz w:val="22"/>
          <w:szCs w:val="22"/>
        </w:rPr>
      </w:pPr>
      <w:r w:rsidRPr="00CF1546">
        <w:rPr>
          <w:sz w:val="22"/>
          <w:szCs w:val="22"/>
        </w:rPr>
        <w:t xml:space="preserve">     Klasyfikacja IAC – AFLR</w:t>
      </w:r>
    </w:p>
    <w:p w14:paraId="3CC71656" w14:textId="77777777" w:rsidR="00721E79" w:rsidRPr="00CF1546" w:rsidRDefault="00721E79" w:rsidP="08FEA0E0">
      <w:pPr>
        <w:spacing w:line="276" w:lineRule="auto"/>
        <w:ind w:left="360"/>
        <w:jc w:val="both"/>
        <w:rPr>
          <w:sz w:val="22"/>
          <w:szCs w:val="22"/>
        </w:rPr>
      </w:pPr>
      <w:r w:rsidRPr="00CF1546">
        <w:rPr>
          <w:sz w:val="22"/>
          <w:szCs w:val="22"/>
        </w:rPr>
        <w:t xml:space="preserve">     Stopień ochrony – IP4X</w:t>
      </w:r>
    </w:p>
    <w:p w14:paraId="3CB0B8FC" w14:textId="77777777" w:rsidR="00721E79" w:rsidRPr="00CF1546" w:rsidRDefault="00721E79" w:rsidP="08FEA0E0">
      <w:pPr>
        <w:spacing w:line="276" w:lineRule="auto"/>
        <w:ind w:left="360"/>
        <w:jc w:val="both"/>
        <w:rPr>
          <w:b/>
          <w:bCs/>
          <w:sz w:val="22"/>
          <w:szCs w:val="22"/>
        </w:rPr>
      </w:pPr>
    </w:p>
    <w:p w14:paraId="62B569EC" w14:textId="78BAFB42" w:rsidR="00721E79" w:rsidRPr="00CF1546" w:rsidRDefault="00721E79" w:rsidP="08FEA0E0">
      <w:pPr>
        <w:spacing w:line="276" w:lineRule="auto"/>
        <w:ind w:left="360"/>
        <w:jc w:val="both"/>
        <w:rPr>
          <w:sz w:val="22"/>
          <w:szCs w:val="22"/>
        </w:rPr>
      </w:pPr>
      <w:r w:rsidRPr="00CF1546">
        <w:rPr>
          <w:sz w:val="22"/>
          <w:szCs w:val="22"/>
        </w:rPr>
        <w:t xml:space="preserve">Rozdzielnica SN 15kV w stacji S1 jest 7-polową rozdzielnicą typu </w:t>
      </w:r>
      <w:proofErr w:type="spellStart"/>
      <w:r w:rsidRPr="00CF1546">
        <w:rPr>
          <w:sz w:val="22"/>
          <w:szCs w:val="22"/>
        </w:rPr>
        <w:t>Rotoblok</w:t>
      </w:r>
      <w:proofErr w:type="spellEnd"/>
      <w:r w:rsidRPr="00CF1546">
        <w:rPr>
          <w:sz w:val="22"/>
          <w:szCs w:val="22"/>
        </w:rPr>
        <w:t xml:space="preserve"> SF/VCB produkcji ZPUE S.A. wyposażoną w zamknięte łączniki z gazem SF6 z napędami silnikowymi, rozłączniki wyposażone zostały w uziemniki, mechaniczne blokady pomiędzy rozłącznikiem a uziemnikiem, blokady otwarcia drzwi przy załączonym i nie uziemionym rozłączniku, sygnalizację optyczną stanu styków rozłącznika i uziemnika, mikroprocesorowe urządzenia do pomiarów, automatyki </w:t>
      </w:r>
      <w:r w:rsidR="00372414">
        <w:rPr>
          <w:sz w:val="22"/>
          <w:szCs w:val="22"/>
        </w:rPr>
        <w:br/>
      </w:r>
      <w:r w:rsidRPr="00CF1546">
        <w:rPr>
          <w:sz w:val="22"/>
          <w:szCs w:val="22"/>
        </w:rPr>
        <w:t xml:space="preserve">i zabezpieczeń MUPASZ 101 oraz trójfazowe zabezpieczenia nadprądowe i ziemnozwarciowe kierunkowe MICOM P 127, automat układu SZR, odgromniki przeciwprzepięciowe POLIM D oraz przekładniki prądowe i napięciowe </w:t>
      </w:r>
      <w:proofErr w:type="spellStart"/>
      <w:r w:rsidRPr="00CF1546">
        <w:rPr>
          <w:sz w:val="22"/>
          <w:szCs w:val="22"/>
        </w:rPr>
        <w:t>trójuzwojeniowe</w:t>
      </w:r>
      <w:proofErr w:type="spellEnd"/>
      <w:r w:rsidRPr="00CF1546">
        <w:rPr>
          <w:sz w:val="22"/>
          <w:szCs w:val="22"/>
        </w:rPr>
        <w:t xml:space="preserve"> współpracujące z układami pomiaru energii oraz układami sterowania rozdzielni. Systemy sterowania rozdzielni zasilane są z rozdzielni NN 0,4kV RGE-AC poprzez zabudowane w rozdzielni SN zasilacze PWS 230V AC/ 24V DC+ </w:t>
      </w:r>
      <w:r w:rsidR="00372414">
        <w:rPr>
          <w:sz w:val="22"/>
          <w:szCs w:val="22"/>
        </w:rPr>
        <w:br/>
      </w:r>
      <w:r w:rsidRPr="00CF1546">
        <w:rPr>
          <w:sz w:val="22"/>
          <w:szCs w:val="22"/>
        </w:rPr>
        <w:t>z własnymi akumulatorami EPL 2 x 55Ah</w:t>
      </w:r>
    </w:p>
    <w:p w14:paraId="64AD5C6C" w14:textId="77777777" w:rsidR="00721E79" w:rsidRPr="00CF1546" w:rsidRDefault="00721E79" w:rsidP="08FEA0E0">
      <w:pPr>
        <w:spacing w:line="276" w:lineRule="auto"/>
        <w:jc w:val="both"/>
        <w:rPr>
          <w:sz w:val="22"/>
          <w:szCs w:val="22"/>
        </w:rPr>
      </w:pPr>
    </w:p>
    <w:p w14:paraId="736AEF82" w14:textId="25C28BCF" w:rsidR="00721E79" w:rsidRPr="00CF1546" w:rsidRDefault="00721E79" w:rsidP="08FEA0E0">
      <w:pPr>
        <w:spacing w:line="276" w:lineRule="auto"/>
        <w:ind w:left="360"/>
        <w:jc w:val="both"/>
        <w:rPr>
          <w:sz w:val="22"/>
          <w:szCs w:val="22"/>
        </w:rPr>
      </w:pPr>
      <w:r w:rsidRPr="00CF1546">
        <w:rPr>
          <w:sz w:val="22"/>
          <w:szCs w:val="22"/>
          <w:u w:val="single"/>
        </w:rPr>
        <w:lastRenderedPageBreak/>
        <w:t>Konfiguracja rozdzielni SN15kV w stacji S1</w:t>
      </w:r>
      <w:r w:rsidR="004F3E98" w:rsidRPr="00CF1546">
        <w:rPr>
          <w:sz w:val="22"/>
          <w:szCs w:val="22"/>
          <w:u w:val="single"/>
        </w:rPr>
        <w:t>:</w:t>
      </w:r>
    </w:p>
    <w:p w14:paraId="68734210" w14:textId="3905E46E" w:rsidR="00721E79" w:rsidRPr="00CF1546" w:rsidRDefault="00721E79" w:rsidP="001F1B8C">
      <w:pPr>
        <w:spacing w:line="276" w:lineRule="auto"/>
        <w:ind w:left="851" w:hanging="425"/>
        <w:jc w:val="both"/>
        <w:rPr>
          <w:sz w:val="22"/>
          <w:szCs w:val="22"/>
        </w:rPr>
      </w:pPr>
      <w:r w:rsidRPr="00CF1546">
        <w:rPr>
          <w:sz w:val="22"/>
          <w:szCs w:val="22"/>
        </w:rPr>
        <w:t>- 2 pola nr 3 i 5 zasilające liniowo-pomiarowe VCB z wyłącznikiem TGI.24 z napędem silnikowym, przekładnikami pomiarowymi, odgromnikami, MICOM-em P127 (zasilanie z sieci TAURON)</w:t>
      </w:r>
      <w:r w:rsidR="004F3E98" w:rsidRPr="00CF1546">
        <w:rPr>
          <w:sz w:val="22"/>
          <w:szCs w:val="22"/>
        </w:rPr>
        <w:t>,</w:t>
      </w:r>
    </w:p>
    <w:p w14:paraId="28BA5920" w14:textId="322AA2B2" w:rsidR="00721E79" w:rsidRPr="00CF1546" w:rsidRDefault="00721E79" w:rsidP="001F1B8C">
      <w:pPr>
        <w:spacing w:line="276" w:lineRule="auto"/>
        <w:ind w:left="851" w:hanging="425"/>
        <w:jc w:val="both"/>
        <w:rPr>
          <w:sz w:val="22"/>
          <w:szCs w:val="22"/>
        </w:rPr>
      </w:pPr>
      <w:r w:rsidRPr="00CF1546">
        <w:rPr>
          <w:sz w:val="22"/>
          <w:szCs w:val="22"/>
        </w:rPr>
        <w:t>- 2 pola nr 1 i 7 liniowe SL2 odpływowe z rozłącznikiem i uziemnikiem GTR SF2V (zasilanie stacji S2 i S3)</w:t>
      </w:r>
      <w:r w:rsidR="004F3E98" w:rsidRPr="00CF1546">
        <w:rPr>
          <w:sz w:val="22"/>
          <w:szCs w:val="22"/>
        </w:rPr>
        <w:t>,</w:t>
      </w:r>
    </w:p>
    <w:p w14:paraId="0FF9D707" w14:textId="77777777" w:rsidR="00721E79" w:rsidRPr="00CF1546" w:rsidRDefault="00721E79" w:rsidP="001F1B8C">
      <w:pPr>
        <w:spacing w:line="276" w:lineRule="auto"/>
        <w:ind w:left="851" w:hanging="425"/>
        <w:jc w:val="both"/>
        <w:rPr>
          <w:sz w:val="22"/>
          <w:szCs w:val="22"/>
        </w:rPr>
      </w:pPr>
      <w:r w:rsidRPr="00CF1546">
        <w:rPr>
          <w:sz w:val="22"/>
          <w:szCs w:val="22"/>
        </w:rPr>
        <w:t xml:space="preserve">- 2 pola nr 2 i 6 transformatorowe VCB z wyłącznikiem TGI.24 z napędem silnikowym, przekładnikami i, MUPASZ-em 101 (zasilanie transformatorów TR1.1 i TR1.2) </w:t>
      </w:r>
    </w:p>
    <w:p w14:paraId="7EBAD612" w14:textId="4EC2F9A2" w:rsidR="00721E79" w:rsidRPr="00CF1546" w:rsidRDefault="00721E79" w:rsidP="001F1B8C">
      <w:pPr>
        <w:spacing w:line="276" w:lineRule="auto"/>
        <w:ind w:left="851" w:hanging="425"/>
        <w:jc w:val="both"/>
        <w:rPr>
          <w:sz w:val="22"/>
          <w:szCs w:val="22"/>
        </w:rPr>
      </w:pPr>
      <w:r w:rsidRPr="00CF1546">
        <w:rPr>
          <w:sz w:val="22"/>
          <w:szCs w:val="22"/>
        </w:rPr>
        <w:t>- 1 pole nr 4 sprzęgłowe VCB z wyłącznikiem TGI.24 z napędem silnikowym, przekładnikami, MICOM-em P127 (sprzęgło pomiędzy dwiema liniami zasilania)</w:t>
      </w:r>
      <w:r w:rsidR="004F3E98" w:rsidRPr="00CF1546">
        <w:rPr>
          <w:sz w:val="22"/>
          <w:szCs w:val="22"/>
        </w:rPr>
        <w:t>.</w:t>
      </w:r>
    </w:p>
    <w:p w14:paraId="60B36906" w14:textId="77777777" w:rsidR="00721E79" w:rsidRPr="00CF1546" w:rsidRDefault="00721E79" w:rsidP="08FEA0E0">
      <w:pPr>
        <w:spacing w:line="276" w:lineRule="auto"/>
        <w:ind w:left="360"/>
        <w:jc w:val="both"/>
        <w:rPr>
          <w:sz w:val="22"/>
          <w:szCs w:val="22"/>
        </w:rPr>
      </w:pPr>
    </w:p>
    <w:p w14:paraId="5DD0E804" w14:textId="77777777" w:rsidR="00721E79" w:rsidRPr="00CF1546" w:rsidRDefault="00721E79" w:rsidP="08FEA0E0">
      <w:pPr>
        <w:spacing w:line="276" w:lineRule="auto"/>
        <w:ind w:left="360"/>
        <w:jc w:val="both"/>
        <w:rPr>
          <w:sz w:val="22"/>
          <w:szCs w:val="22"/>
        </w:rPr>
      </w:pPr>
      <w:r w:rsidRPr="00CF1546">
        <w:rPr>
          <w:sz w:val="22"/>
          <w:szCs w:val="22"/>
        </w:rPr>
        <w:t>Z rozdzielnicy odbiorcy stacji S1 z pola nr 1 wyprowadzony jest kabel 3xYHAKXs 1x240 do stacji S3 (segment B), a z pola nr 7 wyprowadzony jest kabel 3xYHAKXs 1x240 do stacji S2 (liniak).</w:t>
      </w:r>
    </w:p>
    <w:p w14:paraId="3261BD51" w14:textId="77777777" w:rsidR="00721E79" w:rsidRPr="00CF1546" w:rsidRDefault="00721E79" w:rsidP="08FEA0E0">
      <w:pPr>
        <w:spacing w:line="276" w:lineRule="auto"/>
        <w:ind w:left="360"/>
        <w:jc w:val="both"/>
        <w:rPr>
          <w:sz w:val="22"/>
          <w:szCs w:val="22"/>
        </w:rPr>
      </w:pPr>
      <w:r w:rsidRPr="00CF1546">
        <w:rPr>
          <w:sz w:val="22"/>
          <w:szCs w:val="22"/>
        </w:rPr>
        <w:t xml:space="preserve">Z pola nr 2 rozdzielnicy SN15kV zasilany jest kablem 3xYHAKXs 1x120 transformator TR 1.1 1250kVA, a z pola nr 6 zasilany jest kablem 3xYHAKXs 1x120 transformator TR 1.2 1600kVA. </w:t>
      </w:r>
    </w:p>
    <w:p w14:paraId="6AA89A6D" w14:textId="77777777" w:rsidR="00721E79" w:rsidRPr="00CF1546" w:rsidRDefault="00721E79" w:rsidP="08FEA0E0">
      <w:pPr>
        <w:spacing w:line="276" w:lineRule="auto"/>
        <w:ind w:left="360"/>
        <w:jc w:val="both"/>
        <w:rPr>
          <w:sz w:val="22"/>
          <w:szCs w:val="22"/>
        </w:rPr>
      </w:pPr>
    </w:p>
    <w:p w14:paraId="613924CF" w14:textId="77777777" w:rsidR="00721E79" w:rsidRPr="00CF1546" w:rsidRDefault="00721E79" w:rsidP="08FEA0E0">
      <w:pPr>
        <w:spacing w:line="276" w:lineRule="auto"/>
        <w:ind w:left="360"/>
        <w:jc w:val="both"/>
        <w:rPr>
          <w:b/>
          <w:bCs/>
          <w:sz w:val="22"/>
          <w:szCs w:val="22"/>
        </w:rPr>
      </w:pPr>
      <w:r w:rsidRPr="00CF1546">
        <w:rPr>
          <w:b/>
          <w:bCs/>
          <w:sz w:val="22"/>
          <w:szCs w:val="22"/>
        </w:rPr>
        <w:t>Rozdzielnica w stacji S2</w:t>
      </w:r>
    </w:p>
    <w:p w14:paraId="6845F18A" w14:textId="77777777" w:rsidR="00721E79" w:rsidRPr="00CF1546" w:rsidRDefault="00721E79" w:rsidP="08FEA0E0">
      <w:pPr>
        <w:spacing w:line="276" w:lineRule="auto"/>
        <w:jc w:val="both"/>
        <w:rPr>
          <w:sz w:val="22"/>
          <w:szCs w:val="22"/>
        </w:rPr>
      </w:pPr>
    </w:p>
    <w:p w14:paraId="5E501AE4" w14:textId="1947D650" w:rsidR="00721E79" w:rsidRPr="00CF1546" w:rsidRDefault="00721E79" w:rsidP="08FEA0E0">
      <w:pPr>
        <w:spacing w:line="276" w:lineRule="auto"/>
        <w:ind w:firstLine="360"/>
        <w:jc w:val="both"/>
        <w:rPr>
          <w:sz w:val="22"/>
          <w:szCs w:val="22"/>
        </w:rPr>
      </w:pPr>
      <w:r w:rsidRPr="00CF1546">
        <w:rPr>
          <w:sz w:val="22"/>
          <w:szCs w:val="22"/>
        </w:rPr>
        <w:t>Konfiguracja rozdzielni SN15kV w stacji S2</w:t>
      </w:r>
      <w:r w:rsidR="004F3E98" w:rsidRPr="00CF1546">
        <w:rPr>
          <w:sz w:val="22"/>
          <w:szCs w:val="22"/>
        </w:rPr>
        <w:t>:</w:t>
      </w:r>
    </w:p>
    <w:p w14:paraId="42247BEA" w14:textId="2B6AA6D6" w:rsidR="00721E79" w:rsidRPr="00CF1546" w:rsidRDefault="00721E79" w:rsidP="001F1B8C">
      <w:pPr>
        <w:spacing w:line="276" w:lineRule="auto"/>
        <w:ind w:left="851" w:hanging="425"/>
        <w:jc w:val="both"/>
        <w:rPr>
          <w:sz w:val="22"/>
          <w:szCs w:val="22"/>
        </w:rPr>
      </w:pPr>
      <w:r w:rsidRPr="00CF1546">
        <w:rPr>
          <w:sz w:val="22"/>
          <w:szCs w:val="22"/>
        </w:rPr>
        <w:t>- 1 pole nr 1 liniowe SL2 zasilające z rozłącznikiem i uziemnikiem GTR SF1 (zasilanie z stacji S1)</w:t>
      </w:r>
      <w:r w:rsidR="004F3E98" w:rsidRPr="00CF1546">
        <w:rPr>
          <w:sz w:val="22"/>
          <w:szCs w:val="22"/>
        </w:rPr>
        <w:t>,</w:t>
      </w:r>
    </w:p>
    <w:p w14:paraId="0CB286BE" w14:textId="50579F03" w:rsidR="00721E79" w:rsidRPr="00CF1546" w:rsidRDefault="00721E79" w:rsidP="001F1B8C">
      <w:pPr>
        <w:spacing w:line="276" w:lineRule="auto"/>
        <w:ind w:left="851" w:hanging="425"/>
        <w:jc w:val="both"/>
        <w:rPr>
          <w:sz w:val="22"/>
          <w:szCs w:val="22"/>
        </w:rPr>
      </w:pPr>
      <w:r w:rsidRPr="00CF1546">
        <w:rPr>
          <w:sz w:val="22"/>
          <w:szCs w:val="22"/>
        </w:rPr>
        <w:t>- 1 pole nr 2 transformatorowe VCB z wyłącznikiem TGI.24 z napędem silnikowym, przekładnikami i MUPASZ-em 101 (zasilanie transformatora TR2.1)</w:t>
      </w:r>
      <w:r w:rsidR="004F3E98" w:rsidRPr="00CF1546">
        <w:rPr>
          <w:sz w:val="22"/>
          <w:szCs w:val="22"/>
        </w:rPr>
        <w:t>.</w:t>
      </w:r>
      <w:r w:rsidRPr="00CF1546">
        <w:rPr>
          <w:sz w:val="22"/>
          <w:szCs w:val="22"/>
        </w:rPr>
        <w:t xml:space="preserve"> </w:t>
      </w:r>
    </w:p>
    <w:p w14:paraId="37E7EC7C" w14:textId="77777777" w:rsidR="00721E79" w:rsidRPr="00CF1546" w:rsidRDefault="00721E79" w:rsidP="08FEA0E0">
      <w:pPr>
        <w:spacing w:line="276" w:lineRule="auto"/>
        <w:ind w:left="360"/>
        <w:jc w:val="both"/>
        <w:rPr>
          <w:sz w:val="22"/>
          <w:szCs w:val="22"/>
        </w:rPr>
      </w:pPr>
    </w:p>
    <w:p w14:paraId="57681322" w14:textId="77777777" w:rsidR="00721E79" w:rsidRPr="00CF1546" w:rsidRDefault="00721E79" w:rsidP="08FEA0E0">
      <w:pPr>
        <w:spacing w:line="276" w:lineRule="auto"/>
        <w:ind w:left="360"/>
        <w:jc w:val="both"/>
        <w:rPr>
          <w:sz w:val="22"/>
          <w:szCs w:val="22"/>
        </w:rPr>
      </w:pPr>
      <w:r w:rsidRPr="00CF1546">
        <w:rPr>
          <w:sz w:val="22"/>
          <w:szCs w:val="22"/>
        </w:rPr>
        <w:t>Z rozdzielnicy SN 15kV stacji S2 z pola nr 1 wyprowadzony jest kabel 3xYHAKXs 1x240 do stacji S1 (zasilanie)</w:t>
      </w:r>
    </w:p>
    <w:p w14:paraId="4EB2E122" w14:textId="77777777" w:rsidR="00721E79" w:rsidRPr="00CF1546" w:rsidRDefault="00721E79" w:rsidP="08FEA0E0">
      <w:pPr>
        <w:spacing w:line="276" w:lineRule="auto"/>
        <w:ind w:left="360"/>
        <w:jc w:val="both"/>
        <w:rPr>
          <w:sz w:val="22"/>
          <w:szCs w:val="22"/>
        </w:rPr>
      </w:pPr>
      <w:r w:rsidRPr="00CF1546">
        <w:rPr>
          <w:sz w:val="22"/>
          <w:szCs w:val="22"/>
        </w:rPr>
        <w:t xml:space="preserve">Z pola nr 2 rozdzielnicy SN15kV zasilany jest kablem 3xYHAKXs 1x120 transformator TR 2.1 1250kVA. </w:t>
      </w:r>
    </w:p>
    <w:p w14:paraId="3F73B0C4" w14:textId="77777777" w:rsidR="00721E79" w:rsidRPr="00CF1546" w:rsidRDefault="00721E79" w:rsidP="08FEA0E0">
      <w:pPr>
        <w:spacing w:line="276" w:lineRule="auto"/>
        <w:ind w:left="360"/>
        <w:jc w:val="both"/>
        <w:rPr>
          <w:sz w:val="22"/>
          <w:szCs w:val="22"/>
        </w:rPr>
      </w:pPr>
    </w:p>
    <w:p w14:paraId="545119C2" w14:textId="23835636" w:rsidR="00721E79" w:rsidRPr="00CF1546" w:rsidRDefault="00721E79" w:rsidP="08FEA0E0">
      <w:pPr>
        <w:spacing w:line="276" w:lineRule="auto"/>
        <w:ind w:left="360"/>
        <w:jc w:val="both"/>
        <w:rPr>
          <w:b/>
          <w:bCs/>
          <w:sz w:val="22"/>
          <w:szCs w:val="22"/>
        </w:rPr>
      </w:pPr>
      <w:r w:rsidRPr="00CF1546">
        <w:rPr>
          <w:b/>
          <w:bCs/>
          <w:sz w:val="22"/>
          <w:szCs w:val="22"/>
        </w:rPr>
        <w:t>Rozdzielnica w stacji S3</w:t>
      </w:r>
    </w:p>
    <w:p w14:paraId="4655F70D" w14:textId="261EC47B" w:rsidR="00721E79" w:rsidRPr="00CF1546" w:rsidRDefault="00721E79" w:rsidP="08FEA0E0">
      <w:pPr>
        <w:spacing w:line="276" w:lineRule="auto"/>
        <w:ind w:left="360"/>
        <w:jc w:val="both"/>
        <w:rPr>
          <w:sz w:val="22"/>
          <w:szCs w:val="22"/>
        </w:rPr>
      </w:pPr>
      <w:r w:rsidRPr="00CF1546">
        <w:rPr>
          <w:sz w:val="22"/>
          <w:szCs w:val="22"/>
        </w:rPr>
        <w:t>Konfiguracja rozdzielni SN 15kV w stacji S3</w:t>
      </w:r>
      <w:r w:rsidR="004F3E98" w:rsidRPr="00CF1546">
        <w:rPr>
          <w:sz w:val="22"/>
          <w:szCs w:val="22"/>
        </w:rPr>
        <w:t>:</w:t>
      </w:r>
    </w:p>
    <w:p w14:paraId="6AF383D0" w14:textId="58500DC6" w:rsidR="00721E79" w:rsidRPr="00CF1546" w:rsidRDefault="00721E79" w:rsidP="001F1B8C">
      <w:pPr>
        <w:spacing w:line="276" w:lineRule="auto"/>
        <w:ind w:left="851" w:hanging="425"/>
        <w:jc w:val="both"/>
        <w:rPr>
          <w:sz w:val="22"/>
          <w:szCs w:val="22"/>
        </w:rPr>
      </w:pPr>
      <w:r w:rsidRPr="00CF1546">
        <w:rPr>
          <w:sz w:val="22"/>
          <w:szCs w:val="22"/>
        </w:rPr>
        <w:t xml:space="preserve">- 1 pole nr 1 liniowe SL2 zasilające z rozłącznikiem i uziemnikiem GTR SF1 (zasilanie </w:t>
      </w:r>
      <w:r w:rsidR="004F3E98" w:rsidRPr="00CF1546">
        <w:rPr>
          <w:sz w:val="22"/>
          <w:szCs w:val="22"/>
        </w:rPr>
        <w:br/>
      </w:r>
      <w:r w:rsidRPr="00CF1546">
        <w:rPr>
          <w:sz w:val="22"/>
          <w:szCs w:val="22"/>
        </w:rPr>
        <w:t>z stacji S1)</w:t>
      </w:r>
    </w:p>
    <w:p w14:paraId="1B14B774" w14:textId="77777777" w:rsidR="00721E79" w:rsidRPr="00CF1546" w:rsidRDefault="00721E79" w:rsidP="001F1B8C">
      <w:pPr>
        <w:spacing w:line="276" w:lineRule="auto"/>
        <w:ind w:left="851" w:hanging="425"/>
        <w:jc w:val="both"/>
        <w:rPr>
          <w:sz w:val="22"/>
          <w:szCs w:val="22"/>
        </w:rPr>
      </w:pPr>
      <w:r w:rsidRPr="00CF1546">
        <w:rPr>
          <w:sz w:val="22"/>
          <w:szCs w:val="22"/>
        </w:rPr>
        <w:t xml:space="preserve">- 1 pole nr 2 transformatorowe VCB z wyłącznikiem TGI.24 z napędem silnikowym, przekładnikami i MUPASZ-em 101 (zasilanie transformatora TR3.1) </w:t>
      </w:r>
    </w:p>
    <w:p w14:paraId="04CE9E68" w14:textId="77777777" w:rsidR="00721E79" w:rsidRPr="00CF1546" w:rsidRDefault="00721E79" w:rsidP="08FEA0E0">
      <w:pPr>
        <w:spacing w:line="276" w:lineRule="auto"/>
        <w:ind w:left="360"/>
        <w:jc w:val="both"/>
        <w:rPr>
          <w:sz w:val="22"/>
          <w:szCs w:val="22"/>
        </w:rPr>
      </w:pPr>
    </w:p>
    <w:p w14:paraId="059FB747" w14:textId="77777777" w:rsidR="00721E79" w:rsidRPr="00CF1546" w:rsidRDefault="00721E79" w:rsidP="08FEA0E0">
      <w:pPr>
        <w:spacing w:line="276" w:lineRule="auto"/>
        <w:ind w:left="360"/>
        <w:jc w:val="both"/>
        <w:rPr>
          <w:sz w:val="22"/>
          <w:szCs w:val="22"/>
        </w:rPr>
      </w:pPr>
      <w:r w:rsidRPr="00CF1546">
        <w:rPr>
          <w:sz w:val="22"/>
          <w:szCs w:val="22"/>
        </w:rPr>
        <w:t>Z rozdzielnicy SN 15kV stacji S3 z pola nr 1 wyprowadzony jest kabel 3xYHAKXs 1x240 do stacji S1 (zasilanie)</w:t>
      </w:r>
    </w:p>
    <w:p w14:paraId="5B46DACF" w14:textId="77777777" w:rsidR="00721E79" w:rsidRPr="00CF1546" w:rsidRDefault="00721E79" w:rsidP="08FEA0E0">
      <w:pPr>
        <w:spacing w:line="276" w:lineRule="auto"/>
        <w:ind w:left="360"/>
        <w:jc w:val="both"/>
        <w:rPr>
          <w:sz w:val="22"/>
          <w:szCs w:val="22"/>
        </w:rPr>
      </w:pPr>
      <w:r w:rsidRPr="00CF1546">
        <w:rPr>
          <w:sz w:val="22"/>
          <w:szCs w:val="22"/>
        </w:rPr>
        <w:t xml:space="preserve">Z pola nr 2 rozdzielnicy SN15kV zasilany jest kablem 3xYHAKXs 1x120 transformator TR 3.1 1600kVA. </w:t>
      </w:r>
    </w:p>
    <w:p w14:paraId="484523FF" w14:textId="77777777" w:rsidR="00721E79" w:rsidRPr="00CF1546" w:rsidRDefault="00721E79" w:rsidP="08FEA0E0">
      <w:pPr>
        <w:spacing w:line="276" w:lineRule="auto"/>
        <w:ind w:left="360"/>
        <w:jc w:val="both"/>
        <w:rPr>
          <w:sz w:val="22"/>
          <w:szCs w:val="22"/>
        </w:rPr>
      </w:pPr>
    </w:p>
    <w:p w14:paraId="1F82BD96" w14:textId="77777777" w:rsidR="00721E79" w:rsidRPr="00CF1546" w:rsidRDefault="00721E79" w:rsidP="08FEA0E0">
      <w:pPr>
        <w:spacing w:line="276" w:lineRule="auto"/>
        <w:ind w:left="360"/>
        <w:jc w:val="both"/>
        <w:rPr>
          <w:b/>
          <w:bCs/>
          <w:sz w:val="22"/>
          <w:szCs w:val="22"/>
        </w:rPr>
      </w:pPr>
      <w:r w:rsidRPr="00CF1546">
        <w:rPr>
          <w:b/>
          <w:bCs/>
          <w:sz w:val="22"/>
          <w:szCs w:val="22"/>
        </w:rPr>
        <w:t>Transformatory 15/0,4kV</w:t>
      </w:r>
    </w:p>
    <w:p w14:paraId="75AFF60F" w14:textId="77777777" w:rsidR="00721E79" w:rsidRPr="00CF1546" w:rsidRDefault="00721E79" w:rsidP="08FEA0E0">
      <w:pPr>
        <w:spacing w:line="276" w:lineRule="auto"/>
        <w:ind w:left="360"/>
        <w:jc w:val="both"/>
        <w:rPr>
          <w:sz w:val="22"/>
          <w:szCs w:val="22"/>
        </w:rPr>
      </w:pPr>
    </w:p>
    <w:p w14:paraId="7A7FA418" w14:textId="77777777" w:rsidR="00721E79" w:rsidRPr="00CF1546" w:rsidRDefault="00721E79" w:rsidP="08FEA0E0">
      <w:pPr>
        <w:spacing w:line="276" w:lineRule="auto"/>
        <w:ind w:left="360"/>
        <w:jc w:val="both"/>
        <w:rPr>
          <w:sz w:val="22"/>
          <w:szCs w:val="22"/>
        </w:rPr>
      </w:pPr>
      <w:r w:rsidRPr="00CF1546">
        <w:rPr>
          <w:sz w:val="22"/>
          <w:szCs w:val="22"/>
        </w:rPr>
        <w:t>W stacjach transformatorowych zostały zabudowane cztery transformatory suche żywiczne firmy ESP Niepołomice o napięciach 15/04kV.</w:t>
      </w:r>
    </w:p>
    <w:p w14:paraId="0DC7164C" w14:textId="77777777" w:rsidR="00721E79" w:rsidRPr="00CF1546" w:rsidRDefault="00721E79" w:rsidP="08FEA0E0">
      <w:pPr>
        <w:spacing w:line="276" w:lineRule="auto"/>
        <w:ind w:left="360"/>
        <w:jc w:val="both"/>
        <w:rPr>
          <w:sz w:val="22"/>
          <w:szCs w:val="22"/>
        </w:rPr>
      </w:pPr>
      <w:r w:rsidRPr="00CF1546">
        <w:rPr>
          <w:sz w:val="22"/>
          <w:szCs w:val="22"/>
        </w:rPr>
        <w:t>W stacji S1 transformatory TR1.1 o mocy 1250kVA oraz TR1.2 o mocy 1600kVA</w:t>
      </w:r>
    </w:p>
    <w:p w14:paraId="29AF128A" w14:textId="77777777" w:rsidR="00721E79" w:rsidRPr="00CF1546" w:rsidRDefault="00721E79" w:rsidP="08FEA0E0">
      <w:pPr>
        <w:spacing w:line="276" w:lineRule="auto"/>
        <w:ind w:left="360"/>
        <w:jc w:val="both"/>
        <w:rPr>
          <w:sz w:val="22"/>
          <w:szCs w:val="22"/>
        </w:rPr>
      </w:pPr>
      <w:r w:rsidRPr="00CF1546">
        <w:rPr>
          <w:sz w:val="22"/>
          <w:szCs w:val="22"/>
        </w:rPr>
        <w:lastRenderedPageBreak/>
        <w:t>W stacji S2 transformator TR2.1 o mocy 1250kVA</w:t>
      </w:r>
    </w:p>
    <w:p w14:paraId="3C670310" w14:textId="77777777" w:rsidR="00721E79" w:rsidRPr="00CF1546" w:rsidRDefault="00721E79" w:rsidP="08FEA0E0">
      <w:pPr>
        <w:spacing w:line="276" w:lineRule="auto"/>
        <w:ind w:left="360"/>
        <w:jc w:val="both"/>
        <w:rPr>
          <w:sz w:val="22"/>
          <w:szCs w:val="22"/>
        </w:rPr>
      </w:pPr>
      <w:r w:rsidRPr="00CF1546">
        <w:rPr>
          <w:sz w:val="22"/>
          <w:szCs w:val="22"/>
        </w:rPr>
        <w:t>W stacji S3 transformator TR3.1 o mocy 1600kVA</w:t>
      </w:r>
    </w:p>
    <w:p w14:paraId="56ED48DD" w14:textId="77777777" w:rsidR="00721E79" w:rsidRPr="00CF1546" w:rsidRDefault="00721E79" w:rsidP="08FEA0E0">
      <w:pPr>
        <w:spacing w:line="276" w:lineRule="auto"/>
        <w:ind w:left="360"/>
        <w:jc w:val="both"/>
        <w:rPr>
          <w:sz w:val="22"/>
          <w:szCs w:val="22"/>
        </w:rPr>
      </w:pPr>
    </w:p>
    <w:p w14:paraId="68112E22" w14:textId="77777777" w:rsidR="00721E79" w:rsidRPr="00CF1546" w:rsidRDefault="00721E79" w:rsidP="08FEA0E0">
      <w:pPr>
        <w:spacing w:line="276" w:lineRule="auto"/>
        <w:ind w:left="360"/>
        <w:jc w:val="both"/>
        <w:rPr>
          <w:b/>
          <w:bCs/>
          <w:sz w:val="22"/>
          <w:szCs w:val="22"/>
          <w:u w:val="single"/>
        </w:rPr>
      </w:pPr>
      <w:r w:rsidRPr="00CF1546">
        <w:rPr>
          <w:b/>
          <w:bCs/>
          <w:sz w:val="22"/>
          <w:szCs w:val="22"/>
          <w:u w:val="single"/>
        </w:rPr>
        <w:t>Główne parametry transformatorów:</w:t>
      </w:r>
    </w:p>
    <w:p w14:paraId="7623C51C" w14:textId="77777777" w:rsidR="00721E79" w:rsidRPr="00CF1546" w:rsidRDefault="00721E79" w:rsidP="08FEA0E0">
      <w:pPr>
        <w:spacing w:line="276" w:lineRule="auto"/>
        <w:ind w:left="360"/>
        <w:jc w:val="both"/>
        <w:rPr>
          <w:sz w:val="22"/>
          <w:szCs w:val="22"/>
        </w:rPr>
      </w:pPr>
    </w:p>
    <w:p w14:paraId="554DBF8D" w14:textId="77777777" w:rsidR="00721E79" w:rsidRPr="00CF1546" w:rsidRDefault="00721E79" w:rsidP="08FEA0E0">
      <w:pPr>
        <w:spacing w:line="276" w:lineRule="auto"/>
        <w:ind w:left="360"/>
        <w:jc w:val="both"/>
        <w:rPr>
          <w:sz w:val="22"/>
          <w:szCs w:val="22"/>
          <w:u w:val="single"/>
        </w:rPr>
      </w:pPr>
      <w:r w:rsidRPr="00CF1546">
        <w:rPr>
          <w:sz w:val="22"/>
          <w:szCs w:val="22"/>
          <w:u w:val="single"/>
        </w:rPr>
        <w:t>Transformatory 3-fazowe 1250kVA:</w:t>
      </w:r>
    </w:p>
    <w:p w14:paraId="22BA7225" w14:textId="77777777" w:rsidR="00721E79" w:rsidRPr="00CF1546" w:rsidRDefault="00721E79" w:rsidP="08FEA0E0">
      <w:pPr>
        <w:spacing w:line="276" w:lineRule="auto"/>
        <w:ind w:left="360"/>
        <w:jc w:val="both"/>
        <w:rPr>
          <w:sz w:val="22"/>
          <w:szCs w:val="22"/>
        </w:rPr>
      </w:pPr>
      <w:r w:rsidRPr="00CF1546">
        <w:rPr>
          <w:sz w:val="22"/>
          <w:szCs w:val="22"/>
        </w:rPr>
        <w:t>- materiał uzwojeń GN-AL., DN-AL.</w:t>
      </w:r>
    </w:p>
    <w:p w14:paraId="65B9BAD3" w14:textId="77777777" w:rsidR="00721E79" w:rsidRPr="00CF1546" w:rsidRDefault="00721E79" w:rsidP="08FEA0E0">
      <w:pPr>
        <w:spacing w:line="276" w:lineRule="auto"/>
        <w:ind w:left="360"/>
        <w:jc w:val="both"/>
        <w:rPr>
          <w:sz w:val="22"/>
          <w:szCs w:val="22"/>
        </w:rPr>
      </w:pPr>
      <w:r w:rsidRPr="00CF1546">
        <w:rPr>
          <w:sz w:val="22"/>
          <w:szCs w:val="22"/>
        </w:rPr>
        <w:t>- klasa środowiskowa E2-C2-F1</w:t>
      </w:r>
    </w:p>
    <w:p w14:paraId="21411223" w14:textId="77777777" w:rsidR="00721E79" w:rsidRPr="00CF1546" w:rsidRDefault="00721E79" w:rsidP="08FEA0E0">
      <w:pPr>
        <w:spacing w:line="276" w:lineRule="auto"/>
        <w:ind w:left="360"/>
        <w:jc w:val="both"/>
        <w:rPr>
          <w:sz w:val="22"/>
          <w:szCs w:val="22"/>
        </w:rPr>
      </w:pPr>
      <w:r w:rsidRPr="00CF1546">
        <w:rPr>
          <w:sz w:val="22"/>
          <w:szCs w:val="22"/>
        </w:rPr>
        <w:t>- rodzaj chłodzenia AN</w:t>
      </w:r>
    </w:p>
    <w:p w14:paraId="58618841" w14:textId="77777777" w:rsidR="00721E79" w:rsidRPr="00CF1546" w:rsidRDefault="00721E79" w:rsidP="08FEA0E0">
      <w:pPr>
        <w:spacing w:line="276" w:lineRule="auto"/>
        <w:ind w:left="360"/>
        <w:jc w:val="both"/>
        <w:rPr>
          <w:sz w:val="22"/>
          <w:szCs w:val="22"/>
        </w:rPr>
      </w:pPr>
      <w:r w:rsidRPr="00CF1546">
        <w:rPr>
          <w:sz w:val="22"/>
          <w:szCs w:val="22"/>
        </w:rPr>
        <w:t>- moc nominalna 1250kVA</w:t>
      </w:r>
    </w:p>
    <w:p w14:paraId="30B500A7" w14:textId="77777777" w:rsidR="00721E79" w:rsidRPr="00CF1546" w:rsidRDefault="00721E79" w:rsidP="08FEA0E0">
      <w:pPr>
        <w:spacing w:line="276" w:lineRule="auto"/>
        <w:ind w:left="360"/>
        <w:jc w:val="both"/>
        <w:rPr>
          <w:sz w:val="22"/>
          <w:szCs w:val="22"/>
        </w:rPr>
      </w:pPr>
      <w:r w:rsidRPr="00CF1546">
        <w:rPr>
          <w:sz w:val="22"/>
          <w:szCs w:val="22"/>
        </w:rPr>
        <w:t>- częstotliwość 50Hz</w:t>
      </w:r>
    </w:p>
    <w:p w14:paraId="2AE6D4BF" w14:textId="77777777" w:rsidR="00721E79" w:rsidRPr="00CF1546" w:rsidRDefault="00721E79" w:rsidP="08FEA0E0">
      <w:pPr>
        <w:spacing w:line="276" w:lineRule="auto"/>
        <w:ind w:left="360"/>
        <w:jc w:val="both"/>
        <w:rPr>
          <w:sz w:val="22"/>
          <w:szCs w:val="22"/>
        </w:rPr>
      </w:pPr>
      <w:r w:rsidRPr="00CF1546">
        <w:rPr>
          <w:sz w:val="22"/>
          <w:szCs w:val="22"/>
        </w:rPr>
        <w:t>- napięcie: strona górnego napięcia 15000V, strona dolnego napięcia 400V</w:t>
      </w:r>
    </w:p>
    <w:p w14:paraId="747C6133" w14:textId="77777777" w:rsidR="00721E79" w:rsidRPr="00CF1546" w:rsidRDefault="00721E79" w:rsidP="08FEA0E0">
      <w:pPr>
        <w:spacing w:line="276" w:lineRule="auto"/>
        <w:ind w:left="360"/>
        <w:jc w:val="both"/>
        <w:rPr>
          <w:sz w:val="22"/>
          <w:szCs w:val="22"/>
        </w:rPr>
      </w:pPr>
      <w:r w:rsidRPr="00CF1546">
        <w:rPr>
          <w:sz w:val="22"/>
          <w:szCs w:val="22"/>
        </w:rPr>
        <w:t>- prąd: strona górnego napięcia 48,11A, strona dolnego napięcia 1804,22A</w:t>
      </w:r>
    </w:p>
    <w:p w14:paraId="62A9DC1C" w14:textId="77777777" w:rsidR="00721E79" w:rsidRPr="00CF1546" w:rsidRDefault="00721E79" w:rsidP="08FEA0E0">
      <w:pPr>
        <w:spacing w:line="276" w:lineRule="auto"/>
        <w:ind w:left="360"/>
        <w:jc w:val="both"/>
        <w:rPr>
          <w:sz w:val="22"/>
          <w:szCs w:val="22"/>
        </w:rPr>
      </w:pPr>
      <w:r w:rsidRPr="00CF1546">
        <w:rPr>
          <w:sz w:val="22"/>
          <w:szCs w:val="22"/>
        </w:rPr>
        <w:t>- regulacja po stronie GN (+2) (-2) x 2,5%</w:t>
      </w:r>
    </w:p>
    <w:p w14:paraId="296DFE4E" w14:textId="77777777" w:rsidR="00721E79" w:rsidRPr="00CF1546" w:rsidRDefault="00721E79" w:rsidP="08FEA0E0">
      <w:pPr>
        <w:spacing w:line="276" w:lineRule="auto"/>
        <w:ind w:left="360"/>
        <w:jc w:val="both"/>
        <w:rPr>
          <w:sz w:val="22"/>
          <w:szCs w:val="22"/>
        </w:rPr>
      </w:pPr>
      <w:r w:rsidRPr="00CF1546">
        <w:rPr>
          <w:sz w:val="22"/>
          <w:szCs w:val="22"/>
        </w:rPr>
        <w:t>- grupa połączeń Dyn5</w:t>
      </w:r>
    </w:p>
    <w:p w14:paraId="7BC1D1E5" w14:textId="77777777" w:rsidR="00721E79" w:rsidRPr="00CF1546" w:rsidRDefault="00721E79" w:rsidP="08FEA0E0">
      <w:pPr>
        <w:spacing w:line="276" w:lineRule="auto"/>
        <w:ind w:left="360"/>
        <w:jc w:val="both"/>
        <w:rPr>
          <w:sz w:val="22"/>
          <w:szCs w:val="22"/>
        </w:rPr>
      </w:pPr>
      <w:r w:rsidRPr="00CF1546">
        <w:rPr>
          <w:sz w:val="22"/>
          <w:szCs w:val="22"/>
        </w:rPr>
        <w:t>- maksymalne napięcie pracy GN 17,5kV</w:t>
      </w:r>
    </w:p>
    <w:p w14:paraId="559E3D0B" w14:textId="77777777" w:rsidR="00721E79" w:rsidRPr="00CF1546" w:rsidRDefault="00721E79" w:rsidP="08FEA0E0">
      <w:pPr>
        <w:spacing w:line="276" w:lineRule="auto"/>
        <w:ind w:left="360"/>
        <w:jc w:val="both"/>
        <w:rPr>
          <w:sz w:val="22"/>
          <w:szCs w:val="22"/>
        </w:rPr>
      </w:pPr>
      <w:r w:rsidRPr="00CF1546">
        <w:rPr>
          <w:sz w:val="22"/>
          <w:szCs w:val="22"/>
        </w:rPr>
        <w:t>- napięcie próby 38kV</w:t>
      </w:r>
    </w:p>
    <w:p w14:paraId="3298BCC4" w14:textId="77777777" w:rsidR="00721E79" w:rsidRPr="00CF1546" w:rsidRDefault="00721E79" w:rsidP="08FEA0E0">
      <w:pPr>
        <w:spacing w:line="276" w:lineRule="auto"/>
        <w:jc w:val="both"/>
        <w:rPr>
          <w:sz w:val="22"/>
          <w:szCs w:val="22"/>
        </w:rPr>
      </w:pPr>
    </w:p>
    <w:p w14:paraId="288E8904" w14:textId="77777777" w:rsidR="00721E79" w:rsidRPr="00CF1546" w:rsidRDefault="00721E79" w:rsidP="08FEA0E0">
      <w:pPr>
        <w:spacing w:line="276" w:lineRule="auto"/>
        <w:ind w:firstLine="360"/>
        <w:jc w:val="both"/>
        <w:rPr>
          <w:sz w:val="22"/>
          <w:szCs w:val="22"/>
        </w:rPr>
      </w:pPr>
      <w:r w:rsidRPr="00CF1546">
        <w:rPr>
          <w:sz w:val="22"/>
          <w:szCs w:val="22"/>
          <w:u w:val="single"/>
        </w:rPr>
        <w:t>Transformatory 3-fazowe 1600kVA</w:t>
      </w:r>
      <w:r w:rsidRPr="00CF1546">
        <w:rPr>
          <w:sz w:val="22"/>
          <w:szCs w:val="22"/>
        </w:rPr>
        <w:t>:</w:t>
      </w:r>
    </w:p>
    <w:p w14:paraId="7F2B21CF" w14:textId="77777777" w:rsidR="00721E79" w:rsidRPr="00CF1546" w:rsidRDefault="00721E79" w:rsidP="08FEA0E0">
      <w:pPr>
        <w:spacing w:line="276" w:lineRule="auto"/>
        <w:ind w:left="360"/>
        <w:jc w:val="both"/>
        <w:rPr>
          <w:sz w:val="22"/>
          <w:szCs w:val="22"/>
        </w:rPr>
      </w:pPr>
      <w:r w:rsidRPr="00CF1546">
        <w:rPr>
          <w:sz w:val="22"/>
          <w:szCs w:val="22"/>
        </w:rPr>
        <w:t>- materiał uzwojeń GN-AL., DN-AL.</w:t>
      </w:r>
    </w:p>
    <w:p w14:paraId="34BD0DB7" w14:textId="77777777" w:rsidR="00721E79" w:rsidRPr="00CF1546" w:rsidRDefault="00721E79" w:rsidP="08FEA0E0">
      <w:pPr>
        <w:spacing w:line="276" w:lineRule="auto"/>
        <w:ind w:left="360"/>
        <w:jc w:val="both"/>
        <w:rPr>
          <w:sz w:val="22"/>
          <w:szCs w:val="22"/>
        </w:rPr>
      </w:pPr>
      <w:r w:rsidRPr="00CF1546">
        <w:rPr>
          <w:sz w:val="22"/>
          <w:szCs w:val="22"/>
        </w:rPr>
        <w:t>- klasa środowiskowa E2-C2-F1</w:t>
      </w:r>
    </w:p>
    <w:p w14:paraId="53C407B6" w14:textId="77777777" w:rsidR="00721E79" w:rsidRPr="00CF1546" w:rsidRDefault="00721E79" w:rsidP="08FEA0E0">
      <w:pPr>
        <w:spacing w:line="276" w:lineRule="auto"/>
        <w:ind w:left="360"/>
        <w:jc w:val="both"/>
        <w:rPr>
          <w:sz w:val="22"/>
          <w:szCs w:val="22"/>
        </w:rPr>
      </w:pPr>
      <w:r w:rsidRPr="00CF1546">
        <w:rPr>
          <w:sz w:val="22"/>
          <w:szCs w:val="22"/>
        </w:rPr>
        <w:t>- rodzaj chłodzenia AN</w:t>
      </w:r>
    </w:p>
    <w:p w14:paraId="2268AFFB" w14:textId="77777777" w:rsidR="00721E79" w:rsidRPr="00CF1546" w:rsidRDefault="00721E79" w:rsidP="08FEA0E0">
      <w:pPr>
        <w:spacing w:line="276" w:lineRule="auto"/>
        <w:ind w:left="360"/>
        <w:jc w:val="both"/>
        <w:rPr>
          <w:sz w:val="22"/>
          <w:szCs w:val="22"/>
        </w:rPr>
      </w:pPr>
      <w:r w:rsidRPr="00CF1546">
        <w:rPr>
          <w:sz w:val="22"/>
          <w:szCs w:val="22"/>
        </w:rPr>
        <w:t>- moc nominalna 1600kVA</w:t>
      </w:r>
    </w:p>
    <w:p w14:paraId="2533E203" w14:textId="77777777" w:rsidR="00721E79" w:rsidRPr="00CF1546" w:rsidRDefault="00721E79" w:rsidP="08FEA0E0">
      <w:pPr>
        <w:spacing w:line="276" w:lineRule="auto"/>
        <w:ind w:left="360"/>
        <w:jc w:val="both"/>
        <w:rPr>
          <w:sz w:val="22"/>
          <w:szCs w:val="22"/>
        </w:rPr>
      </w:pPr>
      <w:r w:rsidRPr="00CF1546">
        <w:rPr>
          <w:sz w:val="22"/>
          <w:szCs w:val="22"/>
        </w:rPr>
        <w:t>- częstotliwość 50Hz</w:t>
      </w:r>
    </w:p>
    <w:p w14:paraId="52725EE9" w14:textId="77777777" w:rsidR="00721E79" w:rsidRPr="00CF1546" w:rsidRDefault="00721E79" w:rsidP="08FEA0E0">
      <w:pPr>
        <w:spacing w:line="276" w:lineRule="auto"/>
        <w:ind w:left="360"/>
        <w:jc w:val="both"/>
        <w:rPr>
          <w:sz w:val="22"/>
          <w:szCs w:val="22"/>
        </w:rPr>
      </w:pPr>
      <w:r w:rsidRPr="00CF1546">
        <w:rPr>
          <w:sz w:val="22"/>
          <w:szCs w:val="22"/>
        </w:rPr>
        <w:t>- napięcie: strona górnego napięcia 15000V, strona dolnego napięcia 400V</w:t>
      </w:r>
    </w:p>
    <w:p w14:paraId="08AFF7F9" w14:textId="77777777" w:rsidR="00721E79" w:rsidRPr="00CF1546" w:rsidRDefault="00721E79" w:rsidP="08FEA0E0">
      <w:pPr>
        <w:spacing w:line="276" w:lineRule="auto"/>
        <w:ind w:left="360"/>
        <w:jc w:val="both"/>
        <w:rPr>
          <w:sz w:val="22"/>
          <w:szCs w:val="22"/>
        </w:rPr>
      </w:pPr>
      <w:r w:rsidRPr="00CF1546">
        <w:rPr>
          <w:sz w:val="22"/>
          <w:szCs w:val="22"/>
        </w:rPr>
        <w:t>- prąd: strona górnego napięcia 61,58A, strona dolnego napięcia 2309,4A</w:t>
      </w:r>
    </w:p>
    <w:p w14:paraId="61C8D170" w14:textId="77777777" w:rsidR="00721E79" w:rsidRPr="00CF1546" w:rsidRDefault="00721E79" w:rsidP="08FEA0E0">
      <w:pPr>
        <w:spacing w:line="276" w:lineRule="auto"/>
        <w:ind w:left="360"/>
        <w:jc w:val="both"/>
        <w:rPr>
          <w:sz w:val="22"/>
          <w:szCs w:val="22"/>
        </w:rPr>
      </w:pPr>
      <w:r w:rsidRPr="00CF1546">
        <w:rPr>
          <w:sz w:val="22"/>
          <w:szCs w:val="22"/>
        </w:rPr>
        <w:t>- regulacja po stronie GN (+2) (-2) x 2,5%</w:t>
      </w:r>
    </w:p>
    <w:p w14:paraId="7017A88D" w14:textId="77777777" w:rsidR="00721E79" w:rsidRPr="00CF1546" w:rsidRDefault="00721E79" w:rsidP="08FEA0E0">
      <w:pPr>
        <w:spacing w:line="276" w:lineRule="auto"/>
        <w:ind w:left="360"/>
        <w:jc w:val="both"/>
        <w:rPr>
          <w:sz w:val="22"/>
          <w:szCs w:val="22"/>
        </w:rPr>
      </w:pPr>
      <w:r w:rsidRPr="00CF1546">
        <w:rPr>
          <w:sz w:val="22"/>
          <w:szCs w:val="22"/>
        </w:rPr>
        <w:t>- grupa połączeń Dyn5</w:t>
      </w:r>
    </w:p>
    <w:p w14:paraId="56AA1485" w14:textId="77777777" w:rsidR="00721E79" w:rsidRPr="00CF1546" w:rsidRDefault="00721E79" w:rsidP="08FEA0E0">
      <w:pPr>
        <w:spacing w:line="276" w:lineRule="auto"/>
        <w:ind w:left="360"/>
        <w:jc w:val="both"/>
        <w:rPr>
          <w:sz w:val="22"/>
          <w:szCs w:val="22"/>
        </w:rPr>
      </w:pPr>
      <w:r w:rsidRPr="00CF1546">
        <w:rPr>
          <w:sz w:val="22"/>
          <w:szCs w:val="22"/>
        </w:rPr>
        <w:t>- maksymalne napięcie pracy GN 17,5kV</w:t>
      </w:r>
    </w:p>
    <w:p w14:paraId="55E2105A" w14:textId="77777777" w:rsidR="00721E79" w:rsidRPr="00CF1546" w:rsidRDefault="00721E79" w:rsidP="08FEA0E0">
      <w:pPr>
        <w:spacing w:line="276" w:lineRule="auto"/>
        <w:ind w:left="360"/>
        <w:jc w:val="both"/>
        <w:rPr>
          <w:sz w:val="22"/>
          <w:szCs w:val="22"/>
        </w:rPr>
      </w:pPr>
      <w:r w:rsidRPr="00CF1546">
        <w:rPr>
          <w:sz w:val="22"/>
          <w:szCs w:val="22"/>
        </w:rPr>
        <w:t>- napięcie próby 38kV</w:t>
      </w:r>
    </w:p>
    <w:p w14:paraId="5C9A24F6" w14:textId="77777777" w:rsidR="00721E79" w:rsidRPr="00CF1546" w:rsidRDefault="00721E79" w:rsidP="08FEA0E0">
      <w:pPr>
        <w:spacing w:line="276" w:lineRule="auto"/>
        <w:ind w:left="360"/>
        <w:jc w:val="both"/>
        <w:rPr>
          <w:sz w:val="22"/>
          <w:szCs w:val="22"/>
        </w:rPr>
      </w:pPr>
    </w:p>
    <w:p w14:paraId="2088CA29" w14:textId="77777777" w:rsidR="00721E79" w:rsidRPr="00CF1546" w:rsidRDefault="00721E79" w:rsidP="08FEA0E0">
      <w:pPr>
        <w:spacing w:line="276" w:lineRule="auto"/>
        <w:ind w:left="360"/>
        <w:jc w:val="both"/>
        <w:rPr>
          <w:b/>
          <w:bCs/>
          <w:sz w:val="22"/>
          <w:szCs w:val="22"/>
        </w:rPr>
      </w:pPr>
      <w:r w:rsidRPr="00CF1546">
        <w:rPr>
          <w:b/>
          <w:bCs/>
          <w:sz w:val="22"/>
          <w:szCs w:val="22"/>
        </w:rPr>
        <w:t>Charakterystyka układu energetycznego 0,4kV</w:t>
      </w:r>
    </w:p>
    <w:p w14:paraId="7CF37004" w14:textId="484FED42" w:rsidR="00721E79" w:rsidRPr="00CF1546" w:rsidRDefault="00721E79" w:rsidP="4C604F47">
      <w:pPr>
        <w:pBdr>
          <w:top w:val="single" w:sz="4" w:space="4" w:color="000000"/>
          <w:left w:val="single" w:sz="4" w:space="4" w:color="000000"/>
          <w:bottom w:val="single" w:sz="4" w:space="4" w:color="000000"/>
          <w:right w:val="single" w:sz="4" w:space="4" w:color="000000"/>
        </w:pBdr>
        <w:spacing w:line="276" w:lineRule="auto"/>
        <w:ind w:left="360"/>
        <w:jc w:val="both"/>
        <w:rPr>
          <w:sz w:val="22"/>
          <w:szCs w:val="22"/>
        </w:rPr>
      </w:pPr>
      <w:r w:rsidRPr="00CF1546">
        <w:rPr>
          <w:sz w:val="22"/>
          <w:szCs w:val="22"/>
        </w:rPr>
        <w:t xml:space="preserve">Połączenia od transformatorów do głównych rozdzielni </w:t>
      </w:r>
      <w:proofErr w:type="spellStart"/>
      <w:r w:rsidR="00B054FA" w:rsidRPr="00CF1546">
        <w:rPr>
          <w:sz w:val="22"/>
          <w:szCs w:val="22"/>
        </w:rPr>
        <w:t>nn</w:t>
      </w:r>
      <w:proofErr w:type="spellEnd"/>
      <w:r w:rsidRPr="00CF1546">
        <w:rPr>
          <w:sz w:val="22"/>
          <w:szCs w:val="22"/>
        </w:rPr>
        <w:t xml:space="preserve"> 0,4kV zrealizowane zostały w oparciu o mosty szynowe SCP firmy </w:t>
      </w:r>
      <w:proofErr w:type="spellStart"/>
      <w:r w:rsidRPr="00CF1546">
        <w:rPr>
          <w:sz w:val="22"/>
          <w:szCs w:val="22"/>
        </w:rPr>
        <w:t>Zucchini</w:t>
      </w:r>
      <w:proofErr w:type="spellEnd"/>
      <w:r w:rsidRPr="00CF1546">
        <w:rPr>
          <w:sz w:val="22"/>
          <w:szCs w:val="22"/>
        </w:rPr>
        <w:t>. Mosty posiadają obciążalność prądową długotrwałą 2500A, zakończone są głowicami w celu połączenia z rozdzielnicami głównymi NN.</w:t>
      </w:r>
    </w:p>
    <w:p w14:paraId="221D38CC" w14:textId="260F785D" w:rsidR="00721E79" w:rsidRPr="00CF1546" w:rsidRDefault="00721E79" w:rsidP="08FEA0E0">
      <w:pPr>
        <w:spacing w:line="276" w:lineRule="auto"/>
        <w:ind w:left="360"/>
        <w:jc w:val="both"/>
        <w:rPr>
          <w:b/>
          <w:bCs/>
          <w:sz w:val="22"/>
          <w:szCs w:val="22"/>
        </w:rPr>
      </w:pPr>
      <w:r w:rsidRPr="00CF1546">
        <w:rPr>
          <w:b/>
          <w:bCs/>
          <w:sz w:val="22"/>
          <w:szCs w:val="22"/>
        </w:rPr>
        <w:t xml:space="preserve">W stacji S1 zbudowane są dwie rozdzielnice </w:t>
      </w:r>
      <w:proofErr w:type="spellStart"/>
      <w:r w:rsidR="00B054FA" w:rsidRPr="00CF1546">
        <w:rPr>
          <w:b/>
          <w:bCs/>
          <w:sz w:val="22"/>
          <w:szCs w:val="22"/>
        </w:rPr>
        <w:t>nn</w:t>
      </w:r>
      <w:proofErr w:type="spellEnd"/>
      <w:r w:rsidRPr="00CF1546">
        <w:rPr>
          <w:b/>
          <w:bCs/>
          <w:sz w:val="22"/>
          <w:szCs w:val="22"/>
        </w:rPr>
        <w:t xml:space="preserve"> 0,4kV tj.1.1RG oraz 1.2RG</w:t>
      </w:r>
    </w:p>
    <w:p w14:paraId="5618C0F3" w14:textId="77777777" w:rsidR="00721E79" w:rsidRPr="00CF1546" w:rsidRDefault="00721E79" w:rsidP="08FEA0E0">
      <w:pPr>
        <w:spacing w:line="276" w:lineRule="auto"/>
        <w:ind w:left="360"/>
        <w:jc w:val="both"/>
        <w:rPr>
          <w:b/>
          <w:bCs/>
          <w:sz w:val="22"/>
          <w:szCs w:val="22"/>
        </w:rPr>
      </w:pPr>
      <w:r w:rsidRPr="00CF1546">
        <w:rPr>
          <w:b/>
          <w:bCs/>
          <w:sz w:val="22"/>
          <w:szCs w:val="22"/>
        </w:rPr>
        <w:t xml:space="preserve">Przy stacji S2 w tunelu technologicznym zabudowana jest jedna rozdzielnica 2.1RG </w:t>
      </w:r>
    </w:p>
    <w:p w14:paraId="0EAF1820" w14:textId="77777777" w:rsidR="00721E79" w:rsidRPr="00CF1546" w:rsidRDefault="00721E79" w:rsidP="08FEA0E0">
      <w:pPr>
        <w:spacing w:line="276" w:lineRule="auto"/>
        <w:ind w:left="360"/>
        <w:jc w:val="both"/>
        <w:rPr>
          <w:b/>
          <w:bCs/>
          <w:sz w:val="22"/>
          <w:szCs w:val="22"/>
        </w:rPr>
      </w:pPr>
      <w:r w:rsidRPr="00CF1546">
        <w:rPr>
          <w:b/>
          <w:bCs/>
          <w:sz w:val="22"/>
          <w:szCs w:val="22"/>
        </w:rPr>
        <w:t>W stacji S3 zabudowana jest jedna rozdzielnica 3.1RG</w:t>
      </w:r>
    </w:p>
    <w:p w14:paraId="6E3D420A" w14:textId="77777777" w:rsidR="00721E79" w:rsidRPr="00CF1546" w:rsidRDefault="00721E79" w:rsidP="08FEA0E0">
      <w:pPr>
        <w:spacing w:line="276" w:lineRule="auto"/>
        <w:ind w:left="360"/>
        <w:jc w:val="both"/>
        <w:rPr>
          <w:sz w:val="22"/>
          <w:szCs w:val="22"/>
        </w:rPr>
      </w:pPr>
      <w:r w:rsidRPr="00CF1546">
        <w:rPr>
          <w:sz w:val="22"/>
          <w:szCs w:val="22"/>
        </w:rPr>
        <w:t>Z poszczególnych rozdzielni głównych kablami typu YKXS zasilane są podrozdzielnie</w:t>
      </w:r>
    </w:p>
    <w:p w14:paraId="3F1B5F3C" w14:textId="77777777" w:rsidR="00721E79" w:rsidRPr="00CF1546" w:rsidRDefault="00721E79" w:rsidP="08FEA0E0">
      <w:pPr>
        <w:spacing w:line="276" w:lineRule="auto"/>
        <w:ind w:left="360"/>
        <w:jc w:val="both"/>
        <w:rPr>
          <w:sz w:val="22"/>
          <w:szCs w:val="22"/>
        </w:rPr>
      </w:pPr>
      <w:r w:rsidRPr="00CF1546">
        <w:rPr>
          <w:sz w:val="22"/>
          <w:szCs w:val="22"/>
        </w:rPr>
        <w:t>obiektowe, technologiczne oraz odbiory technologiczne.</w:t>
      </w:r>
    </w:p>
    <w:p w14:paraId="18216654" w14:textId="77777777" w:rsidR="00721E79" w:rsidRPr="00CF1546" w:rsidRDefault="00721E79" w:rsidP="08FEA0E0">
      <w:pPr>
        <w:spacing w:line="276" w:lineRule="auto"/>
        <w:ind w:left="360"/>
        <w:jc w:val="both"/>
        <w:rPr>
          <w:b/>
          <w:bCs/>
          <w:sz w:val="22"/>
          <w:szCs w:val="22"/>
        </w:rPr>
      </w:pPr>
    </w:p>
    <w:p w14:paraId="545F5CB6" w14:textId="77777777" w:rsidR="00721E79" w:rsidRPr="00CF1546" w:rsidRDefault="00721E79" w:rsidP="08FEA0E0">
      <w:pPr>
        <w:spacing w:line="276" w:lineRule="auto"/>
        <w:ind w:left="360"/>
        <w:jc w:val="both"/>
        <w:rPr>
          <w:b/>
          <w:bCs/>
          <w:sz w:val="22"/>
          <w:szCs w:val="22"/>
        </w:rPr>
      </w:pPr>
      <w:r w:rsidRPr="00CF1546">
        <w:rPr>
          <w:b/>
          <w:bCs/>
          <w:sz w:val="22"/>
          <w:szCs w:val="22"/>
        </w:rPr>
        <w:t>Przeciwpożarowe wyłączniki prądu</w:t>
      </w:r>
    </w:p>
    <w:p w14:paraId="697494CC" w14:textId="77777777" w:rsidR="00721E79" w:rsidRPr="00CF1546" w:rsidRDefault="00721E79" w:rsidP="08FEA0E0">
      <w:pPr>
        <w:spacing w:line="276" w:lineRule="auto"/>
        <w:ind w:left="360"/>
        <w:jc w:val="both"/>
        <w:rPr>
          <w:sz w:val="22"/>
          <w:szCs w:val="22"/>
        </w:rPr>
      </w:pPr>
      <w:r w:rsidRPr="00CF1546">
        <w:rPr>
          <w:sz w:val="22"/>
          <w:szCs w:val="22"/>
        </w:rPr>
        <w:t xml:space="preserve">Istniejące wyłączniki prądu PWP wyłączają zasilanie rozdzielnic głównych RG, 2 pola linowe rozdzielnicy SN S1, rozdzielnice RGE-AC oraz UPS-y. Istniejące przyciski pożarowych wyłączników prądu znajdują się w pomieszczeniu </w:t>
      </w:r>
      <w:proofErr w:type="spellStart"/>
      <w:r w:rsidRPr="00CF1546">
        <w:rPr>
          <w:sz w:val="22"/>
          <w:szCs w:val="22"/>
        </w:rPr>
        <w:t>Infoportierni</w:t>
      </w:r>
      <w:proofErr w:type="spellEnd"/>
      <w:r w:rsidRPr="00CF1546">
        <w:rPr>
          <w:sz w:val="22"/>
          <w:szCs w:val="22"/>
        </w:rPr>
        <w:t xml:space="preserve"> (segment B).</w:t>
      </w:r>
    </w:p>
    <w:p w14:paraId="387D386B" w14:textId="77777777" w:rsidR="00721E79" w:rsidRPr="00CF1546" w:rsidRDefault="00721E79" w:rsidP="08FEA0E0">
      <w:pPr>
        <w:spacing w:line="276" w:lineRule="auto"/>
        <w:ind w:left="360"/>
        <w:jc w:val="both"/>
        <w:rPr>
          <w:sz w:val="22"/>
          <w:szCs w:val="22"/>
        </w:rPr>
      </w:pPr>
    </w:p>
    <w:p w14:paraId="4EE75750" w14:textId="77777777" w:rsidR="00721E79" w:rsidRPr="00CF1546" w:rsidRDefault="00721E79" w:rsidP="00DF4169">
      <w:pPr>
        <w:pStyle w:val="Akapitzlist"/>
        <w:numPr>
          <w:ilvl w:val="0"/>
          <w:numId w:val="68"/>
        </w:numPr>
        <w:spacing w:line="276" w:lineRule="auto"/>
        <w:rPr>
          <w:rFonts w:eastAsia="Times New Roman"/>
          <w:b/>
          <w:bCs/>
          <w:sz w:val="22"/>
          <w:szCs w:val="22"/>
        </w:rPr>
      </w:pPr>
      <w:r w:rsidRPr="00CF1546">
        <w:rPr>
          <w:rFonts w:eastAsia="Times New Roman"/>
          <w:b/>
          <w:bCs/>
          <w:sz w:val="22"/>
          <w:szCs w:val="22"/>
        </w:rPr>
        <w:t>Opis przedmiotu zamówienia i jego zakres:</w:t>
      </w:r>
    </w:p>
    <w:p w14:paraId="1C0D6A43" w14:textId="77777777" w:rsidR="00721E79" w:rsidRPr="00CF1546" w:rsidRDefault="00721E79" w:rsidP="00DF4169">
      <w:pPr>
        <w:widowControl/>
        <w:numPr>
          <w:ilvl w:val="0"/>
          <w:numId w:val="69"/>
        </w:numPr>
        <w:suppressAutoHyphens w:val="0"/>
        <w:spacing w:line="276" w:lineRule="auto"/>
        <w:jc w:val="both"/>
        <w:rPr>
          <w:b/>
          <w:bCs/>
          <w:sz w:val="22"/>
          <w:szCs w:val="22"/>
        </w:rPr>
      </w:pPr>
      <w:r w:rsidRPr="00CF1546">
        <w:rPr>
          <w:b/>
          <w:bCs/>
          <w:sz w:val="22"/>
          <w:szCs w:val="22"/>
        </w:rPr>
        <w:t xml:space="preserve">Przegląd roczny rozdzielnic SN: </w:t>
      </w:r>
    </w:p>
    <w:p w14:paraId="49B249C8" w14:textId="77777777" w:rsidR="00721E79" w:rsidRPr="00CF1546" w:rsidRDefault="00721E79" w:rsidP="08FEA0E0">
      <w:pPr>
        <w:spacing w:line="276" w:lineRule="auto"/>
        <w:ind w:left="720"/>
        <w:jc w:val="both"/>
        <w:rPr>
          <w:b/>
          <w:bCs/>
          <w:sz w:val="22"/>
          <w:szCs w:val="22"/>
        </w:rPr>
      </w:pPr>
      <w:r w:rsidRPr="00CF1546">
        <w:rPr>
          <w:b/>
          <w:sz w:val="22"/>
          <w:szCs w:val="22"/>
        </w:rPr>
        <w:tab/>
      </w:r>
    </w:p>
    <w:p w14:paraId="57C55565" w14:textId="77777777" w:rsidR="00721E79" w:rsidRPr="00CF1546" w:rsidRDefault="00721E79" w:rsidP="08FEA0E0">
      <w:pPr>
        <w:spacing w:line="276" w:lineRule="auto"/>
        <w:ind w:left="720"/>
        <w:jc w:val="both"/>
        <w:rPr>
          <w:sz w:val="22"/>
          <w:szCs w:val="22"/>
        </w:rPr>
      </w:pPr>
      <w:proofErr w:type="spellStart"/>
      <w:r w:rsidRPr="00CF1546">
        <w:rPr>
          <w:sz w:val="22"/>
          <w:szCs w:val="22"/>
        </w:rPr>
        <w:t>Rotoblok</w:t>
      </w:r>
      <w:proofErr w:type="spellEnd"/>
      <w:r w:rsidRPr="00CF1546">
        <w:rPr>
          <w:sz w:val="22"/>
          <w:szCs w:val="22"/>
        </w:rPr>
        <w:t xml:space="preserve"> VCB-SF 7p (nr 367/13) – 7 pól</w:t>
      </w:r>
    </w:p>
    <w:p w14:paraId="4869F86E" w14:textId="77777777" w:rsidR="00721E79" w:rsidRPr="00CF1546" w:rsidRDefault="00721E79" w:rsidP="08FEA0E0">
      <w:pPr>
        <w:spacing w:line="276" w:lineRule="auto"/>
        <w:ind w:left="720"/>
        <w:jc w:val="both"/>
        <w:rPr>
          <w:sz w:val="22"/>
          <w:szCs w:val="22"/>
        </w:rPr>
      </w:pPr>
      <w:proofErr w:type="spellStart"/>
      <w:r w:rsidRPr="00CF1546">
        <w:rPr>
          <w:sz w:val="22"/>
          <w:szCs w:val="22"/>
        </w:rPr>
        <w:t>Rotoblok</w:t>
      </w:r>
      <w:proofErr w:type="spellEnd"/>
      <w:r w:rsidRPr="00CF1546">
        <w:rPr>
          <w:sz w:val="22"/>
          <w:szCs w:val="22"/>
        </w:rPr>
        <w:t xml:space="preserve"> VCB-SF 2p (nr 368/13) – 2 pola</w:t>
      </w:r>
    </w:p>
    <w:p w14:paraId="246C6DA7" w14:textId="77777777" w:rsidR="00721E79" w:rsidRPr="00CF1546" w:rsidRDefault="00721E79" w:rsidP="08FEA0E0">
      <w:pPr>
        <w:spacing w:line="276" w:lineRule="auto"/>
        <w:ind w:left="720"/>
        <w:jc w:val="both"/>
        <w:rPr>
          <w:sz w:val="22"/>
          <w:szCs w:val="22"/>
        </w:rPr>
      </w:pPr>
      <w:proofErr w:type="spellStart"/>
      <w:r w:rsidRPr="00CF1546">
        <w:rPr>
          <w:sz w:val="22"/>
          <w:szCs w:val="22"/>
        </w:rPr>
        <w:t>Rotoblok</w:t>
      </w:r>
      <w:proofErr w:type="spellEnd"/>
      <w:r w:rsidRPr="00CF1546">
        <w:rPr>
          <w:sz w:val="22"/>
          <w:szCs w:val="22"/>
        </w:rPr>
        <w:t xml:space="preserve"> VCB-SF 2p (nr 369/13) – 2 pola</w:t>
      </w:r>
    </w:p>
    <w:p w14:paraId="6EB76367" w14:textId="77777777" w:rsidR="00721E79" w:rsidRPr="00CF1546" w:rsidRDefault="00721E79" w:rsidP="08FEA0E0">
      <w:pPr>
        <w:spacing w:line="276" w:lineRule="auto"/>
        <w:ind w:left="720"/>
        <w:jc w:val="both"/>
        <w:rPr>
          <w:sz w:val="22"/>
          <w:szCs w:val="22"/>
        </w:rPr>
      </w:pPr>
      <w:r w:rsidRPr="00CF1546">
        <w:rPr>
          <w:sz w:val="22"/>
          <w:szCs w:val="22"/>
        </w:rPr>
        <w:t>Zakres:</w:t>
      </w:r>
    </w:p>
    <w:p w14:paraId="0C6D480E"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 xml:space="preserve">sprawdzenie połączeń śrubowych </w:t>
      </w:r>
    </w:p>
    <w:p w14:paraId="5771E846"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próby funkcjonalne rozdzielnicy</w:t>
      </w:r>
    </w:p>
    <w:p w14:paraId="47E89F32"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próby napięciowe toru głównego rozdzielnicy</w:t>
      </w:r>
    </w:p>
    <w:p w14:paraId="42300BDE"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pomiar rezystancji izolacji torów głównych rozdzielnicy oraz wyłączników</w:t>
      </w:r>
    </w:p>
    <w:p w14:paraId="48442129"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sprawdzenie działania zabezpieczeń w polach wyłącznikowych (VCB)</w:t>
      </w:r>
    </w:p>
    <w:p w14:paraId="78B8EFBE"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sprawdzenie działania automatyki SZR</w:t>
      </w:r>
    </w:p>
    <w:p w14:paraId="69D241A9"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diagnoza oraz w miarę możliwości usunięcie ewentualnych drobnych usterek</w:t>
      </w:r>
    </w:p>
    <w:p w14:paraId="422DD121"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czyszczenie rozdzielnicy</w:t>
      </w:r>
    </w:p>
    <w:p w14:paraId="72BCA591"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pomiar małych rezystancji wyłączników oraz rozłączników</w:t>
      </w:r>
    </w:p>
    <w:p w14:paraId="4A28AFED"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 xml:space="preserve">pomiar rezystancji kabli </w:t>
      </w:r>
      <w:proofErr w:type="spellStart"/>
      <w:r w:rsidRPr="00CF1546">
        <w:rPr>
          <w:sz w:val="22"/>
          <w:szCs w:val="22"/>
        </w:rPr>
        <w:t>YHAKXs</w:t>
      </w:r>
      <w:proofErr w:type="spellEnd"/>
      <w:r w:rsidRPr="00CF1546">
        <w:rPr>
          <w:sz w:val="22"/>
          <w:szCs w:val="22"/>
        </w:rPr>
        <w:t xml:space="preserve"> między stacjami S1 ,S2 oraz S3</w:t>
      </w:r>
    </w:p>
    <w:p w14:paraId="15F1E181"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sprawdzenie logów analizatorów SN w polach nr 3 oraz 5</w:t>
      </w:r>
    </w:p>
    <w:p w14:paraId="7B64D37F"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czyszczenie pól rozdzielnic SN</w:t>
      </w:r>
    </w:p>
    <w:p w14:paraId="6612B3D5" w14:textId="77777777" w:rsidR="00721E79" w:rsidRPr="00CF1546" w:rsidRDefault="00721E79" w:rsidP="00DF4169">
      <w:pPr>
        <w:widowControl/>
        <w:numPr>
          <w:ilvl w:val="0"/>
          <w:numId w:val="70"/>
        </w:numPr>
        <w:suppressAutoHyphens w:val="0"/>
        <w:spacing w:line="276" w:lineRule="auto"/>
        <w:jc w:val="both"/>
        <w:rPr>
          <w:sz w:val="22"/>
          <w:szCs w:val="22"/>
        </w:rPr>
      </w:pPr>
      <w:r w:rsidRPr="00CF1546">
        <w:rPr>
          <w:sz w:val="22"/>
          <w:szCs w:val="22"/>
        </w:rPr>
        <w:t>test SZR przy współpracy z pogotowiem energetycznym</w:t>
      </w:r>
    </w:p>
    <w:p w14:paraId="7689E697" w14:textId="77777777" w:rsidR="00721E79" w:rsidRPr="00CF1546" w:rsidRDefault="00721E79" w:rsidP="08FEA0E0">
      <w:pPr>
        <w:spacing w:line="276" w:lineRule="auto"/>
        <w:jc w:val="both"/>
        <w:rPr>
          <w:sz w:val="22"/>
          <w:szCs w:val="22"/>
        </w:rPr>
      </w:pPr>
    </w:p>
    <w:p w14:paraId="2360247F" w14:textId="119D73A9" w:rsidR="00721E79" w:rsidRPr="00CF1546" w:rsidRDefault="00721E79" w:rsidP="00DF4169">
      <w:pPr>
        <w:widowControl/>
        <w:numPr>
          <w:ilvl w:val="0"/>
          <w:numId w:val="69"/>
        </w:numPr>
        <w:suppressAutoHyphens w:val="0"/>
        <w:spacing w:line="276" w:lineRule="auto"/>
        <w:jc w:val="both"/>
        <w:rPr>
          <w:b/>
          <w:bCs/>
          <w:sz w:val="22"/>
          <w:szCs w:val="22"/>
        </w:rPr>
      </w:pPr>
      <w:r w:rsidRPr="00CF1546">
        <w:rPr>
          <w:b/>
          <w:bCs/>
          <w:sz w:val="22"/>
          <w:szCs w:val="22"/>
        </w:rPr>
        <w:t xml:space="preserve">Przegląd roczny rozdzielnic głównych </w:t>
      </w:r>
      <w:proofErr w:type="spellStart"/>
      <w:r w:rsidRPr="00CF1546">
        <w:rPr>
          <w:b/>
          <w:bCs/>
          <w:sz w:val="22"/>
          <w:szCs w:val="22"/>
        </w:rPr>
        <w:t>nn</w:t>
      </w:r>
      <w:proofErr w:type="spellEnd"/>
      <w:r w:rsidRPr="00CF1546">
        <w:rPr>
          <w:b/>
          <w:bCs/>
          <w:sz w:val="22"/>
          <w:szCs w:val="22"/>
        </w:rPr>
        <w:t xml:space="preserve"> – 4 sztuk , typ XL</w:t>
      </w:r>
      <w:r w:rsidR="00DF2A77" w:rsidRPr="00CF1546">
        <w:rPr>
          <w:b/>
          <w:bCs/>
          <w:sz w:val="22"/>
          <w:szCs w:val="22"/>
        </w:rPr>
        <w:t xml:space="preserve">3 </w:t>
      </w:r>
      <w:r w:rsidRPr="00CF1546">
        <w:rPr>
          <w:b/>
          <w:bCs/>
          <w:sz w:val="22"/>
          <w:szCs w:val="22"/>
        </w:rPr>
        <w:t>4000</w:t>
      </w:r>
      <w:r w:rsidR="001360F4" w:rsidRPr="00CF1546">
        <w:rPr>
          <w:b/>
          <w:bCs/>
          <w:sz w:val="22"/>
          <w:szCs w:val="22"/>
        </w:rPr>
        <w:t xml:space="preserve">, producent: </w:t>
      </w:r>
      <w:r w:rsidR="00DF2A77" w:rsidRPr="00CF1546">
        <w:rPr>
          <w:b/>
          <w:bCs/>
          <w:sz w:val="22"/>
          <w:szCs w:val="22"/>
        </w:rPr>
        <w:t>Legrand.</w:t>
      </w:r>
    </w:p>
    <w:p w14:paraId="3A64D682" w14:textId="77777777" w:rsidR="00721E79" w:rsidRPr="00CF1546" w:rsidRDefault="00721E79" w:rsidP="08FEA0E0">
      <w:pPr>
        <w:spacing w:line="276" w:lineRule="auto"/>
        <w:ind w:left="720"/>
        <w:jc w:val="both"/>
        <w:rPr>
          <w:sz w:val="22"/>
          <w:szCs w:val="22"/>
        </w:rPr>
      </w:pPr>
      <w:r w:rsidRPr="00CF1546">
        <w:rPr>
          <w:sz w:val="22"/>
          <w:szCs w:val="22"/>
        </w:rPr>
        <w:t>Zakres:</w:t>
      </w:r>
    </w:p>
    <w:p w14:paraId="4985FFCF" w14:textId="77777777" w:rsidR="00721E79" w:rsidRPr="00CF1546" w:rsidRDefault="00721E79" w:rsidP="08FEA0E0">
      <w:pPr>
        <w:spacing w:line="276" w:lineRule="auto"/>
        <w:ind w:left="720"/>
        <w:jc w:val="both"/>
        <w:rPr>
          <w:sz w:val="22"/>
          <w:szCs w:val="22"/>
        </w:rPr>
      </w:pPr>
      <w:r w:rsidRPr="00CF1546">
        <w:rPr>
          <w:sz w:val="22"/>
          <w:szCs w:val="22"/>
        </w:rPr>
        <w:t>Przegląd okresowy wyłącznika (Q1) DMX2500, In=2500A, wersja wysuwna:</w:t>
      </w:r>
    </w:p>
    <w:p w14:paraId="34B38616" w14:textId="77777777" w:rsidR="00721E79" w:rsidRPr="00CF1546" w:rsidRDefault="00721E79" w:rsidP="08FEA0E0">
      <w:pPr>
        <w:spacing w:line="276" w:lineRule="auto"/>
        <w:ind w:left="720"/>
        <w:jc w:val="both"/>
        <w:rPr>
          <w:sz w:val="22"/>
          <w:szCs w:val="22"/>
        </w:rPr>
      </w:pPr>
      <w:r w:rsidRPr="00CF1546">
        <w:rPr>
          <w:sz w:val="22"/>
          <w:szCs w:val="22"/>
        </w:rPr>
        <w:t>a) przegląd komór łukowych, styków głównych i opalnych</w:t>
      </w:r>
    </w:p>
    <w:p w14:paraId="662BC452" w14:textId="77777777" w:rsidR="00721E79" w:rsidRPr="00CF1546" w:rsidRDefault="00721E79" w:rsidP="08FEA0E0">
      <w:pPr>
        <w:spacing w:line="276" w:lineRule="auto"/>
        <w:ind w:left="720"/>
        <w:jc w:val="both"/>
        <w:rPr>
          <w:sz w:val="22"/>
          <w:szCs w:val="22"/>
        </w:rPr>
      </w:pPr>
      <w:r w:rsidRPr="00CF1546">
        <w:rPr>
          <w:sz w:val="22"/>
          <w:szCs w:val="22"/>
        </w:rPr>
        <w:t>b) sprawdzenie zacisków przyłączeniowych obwodów sterowniczych</w:t>
      </w:r>
    </w:p>
    <w:p w14:paraId="38175ED2" w14:textId="77777777" w:rsidR="00721E79" w:rsidRPr="00CF1546" w:rsidRDefault="00721E79" w:rsidP="08FEA0E0">
      <w:pPr>
        <w:spacing w:line="276" w:lineRule="auto"/>
        <w:ind w:left="720"/>
        <w:jc w:val="both"/>
        <w:rPr>
          <w:sz w:val="22"/>
          <w:szCs w:val="22"/>
        </w:rPr>
      </w:pPr>
      <w:r w:rsidRPr="00CF1546">
        <w:rPr>
          <w:sz w:val="22"/>
          <w:szCs w:val="22"/>
        </w:rPr>
        <w:t>c) sprawdzenie mechanizmu napędowego ręcznego i elektrycznego</w:t>
      </w:r>
    </w:p>
    <w:p w14:paraId="739D80BE" w14:textId="77777777" w:rsidR="00721E79" w:rsidRPr="00CF1546" w:rsidRDefault="00721E79" w:rsidP="08FEA0E0">
      <w:pPr>
        <w:spacing w:line="276" w:lineRule="auto"/>
        <w:ind w:left="720"/>
        <w:jc w:val="both"/>
        <w:rPr>
          <w:sz w:val="22"/>
          <w:szCs w:val="22"/>
        </w:rPr>
      </w:pPr>
      <w:r w:rsidRPr="00CF1546">
        <w:rPr>
          <w:sz w:val="22"/>
          <w:szCs w:val="22"/>
        </w:rPr>
        <w:t>d) sprawdzenie szczęk zacisków głównych</w:t>
      </w:r>
    </w:p>
    <w:p w14:paraId="7C60ECC9" w14:textId="77777777" w:rsidR="00721E79" w:rsidRPr="00CF1546" w:rsidRDefault="00721E79" w:rsidP="08FEA0E0">
      <w:pPr>
        <w:spacing w:line="276" w:lineRule="auto"/>
        <w:ind w:left="720"/>
        <w:jc w:val="both"/>
        <w:rPr>
          <w:sz w:val="22"/>
          <w:szCs w:val="22"/>
        </w:rPr>
      </w:pPr>
      <w:r w:rsidRPr="00CF1546">
        <w:rPr>
          <w:sz w:val="22"/>
          <w:szCs w:val="22"/>
        </w:rPr>
        <w:t>e) sprawdzenie zespołu zabezpieczającego</w:t>
      </w:r>
    </w:p>
    <w:p w14:paraId="2D68CD49" w14:textId="77777777" w:rsidR="00721E79" w:rsidRPr="00CF1546" w:rsidRDefault="00721E79" w:rsidP="08FEA0E0">
      <w:pPr>
        <w:spacing w:line="276" w:lineRule="auto"/>
        <w:ind w:left="720"/>
        <w:jc w:val="both"/>
        <w:rPr>
          <w:sz w:val="22"/>
          <w:szCs w:val="22"/>
        </w:rPr>
      </w:pPr>
      <w:r w:rsidRPr="00CF1546">
        <w:rPr>
          <w:sz w:val="22"/>
          <w:szCs w:val="22"/>
        </w:rPr>
        <w:t>Przegląd okresowy wyłączników DPX:</w:t>
      </w:r>
    </w:p>
    <w:p w14:paraId="28984383" w14:textId="77777777" w:rsidR="00721E79" w:rsidRPr="00CF1546" w:rsidRDefault="00721E79" w:rsidP="08FEA0E0">
      <w:pPr>
        <w:spacing w:line="276" w:lineRule="auto"/>
        <w:ind w:left="720"/>
        <w:jc w:val="both"/>
        <w:rPr>
          <w:sz w:val="22"/>
          <w:szCs w:val="22"/>
        </w:rPr>
      </w:pPr>
      <w:r w:rsidRPr="00CF1546">
        <w:rPr>
          <w:sz w:val="22"/>
          <w:szCs w:val="22"/>
        </w:rPr>
        <w:t>a) sprawdzenie kluczem dynamometrycznym oraz dokręcenie śrub głównych zacisków wyłączników</w:t>
      </w:r>
    </w:p>
    <w:p w14:paraId="7462B1D5" w14:textId="77777777" w:rsidR="00721E79" w:rsidRPr="00CF1546" w:rsidRDefault="00721E79" w:rsidP="08FEA0E0">
      <w:pPr>
        <w:spacing w:line="276" w:lineRule="auto"/>
        <w:ind w:left="720"/>
        <w:jc w:val="both"/>
        <w:rPr>
          <w:sz w:val="22"/>
          <w:szCs w:val="22"/>
        </w:rPr>
      </w:pPr>
      <w:r w:rsidRPr="00CF1546">
        <w:rPr>
          <w:sz w:val="22"/>
          <w:szCs w:val="22"/>
        </w:rPr>
        <w:t>b) sprawdzenie mechanizmu załącz, wyłącz, awaryjnie we wszystkich wyłącznikach</w:t>
      </w:r>
    </w:p>
    <w:p w14:paraId="094D2FE5" w14:textId="77777777" w:rsidR="00721E79" w:rsidRPr="00CF1546" w:rsidRDefault="00721E79" w:rsidP="08FEA0E0">
      <w:pPr>
        <w:spacing w:line="276" w:lineRule="auto"/>
        <w:ind w:left="720"/>
        <w:jc w:val="both"/>
        <w:rPr>
          <w:sz w:val="22"/>
          <w:szCs w:val="22"/>
        </w:rPr>
      </w:pPr>
      <w:r w:rsidRPr="00CF1546">
        <w:rPr>
          <w:sz w:val="22"/>
          <w:szCs w:val="22"/>
        </w:rPr>
        <w:t>c) sprawdzenie testerem poprawności działania zabezpieczenia elektronicznego w wyłącznikach wyposażonych w to zabezpieczenie</w:t>
      </w:r>
    </w:p>
    <w:p w14:paraId="71330CE0" w14:textId="77777777" w:rsidR="00721E79" w:rsidRPr="00CF1546" w:rsidRDefault="00721E79" w:rsidP="08FEA0E0">
      <w:pPr>
        <w:spacing w:line="276" w:lineRule="auto"/>
        <w:ind w:left="720"/>
        <w:jc w:val="both"/>
        <w:rPr>
          <w:sz w:val="22"/>
          <w:szCs w:val="22"/>
        </w:rPr>
      </w:pPr>
      <w:r w:rsidRPr="00CF1546">
        <w:rPr>
          <w:sz w:val="22"/>
          <w:szCs w:val="22"/>
        </w:rPr>
        <w:t>Przegląd ogólny:</w:t>
      </w:r>
    </w:p>
    <w:p w14:paraId="4E81DF6A" w14:textId="77777777" w:rsidR="00721E79" w:rsidRPr="00CF1546" w:rsidRDefault="00721E79" w:rsidP="00DF4169">
      <w:pPr>
        <w:widowControl/>
        <w:numPr>
          <w:ilvl w:val="0"/>
          <w:numId w:val="71"/>
        </w:numPr>
        <w:suppressAutoHyphens w:val="0"/>
        <w:spacing w:line="276" w:lineRule="auto"/>
        <w:jc w:val="both"/>
        <w:rPr>
          <w:sz w:val="22"/>
          <w:szCs w:val="22"/>
        </w:rPr>
      </w:pPr>
      <w:r w:rsidRPr="00CF1546">
        <w:rPr>
          <w:sz w:val="22"/>
          <w:szCs w:val="22"/>
        </w:rPr>
        <w:t>sprawdzenie i dokręcenie połączeń</w:t>
      </w:r>
    </w:p>
    <w:p w14:paraId="6764D107" w14:textId="77777777" w:rsidR="00721E79" w:rsidRPr="00CF1546" w:rsidRDefault="00721E79" w:rsidP="00DF4169">
      <w:pPr>
        <w:widowControl/>
        <w:numPr>
          <w:ilvl w:val="0"/>
          <w:numId w:val="71"/>
        </w:numPr>
        <w:suppressAutoHyphens w:val="0"/>
        <w:spacing w:line="276" w:lineRule="auto"/>
        <w:jc w:val="both"/>
        <w:rPr>
          <w:sz w:val="22"/>
          <w:szCs w:val="22"/>
        </w:rPr>
      </w:pPr>
      <w:r w:rsidRPr="00CF1546">
        <w:rPr>
          <w:sz w:val="22"/>
          <w:szCs w:val="22"/>
        </w:rPr>
        <w:t>sprawdzenie ochronników przepięciowych</w:t>
      </w:r>
    </w:p>
    <w:p w14:paraId="21B3EC7C" w14:textId="77777777" w:rsidR="00721E79" w:rsidRPr="00CF1546" w:rsidRDefault="00721E79" w:rsidP="00DF4169">
      <w:pPr>
        <w:widowControl/>
        <w:numPr>
          <w:ilvl w:val="0"/>
          <w:numId w:val="71"/>
        </w:numPr>
        <w:suppressAutoHyphens w:val="0"/>
        <w:spacing w:line="276" w:lineRule="auto"/>
        <w:jc w:val="both"/>
        <w:rPr>
          <w:sz w:val="22"/>
          <w:szCs w:val="22"/>
        </w:rPr>
      </w:pPr>
      <w:r w:rsidRPr="00CF1546">
        <w:rPr>
          <w:sz w:val="22"/>
          <w:szCs w:val="22"/>
        </w:rPr>
        <w:t xml:space="preserve">sprawdzenie pozostałych zabezpieczeń </w:t>
      </w:r>
      <w:proofErr w:type="spellStart"/>
      <w:r w:rsidRPr="00CF1546">
        <w:rPr>
          <w:sz w:val="22"/>
          <w:szCs w:val="22"/>
        </w:rPr>
        <w:t>gG</w:t>
      </w:r>
      <w:proofErr w:type="spellEnd"/>
    </w:p>
    <w:p w14:paraId="0E841CF4" w14:textId="77777777" w:rsidR="00721E79" w:rsidRPr="00CF1546" w:rsidRDefault="00721E79" w:rsidP="00DF4169">
      <w:pPr>
        <w:widowControl/>
        <w:numPr>
          <w:ilvl w:val="0"/>
          <w:numId w:val="71"/>
        </w:numPr>
        <w:suppressAutoHyphens w:val="0"/>
        <w:spacing w:line="276" w:lineRule="auto"/>
        <w:jc w:val="both"/>
        <w:rPr>
          <w:sz w:val="22"/>
          <w:szCs w:val="22"/>
        </w:rPr>
      </w:pPr>
      <w:r w:rsidRPr="00CF1546">
        <w:rPr>
          <w:sz w:val="22"/>
          <w:szCs w:val="22"/>
        </w:rPr>
        <w:t>czyszczenie rozdzielnicy</w:t>
      </w:r>
    </w:p>
    <w:p w14:paraId="7D577030" w14:textId="77777777" w:rsidR="00721E79" w:rsidRPr="00CF1546" w:rsidRDefault="00721E79" w:rsidP="00DF4169">
      <w:pPr>
        <w:widowControl/>
        <w:numPr>
          <w:ilvl w:val="0"/>
          <w:numId w:val="71"/>
        </w:numPr>
        <w:suppressAutoHyphens w:val="0"/>
        <w:spacing w:line="276" w:lineRule="auto"/>
        <w:jc w:val="both"/>
        <w:rPr>
          <w:sz w:val="22"/>
          <w:szCs w:val="22"/>
        </w:rPr>
      </w:pPr>
      <w:r w:rsidRPr="00CF1546">
        <w:rPr>
          <w:sz w:val="22"/>
          <w:szCs w:val="22"/>
        </w:rPr>
        <w:t>sprawdzenie szyn głównych</w:t>
      </w:r>
    </w:p>
    <w:p w14:paraId="754C99BC" w14:textId="77777777" w:rsidR="002A6EB5" w:rsidRPr="00CF1546" w:rsidRDefault="002A6EB5" w:rsidP="002A6EB5">
      <w:pPr>
        <w:widowControl/>
        <w:suppressAutoHyphens w:val="0"/>
        <w:spacing w:line="276" w:lineRule="auto"/>
        <w:jc w:val="both"/>
        <w:rPr>
          <w:sz w:val="22"/>
          <w:szCs w:val="22"/>
        </w:rPr>
      </w:pPr>
    </w:p>
    <w:p w14:paraId="3C699D21" w14:textId="2D3FAFDE" w:rsidR="002A6EB5" w:rsidRPr="00CF1546" w:rsidRDefault="002A6EB5" w:rsidP="00393009">
      <w:pPr>
        <w:spacing w:line="276" w:lineRule="auto"/>
        <w:ind w:left="360"/>
        <w:jc w:val="both"/>
        <w:rPr>
          <w:sz w:val="22"/>
          <w:szCs w:val="22"/>
        </w:rPr>
      </w:pPr>
      <w:r w:rsidRPr="00CF1546">
        <w:rPr>
          <w:sz w:val="22"/>
          <w:szCs w:val="22"/>
        </w:rPr>
        <w:t>Ilość odpływów w rozdzielnic</w:t>
      </w:r>
      <w:r w:rsidR="00C37701" w:rsidRPr="00CF1546">
        <w:rPr>
          <w:sz w:val="22"/>
          <w:szCs w:val="22"/>
        </w:rPr>
        <w:t xml:space="preserve">ach głównych </w:t>
      </w:r>
      <w:proofErr w:type="spellStart"/>
      <w:r w:rsidR="00C37701" w:rsidRPr="00CF1546">
        <w:rPr>
          <w:sz w:val="22"/>
          <w:szCs w:val="22"/>
        </w:rPr>
        <w:t>nn</w:t>
      </w:r>
      <w:proofErr w:type="spellEnd"/>
      <w:r w:rsidR="00C37701" w:rsidRPr="00CF1546">
        <w:rPr>
          <w:sz w:val="22"/>
          <w:szCs w:val="22"/>
        </w:rPr>
        <w:t>:</w:t>
      </w:r>
    </w:p>
    <w:p w14:paraId="6293F076" w14:textId="77777777" w:rsidR="001111E2" w:rsidRPr="00CF1546" w:rsidRDefault="001111E2" w:rsidP="001360F4">
      <w:pPr>
        <w:spacing w:line="276" w:lineRule="auto"/>
        <w:ind w:left="360"/>
        <w:jc w:val="both"/>
        <w:rPr>
          <w:sz w:val="22"/>
          <w:szCs w:val="22"/>
        </w:rPr>
      </w:pPr>
    </w:p>
    <w:p w14:paraId="506D5382" w14:textId="107E6D70" w:rsidR="00C37701" w:rsidRPr="00CF1546" w:rsidRDefault="002A6EB5" w:rsidP="001360F4">
      <w:pPr>
        <w:spacing w:line="276" w:lineRule="auto"/>
        <w:ind w:left="360"/>
        <w:jc w:val="both"/>
        <w:rPr>
          <w:sz w:val="22"/>
          <w:szCs w:val="22"/>
        </w:rPr>
      </w:pPr>
      <w:r w:rsidRPr="00CF1546">
        <w:rPr>
          <w:sz w:val="22"/>
          <w:szCs w:val="22"/>
        </w:rPr>
        <w:lastRenderedPageBreak/>
        <w:t xml:space="preserve">1.1 RG </w:t>
      </w:r>
      <w:r w:rsidR="006A1FCA" w:rsidRPr="00CF1546">
        <w:rPr>
          <w:sz w:val="22"/>
          <w:szCs w:val="22"/>
        </w:rPr>
        <w:t>– wyłączniki DPX 13 sztuk,</w:t>
      </w:r>
      <w:r w:rsidR="00C37701" w:rsidRPr="00CF1546">
        <w:rPr>
          <w:sz w:val="22"/>
          <w:szCs w:val="22"/>
        </w:rPr>
        <w:t xml:space="preserve"> wyłącznik DMX-H 1 sztuka,</w:t>
      </w:r>
      <w:r w:rsidR="006A1FCA" w:rsidRPr="00CF1546">
        <w:rPr>
          <w:sz w:val="22"/>
          <w:szCs w:val="22"/>
        </w:rPr>
        <w:t xml:space="preserve"> </w:t>
      </w:r>
      <w:r w:rsidR="00C37701" w:rsidRPr="00CF1546">
        <w:rPr>
          <w:sz w:val="22"/>
          <w:szCs w:val="22"/>
        </w:rPr>
        <w:t xml:space="preserve">rozłącznik SPX </w:t>
      </w:r>
    </w:p>
    <w:p w14:paraId="17579C25" w14:textId="2825E274" w:rsidR="002A6EB5" w:rsidRPr="00CF1546" w:rsidRDefault="00C37701" w:rsidP="001360F4">
      <w:pPr>
        <w:spacing w:line="276" w:lineRule="auto"/>
        <w:ind w:left="360"/>
        <w:jc w:val="both"/>
        <w:rPr>
          <w:sz w:val="22"/>
          <w:szCs w:val="22"/>
        </w:rPr>
      </w:pPr>
      <w:r w:rsidRPr="00CF1546">
        <w:rPr>
          <w:sz w:val="22"/>
          <w:szCs w:val="22"/>
        </w:rPr>
        <w:t>1 sztuka, rozłączniki R303 3 sztuki</w:t>
      </w:r>
    </w:p>
    <w:p w14:paraId="4C67398F" w14:textId="1A39355A" w:rsidR="00C37701" w:rsidRPr="00CF1546" w:rsidRDefault="00393009" w:rsidP="001360F4">
      <w:pPr>
        <w:spacing w:line="276" w:lineRule="auto"/>
        <w:ind w:left="360"/>
        <w:jc w:val="both"/>
        <w:rPr>
          <w:sz w:val="22"/>
          <w:szCs w:val="22"/>
        </w:rPr>
      </w:pPr>
      <w:r w:rsidRPr="00CF1546">
        <w:rPr>
          <w:sz w:val="22"/>
          <w:szCs w:val="22"/>
        </w:rPr>
        <w:t xml:space="preserve">1.2 </w:t>
      </w:r>
      <w:r w:rsidR="00C37701" w:rsidRPr="00CF1546">
        <w:rPr>
          <w:sz w:val="22"/>
          <w:szCs w:val="22"/>
        </w:rPr>
        <w:t>RG – wyłączniki DPX 25 sztuk, wyłącznik DMX-H 1 sztuka, rozłączniki SPX 11 sztuk, rozłączniki R303 3 sztuki</w:t>
      </w:r>
    </w:p>
    <w:p w14:paraId="57D49C51" w14:textId="25793846" w:rsidR="00393009" w:rsidRPr="00CF1546" w:rsidRDefault="00393009" w:rsidP="001360F4">
      <w:pPr>
        <w:spacing w:line="276" w:lineRule="auto"/>
        <w:ind w:left="360"/>
        <w:jc w:val="both"/>
        <w:rPr>
          <w:sz w:val="22"/>
          <w:szCs w:val="22"/>
        </w:rPr>
      </w:pPr>
      <w:r w:rsidRPr="00CF1546">
        <w:rPr>
          <w:sz w:val="22"/>
          <w:szCs w:val="22"/>
        </w:rPr>
        <w:t xml:space="preserve">2.1 </w:t>
      </w:r>
      <w:r w:rsidR="00C37701" w:rsidRPr="00CF1546">
        <w:rPr>
          <w:sz w:val="22"/>
          <w:szCs w:val="22"/>
        </w:rPr>
        <w:t xml:space="preserve">RG – wyłączniki DPX 10 sztuk, wyłącznik DMX-H 1 sztuka, rozłączniki SPX </w:t>
      </w:r>
    </w:p>
    <w:p w14:paraId="5F05B5D7" w14:textId="419A4EFA" w:rsidR="00C37701" w:rsidRPr="00CF1546" w:rsidRDefault="00C37701" w:rsidP="001360F4">
      <w:pPr>
        <w:spacing w:line="276" w:lineRule="auto"/>
        <w:ind w:left="360"/>
        <w:jc w:val="both"/>
        <w:rPr>
          <w:sz w:val="22"/>
          <w:szCs w:val="22"/>
        </w:rPr>
      </w:pPr>
      <w:r w:rsidRPr="00CF1546">
        <w:rPr>
          <w:sz w:val="22"/>
          <w:szCs w:val="22"/>
        </w:rPr>
        <w:t>5 sztuk, rozłączniki R303 3 sztuki</w:t>
      </w:r>
    </w:p>
    <w:p w14:paraId="5ACE5E81" w14:textId="77777777" w:rsidR="00393009" w:rsidRPr="00CF1546" w:rsidRDefault="00393009" w:rsidP="001360F4">
      <w:pPr>
        <w:spacing w:line="276" w:lineRule="auto"/>
        <w:ind w:left="360"/>
        <w:jc w:val="both"/>
        <w:rPr>
          <w:sz w:val="22"/>
          <w:szCs w:val="22"/>
        </w:rPr>
      </w:pPr>
      <w:r w:rsidRPr="00CF1546">
        <w:rPr>
          <w:sz w:val="22"/>
          <w:szCs w:val="22"/>
        </w:rPr>
        <w:t xml:space="preserve">3.1 RG – wyłączniki DPX 12 sztuk, wyłącznik DMX-H 1 sztuka, rozłączniki SPX </w:t>
      </w:r>
    </w:p>
    <w:p w14:paraId="4BBB698C" w14:textId="2B7E90C5" w:rsidR="00393009" w:rsidRPr="00CF1546" w:rsidRDefault="00393009" w:rsidP="001360F4">
      <w:pPr>
        <w:spacing w:line="276" w:lineRule="auto"/>
        <w:ind w:left="360"/>
        <w:jc w:val="both"/>
        <w:rPr>
          <w:sz w:val="22"/>
          <w:szCs w:val="22"/>
        </w:rPr>
      </w:pPr>
      <w:r w:rsidRPr="00CF1546">
        <w:rPr>
          <w:sz w:val="22"/>
          <w:szCs w:val="22"/>
        </w:rPr>
        <w:t>4 sztuki, rozłączniki R303 3 sztuki</w:t>
      </w:r>
    </w:p>
    <w:p w14:paraId="0A495C0C" w14:textId="77777777" w:rsidR="002A6EB5" w:rsidRPr="00CF1546" w:rsidRDefault="002A6EB5" w:rsidP="001360F4">
      <w:pPr>
        <w:widowControl/>
        <w:suppressAutoHyphens w:val="0"/>
        <w:spacing w:line="276" w:lineRule="auto"/>
        <w:jc w:val="both"/>
        <w:rPr>
          <w:sz w:val="22"/>
          <w:szCs w:val="22"/>
        </w:rPr>
      </w:pPr>
    </w:p>
    <w:p w14:paraId="1E77E071" w14:textId="77777777" w:rsidR="00721E79" w:rsidRPr="00CF1546" w:rsidRDefault="00721E79" w:rsidP="08FEA0E0">
      <w:pPr>
        <w:spacing w:line="276" w:lineRule="auto"/>
        <w:ind w:left="1080"/>
        <w:jc w:val="both"/>
        <w:rPr>
          <w:sz w:val="22"/>
          <w:szCs w:val="22"/>
        </w:rPr>
      </w:pPr>
    </w:p>
    <w:p w14:paraId="77EA2464" w14:textId="686A5DAA" w:rsidR="00721E79" w:rsidRPr="00CF1546" w:rsidRDefault="00721E79" w:rsidP="00DF4169">
      <w:pPr>
        <w:widowControl/>
        <w:numPr>
          <w:ilvl w:val="0"/>
          <w:numId w:val="69"/>
        </w:numPr>
        <w:suppressAutoHyphens w:val="0"/>
        <w:spacing w:line="276" w:lineRule="auto"/>
        <w:jc w:val="both"/>
        <w:rPr>
          <w:b/>
          <w:bCs/>
          <w:sz w:val="22"/>
          <w:szCs w:val="22"/>
        </w:rPr>
      </w:pPr>
      <w:r w:rsidRPr="00CF1546">
        <w:rPr>
          <w:b/>
          <w:bCs/>
          <w:sz w:val="22"/>
          <w:szCs w:val="22"/>
        </w:rPr>
        <w:t xml:space="preserve">Przegląd roczny rozdzielnic  technologicznych i budynkowych </w:t>
      </w:r>
      <w:proofErr w:type="spellStart"/>
      <w:r w:rsidRPr="00CF1546">
        <w:rPr>
          <w:b/>
          <w:bCs/>
          <w:sz w:val="22"/>
          <w:szCs w:val="22"/>
        </w:rPr>
        <w:t>nn</w:t>
      </w:r>
      <w:proofErr w:type="spellEnd"/>
      <w:r w:rsidRPr="00CF1546">
        <w:rPr>
          <w:b/>
          <w:bCs/>
          <w:sz w:val="22"/>
          <w:szCs w:val="22"/>
        </w:rPr>
        <w:t xml:space="preserve"> – 5</w:t>
      </w:r>
      <w:r w:rsidR="00123112" w:rsidRPr="00CF1546">
        <w:rPr>
          <w:b/>
          <w:bCs/>
          <w:sz w:val="22"/>
          <w:szCs w:val="22"/>
        </w:rPr>
        <w:t>8</w:t>
      </w:r>
      <w:r w:rsidRPr="00CF1546">
        <w:rPr>
          <w:b/>
          <w:bCs/>
          <w:sz w:val="22"/>
          <w:szCs w:val="22"/>
        </w:rPr>
        <w:t xml:space="preserve"> sztuk</w:t>
      </w:r>
      <w:r w:rsidR="001360F4" w:rsidRPr="00CF1546">
        <w:rPr>
          <w:b/>
          <w:bCs/>
          <w:sz w:val="22"/>
          <w:szCs w:val="22"/>
        </w:rPr>
        <w:t>, typ XL3, producent:</w:t>
      </w:r>
      <w:r w:rsidR="0033507A" w:rsidRPr="00CF1546">
        <w:rPr>
          <w:b/>
          <w:bCs/>
          <w:sz w:val="22"/>
          <w:szCs w:val="22"/>
        </w:rPr>
        <w:t xml:space="preserve"> Legrand.</w:t>
      </w:r>
    </w:p>
    <w:p w14:paraId="6C830C42" w14:textId="77777777" w:rsidR="00721E79" w:rsidRPr="00CF1546" w:rsidRDefault="00721E79" w:rsidP="08FEA0E0">
      <w:pPr>
        <w:spacing w:line="276" w:lineRule="auto"/>
        <w:ind w:left="720"/>
        <w:jc w:val="both"/>
        <w:rPr>
          <w:sz w:val="22"/>
          <w:szCs w:val="22"/>
        </w:rPr>
      </w:pPr>
      <w:r w:rsidRPr="00CF1546">
        <w:rPr>
          <w:sz w:val="22"/>
          <w:szCs w:val="22"/>
        </w:rPr>
        <w:t>Zakres:</w:t>
      </w:r>
    </w:p>
    <w:p w14:paraId="7A7A2A99" w14:textId="77777777" w:rsidR="00721E79" w:rsidRPr="00CF1546" w:rsidRDefault="00721E79" w:rsidP="08FEA0E0">
      <w:pPr>
        <w:spacing w:line="276" w:lineRule="auto"/>
        <w:ind w:left="720"/>
        <w:jc w:val="both"/>
        <w:rPr>
          <w:sz w:val="22"/>
          <w:szCs w:val="22"/>
          <w:u w:val="single"/>
        </w:rPr>
      </w:pPr>
      <w:r w:rsidRPr="00CF1546">
        <w:rPr>
          <w:sz w:val="22"/>
          <w:szCs w:val="22"/>
          <w:u w:val="single"/>
        </w:rPr>
        <w:t>Przegląd okresowy wyłączników DPX:</w:t>
      </w:r>
    </w:p>
    <w:p w14:paraId="3BC11BB4" w14:textId="77777777" w:rsidR="00721E79" w:rsidRPr="00CF1546" w:rsidRDefault="00721E79" w:rsidP="00123112">
      <w:pPr>
        <w:spacing w:line="276" w:lineRule="auto"/>
        <w:ind w:left="993" w:hanging="273"/>
        <w:jc w:val="both"/>
        <w:rPr>
          <w:sz w:val="22"/>
          <w:szCs w:val="22"/>
        </w:rPr>
      </w:pPr>
      <w:r w:rsidRPr="00CF1546">
        <w:rPr>
          <w:sz w:val="22"/>
          <w:szCs w:val="22"/>
        </w:rPr>
        <w:t>a) sprawdzenie kluczem dynamometrycznym oraz dokręcenie śrub głównych zacisków wyłączników</w:t>
      </w:r>
    </w:p>
    <w:p w14:paraId="7A50A66C" w14:textId="77777777" w:rsidR="00721E79" w:rsidRPr="00CF1546" w:rsidRDefault="00721E79" w:rsidP="00123112">
      <w:pPr>
        <w:spacing w:line="276" w:lineRule="auto"/>
        <w:ind w:left="993" w:hanging="273"/>
        <w:jc w:val="both"/>
        <w:rPr>
          <w:sz w:val="22"/>
          <w:szCs w:val="22"/>
        </w:rPr>
      </w:pPr>
      <w:r w:rsidRPr="00CF1546">
        <w:rPr>
          <w:sz w:val="22"/>
          <w:szCs w:val="22"/>
        </w:rPr>
        <w:t>b) sprawdzenie mechanizmu załącz, wyłącz, awaryjnie we wszystkich wyłącznikach</w:t>
      </w:r>
    </w:p>
    <w:p w14:paraId="030D7BDE" w14:textId="384610B5" w:rsidR="00721E79" w:rsidRPr="00CF1546" w:rsidRDefault="00721E79" w:rsidP="00123112">
      <w:pPr>
        <w:spacing w:line="276" w:lineRule="auto"/>
        <w:ind w:left="993" w:hanging="273"/>
        <w:jc w:val="both"/>
        <w:rPr>
          <w:sz w:val="22"/>
          <w:szCs w:val="22"/>
        </w:rPr>
      </w:pPr>
      <w:r w:rsidRPr="00CF1546">
        <w:rPr>
          <w:sz w:val="22"/>
          <w:szCs w:val="22"/>
        </w:rPr>
        <w:t xml:space="preserve">c) sprawdzenie testerem poprawności działania zabezpieczenia elektronicznego </w:t>
      </w:r>
      <w:r w:rsidR="00372414">
        <w:rPr>
          <w:sz w:val="22"/>
          <w:szCs w:val="22"/>
        </w:rPr>
        <w:br/>
      </w:r>
      <w:r w:rsidRPr="00CF1546">
        <w:rPr>
          <w:sz w:val="22"/>
          <w:szCs w:val="22"/>
        </w:rPr>
        <w:t>w wyłącznikach wyposażonych w to zabezpieczenie</w:t>
      </w:r>
    </w:p>
    <w:p w14:paraId="3755A63A" w14:textId="77777777" w:rsidR="00721E79" w:rsidRPr="00CF1546" w:rsidRDefault="00721E79" w:rsidP="00123112">
      <w:pPr>
        <w:spacing w:line="276" w:lineRule="auto"/>
        <w:ind w:left="993" w:hanging="273"/>
        <w:jc w:val="both"/>
        <w:rPr>
          <w:sz w:val="22"/>
          <w:szCs w:val="22"/>
          <w:u w:val="single"/>
        </w:rPr>
      </w:pPr>
      <w:r w:rsidRPr="00CF1546">
        <w:rPr>
          <w:sz w:val="22"/>
          <w:szCs w:val="22"/>
          <w:u w:val="single"/>
        </w:rPr>
        <w:t>Przegląd ogólny:</w:t>
      </w:r>
    </w:p>
    <w:p w14:paraId="6BD6C9D9" w14:textId="77777777" w:rsidR="00721E79" w:rsidRPr="00CF1546" w:rsidRDefault="00721E79" w:rsidP="00123112">
      <w:pPr>
        <w:widowControl/>
        <w:numPr>
          <w:ilvl w:val="0"/>
          <w:numId w:val="71"/>
        </w:numPr>
        <w:suppressAutoHyphens w:val="0"/>
        <w:spacing w:line="276" w:lineRule="auto"/>
        <w:ind w:left="993" w:hanging="273"/>
        <w:jc w:val="both"/>
        <w:rPr>
          <w:sz w:val="22"/>
          <w:szCs w:val="22"/>
        </w:rPr>
      </w:pPr>
      <w:r w:rsidRPr="00CF1546">
        <w:rPr>
          <w:sz w:val="22"/>
          <w:szCs w:val="22"/>
        </w:rPr>
        <w:t>sprawdzenie i dokręcenie połączeń</w:t>
      </w:r>
    </w:p>
    <w:p w14:paraId="2A0A8551" w14:textId="77777777" w:rsidR="00721E79" w:rsidRPr="00CF1546" w:rsidRDefault="00721E79" w:rsidP="00123112">
      <w:pPr>
        <w:widowControl/>
        <w:numPr>
          <w:ilvl w:val="0"/>
          <w:numId w:val="71"/>
        </w:numPr>
        <w:suppressAutoHyphens w:val="0"/>
        <w:spacing w:line="276" w:lineRule="auto"/>
        <w:ind w:left="993" w:hanging="273"/>
        <w:jc w:val="both"/>
        <w:rPr>
          <w:sz w:val="22"/>
          <w:szCs w:val="22"/>
        </w:rPr>
      </w:pPr>
      <w:r w:rsidRPr="00CF1546">
        <w:rPr>
          <w:sz w:val="22"/>
          <w:szCs w:val="22"/>
        </w:rPr>
        <w:t>sprawdzenie ochronników przepięciowych</w:t>
      </w:r>
    </w:p>
    <w:p w14:paraId="70A93516" w14:textId="77777777" w:rsidR="00721E79" w:rsidRPr="00CF1546" w:rsidRDefault="00721E79" w:rsidP="00123112">
      <w:pPr>
        <w:widowControl/>
        <w:numPr>
          <w:ilvl w:val="0"/>
          <w:numId w:val="71"/>
        </w:numPr>
        <w:suppressAutoHyphens w:val="0"/>
        <w:spacing w:line="276" w:lineRule="auto"/>
        <w:ind w:left="993" w:hanging="273"/>
        <w:jc w:val="both"/>
        <w:rPr>
          <w:sz w:val="22"/>
          <w:szCs w:val="22"/>
        </w:rPr>
      </w:pPr>
      <w:r w:rsidRPr="00CF1546">
        <w:rPr>
          <w:sz w:val="22"/>
          <w:szCs w:val="22"/>
        </w:rPr>
        <w:t>sprawdzenie CZF</w:t>
      </w:r>
    </w:p>
    <w:p w14:paraId="266683D5" w14:textId="77777777" w:rsidR="00721E79" w:rsidRPr="00CF1546" w:rsidRDefault="00721E79" w:rsidP="00123112">
      <w:pPr>
        <w:widowControl/>
        <w:numPr>
          <w:ilvl w:val="0"/>
          <w:numId w:val="71"/>
        </w:numPr>
        <w:suppressAutoHyphens w:val="0"/>
        <w:spacing w:line="276" w:lineRule="auto"/>
        <w:ind w:left="993" w:hanging="273"/>
        <w:jc w:val="both"/>
        <w:rPr>
          <w:sz w:val="22"/>
          <w:szCs w:val="22"/>
        </w:rPr>
      </w:pPr>
      <w:r w:rsidRPr="00CF1546">
        <w:rPr>
          <w:sz w:val="22"/>
          <w:szCs w:val="22"/>
        </w:rPr>
        <w:t>sprawdzenie lampek kontroli napięcia</w:t>
      </w:r>
    </w:p>
    <w:p w14:paraId="45DC3927" w14:textId="77777777" w:rsidR="00721E79" w:rsidRPr="00CF1546" w:rsidRDefault="00721E79" w:rsidP="00123112">
      <w:pPr>
        <w:widowControl/>
        <w:numPr>
          <w:ilvl w:val="0"/>
          <w:numId w:val="71"/>
        </w:numPr>
        <w:suppressAutoHyphens w:val="0"/>
        <w:spacing w:line="276" w:lineRule="auto"/>
        <w:ind w:left="993" w:hanging="273"/>
        <w:jc w:val="both"/>
        <w:rPr>
          <w:sz w:val="22"/>
          <w:szCs w:val="22"/>
        </w:rPr>
      </w:pPr>
      <w:r w:rsidRPr="00CF1546">
        <w:rPr>
          <w:sz w:val="22"/>
          <w:szCs w:val="22"/>
        </w:rPr>
        <w:t>sprawdzenie przyciskiem test zabezpieczeń różnicowoprądowych</w:t>
      </w:r>
    </w:p>
    <w:p w14:paraId="57293D3E" w14:textId="77777777" w:rsidR="00123112" w:rsidRPr="00CF1546" w:rsidRDefault="00721E79" w:rsidP="00123112">
      <w:pPr>
        <w:widowControl/>
        <w:numPr>
          <w:ilvl w:val="0"/>
          <w:numId w:val="71"/>
        </w:numPr>
        <w:suppressAutoHyphens w:val="0"/>
        <w:spacing w:line="276" w:lineRule="auto"/>
        <w:ind w:left="993" w:hanging="273"/>
        <w:jc w:val="both"/>
        <w:rPr>
          <w:sz w:val="22"/>
          <w:szCs w:val="22"/>
        </w:rPr>
      </w:pPr>
      <w:r w:rsidRPr="00CF1546">
        <w:rPr>
          <w:sz w:val="22"/>
          <w:szCs w:val="22"/>
        </w:rPr>
        <w:t>czyszczenie rozdzielnic</w:t>
      </w:r>
    </w:p>
    <w:p w14:paraId="2912B7DB" w14:textId="1AC0AC54" w:rsidR="00123112" w:rsidRPr="00CF1546" w:rsidRDefault="00123112" w:rsidP="00123112">
      <w:pPr>
        <w:widowControl/>
        <w:numPr>
          <w:ilvl w:val="0"/>
          <w:numId w:val="71"/>
        </w:numPr>
        <w:suppressAutoHyphens w:val="0"/>
        <w:spacing w:line="276" w:lineRule="auto"/>
        <w:ind w:left="993" w:hanging="273"/>
        <w:jc w:val="both"/>
        <w:rPr>
          <w:sz w:val="22"/>
          <w:szCs w:val="22"/>
        </w:rPr>
      </w:pPr>
      <w:r w:rsidRPr="00CF1546">
        <w:rPr>
          <w:sz w:val="22"/>
          <w:szCs w:val="22"/>
        </w:rPr>
        <w:t xml:space="preserve">test zadziałania </w:t>
      </w:r>
      <w:r w:rsidR="0033507A" w:rsidRPr="00CF1546">
        <w:rPr>
          <w:sz w:val="22"/>
          <w:szCs w:val="22"/>
        </w:rPr>
        <w:t>rozłączników</w:t>
      </w:r>
      <w:r w:rsidRPr="00CF1546">
        <w:rPr>
          <w:sz w:val="22"/>
          <w:szCs w:val="22"/>
        </w:rPr>
        <w:t xml:space="preserve"> bezpieczeństwa</w:t>
      </w:r>
    </w:p>
    <w:p w14:paraId="2CFCB804" w14:textId="77777777" w:rsidR="00721E79" w:rsidRPr="00CF1546" w:rsidRDefault="00721E79">
      <w:pPr>
        <w:spacing w:line="276" w:lineRule="auto"/>
        <w:ind w:left="993" w:hanging="273"/>
        <w:jc w:val="both"/>
        <w:rPr>
          <w:sz w:val="22"/>
          <w:szCs w:val="22"/>
        </w:rPr>
      </w:pPr>
    </w:p>
    <w:p w14:paraId="18D5293F" w14:textId="72FBC1CC" w:rsidR="00611731" w:rsidRPr="00CF1546" w:rsidRDefault="00611731" w:rsidP="001360F4">
      <w:pPr>
        <w:spacing w:line="276" w:lineRule="auto"/>
        <w:ind w:left="709"/>
        <w:jc w:val="both"/>
        <w:rPr>
          <w:sz w:val="22"/>
          <w:szCs w:val="22"/>
        </w:rPr>
      </w:pPr>
      <w:r w:rsidRPr="00CF1546">
        <w:rPr>
          <w:sz w:val="22"/>
          <w:szCs w:val="22"/>
        </w:rPr>
        <w:t>Łączna ilość aparatów</w:t>
      </w:r>
      <w:r w:rsidR="00490710" w:rsidRPr="00CF1546">
        <w:rPr>
          <w:sz w:val="22"/>
          <w:szCs w:val="22"/>
        </w:rPr>
        <w:t xml:space="preserve"> elektrycznych</w:t>
      </w:r>
      <w:r w:rsidR="00123112" w:rsidRPr="00CF1546">
        <w:rPr>
          <w:sz w:val="22"/>
          <w:szCs w:val="22"/>
        </w:rPr>
        <w:t xml:space="preserve"> tj. rozłączników, wyłączników, łączników</w:t>
      </w:r>
      <w:r w:rsidRPr="00CF1546">
        <w:rPr>
          <w:sz w:val="22"/>
          <w:szCs w:val="22"/>
        </w:rPr>
        <w:t xml:space="preserve"> </w:t>
      </w:r>
      <w:r w:rsidR="00372414">
        <w:rPr>
          <w:sz w:val="22"/>
          <w:szCs w:val="22"/>
        </w:rPr>
        <w:br/>
      </w:r>
      <w:r w:rsidRPr="00CF1546">
        <w:rPr>
          <w:sz w:val="22"/>
          <w:szCs w:val="22"/>
        </w:rPr>
        <w:t>w rozdzielnicach budynkowych i technologicznych</w:t>
      </w:r>
      <w:r w:rsidR="00123112" w:rsidRPr="00CF1546">
        <w:rPr>
          <w:sz w:val="22"/>
          <w:szCs w:val="22"/>
        </w:rPr>
        <w:t xml:space="preserve"> to 1530 sztuk</w:t>
      </w:r>
    </w:p>
    <w:p w14:paraId="6341B3F5" w14:textId="77777777" w:rsidR="00A76545" w:rsidRPr="00CF1546" w:rsidRDefault="00A76545" w:rsidP="001360F4">
      <w:pPr>
        <w:spacing w:line="276" w:lineRule="auto"/>
        <w:ind w:left="993" w:hanging="273"/>
        <w:jc w:val="both"/>
        <w:rPr>
          <w:sz w:val="22"/>
          <w:szCs w:val="22"/>
        </w:rPr>
      </w:pPr>
    </w:p>
    <w:p w14:paraId="762C29CC" w14:textId="77777777" w:rsidR="00721E79" w:rsidRPr="00CF1546" w:rsidRDefault="00721E79" w:rsidP="08FEA0E0">
      <w:pPr>
        <w:spacing w:line="276" w:lineRule="auto"/>
        <w:ind w:left="720"/>
        <w:jc w:val="both"/>
        <w:rPr>
          <w:sz w:val="22"/>
          <w:szCs w:val="22"/>
        </w:rPr>
      </w:pPr>
      <w:r w:rsidRPr="00CF1546">
        <w:rPr>
          <w:sz w:val="22"/>
          <w:szCs w:val="22"/>
        </w:rPr>
        <w:t xml:space="preserve">Przetestowanie SZR </w:t>
      </w:r>
      <w:proofErr w:type="spellStart"/>
      <w:r w:rsidRPr="00CF1546">
        <w:rPr>
          <w:sz w:val="22"/>
          <w:szCs w:val="22"/>
        </w:rPr>
        <w:t>nn</w:t>
      </w:r>
      <w:proofErr w:type="spellEnd"/>
      <w:r w:rsidRPr="00CF1546">
        <w:rPr>
          <w:sz w:val="22"/>
          <w:szCs w:val="22"/>
        </w:rPr>
        <w:t xml:space="preserve"> w rozdzielni RGE-AC</w:t>
      </w:r>
    </w:p>
    <w:p w14:paraId="174C67BB" w14:textId="1C0BF269" w:rsidR="00721E79" w:rsidRPr="00CF1546" w:rsidRDefault="00721E79" w:rsidP="00DF4169">
      <w:pPr>
        <w:widowControl/>
        <w:numPr>
          <w:ilvl w:val="0"/>
          <w:numId w:val="69"/>
        </w:numPr>
        <w:suppressAutoHyphens w:val="0"/>
        <w:spacing w:line="276" w:lineRule="auto"/>
        <w:jc w:val="both"/>
        <w:rPr>
          <w:b/>
          <w:bCs/>
          <w:sz w:val="22"/>
          <w:szCs w:val="22"/>
        </w:rPr>
      </w:pPr>
      <w:r w:rsidRPr="00CF1546">
        <w:rPr>
          <w:b/>
          <w:bCs/>
          <w:sz w:val="22"/>
          <w:szCs w:val="22"/>
        </w:rPr>
        <w:t>Przegląd roczny b</w:t>
      </w:r>
      <w:r w:rsidR="001360F4" w:rsidRPr="00CF1546">
        <w:rPr>
          <w:b/>
          <w:bCs/>
          <w:sz w:val="22"/>
          <w:szCs w:val="22"/>
        </w:rPr>
        <w:t xml:space="preserve">aterii kompensacji mocy biernej, producent: </w:t>
      </w:r>
      <w:proofErr w:type="spellStart"/>
      <w:r w:rsidRPr="00CF1546">
        <w:rPr>
          <w:b/>
          <w:bCs/>
          <w:sz w:val="22"/>
          <w:szCs w:val="22"/>
        </w:rPr>
        <w:t>Olmex</w:t>
      </w:r>
      <w:proofErr w:type="spellEnd"/>
      <w:r w:rsidRPr="00CF1546">
        <w:rPr>
          <w:b/>
          <w:bCs/>
          <w:sz w:val="22"/>
          <w:szCs w:val="22"/>
        </w:rPr>
        <w:t xml:space="preserve"> BKD do 220 </w:t>
      </w:r>
      <w:proofErr w:type="spellStart"/>
      <w:r w:rsidRPr="00CF1546">
        <w:rPr>
          <w:b/>
          <w:bCs/>
          <w:sz w:val="22"/>
          <w:szCs w:val="22"/>
        </w:rPr>
        <w:t>kVar</w:t>
      </w:r>
      <w:proofErr w:type="spellEnd"/>
      <w:r w:rsidRPr="00CF1546">
        <w:rPr>
          <w:b/>
          <w:bCs/>
          <w:sz w:val="22"/>
          <w:szCs w:val="22"/>
        </w:rPr>
        <w:t xml:space="preserve"> – 4 sztuki</w:t>
      </w:r>
    </w:p>
    <w:p w14:paraId="693424B5" w14:textId="77777777" w:rsidR="00721E79" w:rsidRPr="00CF1546" w:rsidRDefault="00721E79" w:rsidP="08FEA0E0">
      <w:pPr>
        <w:spacing w:line="276" w:lineRule="auto"/>
        <w:ind w:left="720"/>
        <w:jc w:val="both"/>
        <w:rPr>
          <w:sz w:val="22"/>
          <w:szCs w:val="22"/>
        </w:rPr>
      </w:pPr>
      <w:r w:rsidRPr="00CF1546">
        <w:rPr>
          <w:sz w:val="22"/>
          <w:szCs w:val="22"/>
        </w:rPr>
        <w:t>Zakres:</w:t>
      </w:r>
    </w:p>
    <w:p w14:paraId="1071214D"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pełne oględziny</w:t>
      </w:r>
    </w:p>
    <w:p w14:paraId="5F174FE0"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skuteczność działania obwodów rozładowczych</w:t>
      </w:r>
    </w:p>
    <w:p w14:paraId="1C603A77"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pomiary termowizyjne</w:t>
      </w:r>
    </w:p>
    <w:p w14:paraId="32AFA4E6"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sprawdzenie poprawności zabezpieczeń baterii</w:t>
      </w:r>
    </w:p>
    <w:p w14:paraId="1755D1D7"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sprawdzenie nastaw oraz poprawności działania automatycznej regulacji</w:t>
      </w:r>
    </w:p>
    <w:p w14:paraId="525FE71E"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pomiar prądów, mocy poszczególnych stopni</w:t>
      </w:r>
    </w:p>
    <w:p w14:paraId="443244B6"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pomiar równomiernego obciążenia faz</w:t>
      </w:r>
    </w:p>
    <w:p w14:paraId="5782D9A6"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pomiar rezystancji izolacji</w:t>
      </w:r>
    </w:p>
    <w:p w14:paraId="51E4A5D9"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pomiary kondensatorów</w:t>
      </w:r>
    </w:p>
    <w:p w14:paraId="4BBB48ED"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t>czyszczenie układu wentylacji</w:t>
      </w:r>
    </w:p>
    <w:p w14:paraId="6AE996CB" w14:textId="77777777" w:rsidR="00721E79" w:rsidRPr="00CF1546" w:rsidRDefault="00721E79" w:rsidP="00DF4169">
      <w:pPr>
        <w:widowControl/>
        <w:numPr>
          <w:ilvl w:val="0"/>
          <w:numId w:val="72"/>
        </w:numPr>
        <w:suppressAutoHyphens w:val="0"/>
        <w:spacing w:line="276" w:lineRule="auto"/>
        <w:jc w:val="both"/>
        <w:rPr>
          <w:sz w:val="22"/>
          <w:szCs w:val="22"/>
        </w:rPr>
      </w:pPr>
      <w:r w:rsidRPr="00CF1546">
        <w:rPr>
          <w:sz w:val="22"/>
          <w:szCs w:val="22"/>
        </w:rPr>
        <w:lastRenderedPageBreak/>
        <w:t>czyszczenie obudowy</w:t>
      </w:r>
    </w:p>
    <w:p w14:paraId="1234D686" w14:textId="77777777" w:rsidR="002A6EB5" w:rsidRPr="00CF1546" w:rsidRDefault="002A6EB5" w:rsidP="002A6EB5">
      <w:pPr>
        <w:widowControl/>
        <w:suppressAutoHyphens w:val="0"/>
        <w:spacing w:line="276" w:lineRule="auto"/>
        <w:jc w:val="both"/>
        <w:rPr>
          <w:sz w:val="22"/>
          <w:szCs w:val="22"/>
        </w:rPr>
      </w:pPr>
    </w:p>
    <w:p w14:paraId="34FE1AFF" w14:textId="119C1746" w:rsidR="002A6EB5" w:rsidRPr="00CF1546" w:rsidRDefault="005373C8" w:rsidP="001360F4">
      <w:pPr>
        <w:widowControl/>
        <w:suppressAutoHyphens w:val="0"/>
        <w:spacing w:line="276" w:lineRule="auto"/>
        <w:ind w:left="709"/>
        <w:jc w:val="both"/>
        <w:rPr>
          <w:sz w:val="22"/>
          <w:szCs w:val="22"/>
        </w:rPr>
      </w:pPr>
      <w:r w:rsidRPr="00CF1546">
        <w:rPr>
          <w:sz w:val="22"/>
          <w:szCs w:val="22"/>
        </w:rPr>
        <w:t xml:space="preserve">Stopnie regulacji od 5 do 50 </w:t>
      </w:r>
      <w:proofErr w:type="spellStart"/>
      <w:r w:rsidRPr="00CF1546">
        <w:rPr>
          <w:sz w:val="22"/>
          <w:szCs w:val="22"/>
        </w:rPr>
        <w:t>kVar</w:t>
      </w:r>
      <w:proofErr w:type="spellEnd"/>
      <w:r w:rsidRPr="00CF1546">
        <w:rPr>
          <w:sz w:val="22"/>
          <w:szCs w:val="22"/>
        </w:rPr>
        <w:t xml:space="preserve">, stopnie tłumienia 14% </w:t>
      </w:r>
    </w:p>
    <w:p w14:paraId="2CC1F0DA" w14:textId="77777777" w:rsidR="005373C8" w:rsidRPr="00CF1546" w:rsidRDefault="005373C8" w:rsidP="001360F4">
      <w:pPr>
        <w:widowControl/>
        <w:suppressAutoHyphens w:val="0"/>
        <w:spacing w:line="276" w:lineRule="auto"/>
        <w:jc w:val="both"/>
        <w:rPr>
          <w:sz w:val="22"/>
          <w:szCs w:val="22"/>
        </w:rPr>
      </w:pPr>
    </w:p>
    <w:p w14:paraId="1E4ADCC3" w14:textId="77777777" w:rsidR="00721E79" w:rsidRPr="00CF1546" w:rsidRDefault="00721E79" w:rsidP="08FEA0E0">
      <w:pPr>
        <w:spacing w:line="276" w:lineRule="auto"/>
        <w:ind w:left="1440"/>
        <w:jc w:val="both"/>
        <w:rPr>
          <w:sz w:val="22"/>
          <w:szCs w:val="22"/>
        </w:rPr>
      </w:pPr>
    </w:p>
    <w:p w14:paraId="3903F7C9" w14:textId="77777777" w:rsidR="00721E79" w:rsidRPr="00CF1546" w:rsidRDefault="00721E79" w:rsidP="08FEA0E0">
      <w:pPr>
        <w:spacing w:line="276" w:lineRule="auto"/>
        <w:ind w:firstLine="360"/>
        <w:jc w:val="both"/>
        <w:rPr>
          <w:sz w:val="22"/>
          <w:szCs w:val="22"/>
        </w:rPr>
      </w:pPr>
      <w:r w:rsidRPr="00CF1546">
        <w:rPr>
          <w:sz w:val="22"/>
          <w:szCs w:val="22"/>
        </w:rPr>
        <w:t>Sprawdzenie poprawności działania tyrystorów jeśli występują.</w:t>
      </w:r>
    </w:p>
    <w:p w14:paraId="0077707D" w14:textId="77777777" w:rsidR="00132128" w:rsidRPr="00CF1546" w:rsidRDefault="00132128" w:rsidP="08FEA0E0">
      <w:pPr>
        <w:spacing w:line="276" w:lineRule="auto"/>
        <w:ind w:firstLine="360"/>
        <w:jc w:val="both"/>
        <w:rPr>
          <w:sz w:val="22"/>
          <w:szCs w:val="22"/>
        </w:rPr>
      </w:pPr>
    </w:p>
    <w:p w14:paraId="6845B6C7" w14:textId="6DA3DA2A" w:rsidR="00721E79" w:rsidRPr="00CF1546" w:rsidRDefault="00721E79" w:rsidP="00DF4169">
      <w:pPr>
        <w:widowControl/>
        <w:numPr>
          <w:ilvl w:val="0"/>
          <w:numId w:val="69"/>
        </w:numPr>
        <w:suppressAutoHyphens w:val="0"/>
        <w:spacing w:line="276" w:lineRule="auto"/>
        <w:jc w:val="both"/>
        <w:rPr>
          <w:b/>
          <w:bCs/>
          <w:sz w:val="22"/>
          <w:szCs w:val="22"/>
        </w:rPr>
      </w:pPr>
      <w:r w:rsidRPr="00CF1546">
        <w:rPr>
          <w:b/>
          <w:bCs/>
          <w:sz w:val="22"/>
          <w:szCs w:val="22"/>
        </w:rPr>
        <w:t>Przegląd ro</w:t>
      </w:r>
      <w:r w:rsidR="001360F4" w:rsidRPr="00CF1546">
        <w:rPr>
          <w:b/>
          <w:bCs/>
          <w:sz w:val="22"/>
          <w:szCs w:val="22"/>
        </w:rPr>
        <w:t xml:space="preserve">czny aktywnego filtra ADF P 300, producent: </w:t>
      </w:r>
      <w:proofErr w:type="spellStart"/>
      <w:r w:rsidR="00DF2A77" w:rsidRPr="00CF1546">
        <w:rPr>
          <w:b/>
          <w:bCs/>
          <w:sz w:val="22"/>
          <w:szCs w:val="22"/>
        </w:rPr>
        <w:t>Comsys</w:t>
      </w:r>
      <w:proofErr w:type="spellEnd"/>
      <w:r w:rsidR="00DF2A77" w:rsidRPr="00CF1546">
        <w:rPr>
          <w:b/>
          <w:bCs/>
          <w:sz w:val="22"/>
          <w:szCs w:val="22"/>
        </w:rPr>
        <w:t xml:space="preserve"> </w:t>
      </w:r>
      <w:r w:rsidRPr="00CF1546">
        <w:rPr>
          <w:b/>
          <w:bCs/>
          <w:sz w:val="22"/>
          <w:szCs w:val="22"/>
        </w:rPr>
        <w:t>w tunelu technologicznym</w:t>
      </w:r>
    </w:p>
    <w:p w14:paraId="5581EB8D" w14:textId="77777777" w:rsidR="00721E79" w:rsidRPr="00CF1546" w:rsidRDefault="00721E79" w:rsidP="08FEA0E0">
      <w:pPr>
        <w:spacing w:line="276" w:lineRule="auto"/>
        <w:ind w:left="360"/>
        <w:jc w:val="both"/>
        <w:rPr>
          <w:b/>
          <w:bCs/>
          <w:sz w:val="22"/>
          <w:szCs w:val="22"/>
        </w:rPr>
      </w:pPr>
      <w:r w:rsidRPr="00CF1546">
        <w:rPr>
          <w:b/>
          <w:bCs/>
          <w:sz w:val="22"/>
          <w:szCs w:val="22"/>
        </w:rPr>
        <w:t>Zakres:</w:t>
      </w:r>
    </w:p>
    <w:p w14:paraId="74365257" w14:textId="77777777" w:rsidR="00721E79" w:rsidRPr="00CF1546" w:rsidRDefault="00721E79" w:rsidP="00DF4169">
      <w:pPr>
        <w:widowControl/>
        <w:numPr>
          <w:ilvl w:val="0"/>
          <w:numId w:val="73"/>
        </w:numPr>
        <w:suppressAutoHyphens w:val="0"/>
        <w:spacing w:line="276" w:lineRule="auto"/>
        <w:jc w:val="both"/>
        <w:rPr>
          <w:sz w:val="22"/>
          <w:szCs w:val="22"/>
        </w:rPr>
      </w:pPr>
      <w:r w:rsidRPr="00CF1546">
        <w:rPr>
          <w:sz w:val="22"/>
          <w:szCs w:val="22"/>
        </w:rPr>
        <w:t>pomiar w głównym torze zasilania aktywnego filtra</w:t>
      </w:r>
    </w:p>
    <w:p w14:paraId="6301D6CE" w14:textId="77777777" w:rsidR="00721E79" w:rsidRPr="00CF1546" w:rsidRDefault="00721E79" w:rsidP="00DF4169">
      <w:pPr>
        <w:widowControl/>
        <w:numPr>
          <w:ilvl w:val="0"/>
          <w:numId w:val="73"/>
        </w:numPr>
        <w:suppressAutoHyphens w:val="0"/>
        <w:spacing w:line="276" w:lineRule="auto"/>
        <w:jc w:val="both"/>
        <w:rPr>
          <w:sz w:val="22"/>
          <w:szCs w:val="22"/>
        </w:rPr>
      </w:pPr>
      <w:r w:rsidRPr="00CF1546">
        <w:rPr>
          <w:sz w:val="22"/>
          <w:szCs w:val="22"/>
        </w:rPr>
        <w:t>sprawdzenie działania przekładników</w:t>
      </w:r>
    </w:p>
    <w:p w14:paraId="589A78C6" w14:textId="77777777" w:rsidR="00721E79" w:rsidRPr="00CF1546" w:rsidRDefault="00721E79" w:rsidP="00DF4169">
      <w:pPr>
        <w:widowControl/>
        <w:numPr>
          <w:ilvl w:val="0"/>
          <w:numId w:val="73"/>
        </w:numPr>
        <w:suppressAutoHyphens w:val="0"/>
        <w:spacing w:line="276" w:lineRule="auto"/>
        <w:jc w:val="both"/>
        <w:rPr>
          <w:sz w:val="22"/>
          <w:szCs w:val="22"/>
        </w:rPr>
      </w:pPr>
      <w:r w:rsidRPr="00CF1546">
        <w:rPr>
          <w:sz w:val="22"/>
          <w:szCs w:val="22"/>
        </w:rPr>
        <w:t>sprawdzenie głównego komputera sterującego</w:t>
      </w:r>
    </w:p>
    <w:p w14:paraId="391818E6" w14:textId="77777777" w:rsidR="00721E79" w:rsidRPr="00CF1546" w:rsidRDefault="00721E79" w:rsidP="00DF4169">
      <w:pPr>
        <w:widowControl/>
        <w:numPr>
          <w:ilvl w:val="0"/>
          <w:numId w:val="73"/>
        </w:numPr>
        <w:suppressAutoHyphens w:val="0"/>
        <w:spacing w:line="276" w:lineRule="auto"/>
        <w:jc w:val="both"/>
        <w:rPr>
          <w:sz w:val="22"/>
          <w:szCs w:val="22"/>
        </w:rPr>
      </w:pPr>
      <w:r w:rsidRPr="00CF1546">
        <w:rPr>
          <w:sz w:val="22"/>
          <w:szCs w:val="22"/>
        </w:rPr>
        <w:t>sprawdzenie kondensatorów</w:t>
      </w:r>
    </w:p>
    <w:p w14:paraId="6C8008A4" w14:textId="77777777" w:rsidR="00721E79" w:rsidRPr="00CF1546" w:rsidRDefault="00721E79" w:rsidP="00DF4169">
      <w:pPr>
        <w:widowControl/>
        <w:numPr>
          <w:ilvl w:val="0"/>
          <w:numId w:val="73"/>
        </w:numPr>
        <w:suppressAutoHyphens w:val="0"/>
        <w:spacing w:line="276" w:lineRule="auto"/>
        <w:jc w:val="both"/>
        <w:rPr>
          <w:sz w:val="22"/>
          <w:szCs w:val="22"/>
        </w:rPr>
      </w:pPr>
      <w:r w:rsidRPr="00CF1546">
        <w:rPr>
          <w:sz w:val="22"/>
          <w:szCs w:val="22"/>
        </w:rPr>
        <w:t>sprawdzenie logów</w:t>
      </w:r>
    </w:p>
    <w:p w14:paraId="06D87AA9" w14:textId="77777777" w:rsidR="00721E79" w:rsidRPr="00CF1546" w:rsidRDefault="00721E79" w:rsidP="00DF4169">
      <w:pPr>
        <w:widowControl/>
        <w:numPr>
          <w:ilvl w:val="0"/>
          <w:numId w:val="73"/>
        </w:numPr>
        <w:suppressAutoHyphens w:val="0"/>
        <w:spacing w:line="276" w:lineRule="auto"/>
        <w:jc w:val="both"/>
        <w:rPr>
          <w:sz w:val="22"/>
          <w:szCs w:val="22"/>
        </w:rPr>
      </w:pPr>
      <w:r w:rsidRPr="00CF1546">
        <w:rPr>
          <w:sz w:val="22"/>
          <w:szCs w:val="22"/>
        </w:rPr>
        <w:t>czyszczenie układu wentylacji</w:t>
      </w:r>
    </w:p>
    <w:p w14:paraId="39E65B45" w14:textId="77777777" w:rsidR="00721E79" w:rsidRPr="00CF1546" w:rsidRDefault="00721E79" w:rsidP="00DF4169">
      <w:pPr>
        <w:widowControl/>
        <w:numPr>
          <w:ilvl w:val="0"/>
          <w:numId w:val="73"/>
        </w:numPr>
        <w:suppressAutoHyphens w:val="0"/>
        <w:spacing w:line="276" w:lineRule="auto"/>
        <w:jc w:val="both"/>
        <w:rPr>
          <w:sz w:val="22"/>
          <w:szCs w:val="22"/>
        </w:rPr>
      </w:pPr>
      <w:r w:rsidRPr="00CF1546">
        <w:rPr>
          <w:sz w:val="22"/>
          <w:szCs w:val="22"/>
        </w:rPr>
        <w:t>czyszczenie obudowy</w:t>
      </w:r>
    </w:p>
    <w:p w14:paraId="5548308B" w14:textId="77777777" w:rsidR="00721E79" w:rsidRPr="00CF1546" w:rsidRDefault="00721E79" w:rsidP="08FEA0E0">
      <w:pPr>
        <w:spacing w:line="276" w:lineRule="auto"/>
        <w:jc w:val="both"/>
        <w:rPr>
          <w:sz w:val="22"/>
          <w:szCs w:val="22"/>
        </w:rPr>
      </w:pPr>
    </w:p>
    <w:p w14:paraId="4D7B3377" w14:textId="77777777" w:rsidR="00721E79" w:rsidRPr="00CF1546" w:rsidRDefault="00721E79" w:rsidP="00DF4169">
      <w:pPr>
        <w:widowControl/>
        <w:numPr>
          <w:ilvl w:val="0"/>
          <w:numId w:val="69"/>
        </w:numPr>
        <w:suppressAutoHyphens w:val="0"/>
        <w:spacing w:line="276" w:lineRule="auto"/>
        <w:jc w:val="both"/>
        <w:rPr>
          <w:b/>
          <w:bCs/>
          <w:sz w:val="22"/>
          <w:szCs w:val="22"/>
        </w:rPr>
      </w:pPr>
      <w:r w:rsidRPr="00CF1546">
        <w:rPr>
          <w:b/>
          <w:bCs/>
          <w:sz w:val="22"/>
          <w:szCs w:val="22"/>
        </w:rPr>
        <w:t>Przegląd roczny transformatorów 15/0,4kV – 4 sztuki</w:t>
      </w:r>
    </w:p>
    <w:p w14:paraId="0A723673" w14:textId="77777777" w:rsidR="00721E79" w:rsidRPr="00CF1546" w:rsidRDefault="00721E79" w:rsidP="08FEA0E0">
      <w:pPr>
        <w:spacing w:line="276" w:lineRule="auto"/>
        <w:ind w:left="720"/>
        <w:jc w:val="both"/>
        <w:rPr>
          <w:sz w:val="22"/>
          <w:szCs w:val="22"/>
        </w:rPr>
      </w:pPr>
      <w:r w:rsidRPr="00CF1546">
        <w:rPr>
          <w:sz w:val="22"/>
          <w:szCs w:val="22"/>
        </w:rPr>
        <w:t>W obiekcie NCPS znajdują się :</w:t>
      </w:r>
    </w:p>
    <w:p w14:paraId="5A9F8190" w14:textId="77777777" w:rsidR="00721E79" w:rsidRPr="00CF1546" w:rsidRDefault="00721E79" w:rsidP="08FEA0E0">
      <w:pPr>
        <w:spacing w:line="276" w:lineRule="auto"/>
        <w:ind w:left="720"/>
        <w:jc w:val="both"/>
        <w:rPr>
          <w:sz w:val="22"/>
          <w:szCs w:val="22"/>
        </w:rPr>
      </w:pPr>
      <w:r w:rsidRPr="00CF1546">
        <w:rPr>
          <w:sz w:val="22"/>
          <w:szCs w:val="22"/>
        </w:rPr>
        <w:t>- 2 sztuki 1250 kVA sucho-żywiczne</w:t>
      </w:r>
    </w:p>
    <w:p w14:paraId="343A5C76" w14:textId="77777777" w:rsidR="00721E79" w:rsidRPr="00CF1546" w:rsidRDefault="00721E79" w:rsidP="08FEA0E0">
      <w:pPr>
        <w:spacing w:line="276" w:lineRule="auto"/>
        <w:ind w:left="720"/>
        <w:jc w:val="both"/>
        <w:rPr>
          <w:sz w:val="22"/>
          <w:szCs w:val="22"/>
        </w:rPr>
      </w:pPr>
      <w:r w:rsidRPr="00CF1546">
        <w:rPr>
          <w:sz w:val="22"/>
          <w:szCs w:val="22"/>
        </w:rPr>
        <w:t>- 2 sztuki 1600 kVA sucho-żywiczne</w:t>
      </w:r>
    </w:p>
    <w:p w14:paraId="3DF9EAF7" w14:textId="77777777" w:rsidR="00721E79" w:rsidRPr="00CF1546" w:rsidRDefault="00721E79" w:rsidP="08FEA0E0">
      <w:pPr>
        <w:spacing w:line="276" w:lineRule="auto"/>
        <w:ind w:left="720"/>
        <w:jc w:val="both"/>
        <w:rPr>
          <w:sz w:val="22"/>
          <w:szCs w:val="22"/>
        </w:rPr>
      </w:pPr>
      <w:r w:rsidRPr="00CF1546">
        <w:rPr>
          <w:sz w:val="22"/>
          <w:szCs w:val="22"/>
        </w:rPr>
        <w:t>a) inspekcja wizualna</w:t>
      </w:r>
    </w:p>
    <w:p w14:paraId="37B7E63D" w14:textId="77777777" w:rsidR="00721E79" w:rsidRPr="00CF1546" w:rsidRDefault="00721E79" w:rsidP="08FEA0E0">
      <w:pPr>
        <w:spacing w:line="276" w:lineRule="auto"/>
        <w:ind w:left="720"/>
        <w:jc w:val="both"/>
        <w:rPr>
          <w:sz w:val="22"/>
          <w:szCs w:val="22"/>
        </w:rPr>
      </w:pPr>
      <w:r w:rsidRPr="00CF1546">
        <w:rPr>
          <w:sz w:val="22"/>
          <w:szCs w:val="22"/>
        </w:rPr>
        <w:t>b) oczyszczenie uzwojeń niskiego i średniego napięcia</w:t>
      </w:r>
    </w:p>
    <w:p w14:paraId="25088A34" w14:textId="77777777" w:rsidR="00721E79" w:rsidRPr="00CF1546" w:rsidRDefault="00721E79" w:rsidP="08FEA0E0">
      <w:pPr>
        <w:spacing w:line="276" w:lineRule="auto"/>
        <w:ind w:left="720"/>
        <w:jc w:val="both"/>
        <w:rPr>
          <w:sz w:val="22"/>
          <w:szCs w:val="22"/>
        </w:rPr>
      </w:pPr>
      <w:r w:rsidRPr="00CF1546">
        <w:rPr>
          <w:sz w:val="22"/>
          <w:szCs w:val="22"/>
        </w:rPr>
        <w:t xml:space="preserve">c) oczyszczenie kanałów chłodzących i wentylacyjnych między cewkami </w:t>
      </w:r>
    </w:p>
    <w:p w14:paraId="53AAB0C6" w14:textId="77777777" w:rsidR="00721E79" w:rsidRPr="00CF1546" w:rsidRDefault="00721E79" w:rsidP="08FEA0E0">
      <w:pPr>
        <w:spacing w:line="276" w:lineRule="auto"/>
        <w:ind w:left="720"/>
        <w:jc w:val="both"/>
        <w:rPr>
          <w:sz w:val="22"/>
          <w:szCs w:val="22"/>
        </w:rPr>
      </w:pPr>
      <w:r w:rsidRPr="00CF1546">
        <w:rPr>
          <w:sz w:val="22"/>
          <w:szCs w:val="22"/>
        </w:rPr>
        <w:t>d) sprawdzenie styków połączeń średniego i niskiego napięcia</w:t>
      </w:r>
    </w:p>
    <w:p w14:paraId="564C8B7F" w14:textId="77777777" w:rsidR="00721E79" w:rsidRPr="00CF1546" w:rsidRDefault="00721E79" w:rsidP="08FEA0E0">
      <w:pPr>
        <w:spacing w:line="276" w:lineRule="auto"/>
        <w:ind w:left="720"/>
        <w:jc w:val="both"/>
        <w:rPr>
          <w:sz w:val="22"/>
          <w:szCs w:val="22"/>
        </w:rPr>
      </w:pPr>
      <w:r w:rsidRPr="00CF1546">
        <w:rPr>
          <w:sz w:val="22"/>
          <w:szCs w:val="22"/>
        </w:rPr>
        <w:t>e) sprawdzenie zacisków zaczepów regulacji napięcia i docisku</w:t>
      </w:r>
    </w:p>
    <w:p w14:paraId="519072BC" w14:textId="77777777" w:rsidR="00721E79" w:rsidRPr="00CF1546" w:rsidRDefault="00721E79" w:rsidP="08FEA0E0">
      <w:pPr>
        <w:spacing w:line="276" w:lineRule="auto"/>
        <w:ind w:left="720"/>
        <w:jc w:val="both"/>
        <w:rPr>
          <w:sz w:val="22"/>
          <w:szCs w:val="22"/>
        </w:rPr>
      </w:pPr>
      <w:r w:rsidRPr="00CF1546">
        <w:rPr>
          <w:sz w:val="22"/>
          <w:szCs w:val="22"/>
        </w:rPr>
        <w:t>f) sprawdzenie działania zabezpieczeń termicznych</w:t>
      </w:r>
    </w:p>
    <w:p w14:paraId="2D8E69D8" w14:textId="77777777" w:rsidR="00721E79" w:rsidRPr="00CF1546" w:rsidRDefault="00721E79" w:rsidP="08FEA0E0">
      <w:pPr>
        <w:spacing w:line="276" w:lineRule="auto"/>
        <w:ind w:left="720"/>
        <w:jc w:val="both"/>
        <w:rPr>
          <w:sz w:val="22"/>
          <w:szCs w:val="22"/>
        </w:rPr>
      </w:pPr>
      <w:r w:rsidRPr="00CF1546">
        <w:rPr>
          <w:sz w:val="22"/>
          <w:szCs w:val="22"/>
        </w:rPr>
        <w:t>g) sprawdzenie przekładek antywibracyjnych</w:t>
      </w:r>
    </w:p>
    <w:p w14:paraId="4B7F4B40" w14:textId="77777777" w:rsidR="00721E79" w:rsidRPr="00CF1546" w:rsidRDefault="00721E79" w:rsidP="08FEA0E0">
      <w:pPr>
        <w:spacing w:line="276" w:lineRule="auto"/>
        <w:ind w:left="720"/>
        <w:jc w:val="both"/>
        <w:rPr>
          <w:sz w:val="22"/>
          <w:szCs w:val="22"/>
        </w:rPr>
      </w:pPr>
      <w:r w:rsidRPr="00CF1546">
        <w:rPr>
          <w:sz w:val="22"/>
          <w:szCs w:val="22"/>
        </w:rPr>
        <w:t>h) pomiar rezystancji izolacji oraz rezystancji uzwojeń</w:t>
      </w:r>
    </w:p>
    <w:p w14:paraId="6D76B089" w14:textId="77777777" w:rsidR="00721E79" w:rsidRPr="00CF1546" w:rsidRDefault="00721E79" w:rsidP="08FEA0E0">
      <w:pPr>
        <w:spacing w:line="276" w:lineRule="auto"/>
        <w:ind w:left="720"/>
        <w:jc w:val="both"/>
        <w:rPr>
          <w:sz w:val="22"/>
          <w:szCs w:val="22"/>
        </w:rPr>
      </w:pPr>
      <w:r w:rsidRPr="00CF1546">
        <w:rPr>
          <w:sz w:val="22"/>
          <w:szCs w:val="22"/>
        </w:rPr>
        <w:t>i) sprawdzenie stanu podkładek gumowych</w:t>
      </w:r>
    </w:p>
    <w:p w14:paraId="7D5F733F" w14:textId="77777777" w:rsidR="00721E79" w:rsidRPr="00CF1546" w:rsidRDefault="00721E79" w:rsidP="08FEA0E0">
      <w:pPr>
        <w:spacing w:line="276" w:lineRule="auto"/>
        <w:ind w:left="720"/>
        <w:jc w:val="both"/>
        <w:rPr>
          <w:sz w:val="22"/>
          <w:szCs w:val="22"/>
        </w:rPr>
      </w:pPr>
      <w:r w:rsidRPr="00CF1546">
        <w:rPr>
          <w:sz w:val="22"/>
          <w:szCs w:val="22"/>
        </w:rPr>
        <w:t>j) wykonanie pozostałych pomiarów elektrycznych koniecznych do oceny stanu transformatorów</w:t>
      </w:r>
    </w:p>
    <w:p w14:paraId="51D54547" w14:textId="77777777" w:rsidR="00721E79" w:rsidRPr="00CF1546" w:rsidRDefault="00721E79" w:rsidP="08FEA0E0">
      <w:pPr>
        <w:spacing w:line="276" w:lineRule="auto"/>
        <w:ind w:left="1440"/>
        <w:jc w:val="both"/>
        <w:rPr>
          <w:sz w:val="22"/>
          <w:szCs w:val="22"/>
        </w:rPr>
      </w:pPr>
    </w:p>
    <w:p w14:paraId="662C5C45" w14:textId="77777777" w:rsidR="00721E79" w:rsidRPr="00CF1546" w:rsidRDefault="00721E79" w:rsidP="00DF4169">
      <w:pPr>
        <w:pStyle w:val="Akapitzlist"/>
        <w:numPr>
          <w:ilvl w:val="2"/>
          <w:numId w:val="74"/>
        </w:numPr>
        <w:spacing w:line="276" w:lineRule="auto"/>
        <w:ind w:left="709"/>
        <w:rPr>
          <w:rFonts w:eastAsia="Times New Roman"/>
          <w:b/>
          <w:bCs/>
          <w:sz w:val="22"/>
          <w:szCs w:val="22"/>
        </w:rPr>
      </w:pPr>
      <w:r w:rsidRPr="00CF1546">
        <w:rPr>
          <w:rFonts w:eastAsia="Times New Roman"/>
          <w:b/>
          <w:bCs/>
          <w:sz w:val="22"/>
          <w:szCs w:val="22"/>
        </w:rPr>
        <w:t>Przegląd roczny wyłączników ppoż.</w:t>
      </w:r>
    </w:p>
    <w:p w14:paraId="4EDCB3C2" w14:textId="77777777" w:rsidR="00721E79" w:rsidRPr="00CF1546" w:rsidRDefault="00721E79" w:rsidP="00DF4169">
      <w:pPr>
        <w:pStyle w:val="Akapitzlist"/>
        <w:numPr>
          <w:ilvl w:val="0"/>
          <w:numId w:val="75"/>
        </w:numPr>
        <w:spacing w:line="276" w:lineRule="auto"/>
        <w:ind w:left="1134"/>
        <w:rPr>
          <w:rFonts w:eastAsia="Times New Roman"/>
          <w:sz w:val="22"/>
          <w:szCs w:val="22"/>
        </w:rPr>
      </w:pPr>
      <w:r w:rsidRPr="00CF1546">
        <w:rPr>
          <w:rFonts w:eastAsia="Times New Roman"/>
          <w:sz w:val="22"/>
          <w:szCs w:val="22"/>
        </w:rPr>
        <w:t>sprawdzenie zadziałania wyłącznika ppoż. od zasilania nierezerwowanego zgodnie z tabelą wyłączenia</w:t>
      </w:r>
    </w:p>
    <w:p w14:paraId="03E8FA83" w14:textId="77777777" w:rsidR="00721E79" w:rsidRPr="00CF1546" w:rsidRDefault="00721E79" w:rsidP="00DF4169">
      <w:pPr>
        <w:pStyle w:val="Akapitzlist"/>
        <w:numPr>
          <w:ilvl w:val="0"/>
          <w:numId w:val="75"/>
        </w:numPr>
        <w:spacing w:line="276" w:lineRule="auto"/>
        <w:ind w:left="1134"/>
        <w:rPr>
          <w:rFonts w:eastAsia="Times New Roman"/>
          <w:sz w:val="22"/>
          <w:szCs w:val="22"/>
        </w:rPr>
      </w:pPr>
      <w:r w:rsidRPr="00CF1546">
        <w:rPr>
          <w:rFonts w:eastAsia="Times New Roman"/>
          <w:sz w:val="22"/>
          <w:szCs w:val="22"/>
        </w:rPr>
        <w:t>sprawdzenie zadziałania wyłącznika ppoż. od zasilania UPS</w:t>
      </w:r>
    </w:p>
    <w:p w14:paraId="1BDF2FAF" w14:textId="77777777" w:rsidR="00721E79" w:rsidRPr="00CF1546" w:rsidRDefault="00721E79" w:rsidP="08FEA0E0">
      <w:pPr>
        <w:pStyle w:val="Akapitzlist"/>
        <w:numPr>
          <w:ilvl w:val="0"/>
          <w:numId w:val="0"/>
        </w:numPr>
        <w:spacing w:line="276" w:lineRule="auto"/>
        <w:ind w:left="1134"/>
        <w:rPr>
          <w:rFonts w:eastAsia="Times New Roman"/>
          <w:sz w:val="22"/>
          <w:szCs w:val="22"/>
        </w:rPr>
      </w:pPr>
      <w:r w:rsidRPr="00CF1546">
        <w:rPr>
          <w:rFonts w:eastAsia="Times New Roman"/>
          <w:sz w:val="22"/>
          <w:szCs w:val="22"/>
        </w:rPr>
        <w:t>zgodnie z tabelą wyłączenia</w:t>
      </w:r>
    </w:p>
    <w:p w14:paraId="5C3519F9" w14:textId="77777777" w:rsidR="00721E79" w:rsidRPr="00CF1546" w:rsidRDefault="00721E79" w:rsidP="00DF4169">
      <w:pPr>
        <w:pStyle w:val="Akapitzlist"/>
        <w:numPr>
          <w:ilvl w:val="0"/>
          <w:numId w:val="75"/>
        </w:numPr>
        <w:spacing w:line="276" w:lineRule="auto"/>
        <w:ind w:left="1134"/>
        <w:rPr>
          <w:rFonts w:eastAsia="Times New Roman"/>
          <w:sz w:val="22"/>
          <w:szCs w:val="22"/>
        </w:rPr>
      </w:pPr>
      <w:r w:rsidRPr="00CF1546">
        <w:rPr>
          <w:rFonts w:eastAsia="Times New Roman"/>
          <w:sz w:val="22"/>
          <w:szCs w:val="22"/>
        </w:rPr>
        <w:t>inspekcja rozdzielnicy sterującej dla wyłącznika ppoż. od zasilania UPS</w:t>
      </w:r>
    </w:p>
    <w:p w14:paraId="7C3257A5" w14:textId="77777777" w:rsidR="00721E79" w:rsidRPr="00CF1546" w:rsidRDefault="00721E79" w:rsidP="00DF4169">
      <w:pPr>
        <w:pStyle w:val="Akapitzlist"/>
        <w:numPr>
          <w:ilvl w:val="0"/>
          <w:numId w:val="75"/>
        </w:numPr>
        <w:spacing w:line="276" w:lineRule="auto"/>
        <w:ind w:left="1134"/>
        <w:rPr>
          <w:rFonts w:eastAsia="Times New Roman"/>
          <w:sz w:val="22"/>
          <w:szCs w:val="22"/>
        </w:rPr>
      </w:pPr>
      <w:r w:rsidRPr="00CF1546">
        <w:rPr>
          <w:rFonts w:eastAsia="Times New Roman"/>
          <w:sz w:val="22"/>
          <w:szCs w:val="22"/>
        </w:rPr>
        <w:t>kontrola styczników sterujących DWN w rozdzielnicy SN</w:t>
      </w:r>
    </w:p>
    <w:p w14:paraId="124B61A2" w14:textId="77777777" w:rsidR="00132128" w:rsidRPr="00CF1546" w:rsidRDefault="00132128" w:rsidP="001360F4">
      <w:pPr>
        <w:pStyle w:val="Akapitzlist"/>
        <w:numPr>
          <w:ilvl w:val="0"/>
          <w:numId w:val="0"/>
        </w:numPr>
        <w:spacing w:line="276" w:lineRule="auto"/>
        <w:ind w:left="1134"/>
        <w:rPr>
          <w:rFonts w:eastAsia="Times New Roman"/>
          <w:sz w:val="22"/>
          <w:szCs w:val="22"/>
        </w:rPr>
      </w:pPr>
    </w:p>
    <w:p w14:paraId="271BCA17" w14:textId="27560F4F" w:rsidR="00721E79" w:rsidRPr="00CF1546" w:rsidRDefault="00721E79" w:rsidP="08FEA0E0">
      <w:pPr>
        <w:spacing w:line="276" w:lineRule="auto"/>
        <w:ind w:left="720"/>
        <w:jc w:val="both"/>
        <w:rPr>
          <w:sz w:val="22"/>
          <w:szCs w:val="22"/>
        </w:rPr>
      </w:pPr>
      <w:r w:rsidRPr="00CF1546">
        <w:rPr>
          <w:sz w:val="22"/>
          <w:szCs w:val="22"/>
        </w:rPr>
        <w:t xml:space="preserve">Po wykonaniu przeglądów należy sporządzić protokół zatwierdzony przez Zamawiającego. </w:t>
      </w:r>
    </w:p>
    <w:p w14:paraId="2B961C92" w14:textId="77777777" w:rsidR="00D43DF5" w:rsidRPr="00CF1546" w:rsidRDefault="00D43DF5" w:rsidP="08FEA0E0">
      <w:pPr>
        <w:spacing w:line="276" w:lineRule="auto"/>
        <w:ind w:left="720"/>
        <w:jc w:val="both"/>
        <w:rPr>
          <w:sz w:val="22"/>
          <w:szCs w:val="22"/>
        </w:rPr>
      </w:pPr>
    </w:p>
    <w:p w14:paraId="702489DA" w14:textId="77777777" w:rsidR="00721E79" w:rsidRPr="00CF1546" w:rsidRDefault="00721E79" w:rsidP="08FEA0E0">
      <w:pPr>
        <w:spacing w:line="276" w:lineRule="auto"/>
        <w:jc w:val="both"/>
        <w:rPr>
          <w:b/>
          <w:bCs/>
          <w:sz w:val="22"/>
          <w:szCs w:val="22"/>
        </w:rPr>
      </w:pPr>
      <w:r w:rsidRPr="00CF1546">
        <w:rPr>
          <w:b/>
          <w:bCs/>
          <w:sz w:val="22"/>
          <w:szCs w:val="22"/>
        </w:rPr>
        <w:t>Do obowiązków wykonawcy należy także zapewnienie:</w:t>
      </w:r>
    </w:p>
    <w:p w14:paraId="44C9648F" w14:textId="323BE4C3" w:rsidR="00721E79" w:rsidRPr="00372414" w:rsidRDefault="00721E79" w:rsidP="00372414">
      <w:pPr>
        <w:pStyle w:val="Akapitzlist"/>
        <w:numPr>
          <w:ilvl w:val="3"/>
          <w:numId w:val="20"/>
        </w:numPr>
        <w:spacing w:line="276" w:lineRule="auto"/>
        <w:ind w:left="426" w:hanging="426"/>
        <w:rPr>
          <w:sz w:val="22"/>
          <w:szCs w:val="22"/>
        </w:rPr>
      </w:pPr>
      <w:r w:rsidRPr="00372414">
        <w:rPr>
          <w:sz w:val="22"/>
          <w:szCs w:val="22"/>
        </w:rPr>
        <w:lastRenderedPageBreak/>
        <w:t>gotowości do interwencji serwisowej, czas reakcji</w:t>
      </w:r>
      <w:r w:rsidR="6CB1CC76" w:rsidRPr="00372414">
        <w:rPr>
          <w:sz w:val="22"/>
          <w:szCs w:val="22"/>
        </w:rPr>
        <w:t xml:space="preserve"> zgodnie z definicją zawartą we wzorze umowy</w:t>
      </w:r>
      <w:r w:rsidRPr="00372414">
        <w:rPr>
          <w:sz w:val="22"/>
          <w:szCs w:val="22"/>
        </w:rPr>
        <w:t xml:space="preserve">: </w:t>
      </w:r>
      <w:r w:rsidR="00D43DF5" w:rsidRPr="00372414">
        <w:rPr>
          <w:b/>
          <w:bCs/>
          <w:sz w:val="22"/>
          <w:szCs w:val="22"/>
        </w:rPr>
        <w:t>24</w:t>
      </w:r>
      <w:r w:rsidRPr="00372414">
        <w:rPr>
          <w:b/>
          <w:bCs/>
          <w:sz w:val="22"/>
          <w:szCs w:val="22"/>
        </w:rPr>
        <w:t xml:space="preserve"> godzin</w:t>
      </w:r>
      <w:r w:rsidR="00D43DF5" w:rsidRPr="00372414">
        <w:rPr>
          <w:b/>
          <w:bCs/>
          <w:sz w:val="22"/>
          <w:szCs w:val="22"/>
        </w:rPr>
        <w:t>y</w:t>
      </w:r>
      <w:r w:rsidR="34E6E802" w:rsidRPr="00372414">
        <w:rPr>
          <w:b/>
          <w:bCs/>
          <w:sz w:val="22"/>
          <w:szCs w:val="22"/>
        </w:rPr>
        <w:t xml:space="preserve"> (wymóg minimalny)</w:t>
      </w:r>
      <w:r w:rsidRPr="00372414">
        <w:rPr>
          <w:b/>
          <w:bCs/>
          <w:sz w:val="22"/>
          <w:szCs w:val="22"/>
        </w:rPr>
        <w:t xml:space="preserve">, czas naprawy: 48 godzin w przypadku braku konieczności sprowadzenia części zamiennych od producenta, czas naprawy: 14 dni </w:t>
      </w:r>
      <w:r w:rsidR="00E225BB" w:rsidRPr="00372414">
        <w:rPr>
          <w:b/>
          <w:bCs/>
          <w:sz w:val="22"/>
          <w:szCs w:val="22"/>
        </w:rPr>
        <w:br/>
      </w:r>
      <w:r w:rsidRPr="00372414">
        <w:rPr>
          <w:b/>
          <w:bCs/>
          <w:sz w:val="22"/>
          <w:szCs w:val="22"/>
        </w:rPr>
        <w:t>w przypadku konieczności sprowadzenia części zamiennych od producenta.</w:t>
      </w:r>
      <w:r w:rsidRPr="00372414">
        <w:rPr>
          <w:sz w:val="22"/>
          <w:szCs w:val="22"/>
        </w:rPr>
        <w:t xml:space="preserve"> Czas ten może pozostać wydłużony za zgodą Zamawiającego.</w:t>
      </w:r>
    </w:p>
    <w:p w14:paraId="793AB217" w14:textId="4EE33CDD" w:rsidR="00D43DF5" w:rsidRPr="00CF1546" w:rsidRDefault="00721E79" w:rsidP="08FEA0E0">
      <w:pPr>
        <w:spacing w:line="276" w:lineRule="auto"/>
        <w:jc w:val="both"/>
        <w:rPr>
          <w:sz w:val="22"/>
          <w:szCs w:val="22"/>
        </w:rPr>
      </w:pPr>
      <w:r w:rsidRPr="00CF1546">
        <w:rPr>
          <w:sz w:val="22"/>
          <w:szCs w:val="22"/>
        </w:rPr>
        <w:t xml:space="preserve">2) </w:t>
      </w:r>
      <w:r w:rsidR="00372414">
        <w:rPr>
          <w:sz w:val="22"/>
          <w:szCs w:val="22"/>
        </w:rPr>
        <w:tab/>
      </w:r>
      <w:r w:rsidRPr="00CF1546">
        <w:rPr>
          <w:sz w:val="22"/>
          <w:szCs w:val="22"/>
        </w:rPr>
        <w:t>przyjmowanie zgłaszania awarii: 24h/7dni.</w:t>
      </w:r>
    </w:p>
    <w:p w14:paraId="79A207B6" w14:textId="77777777" w:rsidR="00D43DF5" w:rsidRPr="00CF1546" w:rsidRDefault="00547F01" w:rsidP="08FEA0E0">
      <w:pPr>
        <w:spacing w:line="276" w:lineRule="auto"/>
        <w:jc w:val="both"/>
        <w:rPr>
          <w:sz w:val="22"/>
          <w:szCs w:val="22"/>
        </w:rPr>
      </w:pPr>
      <w:r w:rsidRPr="00CF1546">
        <w:rPr>
          <w:sz w:val="22"/>
          <w:szCs w:val="22"/>
        </w:rPr>
        <w:t>Sposób zgłaszania</w:t>
      </w:r>
      <w:r w:rsidR="00D43DF5" w:rsidRPr="00CF1546">
        <w:rPr>
          <w:sz w:val="22"/>
          <w:szCs w:val="22"/>
        </w:rPr>
        <w:t xml:space="preserve"> awarii</w:t>
      </w:r>
      <w:r w:rsidR="00721E79" w:rsidRPr="00CF1546">
        <w:rPr>
          <w:sz w:val="22"/>
          <w:szCs w:val="22"/>
        </w:rPr>
        <w:t>:</w:t>
      </w:r>
      <w:r w:rsidR="00D43DF5" w:rsidRPr="00CF1546">
        <w:rPr>
          <w:sz w:val="22"/>
          <w:szCs w:val="22"/>
        </w:rPr>
        <w:t xml:space="preserve"> telefonicznie lub mailowo</w:t>
      </w:r>
    </w:p>
    <w:p w14:paraId="1D3B7797" w14:textId="27EA09F4" w:rsidR="00721E79" w:rsidRPr="00CF1546" w:rsidRDefault="00547F01" w:rsidP="08FEA0E0">
      <w:pPr>
        <w:spacing w:line="276" w:lineRule="auto"/>
        <w:jc w:val="both"/>
        <w:rPr>
          <w:sz w:val="22"/>
          <w:szCs w:val="22"/>
        </w:rPr>
      </w:pPr>
      <w:r w:rsidRPr="00CF1546">
        <w:rPr>
          <w:sz w:val="22"/>
          <w:szCs w:val="22"/>
        </w:rPr>
        <w:t xml:space="preserve">Koszty części zamiennych </w:t>
      </w:r>
      <w:r w:rsidR="00D43DF5" w:rsidRPr="00CF1546">
        <w:rPr>
          <w:sz w:val="22"/>
          <w:szCs w:val="22"/>
        </w:rPr>
        <w:t>nie są objęte zakresem oferty.</w:t>
      </w:r>
    </w:p>
    <w:p w14:paraId="38356133" w14:textId="77777777" w:rsidR="00372414" w:rsidRDefault="00372414" w:rsidP="08FEA0E0">
      <w:pPr>
        <w:spacing w:line="276" w:lineRule="auto"/>
        <w:jc w:val="both"/>
        <w:rPr>
          <w:b/>
          <w:bCs/>
          <w:sz w:val="22"/>
          <w:szCs w:val="22"/>
        </w:rPr>
      </w:pPr>
    </w:p>
    <w:p w14:paraId="297E2068" w14:textId="3BE41639" w:rsidR="00D43DF5" w:rsidRPr="00CF1546" w:rsidRDefault="00D43DF5" w:rsidP="08FEA0E0">
      <w:pPr>
        <w:spacing w:line="276" w:lineRule="auto"/>
        <w:jc w:val="both"/>
        <w:rPr>
          <w:b/>
          <w:bCs/>
          <w:sz w:val="22"/>
          <w:szCs w:val="22"/>
        </w:rPr>
      </w:pPr>
      <w:r w:rsidRPr="00CF1546">
        <w:rPr>
          <w:b/>
          <w:bCs/>
          <w:sz w:val="22"/>
          <w:szCs w:val="22"/>
        </w:rPr>
        <w:t>Pozostałe obowiązki wykonawcy:</w:t>
      </w:r>
    </w:p>
    <w:p w14:paraId="07FAF5C7" w14:textId="506E108F" w:rsidR="00721E79" w:rsidRPr="00CF1546" w:rsidRDefault="00721E79" w:rsidP="08FEA0E0">
      <w:pPr>
        <w:spacing w:line="276" w:lineRule="auto"/>
        <w:jc w:val="both"/>
        <w:rPr>
          <w:sz w:val="22"/>
          <w:szCs w:val="22"/>
        </w:rPr>
      </w:pPr>
      <w:r w:rsidRPr="00CF1546">
        <w:rPr>
          <w:sz w:val="22"/>
          <w:szCs w:val="22"/>
        </w:rPr>
        <w:t>Przygotowanie strefy pracy po stronie NCPS .</w:t>
      </w:r>
    </w:p>
    <w:p w14:paraId="41B38844" w14:textId="152808BE" w:rsidR="00721E79" w:rsidRPr="00CF1546" w:rsidRDefault="00721E79" w:rsidP="08FEA0E0">
      <w:pPr>
        <w:spacing w:line="276" w:lineRule="auto"/>
        <w:jc w:val="both"/>
        <w:rPr>
          <w:sz w:val="22"/>
          <w:szCs w:val="22"/>
        </w:rPr>
      </w:pPr>
      <w:r w:rsidRPr="00CF1546">
        <w:rPr>
          <w:sz w:val="22"/>
          <w:szCs w:val="22"/>
        </w:rPr>
        <w:t xml:space="preserve">Realizacja rocznych przeglądów w godzinach od 16 do 24 – 5 dni roboczych podczas wyłączenia ośrodka tj. w sierpniu 2024, 2025 </w:t>
      </w:r>
      <w:r w:rsidR="00D43DF5" w:rsidRPr="00CF1546">
        <w:rPr>
          <w:sz w:val="22"/>
          <w:szCs w:val="22"/>
        </w:rPr>
        <w:t>z wyłączeniem</w:t>
      </w:r>
      <w:r w:rsidRPr="00CF1546">
        <w:rPr>
          <w:sz w:val="22"/>
          <w:szCs w:val="22"/>
        </w:rPr>
        <w:t xml:space="preserve"> przeglądu baterii kondensatorów w </w:t>
      </w:r>
      <w:r w:rsidR="00F412C7" w:rsidRPr="00CF1546">
        <w:rPr>
          <w:sz w:val="22"/>
          <w:szCs w:val="22"/>
        </w:rPr>
        <w:t>czerwcu</w:t>
      </w:r>
      <w:r w:rsidR="00372414">
        <w:rPr>
          <w:sz w:val="22"/>
          <w:szCs w:val="22"/>
        </w:rPr>
        <w:t xml:space="preserve"> </w:t>
      </w:r>
      <w:r w:rsidRPr="00CF1546">
        <w:rPr>
          <w:sz w:val="22"/>
          <w:szCs w:val="22"/>
        </w:rPr>
        <w:t>2024, 2025</w:t>
      </w:r>
      <w:r w:rsidR="00372414">
        <w:rPr>
          <w:sz w:val="22"/>
          <w:szCs w:val="22"/>
        </w:rPr>
        <w:t>.</w:t>
      </w:r>
    </w:p>
    <w:p w14:paraId="452E01BF" w14:textId="209B37BF" w:rsidR="00D071E9" w:rsidRPr="00CF1546" w:rsidRDefault="00721E79" w:rsidP="00CA5A5D">
      <w:pPr>
        <w:spacing w:line="276" w:lineRule="auto"/>
        <w:jc w:val="both"/>
        <w:rPr>
          <w:sz w:val="22"/>
          <w:szCs w:val="22"/>
        </w:rPr>
      </w:pPr>
      <w:r w:rsidRPr="00CF1546">
        <w:rPr>
          <w:sz w:val="22"/>
          <w:szCs w:val="22"/>
        </w:rPr>
        <w:t xml:space="preserve">Dokładne terminy zostaną ustalone 14 dni przed wykonaniem. </w:t>
      </w:r>
    </w:p>
    <w:p w14:paraId="0CC481A6" w14:textId="77777777" w:rsidR="00CA11D1" w:rsidRPr="00D71B88" w:rsidRDefault="00CA11D1" w:rsidP="08FEA0E0">
      <w:pPr>
        <w:pStyle w:val="Nagwek1"/>
        <w:rPr>
          <w:rFonts w:eastAsia="Times New Roman"/>
          <w:sz w:val="22"/>
          <w:szCs w:val="22"/>
        </w:rPr>
        <w:sectPr w:rsidR="00CA11D1" w:rsidRPr="00D71B88" w:rsidSect="002A6296">
          <w:headerReference w:type="default" r:id="rId45"/>
          <w:footerReference w:type="default" r:id="rId46"/>
          <w:pgSz w:w="11906" w:h="16838" w:code="9"/>
          <w:pgMar w:top="1954" w:right="1418" w:bottom="1418" w:left="1418" w:header="709" w:footer="709" w:gutter="0"/>
          <w:cols w:space="708"/>
          <w:docGrid w:linePitch="360"/>
        </w:sectPr>
      </w:pPr>
    </w:p>
    <w:p w14:paraId="74736198" w14:textId="77777777" w:rsidR="00E225BB" w:rsidRPr="00D71B88" w:rsidRDefault="00E225BB" w:rsidP="00C21B85">
      <w:pPr>
        <w:jc w:val="right"/>
        <w:rPr>
          <w:b/>
          <w:bCs/>
          <w:sz w:val="22"/>
          <w:szCs w:val="22"/>
        </w:rPr>
      </w:pPr>
    </w:p>
    <w:p w14:paraId="5358F658" w14:textId="647EEDBD" w:rsidR="008F58D5" w:rsidRPr="00CF1546" w:rsidRDefault="008F58D5" w:rsidP="00C21B85">
      <w:pPr>
        <w:jc w:val="right"/>
        <w:rPr>
          <w:sz w:val="22"/>
          <w:szCs w:val="22"/>
        </w:rPr>
      </w:pPr>
      <w:r w:rsidRPr="00CF1546">
        <w:rPr>
          <w:b/>
          <w:bCs/>
          <w:sz w:val="22"/>
          <w:szCs w:val="22"/>
        </w:rPr>
        <w:t>Załącznik nr 1 do SWZ</w:t>
      </w:r>
    </w:p>
    <w:p w14:paraId="17B81352" w14:textId="15FA950A" w:rsidR="00A602B7" w:rsidRPr="00CF1546" w:rsidRDefault="00222F9F" w:rsidP="00204A18">
      <w:pPr>
        <w:pStyle w:val="Nagwek1"/>
        <w:jc w:val="center"/>
        <w:rPr>
          <w:sz w:val="22"/>
          <w:szCs w:val="22"/>
          <w:u w:val="single"/>
        </w:rPr>
      </w:pPr>
      <w:r w:rsidRPr="00CF1546">
        <w:rPr>
          <w:sz w:val="22"/>
          <w:szCs w:val="22"/>
          <w:u w:val="single"/>
        </w:rPr>
        <w:t>FORMULARZ OFERTY</w:t>
      </w:r>
      <w:r w:rsidR="00886DF7" w:rsidRPr="00CF1546">
        <w:rPr>
          <w:sz w:val="22"/>
          <w:szCs w:val="22"/>
          <w:u w:val="single"/>
        </w:rPr>
        <w:t xml:space="preserve"> </w:t>
      </w:r>
      <w:r w:rsidR="00C87EA2" w:rsidRPr="00CF1546">
        <w:rPr>
          <w:sz w:val="22"/>
          <w:szCs w:val="22"/>
          <w:u w:val="single"/>
        </w:rPr>
        <w:t>80.272.102.2024</w:t>
      </w:r>
    </w:p>
    <w:p w14:paraId="2897A441" w14:textId="77777777" w:rsidR="00543D05" w:rsidRPr="00CF1546" w:rsidRDefault="00543D05" w:rsidP="00543D05">
      <w:pPr>
        <w:rPr>
          <w:sz w:val="22"/>
          <w:szCs w:val="22"/>
        </w:rPr>
      </w:pPr>
    </w:p>
    <w:p w14:paraId="0B28837D" w14:textId="77777777" w:rsidR="00A602B7" w:rsidRPr="00CF1546" w:rsidRDefault="00A602B7" w:rsidP="00351C05">
      <w:pPr>
        <w:jc w:val="both"/>
        <w:outlineLvl w:val="0"/>
        <w:rPr>
          <w:b/>
          <w:bCs/>
          <w:i/>
          <w:iCs/>
          <w:sz w:val="22"/>
          <w:szCs w:val="22"/>
        </w:rPr>
      </w:pPr>
      <w:r w:rsidRPr="00CF1546">
        <w:rPr>
          <w:i/>
          <w:iCs/>
          <w:sz w:val="22"/>
          <w:szCs w:val="22"/>
          <w:u w:val="single"/>
        </w:rPr>
        <w:t>ZAMAWIAJĄCY</w:t>
      </w:r>
      <w:r w:rsidRPr="00CF1546">
        <w:rPr>
          <w:i/>
          <w:iCs/>
          <w:sz w:val="22"/>
          <w:szCs w:val="22"/>
        </w:rPr>
        <w:t>:</w:t>
      </w:r>
      <w:r w:rsidRPr="00CF1546">
        <w:rPr>
          <w:b/>
          <w:bCs/>
          <w:sz w:val="22"/>
          <w:szCs w:val="22"/>
        </w:rPr>
        <w:tab/>
      </w:r>
      <w:r w:rsidRPr="00CF1546">
        <w:rPr>
          <w:b/>
          <w:bCs/>
          <w:sz w:val="22"/>
          <w:szCs w:val="22"/>
        </w:rPr>
        <w:tab/>
      </w:r>
      <w:r w:rsidRPr="00CF1546">
        <w:rPr>
          <w:b/>
          <w:bCs/>
          <w:sz w:val="22"/>
          <w:szCs w:val="22"/>
        </w:rPr>
        <w:tab/>
      </w:r>
      <w:r w:rsidRPr="00CF1546">
        <w:rPr>
          <w:b/>
          <w:bCs/>
          <w:i/>
          <w:iCs/>
          <w:sz w:val="22"/>
          <w:szCs w:val="22"/>
        </w:rPr>
        <w:t xml:space="preserve">Uniwersytet Jagielloński </w:t>
      </w:r>
    </w:p>
    <w:p w14:paraId="2C491553" w14:textId="77777777" w:rsidR="00A602B7" w:rsidRPr="00CF1546" w:rsidRDefault="00A602B7" w:rsidP="00A602B7">
      <w:pPr>
        <w:ind w:left="3544"/>
        <w:jc w:val="both"/>
        <w:rPr>
          <w:b/>
          <w:bCs/>
          <w:sz w:val="22"/>
          <w:szCs w:val="22"/>
        </w:rPr>
      </w:pPr>
      <w:r w:rsidRPr="00CF1546">
        <w:rPr>
          <w:b/>
          <w:bCs/>
          <w:i/>
          <w:iCs/>
          <w:sz w:val="22"/>
          <w:szCs w:val="22"/>
        </w:rPr>
        <w:t>ul. Gołębia 24, 31 – 007 Kraków</w:t>
      </w:r>
      <w:r w:rsidRPr="00CF1546">
        <w:rPr>
          <w:b/>
          <w:bCs/>
          <w:sz w:val="22"/>
          <w:szCs w:val="22"/>
        </w:rPr>
        <w:t>;</w:t>
      </w:r>
    </w:p>
    <w:p w14:paraId="0AC3CC80" w14:textId="65CA7CFF" w:rsidR="00A602B7" w:rsidRPr="00CF1546" w:rsidRDefault="00A602B7" w:rsidP="00351C05">
      <w:pPr>
        <w:jc w:val="both"/>
        <w:rPr>
          <w:b/>
          <w:bCs/>
          <w:i/>
          <w:iCs/>
          <w:sz w:val="22"/>
          <w:szCs w:val="22"/>
        </w:rPr>
      </w:pPr>
      <w:r w:rsidRPr="00CF1546">
        <w:rPr>
          <w:i/>
          <w:iCs/>
          <w:sz w:val="22"/>
          <w:szCs w:val="22"/>
          <w:u w:val="single"/>
        </w:rPr>
        <w:t>Jednostka prowadząca sprawę</w:t>
      </w:r>
      <w:r w:rsidRPr="00CF1546">
        <w:rPr>
          <w:i/>
          <w:iCs/>
          <w:sz w:val="22"/>
          <w:szCs w:val="22"/>
        </w:rPr>
        <w:t>:</w:t>
      </w:r>
      <w:r w:rsidR="009F20FA" w:rsidRPr="00CF1546">
        <w:rPr>
          <w:i/>
          <w:iCs/>
          <w:sz w:val="22"/>
          <w:szCs w:val="22"/>
        </w:rPr>
        <w:tab/>
      </w:r>
      <w:r w:rsidRPr="00CF1546">
        <w:rPr>
          <w:i/>
          <w:iCs/>
          <w:sz w:val="22"/>
          <w:szCs w:val="22"/>
        </w:rPr>
        <w:t xml:space="preserve"> </w:t>
      </w:r>
      <w:r w:rsidRPr="00CF1546">
        <w:rPr>
          <w:b/>
          <w:bCs/>
          <w:sz w:val="22"/>
          <w:szCs w:val="22"/>
        </w:rPr>
        <w:tab/>
      </w:r>
      <w:r w:rsidRPr="00CF1546">
        <w:rPr>
          <w:b/>
          <w:bCs/>
          <w:i/>
          <w:iCs/>
          <w:sz w:val="22"/>
          <w:szCs w:val="22"/>
        </w:rPr>
        <w:t>Dział Zamówień Publicznych UJ</w:t>
      </w:r>
    </w:p>
    <w:p w14:paraId="1488F895" w14:textId="77777777" w:rsidR="00A602B7" w:rsidRPr="00CF1546" w:rsidRDefault="00A602B7" w:rsidP="00A602B7">
      <w:pPr>
        <w:ind w:left="3544"/>
        <w:jc w:val="both"/>
        <w:outlineLvl w:val="0"/>
        <w:rPr>
          <w:b/>
          <w:bCs/>
          <w:sz w:val="22"/>
          <w:szCs w:val="22"/>
        </w:rPr>
      </w:pPr>
      <w:r w:rsidRPr="00CF1546">
        <w:rPr>
          <w:b/>
          <w:bCs/>
          <w:i/>
          <w:iCs/>
          <w:sz w:val="22"/>
          <w:szCs w:val="22"/>
        </w:rPr>
        <w:t>ul. Straszewskiego 25/ 3 i 4, 31-113 Kraków</w:t>
      </w:r>
    </w:p>
    <w:p w14:paraId="65B53ACD" w14:textId="77777777" w:rsidR="00A602B7" w:rsidRPr="00CF1546" w:rsidRDefault="00A602B7" w:rsidP="00A602B7">
      <w:pPr>
        <w:ind w:left="426"/>
        <w:jc w:val="both"/>
        <w:outlineLvl w:val="0"/>
        <w:rPr>
          <w:b/>
          <w:bCs/>
          <w:sz w:val="22"/>
          <w:szCs w:val="22"/>
          <w:u w:val="single"/>
        </w:rPr>
      </w:pPr>
      <w:r w:rsidRPr="00CF1546">
        <w:rPr>
          <w:b/>
          <w:bCs/>
          <w:sz w:val="22"/>
          <w:szCs w:val="22"/>
        </w:rPr>
        <w:t>_____________________________________________________________________________</w:t>
      </w:r>
    </w:p>
    <w:p w14:paraId="749DC008" w14:textId="77777777" w:rsidR="00A602B7" w:rsidRPr="00CF1546" w:rsidRDefault="00A602B7" w:rsidP="00351C05">
      <w:pPr>
        <w:jc w:val="both"/>
        <w:rPr>
          <w:sz w:val="22"/>
          <w:szCs w:val="22"/>
        </w:rPr>
      </w:pPr>
      <w:r w:rsidRPr="00CF1546">
        <w:rPr>
          <w:i/>
          <w:iCs/>
          <w:sz w:val="22"/>
          <w:szCs w:val="22"/>
          <w:u w:val="single"/>
        </w:rPr>
        <w:t>Nazwa (Firma) wykonawcy:</w:t>
      </w:r>
      <w:r w:rsidRPr="00CF1546">
        <w:rPr>
          <w:sz w:val="22"/>
          <w:szCs w:val="22"/>
        </w:rPr>
        <w:tab/>
      </w:r>
      <w:r w:rsidRPr="00CF1546">
        <w:rPr>
          <w:sz w:val="22"/>
          <w:szCs w:val="22"/>
        </w:rPr>
        <w:tab/>
      </w:r>
    </w:p>
    <w:p w14:paraId="62DCF2E2" w14:textId="77777777" w:rsidR="00A602B7" w:rsidRPr="00CF1546" w:rsidRDefault="00A602B7" w:rsidP="00A602B7">
      <w:pPr>
        <w:ind w:left="540"/>
        <w:jc w:val="right"/>
        <w:rPr>
          <w:sz w:val="22"/>
          <w:szCs w:val="22"/>
          <w:u w:val="single"/>
        </w:rPr>
      </w:pPr>
      <w:r w:rsidRPr="00CF1546">
        <w:rPr>
          <w:sz w:val="22"/>
          <w:szCs w:val="22"/>
          <w:u w:val="single"/>
        </w:rPr>
        <w:t>................................................................................</w:t>
      </w:r>
    </w:p>
    <w:p w14:paraId="515EAB3B" w14:textId="77777777" w:rsidR="00A602B7" w:rsidRPr="00CF1546" w:rsidRDefault="00A602B7" w:rsidP="00A602B7">
      <w:pPr>
        <w:ind w:left="540"/>
        <w:jc w:val="right"/>
        <w:rPr>
          <w:sz w:val="22"/>
          <w:szCs w:val="22"/>
          <w:u w:val="single"/>
        </w:rPr>
      </w:pPr>
      <w:r w:rsidRPr="00CF1546">
        <w:rPr>
          <w:sz w:val="22"/>
          <w:szCs w:val="22"/>
          <w:u w:val="single"/>
        </w:rPr>
        <w:t>................................................................................</w:t>
      </w:r>
    </w:p>
    <w:p w14:paraId="37DBDC30" w14:textId="77777777" w:rsidR="00A602B7" w:rsidRPr="00CF1546" w:rsidRDefault="00A602B7" w:rsidP="00351C05">
      <w:pPr>
        <w:jc w:val="both"/>
        <w:rPr>
          <w:sz w:val="22"/>
          <w:szCs w:val="22"/>
        </w:rPr>
      </w:pPr>
      <w:r w:rsidRPr="00CF1546">
        <w:rPr>
          <w:i/>
          <w:iCs/>
          <w:sz w:val="22"/>
          <w:szCs w:val="22"/>
          <w:u w:val="single"/>
        </w:rPr>
        <w:t xml:space="preserve">Adres siedziby: </w:t>
      </w:r>
      <w:r w:rsidRPr="00CF1546">
        <w:rPr>
          <w:sz w:val="22"/>
          <w:szCs w:val="22"/>
        </w:rPr>
        <w:tab/>
      </w:r>
      <w:r w:rsidRPr="00CF1546">
        <w:rPr>
          <w:sz w:val="22"/>
          <w:szCs w:val="22"/>
        </w:rPr>
        <w:tab/>
      </w:r>
      <w:r w:rsidRPr="00CF1546">
        <w:rPr>
          <w:sz w:val="22"/>
          <w:szCs w:val="22"/>
        </w:rPr>
        <w:tab/>
      </w:r>
      <w:r w:rsidRPr="00CF1546">
        <w:rPr>
          <w:sz w:val="22"/>
          <w:szCs w:val="22"/>
        </w:rPr>
        <w:tab/>
      </w:r>
    </w:p>
    <w:p w14:paraId="089AEA8B" w14:textId="77777777" w:rsidR="00A602B7" w:rsidRPr="00CF1546" w:rsidRDefault="00A602B7" w:rsidP="00A602B7">
      <w:pPr>
        <w:ind w:left="540"/>
        <w:jc w:val="right"/>
        <w:rPr>
          <w:sz w:val="22"/>
          <w:szCs w:val="22"/>
          <w:u w:val="single"/>
        </w:rPr>
      </w:pPr>
      <w:r w:rsidRPr="00CF1546">
        <w:rPr>
          <w:sz w:val="22"/>
          <w:szCs w:val="22"/>
          <w:u w:val="single"/>
        </w:rPr>
        <w:t>................................................................................</w:t>
      </w:r>
    </w:p>
    <w:p w14:paraId="3A248673" w14:textId="77777777" w:rsidR="00A602B7" w:rsidRPr="00CF1546" w:rsidRDefault="00A602B7" w:rsidP="00A602B7">
      <w:pPr>
        <w:ind w:left="540"/>
        <w:jc w:val="right"/>
        <w:rPr>
          <w:sz w:val="22"/>
          <w:szCs w:val="22"/>
          <w:u w:val="single"/>
        </w:rPr>
      </w:pPr>
      <w:r w:rsidRPr="00CF1546">
        <w:rPr>
          <w:sz w:val="22"/>
          <w:szCs w:val="22"/>
          <w:u w:val="single"/>
        </w:rPr>
        <w:t>................................................................................</w:t>
      </w:r>
    </w:p>
    <w:p w14:paraId="2646CD36" w14:textId="77777777" w:rsidR="00A602B7" w:rsidRPr="00CF1546" w:rsidRDefault="00A602B7" w:rsidP="00351C05">
      <w:pPr>
        <w:jc w:val="both"/>
        <w:rPr>
          <w:sz w:val="22"/>
          <w:szCs w:val="22"/>
        </w:rPr>
      </w:pPr>
      <w:r w:rsidRPr="00CF1546">
        <w:rPr>
          <w:i/>
          <w:iCs/>
          <w:sz w:val="22"/>
          <w:szCs w:val="22"/>
          <w:u w:val="single"/>
        </w:rPr>
        <w:t>Adres do korespondencji:</w:t>
      </w:r>
      <w:r w:rsidRPr="00CF1546">
        <w:rPr>
          <w:sz w:val="22"/>
          <w:szCs w:val="22"/>
        </w:rPr>
        <w:tab/>
      </w:r>
      <w:r w:rsidRPr="00CF1546">
        <w:rPr>
          <w:sz w:val="22"/>
          <w:szCs w:val="22"/>
        </w:rPr>
        <w:tab/>
      </w:r>
    </w:p>
    <w:p w14:paraId="053B4585" w14:textId="77777777" w:rsidR="00A602B7" w:rsidRPr="00CF1546" w:rsidRDefault="00A602B7" w:rsidP="00A602B7">
      <w:pPr>
        <w:ind w:left="540"/>
        <w:jc w:val="right"/>
        <w:rPr>
          <w:sz w:val="22"/>
          <w:szCs w:val="22"/>
          <w:u w:val="single"/>
          <w:lang w:val="da-DK"/>
        </w:rPr>
      </w:pPr>
      <w:r w:rsidRPr="00CF1546">
        <w:rPr>
          <w:sz w:val="22"/>
          <w:szCs w:val="22"/>
          <w:u w:val="single"/>
          <w:lang w:val="da-DK"/>
        </w:rPr>
        <w:t>................................................................................</w:t>
      </w:r>
    </w:p>
    <w:p w14:paraId="4DE6BBEF" w14:textId="77777777" w:rsidR="00A602B7" w:rsidRPr="00CF1546" w:rsidRDefault="00A602B7" w:rsidP="00A602B7">
      <w:pPr>
        <w:ind w:left="540"/>
        <w:jc w:val="right"/>
        <w:rPr>
          <w:i/>
          <w:iCs/>
          <w:sz w:val="22"/>
          <w:szCs w:val="22"/>
          <w:u w:val="single"/>
          <w:lang w:val="de-DE"/>
        </w:rPr>
      </w:pPr>
      <w:r w:rsidRPr="00CF1546">
        <w:rPr>
          <w:sz w:val="22"/>
          <w:szCs w:val="22"/>
          <w:u w:val="single"/>
          <w:lang w:val="de-DE"/>
        </w:rPr>
        <w:t>................................................................................</w:t>
      </w:r>
    </w:p>
    <w:p w14:paraId="27C497A4" w14:textId="77777777" w:rsidR="00A602B7" w:rsidRPr="00CF1546" w:rsidRDefault="00A602B7" w:rsidP="00351C05">
      <w:pPr>
        <w:jc w:val="both"/>
        <w:rPr>
          <w:i/>
          <w:iCs/>
          <w:sz w:val="22"/>
          <w:szCs w:val="22"/>
          <w:u w:val="single"/>
          <w:lang w:val="de-DE"/>
        </w:rPr>
      </w:pPr>
      <w:r w:rsidRPr="00CF1546">
        <w:rPr>
          <w:i/>
          <w:iCs/>
          <w:sz w:val="22"/>
          <w:szCs w:val="22"/>
          <w:u w:val="single"/>
          <w:lang w:val="de-DE"/>
        </w:rPr>
        <w:t>Kontakt:</w:t>
      </w:r>
    </w:p>
    <w:p w14:paraId="3BFA43EC" w14:textId="77777777" w:rsidR="00A602B7" w:rsidRPr="00CF1546" w:rsidRDefault="00A602B7" w:rsidP="00A602B7">
      <w:pPr>
        <w:ind w:left="540"/>
        <w:jc w:val="right"/>
        <w:outlineLvl w:val="0"/>
        <w:rPr>
          <w:sz w:val="22"/>
          <w:szCs w:val="22"/>
          <w:u w:val="single"/>
          <w:lang w:val="de-DE"/>
        </w:rPr>
      </w:pPr>
      <w:r w:rsidRPr="00CF1546">
        <w:rPr>
          <w:i/>
          <w:iCs/>
          <w:sz w:val="22"/>
          <w:szCs w:val="22"/>
          <w:u w:val="single"/>
          <w:lang w:val="de-DE"/>
        </w:rPr>
        <w:t>tel.:</w:t>
      </w:r>
      <w:r w:rsidRPr="00CF1546">
        <w:rPr>
          <w:i/>
          <w:iCs/>
          <w:sz w:val="22"/>
          <w:szCs w:val="22"/>
          <w:lang w:val="de-DE"/>
        </w:rPr>
        <w:tab/>
      </w:r>
      <w:r w:rsidRPr="00CF1546">
        <w:rPr>
          <w:sz w:val="22"/>
          <w:szCs w:val="22"/>
          <w:u w:val="single"/>
          <w:lang w:val="de-DE"/>
        </w:rPr>
        <w:t>...................................................................</w:t>
      </w:r>
    </w:p>
    <w:p w14:paraId="0B0C8A4E" w14:textId="77777777" w:rsidR="00A602B7" w:rsidRPr="00CF1546" w:rsidRDefault="00A602B7" w:rsidP="00A602B7">
      <w:pPr>
        <w:ind w:left="540"/>
        <w:jc w:val="right"/>
        <w:outlineLvl w:val="0"/>
        <w:rPr>
          <w:sz w:val="22"/>
          <w:szCs w:val="22"/>
          <w:u w:val="single"/>
          <w:lang w:val="de-DE"/>
        </w:rPr>
      </w:pPr>
      <w:r w:rsidRPr="00CF1546">
        <w:rPr>
          <w:i/>
          <w:iCs/>
          <w:sz w:val="22"/>
          <w:szCs w:val="22"/>
          <w:u w:val="single"/>
          <w:lang w:val="de-DE"/>
        </w:rPr>
        <w:t>fax:</w:t>
      </w:r>
      <w:r w:rsidRPr="00CF1546">
        <w:rPr>
          <w:sz w:val="22"/>
          <w:szCs w:val="22"/>
          <w:lang w:val="de-DE"/>
        </w:rPr>
        <w:tab/>
      </w:r>
      <w:r w:rsidRPr="00CF1546">
        <w:rPr>
          <w:sz w:val="22"/>
          <w:szCs w:val="22"/>
          <w:u w:val="single"/>
          <w:lang w:val="de-DE"/>
        </w:rPr>
        <w:t>...................................................................</w:t>
      </w:r>
    </w:p>
    <w:p w14:paraId="7B229671" w14:textId="77777777" w:rsidR="00A602B7" w:rsidRPr="00CF1546" w:rsidRDefault="00A602B7" w:rsidP="00A602B7">
      <w:pPr>
        <w:ind w:left="4395"/>
        <w:outlineLvl w:val="0"/>
        <w:rPr>
          <w:sz w:val="22"/>
          <w:szCs w:val="22"/>
          <w:u w:val="single"/>
          <w:lang w:val="da-DK"/>
        </w:rPr>
      </w:pPr>
      <w:r w:rsidRPr="00CF1546">
        <w:rPr>
          <w:i/>
          <w:iCs/>
          <w:sz w:val="22"/>
          <w:szCs w:val="22"/>
          <w:u w:val="single"/>
          <w:lang w:val="da-DK"/>
        </w:rPr>
        <w:t>e-mail:</w:t>
      </w:r>
      <w:r w:rsidRPr="00CF1546">
        <w:rPr>
          <w:sz w:val="22"/>
          <w:szCs w:val="22"/>
          <w:lang w:val="da-DK"/>
        </w:rPr>
        <w:t xml:space="preserve">    </w:t>
      </w:r>
      <w:r w:rsidRPr="00CF1546">
        <w:rPr>
          <w:sz w:val="22"/>
          <w:szCs w:val="22"/>
          <w:u w:val="single"/>
          <w:lang w:val="da-DK"/>
        </w:rPr>
        <w:t>...................................................................</w:t>
      </w:r>
    </w:p>
    <w:p w14:paraId="78F27185" w14:textId="77777777" w:rsidR="00A602B7" w:rsidRPr="00CF1546" w:rsidRDefault="00A602B7" w:rsidP="00351C05">
      <w:pPr>
        <w:jc w:val="both"/>
        <w:outlineLvl w:val="0"/>
        <w:rPr>
          <w:i/>
          <w:iCs/>
          <w:sz w:val="22"/>
          <w:szCs w:val="22"/>
          <w:u w:val="single"/>
        </w:rPr>
      </w:pPr>
      <w:r w:rsidRPr="00CF1546">
        <w:rPr>
          <w:i/>
          <w:iCs/>
          <w:sz w:val="22"/>
          <w:szCs w:val="22"/>
          <w:u w:val="single"/>
        </w:rPr>
        <w:t>Inne dane:</w:t>
      </w:r>
    </w:p>
    <w:p w14:paraId="07FA00EB" w14:textId="77777777" w:rsidR="00A602B7" w:rsidRPr="00CF1546" w:rsidRDefault="00A602B7" w:rsidP="00A602B7">
      <w:pPr>
        <w:ind w:left="4678" w:firstLine="31"/>
        <w:jc w:val="both"/>
        <w:outlineLvl w:val="0"/>
        <w:rPr>
          <w:sz w:val="22"/>
          <w:szCs w:val="22"/>
          <w:u w:val="single"/>
        </w:rPr>
      </w:pPr>
      <w:r w:rsidRPr="00CF1546">
        <w:rPr>
          <w:i/>
          <w:iCs/>
          <w:sz w:val="22"/>
          <w:szCs w:val="22"/>
          <w:u w:val="single"/>
        </w:rPr>
        <w:t>NIP</w:t>
      </w:r>
      <w:r w:rsidRPr="00CF1546">
        <w:rPr>
          <w:sz w:val="22"/>
          <w:szCs w:val="22"/>
        </w:rPr>
        <w:t>:</w:t>
      </w:r>
      <w:r w:rsidRPr="00CF1546">
        <w:rPr>
          <w:sz w:val="22"/>
          <w:szCs w:val="22"/>
        </w:rPr>
        <w:tab/>
      </w:r>
      <w:r w:rsidRPr="00CF1546">
        <w:rPr>
          <w:i/>
          <w:iCs/>
          <w:sz w:val="22"/>
          <w:szCs w:val="22"/>
        </w:rPr>
        <w:t xml:space="preserve"> </w:t>
      </w:r>
      <w:r w:rsidRPr="00CF1546">
        <w:rPr>
          <w:sz w:val="22"/>
          <w:szCs w:val="22"/>
          <w:u w:val="single"/>
        </w:rPr>
        <w:t xml:space="preserve">........................................................... </w:t>
      </w:r>
    </w:p>
    <w:p w14:paraId="1D01E5C1" w14:textId="77777777" w:rsidR="00A602B7" w:rsidRPr="00CF1546" w:rsidRDefault="00A602B7" w:rsidP="00A602B7">
      <w:pPr>
        <w:ind w:left="4678"/>
        <w:jc w:val="both"/>
        <w:outlineLvl w:val="0"/>
        <w:rPr>
          <w:sz w:val="22"/>
          <w:szCs w:val="22"/>
          <w:u w:val="single"/>
        </w:rPr>
      </w:pPr>
      <w:r w:rsidRPr="00CF1546">
        <w:rPr>
          <w:i/>
          <w:iCs/>
          <w:sz w:val="22"/>
          <w:szCs w:val="22"/>
          <w:u w:val="single"/>
        </w:rPr>
        <w:t>REGON</w:t>
      </w:r>
      <w:r w:rsidRPr="00CF1546">
        <w:rPr>
          <w:sz w:val="22"/>
          <w:szCs w:val="22"/>
        </w:rPr>
        <w:t xml:space="preserve">:  </w:t>
      </w:r>
      <w:r w:rsidRPr="00CF1546">
        <w:rPr>
          <w:sz w:val="22"/>
          <w:szCs w:val="22"/>
          <w:u w:val="single"/>
        </w:rPr>
        <w:t>.............................................................</w:t>
      </w:r>
    </w:p>
    <w:p w14:paraId="6CD7E14C" w14:textId="77777777" w:rsidR="00A602B7" w:rsidRPr="00CF1546" w:rsidRDefault="00A602B7" w:rsidP="00A602B7">
      <w:pPr>
        <w:ind w:left="4678"/>
        <w:jc w:val="both"/>
        <w:outlineLvl w:val="0"/>
        <w:rPr>
          <w:sz w:val="22"/>
          <w:szCs w:val="22"/>
          <w:u w:val="single"/>
        </w:rPr>
      </w:pPr>
      <w:bookmarkStart w:id="5" w:name="_Hlk87872017"/>
      <w:r w:rsidRPr="00CF1546">
        <w:rPr>
          <w:i/>
          <w:iCs/>
          <w:sz w:val="22"/>
          <w:szCs w:val="22"/>
          <w:u w:val="single"/>
        </w:rPr>
        <w:t>KRS (jeżeli dotyczy)</w:t>
      </w:r>
      <w:r w:rsidRPr="00CF1546">
        <w:rPr>
          <w:sz w:val="22"/>
          <w:szCs w:val="22"/>
          <w:u w:val="single"/>
        </w:rPr>
        <w:t xml:space="preserve"> ..............................................</w:t>
      </w:r>
    </w:p>
    <w:bookmarkEnd w:id="5"/>
    <w:p w14:paraId="5E7451C6" w14:textId="77777777" w:rsidR="00A602B7" w:rsidRPr="00CF1546" w:rsidRDefault="00A602B7" w:rsidP="00136BC6">
      <w:pPr>
        <w:jc w:val="both"/>
        <w:rPr>
          <w:i/>
          <w:iCs/>
          <w:sz w:val="22"/>
          <w:szCs w:val="22"/>
        </w:rPr>
      </w:pPr>
    </w:p>
    <w:p w14:paraId="438F1CF2" w14:textId="77777777" w:rsidR="009F20FA" w:rsidRPr="00CF1546" w:rsidRDefault="009F20FA" w:rsidP="009F20FA">
      <w:pPr>
        <w:widowControl/>
        <w:jc w:val="both"/>
        <w:outlineLvl w:val="0"/>
        <w:rPr>
          <w:bCs/>
          <w:i/>
          <w:iCs/>
          <w:sz w:val="22"/>
          <w:szCs w:val="22"/>
        </w:rPr>
      </w:pPr>
      <w:r w:rsidRPr="00CF1546">
        <w:rPr>
          <w:bCs/>
          <w:i/>
          <w:iCs/>
          <w:sz w:val="22"/>
          <w:szCs w:val="22"/>
          <w:u w:val="single"/>
        </w:rPr>
        <w:t>Dane umożliwiające dostęp do dokumentów potwierdzających umocowanie osoby działającej w imieniu wykonawcy</w:t>
      </w:r>
      <w:r w:rsidRPr="00CF1546">
        <w:rPr>
          <w:bCs/>
          <w:i/>
          <w:iCs/>
          <w:sz w:val="22"/>
          <w:szCs w:val="22"/>
        </w:rPr>
        <w:t xml:space="preserve"> (należy zaznaczyć właściwe i ewentualnie uzupełnić): </w:t>
      </w:r>
    </w:p>
    <w:p w14:paraId="645651FE" w14:textId="77777777" w:rsidR="009F20FA" w:rsidRPr="00CF1546" w:rsidRDefault="00000000" w:rsidP="009F20FA">
      <w:pPr>
        <w:jc w:val="both"/>
        <w:outlineLvl w:val="0"/>
        <w:rPr>
          <w:bCs/>
          <w:i/>
          <w:iCs/>
          <w:sz w:val="22"/>
          <w:szCs w:val="22"/>
        </w:rPr>
      </w:pPr>
      <w:sdt>
        <w:sdtPr>
          <w:rPr>
            <w:color w:val="2B579A"/>
            <w:sz w:val="22"/>
            <w:szCs w:val="22"/>
            <w:shd w:val="clear" w:color="auto" w:fill="E6E6E6"/>
          </w:rPr>
          <w:id w:val="-942834283"/>
          <w14:checkbox>
            <w14:checked w14:val="0"/>
            <w14:checkedState w14:val="2612" w14:font="MS Gothic"/>
            <w14:uncheckedState w14:val="2610" w14:font="MS Gothic"/>
          </w14:checkbox>
        </w:sdtPr>
        <w:sdtContent>
          <w:r w:rsidR="009F20FA" w:rsidRPr="00CF1546">
            <w:rPr>
              <w:rFonts w:eastAsia="MS Gothic" w:hint="eastAsia"/>
              <w:bCs/>
              <w:iCs/>
              <w:sz w:val="22"/>
              <w:szCs w:val="22"/>
            </w:rPr>
            <w:t>☐</w:t>
          </w:r>
        </w:sdtContent>
      </w:sdt>
      <w:r w:rsidR="009F20FA" w:rsidRPr="00CF1546">
        <w:rPr>
          <w:bCs/>
          <w:iCs/>
          <w:sz w:val="22"/>
          <w:szCs w:val="22"/>
        </w:rPr>
        <w:t xml:space="preserve">   </w:t>
      </w:r>
      <w:r w:rsidR="009F20FA" w:rsidRPr="00CF1546">
        <w:rPr>
          <w:bCs/>
          <w:i/>
          <w:iCs/>
          <w:sz w:val="22"/>
          <w:szCs w:val="22"/>
        </w:rPr>
        <w:t xml:space="preserve">wyszukiwarka KRS: </w:t>
      </w:r>
      <w:hyperlink r:id="rId47" w:history="1">
        <w:r w:rsidR="009F20FA" w:rsidRPr="00CF1546">
          <w:rPr>
            <w:bCs/>
            <w:i/>
            <w:iCs/>
            <w:color w:val="0563C1" w:themeColor="hyperlink"/>
            <w:sz w:val="22"/>
            <w:szCs w:val="22"/>
            <w:u w:val="single"/>
          </w:rPr>
          <w:t>https://ekrs.ms.gov.pl/web/wyszukiwarka-krs/strona-glowna/</w:t>
        </w:r>
      </w:hyperlink>
      <w:r w:rsidR="009F20FA" w:rsidRPr="00CF1546">
        <w:rPr>
          <w:bCs/>
          <w:i/>
          <w:iCs/>
          <w:sz w:val="22"/>
          <w:szCs w:val="22"/>
        </w:rPr>
        <w:t>,</w:t>
      </w:r>
    </w:p>
    <w:p w14:paraId="5E94748F" w14:textId="77777777" w:rsidR="009F20FA" w:rsidRPr="00CF1546" w:rsidRDefault="00000000" w:rsidP="009F20FA">
      <w:pPr>
        <w:jc w:val="both"/>
        <w:outlineLvl w:val="0"/>
        <w:rPr>
          <w:bCs/>
          <w:i/>
          <w:iCs/>
          <w:sz w:val="22"/>
          <w:szCs w:val="22"/>
        </w:rPr>
      </w:pPr>
      <w:sdt>
        <w:sdtPr>
          <w:rPr>
            <w:color w:val="2B579A"/>
            <w:sz w:val="22"/>
            <w:szCs w:val="22"/>
            <w:shd w:val="clear" w:color="auto" w:fill="E6E6E6"/>
          </w:rPr>
          <w:id w:val="415450997"/>
          <w14:checkbox>
            <w14:checked w14:val="0"/>
            <w14:checkedState w14:val="2612" w14:font="MS Gothic"/>
            <w14:uncheckedState w14:val="2610" w14:font="MS Gothic"/>
          </w14:checkbox>
        </w:sdtPr>
        <w:sdtContent>
          <w:r w:rsidR="009F20FA" w:rsidRPr="00CF1546">
            <w:rPr>
              <w:rFonts w:eastAsia="MS Gothic" w:hint="eastAsia"/>
              <w:bCs/>
              <w:iCs/>
              <w:sz w:val="22"/>
              <w:szCs w:val="22"/>
            </w:rPr>
            <w:t>☐</w:t>
          </w:r>
        </w:sdtContent>
      </w:sdt>
      <w:r w:rsidR="009F20FA" w:rsidRPr="00CF1546">
        <w:rPr>
          <w:bCs/>
          <w:iCs/>
          <w:sz w:val="22"/>
          <w:szCs w:val="22"/>
        </w:rPr>
        <w:t xml:space="preserve">   </w:t>
      </w:r>
      <w:r w:rsidR="009F20FA" w:rsidRPr="00CF1546">
        <w:rPr>
          <w:bCs/>
          <w:i/>
          <w:iCs/>
          <w:sz w:val="22"/>
          <w:szCs w:val="22"/>
        </w:rPr>
        <w:t xml:space="preserve">przeglądanie wpisów CEIDG: </w:t>
      </w:r>
      <w:hyperlink r:id="rId48" w:history="1">
        <w:r w:rsidR="009F20FA" w:rsidRPr="00CF1546">
          <w:rPr>
            <w:bCs/>
            <w:i/>
            <w:iCs/>
            <w:color w:val="0563C1" w:themeColor="hyperlink"/>
            <w:sz w:val="22"/>
            <w:szCs w:val="22"/>
            <w:u w:val="single"/>
          </w:rPr>
          <w:t>https://aplikacja.ceidg.gov.pl/ceidg/ceidg.public.ui/search.aspx</w:t>
        </w:r>
      </w:hyperlink>
      <w:r w:rsidR="009F20FA" w:rsidRPr="00CF1546">
        <w:rPr>
          <w:bCs/>
          <w:i/>
          <w:iCs/>
          <w:sz w:val="22"/>
          <w:szCs w:val="22"/>
        </w:rPr>
        <w:t xml:space="preserve">, </w:t>
      </w:r>
    </w:p>
    <w:p w14:paraId="00487263" w14:textId="77777777" w:rsidR="009F20FA" w:rsidRPr="00CF1546" w:rsidRDefault="00000000" w:rsidP="009F20FA">
      <w:pPr>
        <w:ind w:left="284" w:hanging="284"/>
        <w:jc w:val="left"/>
        <w:outlineLvl w:val="0"/>
        <w:rPr>
          <w:bCs/>
          <w:i/>
          <w:iCs/>
          <w:sz w:val="22"/>
          <w:szCs w:val="22"/>
        </w:rPr>
      </w:pPr>
      <w:sdt>
        <w:sdtPr>
          <w:rPr>
            <w:color w:val="2B579A"/>
            <w:sz w:val="22"/>
            <w:szCs w:val="22"/>
            <w:shd w:val="clear" w:color="auto" w:fill="E6E6E6"/>
          </w:rPr>
          <w:id w:val="-2128992411"/>
          <w14:checkbox>
            <w14:checked w14:val="0"/>
            <w14:checkedState w14:val="2612" w14:font="MS Gothic"/>
            <w14:uncheckedState w14:val="2610" w14:font="MS Gothic"/>
          </w14:checkbox>
        </w:sdtPr>
        <w:sdtContent>
          <w:r w:rsidR="009F20FA" w:rsidRPr="00CF1546">
            <w:rPr>
              <w:rFonts w:eastAsia="MS Gothic" w:hint="eastAsia"/>
              <w:bCs/>
              <w:iCs/>
              <w:sz w:val="22"/>
              <w:szCs w:val="22"/>
            </w:rPr>
            <w:t>☐</w:t>
          </w:r>
        </w:sdtContent>
      </w:sdt>
      <w:r w:rsidR="009F20FA" w:rsidRPr="00CF1546">
        <w:rPr>
          <w:bCs/>
          <w:iCs/>
          <w:sz w:val="22"/>
          <w:szCs w:val="22"/>
        </w:rPr>
        <w:t xml:space="preserve">   </w:t>
      </w:r>
      <w:r w:rsidR="009F20FA" w:rsidRPr="00CF1546">
        <w:rPr>
          <w:bCs/>
          <w:i/>
          <w:iCs/>
          <w:sz w:val="22"/>
          <w:szCs w:val="22"/>
        </w:rPr>
        <w:t xml:space="preserve">znajdują się w bezpłatnych i ogólnodostępnych bazach danych dostępnych pod następującym </w:t>
      </w:r>
      <w:r w:rsidR="009F20FA" w:rsidRPr="00CF1546">
        <w:rPr>
          <w:bCs/>
          <w:i/>
          <w:iCs/>
          <w:sz w:val="22"/>
          <w:szCs w:val="22"/>
        </w:rPr>
        <w:br/>
        <w:t xml:space="preserve">  adresem internetowym (podać adres internetowy): </w:t>
      </w:r>
      <w:r w:rsidR="009F20FA" w:rsidRPr="00CF1546">
        <w:rPr>
          <w:bCs/>
          <w:i/>
          <w:iCs/>
          <w:sz w:val="22"/>
          <w:szCs w:val="22"/>
          <w:u w:val="single"/>
        </w:rPr>
        <w:t>https://........................................</w:t>
      </w:r>
      <w:r w:rsidR="009F20FA" w:rsidRPr="00CF1546">
        <w:rPr>
          <w:bCs/>
          <w:i/>
          <w:iCs/>
          <w:sz w:val="22"/>
          <w:szCs w:val="22"/>
        </w:rPr>
        <w:t>,</w:t>
      </w:r>
    </w:p>
    <w:p w14:paraId="7658EAAC" w14:textId="77777777" w:rsidR="009F20FA" w:rsidRPr="00CF1546" w:rsidRDefault="00000000" w:rsidP="009F20FA">
      <w:pPr>
        <w:ind w:left="284" w:hanging="284"/>
        <w:jc w:val="left"/>
        <w:outlineLvl w:val="0"/>
        <w:rPr>
          <w:bCs/>
          <w:i/>
          <w:iCs/>
          <w:sz w:val="22"/>
          <w:szCs w:val="22"/>
        </w:rPr>
      </w:pPr>
      <w:sdt>
        <w:sdtPr>
          <w:rPr>
            <w:color w:val="2B579A"/>
            <w:sz w:val="22"/>
            <w:szCs w:val="22"/>
            <w:shd w:val="clear" w:color="auto" w:fill="E6E6E6"/>
          </w:rPr>
          <w:id w:val="-852107073"/>
          <w14:checkbox>
            <w14:checked w14:val="0"/>
            <w14:checkedState w14:val="2612" w14:font="MS Gothic"/>
            <w14:uncheckedState w14:val="2610" w14:font="MS Gothic"/>
          </w14:checkbox>
        </w:sdtPr>
        <w:sdtContent>
          <w:r w:rsidR="009F20FA" w:rsidRPr="00CF1546">
            <w:rPr>
              <w:rFonts w:eastAsia="MS Gothic" w:hint="eastAsia"/>
              <w:bCs/>
              <w:iCs/>
              <w:sz w:val="22"/>
              <w:szCs w:val="22"/>
            </w:rPr>
            <w:t>☐</w:t>
          </w:r>
        </w:sdtContent>
      </w:sdt>
      <w:r w:rsidR="009F20FA" w:rsidRPr="00CF1546">
        <w:rPr>
          <w:bCs/>
          <w:iCs/>
          <w:sz w:val="22"/>
          <w:szCs w:val="22"/>
        </w:rPr>
        <w:t xml:space="preserve">   </w:t>
      </w:r>
      <w:r w:rsidR="009F20FA" w:rsidRPr="00CF1546">
        <w:rPr>
          <w:bCs/>
          <w:i/>
          <w:iCs/>
          <w:sz w:val="22"/>
          <w:szCs w:val="22"/>
        </w:rPr>
        <w:t>znajdują się w dokumencie/</w:t>
      </w:r>
      <w:proofErr w:type="spellStart"/>
      <w:r w:rsidR="009F20FA" w:rsidRPr="00CF1546">
        <w:rPr>
          <w:bCs/>
          <w:i/>
          <w:iCs/>
          <w:sz w:val="22"/>
          <w:szCs w:val="22"/>
        </w:rPr>
        <w:t>tach</w:t>
      </w:r>
      <w:proofErr w:type="spellEnd"/>
      <w:r w:rsidR="009F20FA" w:rsidRPr="00CF1546">
        <w:rPr>
          <w:bCs/>
          <w:i/>
          <w:iCs/>
          <w:sz w:val="22"/>
          <w:szCs w:val="22"/>
        </w:rPr>
        <w:t xml:space="preserve"> dołączonym/</w:t>
      </w:r>
      <w:proofErr w:type="spellStart"/>
      <w:r w:rsidR="009F20FA" w:rsidRPr="00CF1546">
        <w:rPr>
          <w:bCs/>
          <w:i/>
          <w:iCs/>
          <w:sz w:val="22"/>
          <w:szCs w:val="22"/>
        </w:rPr>
        <w:t>ch</w:t>
      </w:r>
      <w:proofErr w:type="spellEnd"/>
      <w:r w:rsidR="009F20FA" w:rsidRPr="00CF1546">
        <w:rPr>
          <w:bCs/>
          <w:i/>
          <w:iCs/>
          <w:sz w:val="22"/>
          <w:szCs w:val="22"/>
        </w:rPr>
        <w:t xml:space="preserve"> do oferty.</w:t>
      </w:r>
    </w:p>
    <w:p w14:paraId="4C8981F3" w14:textId="77777777" w:rsidR="008F58D5" w:rsidRPr="00CF1546" w:rsidRDefault="008F58D5" w:rsidP="008303D5">
      <w:pPr>
        <w:pStyle w:val="Nagwek"/>
        <w:jc w:val="both"/>
        <w:rPr>
          <w:i/>
          <w:iCs/>
          <w:sz w:val="22"/>
          <w:szCs w:val="22"/>
          <w:u w:val="single"/>
        </w:rPr>
      </w:pPr>
    </w:p>
    <w:p w14:paraId="428BA2C0" w14:textId="7D1D18E7" w:rsidR="00072209" w:rsidRPr="00CF1546" w:rsidRDefault="008F58D5" w:rsidP="00072209">
      <w:pPr>
        <w:pStyle w:val="Nagwek"/>
        <w:jc w:val="both"/>
        <w:rPr>
          <w:i/>
          <w:sz w:val="22"/>
          <w:szCs w:val="22"/>
          <w:u w:val="single"/>
        </w:rPr>
      </w:pPr>
      <w:r w:rsidRPr="00CF1546">
        <w:rPr>
          <w:i/>
          <w:iCs/>
          <w:sz w:val="22"/>
          <w:szCs w:val="22"/>
          <w:u w:val="single"/>
        </w:rPr>
        <w:t>Nawiązując do ogłoszonego postępowania w trybie podstawowym bez</w:t>
      </w:r>
      <w:r w:rsidR="009F20FA" w:rsidRPr="00CF1546">
        <w:rPr>
          <w:i/>
          <w:iCs/>
          <w:sz w:val="22"/>
          <w:szCs w:val="22"/>
          <w:u w:val="single"/>
        </w:rPr>
        <w:t xml:space="preserve"> możliwości</w:t>
      </w:r>
      <w:r w:rsidRPr="00CF1546">
        <w:rPr>
          <w:i/>
          <w:iCs/>
          <w:sz w:val="22"/>
          <w:szCs w:val="22"/>
          <w:u w:val="single"/>
        </w:rPr>
        <w:t xml:space="preserve"> negocjacji </w:t>
      </w:r>
      <w:r w:rsidRPr="00CF1546">
        <w:rPr>
          <w:i/>
          <w:sz w:val="22"/>
          <w:szCs w:val="22"/>
          <w:u w:val="single"/>
        </w:rPr>
        <w:t xml:space="preserve">– </w:t>
      </w:r>
      <w:r w:rsidR="00AE6605" w:rsidRPr="00CF1546">
        <w:rPr>
          <w:i/>
          <w:sz w:val="22"/>
          <w:szCs w:val="22"/>
          <w:u w:val="single"/>
        </w:rPr>
        <w:t xml:space="preserve">wyłonienie Wykonawcy </w:t>
      </w:r>
      <w:bookmarkStart w:id="6" w:name="_Hlk119227328"/>
      <w:r w:rsidR="00AE6605" w:rsidRPr="00CF1546">
        <w:rPr>
          <w:i/>
          <w:sz w:val="22"/>
          <w:szCs w:val="22"/>
          <w:u w:val="single"/>
        </w:rPr>
        <w:t>w zakresie</w:t>
      </w:r>
      <w:r w:rsidR="0006702F" w:rsidRPr="00CF1546">
        <w:rPr>
          <w:i/>
          <w:sz w:val="22"/>
          <w:szCs w:val="22"/>
          <w:u w:val="single"/>
        </w:rPr>
        <w:t xml:space="preserve"> </w:t>
      </w:r>
      <w:bookmarkEnd w:id="6"/>
      <w:r w:rsidR="000C2829" w:rsidRPr="00CF1546">
        <w:rPr>
          <w:i/>
          <w:sz w:val="22"/>
          <w:szCs w:val="22"/>
          <w:u w:val="single"/>
        </w:rPr>
        <w:t>świadczenia usług serwisu przeglądów instalacji i urządzeń średniego, niskiego napięcia, baterii kondensatorów, transformatorów 15/04kV, aktywnego filtra oraz zapewnienia gotowości do interwencji serwisowej wraz z wykonywaniem napraw w Narodowym Centrum Promieniowania Synchrotronowego SOLARIS (ul. Czerwone Maki 98, 30-392 Kraków)</w:t>
      </w:r>
      <w:r w:rsidR="0014148D" w:rsidRPr="00CF1546">
        <w:rPr>
          <w:i/>
          <w:sz w:val="22"/>
          <w:szCs w:val="22"/>
          <w:u w:val="single"/>
        </w:rPr>
        <w:t xml:space="preserve">, </w:t>
      </w:r>
      <w:r w:rsidR="00B0754E" w:rsidRPr="00CF1546">
        <w:rPr>
          <w:i/>
          <w:sz w:val="22"/>
          <w:szCs w:val="22"/>
          <w:u w:val="single"/>
        </w:rPr>
        <w:t>składamy następującą ofertę:</w:t>
      </w:r>
    </w:p>
    <w:p w14:paraId="25AFDFAE" w14:textId="77777777" w:rsidR="008F58D5" w:rsidRPr="00CF1546" w:rsidRDefault="008F58D5" w:rsidP="008F58D5">
      <w:pPr>
        <w:widowControl/>
        <w:suppressAutoHyphens w:val="0"/>
        <w:ind w:left="426" w:hanging="426"/>
        <w:jc w:val="both"/>
        <w:rPr>
          <w:i/>
          <w:iCs/>
          <w:sz w:val="22"/>
          <w:szCs w:val="22"/>
          <w:u w:val="single"/>
        </w:rPr>
      </w:pPr>
    </w:p>
    <w:p w14:paraId="22FB02F9" w14:textId="7515BEC1" w:rsidR="00D43DF5" w:rsidRPr="00CF1546" w:rsidRDefault="0089216C" w:rsidP="00DF4169">
      <w:pPr>
        <w:widowControl/>
        <w:numPr>
          <w:ilvl w:val="0"/>
          <w:numId w:val="14"/>
        </w:numPr>
        <w:suppressAutoHyphens w:val="0"/>
        <w:ind w:left="357" w:hanging="357"/>
        <w:jc w:val="both"/>
        <w:rPr>
          <w:sz w:val="22"/>
          <w:szCs w:val="22"/>
        </w:rPr>
      </w:pPr>
      <w:r w:rsidRPr="00CF1546">
        <w:rPr>
          <w:sz w:val="22"/>
          <w:szCs w:val="22"/>
        </w:rPr>
        <w:t>oferujemy łączną cenę za realizację całości przedmiotu zamówienia</w:t>
      </w:r>
      <w:r w:rsidR="00E10885" w:rsidRPr="00CF1546">
        <w:rPr>
          <w:sz w:val="22"/>
          <w:szCs w:val="22"/>
        </w:rPr>
        <w:t xml:space="preserve"> (zamówienie podstawowe bez </w:t>
      </w:r>
      <w:r w:rsidR="00D43DF5" w:rsidRPr="00CF1546">
        <w:rPr>
          <w:sz w:val="22"/>
          <w:szCs w:val="22"/>
        </w:rPr>
        <w:t xml:space="preserve">prawa </w:t>
      </w:r>
      <w:r w:rsidR="00E10885" w:rsidRPr="00CF1546">
        <w:rPr>
          <w:sz w:val="22"/>
          <w:szCs w:val="22"/>
        </w:rPr>
        <w:t>opcji)</w:t>
      </w:r>
      <w:r w:rsidR="00900709" w:rsidRPr="00CF1546">
        <w:rPr>
          <w:sz w:val="22"/>
          <w:szCs w:val="22"/>
        </w:rPr>
        <w:t xml:space="preserve"> uwzględniające cenę podaną w kalkulacji cenowej (poz. 1-4)</w:t>
      </w:r>
      <w:r w:rsidR="1AE71E3B" w:rsidRPr="00CF1546">
        <w:rPr>
          <w:sz w:val="22"/>
          <w:szCs w:val="22"/>
        </w:rPr>
        <w:t xml:space="preserve"> </w:t>
      </w:r>
      <w:r w:rsidRPr="00CF1546">
        <w:rPr>
          <w:sz w:val="22"/>
          <w:szCs w:val="22"/>
        </w:rPr>
        <w:t>za kwotę netto …………………</w:t>
      </w:r>
      <w:r w:rsidRPr="00CF1546">
        <w:rPr>
          <w:i/>
          <w:iCs/>
          <w:sz w:val="22"/>
          <w:szCs w:val="22"/>
        </w:rPr>
        <w:t>*</w:t>
      </w:r>
      <w:r w:rsidRPr="00CF1546">
        <w:rPr>
          <w:sz w:val="22"/>
          <w:szCs w:val="22"/>
        </w:rPr>
        <w:t xml:space="preserve">, plus należny podatek VAT w wysokości </w:t>
      </w:r>
      <w:r w:rsidR="00AD342D" w:rsidRPr="00CF1546">
        <w:rPr>
          <w:sz w:val="22"/>
          <w:szCs w:val="22"/>
        </w:rPr>
        <w:t>…….</w:t>
      </w:r>
      <w:r w:rsidRPr="00CF1546">
        <w:rPr>
          <w:sz w:val="22"/>
          <w:szCs w:val="22"/>
        </w:rPr>
        <w:t>.% co daje kwotę brutto …...........</w:t>
      </w:r>
      <w:r w:rsidR="000D4669" w:rsidRPr="00CF1546">
        <w:rPr>
          <w:sz w:val="22"/>
          <w:szCs w:val="22"/>
        </w:rPr>
        <w:t>..........</w:t>
      </w:r>
      <w:r w:rsidRPr="00CF1546">
        <w:rPr>
          <w:sz w:val="22"/>
          <w:szCs w:val="22"/>
        </w:rPr>
        <w:t>............</w:t>
      </w:r>
      <w:r w:rsidRPr="00CF1546">
        <w:rPr>
          <w:i/>
          <w:iCs/>
          <w:sz w:val="22"/>
          <w:szCs w:val="22"/>
        </w:rPr>
        <w:t xml:space="preserve"> * </w:t>
      </w:r>
      <w:r w:rsidRPr="00CF1546">
        <w:rPr>
          <w:sz w:val="22"/>
          <w:szCs w:val="22"/>
        </w:rPr>
        <w:t>(słownie …………………………………....</w:t>
      </w:r>
      <w:r w:rsidRPr="00CF1546">
        <w:rPr>
          <w:i/>
          <w:iCs/>
          <w:sz w:val="22"/>
          <w:szCs w:val="22"/>
        </w:rPr>
        <w:t xml:space="preserve"> *</w:t>
      </w:r>
      <w:r w:rsidRPr="00CF1546">
        <w:rPr>
          <w:sz w:val="22"/>
          <w:szCs w:val="22"/>
        </w:rPr>
        <w:t>),</w:t>
      </w:r>
    </w:p>
    <w:p w14:paraId="423301E5" w14:textId="088045F8" w:rsidR="000C2829" w:rsidRPr="00CF1546" w:rsidRDefault="00D43DF5" w:rsidP="00DF4169">
      <w:pPr>
        <w:widowControl/>
        <w:numPr>
          <w:ilvl w:val="0"/>
          <w:numId w:val="14"/>
        </w:numPr>
        <w:pBdr>
          <w:top w:val="single" w:sz="4" w:space="4" w:color="000000"/>
          <w:left w:val="single" w:sz="4" w:space="4" w:color="000000"/>
          <w:bottom w:val="single" w:sz="4" w:space="4" w:color="000000"/>
          <w:right w:val="single" w:sz="4" w:space="4" w:color="000000"/>
        </w:pBdr>
        <w:suppressAutoHyphens w:val="0"/>
        <w:ind w:left="357" w:hanging="357"/>
        <w:jc w:val="both"/>
        <w:rPr>
          <w:b/>
          <w:bCs/>
          <w:sz w:val="22"/>
          <w:szCs w:val="22"/>
        </w:rPr>
      </w:pPr>
      <w:r w:rsidRPr="00CF1546">
        <w:rPr>
          <w:b/>
          <w:bCs/>
          <w:sz w:val="22"/>
          <w:szCs w:val="22"/>
        </w:rPr>
        <w:t xml:space="preserve">w celu uzyskania dodatkowych punktów w kryterium nr 2 oceny ofert – „Czas reakcji”, </w:t>
      </w:r>
      <w:r w:rsidR="00724371" w:rsidRPr="00CF1546">
        <w:rPr>
          <w:b/>
          <w:bCs/>
          <w:sz w:val="22"/>
          <w:szCs w:val="22"/>
        </w:rPr>
        <w:t>oświadczamy, że czas reakcji na awarię</w:t>
      </w:r>
      <w:r w:rsidR="00556849" w:rsidRPr="00CF1546">
        <w:rPr>
          <w:b/>
          <w:bCs/>
          <w:sz w:val="22"/>
          <w:szCs w:val="22"/>
        </w:rPr>
        <w:t>/usterkę</w:t>
      </w:r>
      <w:r w:rsidR="00724371" w:rsidRPr="00CF1546">
        <w:rPr>
          <w:b/>
          <w:bCs/>
          <w:sz w:val="22"/>
          <w:szCs w:val="22"/>
        </w:rPr>
        <w:t>, o którym mowa w Rozdz. XV ust. 3 SWZ, wynosi:</w:t>
      </w:r>
      <w:r w:rsidR="00824B20" w:rsidRPr="00CF1546">
        <w:rPr>
          <w:b/>
          <w:bCs/>
          <w:sz w:val="22"/>
          <w:szCs w:val="22"/>
        </w:rPr>
        <w:t xml:space="preserve"> </w:t>
      </w:r>
      <w:r w:rsidR="00724371" w:rsidRPr="00CF1546">
        <w:rPr>
          <w:b/>
          <w:bCs/>
          <w:sz w:val="22"/>
          <w:szCs w:val="22"/>
        </w:rPr>
        <w:t xml:space="preserve">……………. godzin(y) </w:t>
      </w:r>
    </w:p>
    <w:p w14:paraId="739BF475" w14:textId="24E5FF56" w:rsidR="00DF11C4" w:rsidRPr="00CF1546" w:rsidRDefault="008F58D5" w:rsidP="00DF4169">
      <w:pPr>
        <w:pStyle w:val="Akapitzlist"/>
        <w:numPr>
          <w:ilvl w:val="0"/>
          <w:numId w:val="14"/>
        </w:numPr>
        <w:rPr>
          <w:sz w:val="22"/>
          <w:szCs w:val="22"/>
        </w:rPr>
      </w:pPr>
      <w:r w:rsidRPr="00CF1546">
        <w:rPr>
          <w:sz w:val="22"/>
          <w:szCs w:val="22"/>
        </w:rPr>
        <w:lastRenderedPageBreak/>
        <w:t xml:space="preserve">oświadczamy, że </w:t>
      </w:r>
      <w:r w:rsidR="0084546D" w:rsidRPr="00CF1546">
        <w:rPr>
          <w:sz w:val="22"/>
          <w:szCs w:val="22"/>
        </w:rPr>
        <w:t xml:space="preserve">wykonamy </w:t>
      </w:r>
      <w:r w:rsidRPr="00CF1546">
        <w:rPr>
          <w:sz w:val="22"/>
          <w:szCs w:val="22"/>
        </w:rPr>
        <w:t>przedmiot zamówienia zgodn</w:t>
      </w:r>
      <w:r w:rsidR="0084546D" w:rsidRPr="00CF1546">
        <w:rPr>
          <w:sz w:val="22"/>
          <w:szCs w:val="22"/>
        </w:rPr>
        <w:t>ie</w:t>
      </w:r>
      <w:r w:rsidRPr="00CF1546">
        <w:rPr>
          <w:sz w:val="22"/>
          <w:szCs w:val="22"/>
        </w:rPr>
        <w:t xml:space="preserve"> z wymaganiami i warunkami określonymi przez Zamawiającego w SWZ</w:t>
      </w:r>
      <w:r w:rsidR="00DF11C4" w:rsidRPr="00CF1546">
        <w:rPr>
          <w:sz w:val="22"/>
          <w:szCs w:val="22"/>
        </w:rPr>
        <w:t>,</w:t>
      </w:r>
    </w:p>
    <w:p w14:paraId="3BC7EFF8" w14:textId="0004A9FD" w:rsidR="00F66164" w:rsidRPr="00CF1546" w:rsidRDefault="008F58D5" w:rsidP="00DF4169">
      <w:pPr>
        <w:pStyle w:val="Akapitzlist"/>
        <w:numPr>
          <w:ilvl w:val="0"/>
          <w:numId w:val="14"/>
        </w:numPr>
        <w:rPr>
          <w:sz w:val="22"/>
          <w:szCs w:val="22"/>
        </w:rPr>
      </w:pPr>
      <w:r w:rsidRPr="00CF1546">
        <w:rPr>
          <w:sz w:val="22"/>
          <w:szCs w:val="22"/>
        </w:rPr>
        <w:t xml:space="preserve">potwierdzamy przyjęcie warunków umownych i warunków płatności zawartych w SWZ </w:t>
      </w:r>
      <w:r w:rsidR="009F20FA" w:rsidRPr="00CF1546">
        <w:rPr>
          <w:sz w:val="22"/>
          <w:szCs w:val="22"/>
        </w:rPr>
        <w:br/>
      </w:r>
      <w:r w:rsidRPr="00CF1546">
        <w:rPr>
          <w:sz w:val="22"/>
          <w:szCs w:val="22"/>
        </w:rPr>
        <w:t>i</w:t>
      </w:r>
      <w:r w:rsidR="009F20FA" w:rsidRPr="00CF1546">
        <w:rPr>
          <w:sz w:val="22"/>
          <w:szCs w:val="22"/>
        </w:rPr>
        <w:t xml:space="preserve"> </w:t>
      </w:r>
      <w:r w:rsidRPr="00CF1546">
        <w:rPr>
          <w:sz w:val="22"/>
          <w:szCs w:val="22"/>
        </w:rPr>
        <w:t>we wzorze umowy stanowiącym załącznik do SWZ,</w:t>
      </w:r>
    </w:p>
    <w:p w14:paraId="09084C75" w14:textId="39DAA1DA" w:rsidR="00F66164" w:rsidRPr="00CF1546" w:rsidRDefault="00F66164" w:rsidP="00DF4169">
      <w:pPr>
        <w:pStyle w:val="Akapitzlist"/>
        <w:numPr>
          <w:ilvl w:val="0"/>
          <w:numId w:val="14"/>
        </w:numPr>
        <w:rPr>
          <w:sz w:val="22"/>
          <w:szCs w:val="22"/>
        </w:rPr>
      </w:pPr>
      <w:r w:rsidRPr="00CF1546">
        <w:rPr>
          <w:sz w:val="22"/>
          <w:szCs w:val="22"/>
        </w:rPr>
        <w:t xml:space="preserve">oświadczamy, iż oferujemy usługi gwarancyjne spełniające warunki i wymagania </w:t>
      </w:r>
      <w:r w:rsidR="009138C3" w:rsidRPr="00CF1546">
        <w:rPr>
          <w:sz w:val="22"/>
          <w:szCs w:val="22"/>
        </w:rPr>
        <w:t xml:space="preserve">określone </w:t>
      </w:r>
      <w:r w:rsidR="009F20FA" w:rsidRPr="00CF1546">
        <w:rPr>
          <w:sz w:val="22"/>
          <w:szCs w:val="22"/>
        </w:rPr>
        <w:br/>
      </w:r>
      <w:r w:rsidR="009138C3" w:rsidRPr="00CF1546">
        <w:rPr>
          <w:sz w:val="22"/>
          <w:szCs w:val="22"/>
        </w:rPr>
        <w:t>w</w:t>
      </w:r>
      <w:r w:rsidRPr="00CF1546">
        <w:rPr>
          <w:sz w:val="22"/>
          <w:szCs w:val="22"/>
        </w:rPr>
        <w:t xml:space="preserve"> SWZ, w szczególności w odniesieniu do ich okresu, zakresu i formy realizacji</w:t>
      </w:r>
      <w:r w:rsidR="005E3684" w:rsidRPr="00CF1546">
        <w:rPr>
          <w:sz w:val="22"/>
          <w:szCs w:val="22"/>
        </w:rPr>
        <w:t>,</w:t>
      </w:r>
    </w:p>
    <w:p w14:paraId="0D4E8EB4" w14:textId="3F79F876" w:rsidR="008F58D5" w:rsidRPr="00CF1546" w:rsidRDefault="008F58D5" w:rsidP="00DF4169">
      <w:pPr>
        <w:pStyle w:val="Akapitzlist"/>
        <w:numPr>
          <w:ilvl w:val="0"/>
          <w:numId w:val="14"/>
        </w:numPr>
        <w:rPr>
          <w:sz w:val="22"/>
          <w:szCs w:val="22"/>
        </w:rPr>
      </w:pPr>
      <w:r w:rsidRPr="00CF1546">
        <w:rPr>
          <w:sz w:val="22"/>
          <w:szCs w:val="22"/>
        </w:rPr>
        <w:t>oświadczamy, że wybór oferty:</w:t>
      </w:r>
    </w:p>
    <w:p w14:paraId="5EBB91F6" w14:textId="49EC3B7A" w:rsidR="00C803A9" w:rsidRPr="00CF1546" w:rsidRDefault="008F58D5" w:rsidP="001F1B8C">
      <w:pPr>
        <w:pStyle w:val="Akapitzlist"/>
        <w:numPr>
          <w:ilvl w:val="0"/>
          <w:numId w:val="85"/>
        </w:numPr>
        <w:tabs>
          <w:tab w:val="left" w:pos="426"/>
        </w:tabs>
        <w:ind w:left="709"/>
        <w:rPr>
          <w:sz w:val="22"/>
          <w:szCs w:val="22"/>
        </w:rPr>
      </w:pPr>
      <w:r w:rsidRPr="00CF1546">
        <w:rPr>
          <w:sz w:val="22"/>
          <w:szCs w:val="22"/>
        </w:rPr>
        <w:t>nie będzie prowadził do powstania u Zamawiającego</w:t>
      </w:r>
      <w:r w:rsidR="00E9457F" w:rsidRPr="00CF1546">
        <w:rPr>
          <w:sz w:val="22"/>
          <w:szCs w:val="22"/>
        </w:rPr>
        <w:t xml:space="preserve"> obowiązku podatkowego zgodnie </w:t>
      </w:r>
      <w:r w:rsidRPr="00CF1546">
        <w:rPr>
          <w:sz w:val="22"/>
          <w:szCs w:val="22"/>
        </w:rPr>
        <w:t>z</w:t>
      </w:r>
      <w:r w:rsidR="00ED0BDE" w:rsidRPr="00CF1546">
        <w:rPr>
          <w:sz w:val="22"/>
          <w:szCs w:val="22"/>
        </w:rPr>
        <w:t> </w:t>
      </w:r>
      <w:r w:rsidRPr="00CF1546">
        <w:rPr>
          <w:sz w:val="22"/>
          <w:szCs w:val="22"/>
        </w:rPr>
        <w:t>przepisami o podatku od towarów i usług.*</w:t>
      </w:r>
    </w:p>
    <w:p w14:paraId="665EA1CC" w14:textId="736D2D3C" w:rsidR="00103825" w:rsidRPr="00CF1546" w:rsidRDefault="008F58D5" w:rsidP="001F1B8C">
      <w:pPr>
        <w:pStyle w:val="Akapitzlist"/>
        <w:numPr>
          <w:ilvl w:val="0"/>
          <w:numId w:val="85"/>
        </w:numPr>
        <w:tabs>
          <w:tab w:val="left" w:pos="426"/>
        </w:tabs>
        <w:ind w:left="709"/>
        <w:rPr>
          <w:sz w:val="22"/>
          <w:szCs w:val="22"/>
        </w:rPr>
      </w:pPr>
      <w:r w:rsidRPr="00CF1546">
        <w:rPr>
          <w:sz w:val="22"/>
          <w:szCs w:val="22"/>
        </w:rPr>
        <w:t xml:space="preserve">będzie prowadził do powstania u Zamawiającego obowiązku podatkowego zgodnie </w:t>
      </w:r>
      <w:r w:rsidRPr="00CF1546">
        <w:rPr>
          <w:sz w:val="22"/>
          <w:szCs w:val="22"/>
        </w:rPr>
        <w:br/>
        <w:t>z przepisami o podatku od towarów i usług. Powyższy obowiązek podatkowy będzie dotyczył ……………………………………… (</w:t>
      </w:r>
      <w:r w:rsidRPr="00CF1546">
        <w:rPr>
          <w:i/>
          <w:sz w:val="22"/>
          <w:szCs w:val="22"/>
        </w:rPr>
        <w:t xml:space="preserve">Wpisać nazwę /rodzaj towaru lub usługi, które będą prowadziły do powstania u Zamawiającego obowiązku podatkowego zgodnie z przepisami </w:t>
      </w:r>
      <w:r w:rsidR="003D038B" w:rsidRPr="00CF1546">
        <w:rPr>
          <w:i/>
          <w:sz w:val="22"/>
          <w:szCs w:val="22"/>
        </w:rPr>
        <w:br/>
      </w:r>
      <w:r w:rsidRPr="00CF1546">
        <w:rPr>
          <w:i/>
          <w:sz w:val="22"/>
          <w:szCs w:val="22"/>
        </w:rPr>
        <w:t>o podatku od towarów i usług)</w:t>
      </w:r>
      <w:r w:rsidRPr="00CF1546">
        <w:rPr>
          <w:i/>
          <w:sz w:val="22"/>
          <w:szCs w:val="22"/>
          <w:vertAlign w:val="superscript"/>
        </w:rPr>
        <w:t xml:space="preserve"> </w:t>
      </w:r>
      <w:r w:rsidRPr="00CF1546">
        <w:rPr>
          <w:sz w:val="22"/>
          <w:szCs w:val="22"/>
        </w:rPr>
        <w:t>objętych przedmiotem zamówienia.*</w:t>
      </w:r>
    </w:p>
    <w:p w14:paraId="53A61E2C" w14:textId="1E6A5D42" w:rsidR="008F58D5" w:rsidRPr="00CF1546" w:rsidRDefault="008F58D5" w:rsidP="00DF4169">
      <w:pPr>
        <w:pStyle w:val="Akapitzlist"/>
        <w:numPr>
          <w:ilvl w:val="0"/>
          <w:numId w:val="14"/>
        </w:numPr>
        <w:tabs>
          <w:tab w:val="left" w:pos="709"/>
        </w:tabs>
        <w:rPr>
          <w:sz w:val="22"/>
          <w:szCs w:val="22"/>
        </w:rPr>
      </w:pPr>
      <w:r w:rsidRPr="00CF1546">
        <w:rPr>
          <w:sz w:val="22"/>
          <w:szCs w:val="22"/>
        </w:rPr>
        <w:t>oświadczamy, że uważamy się za związanych niniejszą ofertą na czas wskazany w Rozdziale X</w:t>
      </w:r>
      <w:r w:rsidR="00267D98" w:rsidRPr="00CF1546">
        <w:rPr>
          <w:sz w:val="22"/>
          <w:szCs w:val="22"/>
        </w:rPr>
        <w:t>II</w:t>
      </w:r>
      <w:r w:rsidRPr="00CF1546">
        <w:rPr>
          <w:sz w:val="22"/>
          <w:szCs w:val="22"/>
        </w:rPr>
        <w:t>I SWZ,</w:t>
      </w:r>
    </w:p>
    <w:p w14:paraId="26E05C05" w14:textId="05C4B83B" w:rsidR="008F58D5" w:rsidRPr="00CF1546" w:rsidRDefault="008F58D5" w:rsidP="00DF4169">
      <w:pPr>
        <w:widowControl/>
        <w:numPr>
          <w:ilvl w:val="0"/>
          <w:numId w:val="14"/>
        </w:numPr>
        <w:suppressAutoHyphens w:val="0"/>
        <w:jc w:val="both"/>
        <w:rPr>
          <w:sz w:val="22"/>
          <w:szCs w:val="22"/>
        </w:rPr>
      </w:pPr>
      <w:r w:rsidRPr="00CF1546">
        <w:rPr>
          <w:sz w:val="22"/>
          <w:szCs w:val="22"/>
        </w:rPr>
        <w:t xml:space="preserve">oświadczamy, że wypełniliśmy obowiązki informacyjne przewidziane w art. 13 lub art. 14 </w:t>
      </w:r>
      <w:r w:rsidRPr="00CF1546">
        <w:rPr>
          <w:bCs/>
          <w:i/>
          <w:sz w:val="22"/>
          <w:szCs w:val="22"/>
        </w:rPr>
        <w:t>Rozporządzenia Parlamentu Europejskiego i Rady UE 2016/679 z dnia 27 kwietnia 2016</w:t>
      </w:r>
      <w:r w:rsidR="00FA6C8C" w:rsidRPr="00CF1546">
        <w:rPr>
          <w:bCs/>
          <w:i/>
          <w:sz w:val="22"/>
          <w:szCs w:val="22"/>
        </w:rPr>
        <w:t> </w:t>
      </w:r>
      <w:r w:rsidRPr="00CF1546">
        <w:rPr>
          <w:bCs/>
          <w:i/>
          <w:sz w:val="22"/>
          <w:szCs w:val="22"/>
        </w:rPr>
        <w:t xml:space="preserve">r. </w:t>
      </w:r>
      <w:r w:rsidR="003D038B" w:rsidRPr="00CF1546">
        <w:rPr>
          <w:bCs/>
          <w:i/>
          <w:sz w:val="22"/>
          <w:szCs w:val="22"/>
        </w:rPr>
        <w:br/>
      </w:r>
      <w:r w:rsidRPr="00CF1546">
        <w:rPr>
          <w:bCs/>
          <w:i/>
          <w:sz w:val="22"/>
          <w:szCs w:val="22"/>
        </w:rPr>
        <w:t>w sprawie ochrony osób fizycznych w związku z przetwarzaniem danych osobowych i w</w:t>
      </w:r>
      <w:r w:rsidR="00FA6C8C" w:rsidRPr="00CF1546">
        <w:rPr>
          <w:bCs/>
          <w:i/>
          <w:sz w:val="22"/>
          <w:szCs w:val="22"/>
        </w:rPr>
        <w:t> </w:t>
      </w:r>
      <w:r w:rsidRPr="00CF1546">
        <w:rPr>
          <w:bCs/>
          <w:i/>
          <w:sz w:val="22"/>
          <w:szCs w:val="22"/>
        </w:rPr>
        <w:t xml:space="preserve">sprawie swobodnego przepływu takich danych oraz uchylenia dyrektywy 95/46/WE </w:t>
      </w:r>
      <w:r w:rsidRPr="00CF1546">
        <w:rPr>
          <w:bCs/>
          <w:sz w:val="22"/>
          <w:szCs w:val="22"/>
        </w:rPr>
        <w:t xml:space="preserve">wobec osób fizycznych, </w:t>
      </w:r>
      <w:r w:rsidRPr="00CF1546">
        <w:rPr>
          <w:sz w:val="22"/>
          <w:szCs w:val="22"/>
        </w:rPr>
        <w:t>od których dane osobowe bezpośrednio lub pośrednio pozyskaliśmy w celu ubiegania się o udzielenie zamówienia publicznego w niniejszym postępowaniu,</w:t>
      </w:r>
    </w:p>
    <w:p w14:paraId="2F73A7AC" w14:textId="7B6A4CBC" w:rsidR="000C7AE5" w:rsidRPr="00CF1546" w:rsidRDefault="008F58D5" w:rsidP="00DF4169">
      <w:pPr>
        <w:widowControl/>
        <w:numPr>
          <w:ilvl w:val="0"/>
          <w:numId w:val="14"/>
        </w:numPr>
        <w:suppressAutoHyphens w:val="0"/>
        <w:jc w:val="both"/>
        <w:rPr>
          <w:sz w:val="22"/>
          <w:szCs w:val="22"/>
        </w:rPr>
      </w:pPr>
      <w:r w:rsidRPr="00CF1546">
        <w:rPr>
          <w:sz w:val="22"/>
          <w:szCs w:val="22"/>
        </w:rPr>
        <w:t>oświadczam</w:t>
      </w:r>
      <w:r w:rsidR="00ED37A0" w:rsidRPr="00CF1546">
        <w:rPr>
          <w:sz w:val="22"/>
          <w:szCs w:val="22"/>
        </w:rPr>
        <w:t>y</w:t>
      </w:r>
      <w:r w:rsidRPr="00CF1546">
        <w:rPr>
          <w:sz w:val="22"/>
          <w:szCs w:val="22"/>
        </w:rPr>
        <w:t xml:space="preserve">, że </w:t>
      </w:r>
      <w:r w:rsidR="00ED37A0" w:rsidRPr="00CF1546">
        <w:rPr>
          <w:sz w:val="22"/>
          <w:szCs w:val="22"/>
        </w:rPr>
        <w:t>jesteśmy:</w:t>
      </w:r>
    </w:p>
    <w:p w14:paraId="4447BFE3" w14:textId="312A48F0" w:rsidR="000C7AE5" w:rsidRPr="00CF1546" w:rsidRDefault="008F58D5" w:rsidP="00DF4169">
      <w:pPr>
        <w:pStyle w:val="Akapitzlist"/>
        <w:numPr>
          <w:ilvl w:val="0"/>
          <w:numId w:val="15"/>
        </w:numPr>
        <w:ind w:left="851" w:hanging="425"/>
        <w:rPr>
          <w:sz w:val="22"/>
          <w:szCs w:val="22"/>
        </w:rPr>
      </w:pPr>
      <w:r w:rsidRPr="00CF1546">
        <w:rPr>
          <w:sz w:val="22"/>
          <w:szCs w:val="22"/>
        </w:rPr>
        <w:t>mikroprzedsiębiorstwem</w:t>
      </w:r>
      <w:r w:rsidR="00ED37A0" w:rsidRPr="00CF1546">
        <w:rPr>
          <w:sz w:val="22"/>
          <w:szCs w:val="22"/>
        </w:rPr>
        <w:t>*</w:t>
      </w:r>
      <w:r w:rsidRPr="00CF1546">
        <w:rPr>
          <w:sz w:val="22"/>
          <w:szCs w:val="22"/>
        </w:rPr>
        <w:t>,</w:t>
      </w:r>
    </w:p>
    <w:p w14:paraId="08060102" w14:textId="2FDCFC0A" w:rsidR="000C7AE5" w:rsidRPr="00CF1546" w:rsidRDefault="008F58D5" w:rsidP="00DF4169">
      <w:pPr>
        <w:pStyle w:val="Akapitzlist"/>
        <w:numPr>
          <w:ilvl w:val="0"/>
          <w:numId w:val="15"/>
        </w:numPr>
        <w:ind w:left="851" w:hanging="425"/>
        <w:rPr>
          <w:sz w:val="22"/>
          <w:szCs w:val="22"/>
        </w:rPr>
      </w:pPr>
      <w:r w:rsidRPr="00CF1546">
        <w:rPr>
          <w:sz w:val="22"/>
          <w:szCs w:val="22"/>
        </w:rPr>
        <w:t>małym przedsiębiorstwem</w:t>
      </w:r>
      <w:r w:rsidR="00ED37A0" w:rsidRPr="00CF1546">
        <w:rPr>
          <w:sz w:val="22"/>
          <w:szCs w:val="22"/>
        </w:rPr>
        <w:t>*</w:t>
      </w:r>
      <w:r w:rsidRPr="00CF1546">
        <w:rPr>
          <w:sz w:val="22"/>
          <w:szCs w:val="22"/>
        </w:rPr>
        <w:t xml:space="preserve">, </w:t>
      </w:r>
    </w:p>
    <w:p w14:paraId="57A3212A" w14:textId="4BBDD104" w:rsidR="000C7AE5" w:rsidRPr="00CF1546" w:rsidRDefault="008F58D5" w:rsidP="00DF4169">
      <w:pPr>
        <w:pStyle w:val="Akapitzlist"/>
        <w:numPr>
          <w:ilvl w:val="0"/>
          <w:numId w:val="15"/>
        </w:numPr>
        <w:ind w:left="851" w:hanging="425"/>
        <w:rPr>
          <w:sz w:val="22"/>
          <w:szCs w:val="22"/>
        </w:rPr>
      </w:pPr>
      <w:r w:rsidRPr="00CF1546">
        <w:rPr>
          <w:sz w:val="22"/>
          <w:szCs w:val="22"/>
        </w:rPr>
        <w:t>średnim przedsiębiorstwem</w:t>
      </w:r>
      <w:r w:rsidR="00ED37A0" w:rsidRPr="00CF1546">
        <w:rPr>
          <w:sz w:val="22"/>
          <w:szCs w:val="22"/>
        </w:rPr>
        <w:t>*</w:t>
      </w:r>
      <w:r w:rsidRPr="00CF1546">
        <w:rPr>
          <w:sz w:val="22"/>
          <w:szCs w:val="22"/>
        </w:rPr>
        <w:t xml:space="preserve">, </w:t>
      </w:r>
    </w:p>
    <w:p w14:paraId="27E35483" w14:textId="4C0867EF" w:rsidR="000C7AE5" w:rsidRPr="00CF1546" w:rsidRDefault="008F58D5" w:rsidP="00DF4169">
      <w:pPr>
        <w:pStyle w:val="Akapitzlist"/>
        <w:numPr>
          <w:ilvl w:val="0"/>
          <w:numId w:val="15"/>
        </w:numPr>
        <w:ind w:left="851" w:hanging="425"/>
        <w:rPr>
          <w:sz w:val="22"/>
          <w:szCs w:val="22"/>
        </w:rPr>
      </w:pPr>
      <w:r w:rsidRPr="00CF1546">
        <w:rPr>
          <w:sz w:val="22"/>
          <w:szCs w:val="22"/>
        </w:rPr>
        <w:t>jednoosobową działalno</w:t>
      </w:r>
      <w:r w:rsidR="00ED37A0" w:rsidRPr="00CF1546">
        <w:rPr>
          <w:sz w:val="22"/>
          <w:szCs w:val="22"/>
        </w:rPr>
        <w:t>ścią</w:t>
      </w:r>
      <w:r w:rsidRPr="00CF1546">
        <w:rPr>
          <w:sz w:val="22"/>
          <w:szCs w:val="22"/>
        </w:rPr>
        <w:t xml:space="preserve"> gospodarcz</w:t>
      </w:r>
      <w:r w:rsidR="00ED37A0" w:rsidRPr="00CF1546">
        <w:rPr>
          <w:sz w:val="22"/>
          <w:szCs w:val="22"/>
        </w:rPr>
        <w:t>ą*</w:t>
      </w:r>
      <w:r w:rsidRPr="00CF1546">
        <w:rPr>
          <w:sz w:val="22"/>
          <w:szCs w:val="22"/>
        </w:rPr>
        <w:t xml:space="preserve">, </w:t>
      </w:r>
    </w:p>
    <w:p w14:paraId="17DE50F8" w14:textId="798821B9" w:rsidR="000C7AE5" w:rsidRPr="00CF1546" w:rsidRDefault="008F58D5" w:rsidP="00DF4169">
      <w:pPr>
        <w:pStyle w:val="Akapitzlist"/>
        <w:numPr>
          <w:ilvl w:val="0"/>
          <w:numId w:val="15"/>
        </w:numPr>
        <w:ind w:left="851" w:hanging="425"/>
        <w:rPr>
          <w:sz w:val="22"/>
          <w:szCs w:val="22"/>
        </w:rPr>
      </w:pPr>
      <w:r w:rsidRPr="00CF1546">
        <w:rPr>
          <w:sz w:val="22"/>
          <w:szCs w:val="22"/>
        </w:rPr>
        <w:t>osob</w:t>
      </w:r>
      <w:r w:rsidR="00ED37A0" w:rsidRPr="00CF1546">
        <w:rPr>
          <w:sz w:val="22"/>
          <w:szCs w:val="22"/>
        </w:rPr>
        <w:t>ą</w:t>
      </w:r>
      <w:r w:rsidRPr="00CF1546">
        <w:rPr>
          <w:sz w:val="22"/>
          <w:szCs w:val="22"/>
        </w:rPr>
        <w:t xml:space="preserve"> fizyczn</w:t>
      </w:r>
      <w:r w:rsidR="00ED37A0" w:rsidRPr="00CF1546">
        <w:rPr>
          <w:sz w:val="22"/>
          <w:szCs w:val="22"/>
        </w:rPr>
        <w:t>ą</w:t>
      </w:r>
      <w:r w:rsidRPr="00CF1546">
        <w:rPr>
          <w:sz w:val="22"/>
          <w:szCs w:val="22"/>
        </w:rPr>
        <w:t xml:space="preserve"> nieprowadząc</w:t>
      </w:r>
      <w:r w:rsidR="00ED37A0" w:rsidRPr="00CF1546">
        <w:rPr>
          <w:sz w:val="22"/>
          <w:szCs w:val="22"/>
        </w:rPr>
        <w:t>ą</w:t>
      </w:r>
      <w:r w:rsidRPr="00CF1546">
        <w:rPr>
          <w:sz w:val="22"/>
          <w:szCs w:val="22"/>
        </w:rPr>
        <w:t xml:space="preserve"> działalności gospodarczej</w:t>
      </w:r>
      <w:r w:rsidR="00ED37A0" w:rsidRPr="00CF1546">
        <w:rPr>
          <w:sz w:val="22"/>
          <w:szCs w:val="22"/>
        </w:rPr>
        <w:t>*</w:t>
      </w:r>
      <w:r w:rsidRPr="00CF1546">
        <w:rPr>
          <w:sz w:val="22"/>
          <w:szCs w:val="22"/>
        </w:rPr>
        <w:t xml:space="preserve">, </w:t>
      </w:r>
    </w:p>
    <w:p w14:paraId="08370416" w14:textId="6CE1C882" w:rsidR="008F58D5" w:rsidRPr="00CF1546" w:rsidRDefault="008F58D5" w:rsidP="00DF4169">
      <w:pPr>
        <w:pStyle w:val="Akapitzlist"/>
        <w:numPr>
          <w:ilvl w:val="0"/>
          <w:numId w:val="15"/>
        </w:numPr>
        <w:ind w:left="851" w:hanging="425"/>
        <w:rPr>
          <w:sz w:val="22"/>
          <w:szCs w:val="22"/>
        </w:rPr>
      </w:pPr>
      <w:r w:rsidRPr="00CF1546">
        <w:rPr>
          <w:sz w:val="22"/>
          <w:szCs w:val="22"/>
        </w:rPr>
        <w:t>inny rodzaj</w:t>
      </w:r>
      <w:r w:rsidR="00ED37A0" w:rsidRPr="00CF1546">
        <w:rPr>
          <w:sz w:val="22"/>
          <w:szCs w:val="22"/>
        </w:rPr>
        <w:t>*;</w:t>
      </w:r>
    </w:p>
    <w:p w14:paraId="41A4726B" w14:textId="77777777" w:rsidR="008F58D5" w:rsidRPr="00CF1546" w:rsidRDefault="008F58D5" w:rsidP="00DF4169">
      <w:pPr>
        <w:widowControl/>
        <w:numPr>
          <w:ilvl w:val="0"/>
          <w:numId w:val="14"/>
        </w:numPr>
        <w:suppressAutoHyphens w:val="0"/>
        <w:jc w:val="both"/>
        <w:rPr>
          <w:sz w:val="22"/>
          <w:szCs w:val="22"/>
        </w:rPr>
      </w:pPr>
      <w:r w:rsidRPr="00CF1546">
        <w:rPr>
          <w:sz w:val="22"/>
          <w:szCs w:val="22"/>
        </w:rPr>
        <w:t xml:space="preserve">w przypadku udzielenia zamówienia - zobowiązujemy się do zawarcia umowy w miejscu </w:t>
      </w:r>
      <w:r w:rsidRPr="00CF1546">
        <w:rPr>
          <w:sz w:val="22"/>
          <w:szCs w:val="22"/>
        </w:rPr>
        <w:br/>
        <w:t>i terminie wyznaczonym przez Zamawiającego,</w:t>
      </w:r>
    </w:p>
    <w:p w14:paraId="3FE103A0" w14:textId="1D91E2CC" w:rsidR="008F58D5" w:rsidRPr="00CF1546" w:rsidRDefault="008F58D5" w:rsidP="00DF4169">
      <w:pPr>
        <w:widowControl/>
        <w:numPr>
          <w:ilvl w:val="0"/>
          <w:numId w:val="14"/>
        </w:numPr>
        <w:suppressAutoHyphens w:val="0"/>
        <w:jc w:val="both"/>
        <w:rPr>
          <w:sz w:val="22"/>
          <w:szCs w:val="22"/>
        </w:rPr>
      </w:pPr>
      <w:r w:rsidRPr="00CF1546">
        <w:rPr>
          <w:sz w:val="22"/>
          <w:szCs w:val="22"/>
        </w:rPr>
        <w:t xml:space="preserve">osobą upoważnioną do kontaktów z Zamawiającym w zakresie złożonej oferty oraz </w:t>
      </w:r>
      <w:r w:rsidRPr="00CF1546">
        <w:rPr>
          <w:sz w:val="22"/>
          <w:szCs w:val="22"/>
        </w:rPr>
        <w:br/>
        <w:t>w sprawach dotyczących ewentualnej realizacji umowy jest: ……….…………….., e-mail: …………………., tel.: ………………….. (można wypełnić fakultatywnie),</w:t>
      </w:r>
    </w:p>
    <w:p w14:paraId="7040147F" w14:textId="77777777" w:rsidR="008F58D5" w:rsidRPr="00CF1546" w:rsidRDefault="008F58D5" w:rsidP="00DF4169">
      <w:pPr>
        <w:widowControl/>
        <w:numPr>
          <w:ilvl w:val="0"/>
          <w:numId w:val="14"/>
        </w:numPr>
        <w:suppressAutoHyphens w:val="0"/>
        <w:jc w:val="both"/>
        <w:rPr>
          <w:sz w:val="22"/>
          <w:szCs w:val="22"/>
        </w:rPr>
      </w:pPr>
      <w:r w:rsidRPr="00CF1546">
        <w:rPr>
          <w:sz w:val="22"/>
          <w:szCs w:val="22"/>
        </w:rPr>
        <w:t>załącznikami do niniejszego formularza oferty są:</w:t>
      </w:r>
    </w:p>
    <w:p w14:paraId="4C1A5710" w14:textId="110C99EA" w:rsidR="009F20FA" w:rsidRPr="00CF1546" w:rsidRDefault="008F58D5" w:rsidP="00DF4169">
      <w:pPr>
        <w:pStyle w:val="Akapitzlist"/>
        <w:numPr>
          <w:ilvl w:val="0"/>
          <w:numId w:val="41"/>
        </w:numPr>
        <w:ind w:left="851" w:hanging="425"/>
        <w:rPr>
          <w:sz w:val="22"/>
          <w:szCs w:val="22"/>
        </w:rPr>
      </w:pPr>
      <w:r w:rsidRPr="00CF1546">
        <w:rPr>
          <w:b/>
          <w:bCs/>
          <w:sz w:val="22"/>
          <w:szCs w:val="22"/>
        </w:rPr>
        <w:t>załącznik nr 1</w:t>
      </w:r>
      <w:r w:rsidR="00E225BB" w:rsidRPr="00CF1546">
        <w:rPr>
          <w:b/>
          <w:bCs/>
          <w:sz w:val="22"/>
          <w:szCs w:val="22"/>
        </w:rPr>
        <w:t>a</w:t>
      </w:r>
      <w:r w:rsidRPr="00CF1546">
        <w:rPr>
          <w:b/>
          <w:bCs/>
          <w:sz w:val="22"/>
          <w:szCs w:val="22"/>
        </w:rPr>
        <w:t xml:space="preserve"> </w:t>
      </w:r>
      <w:r w:rsidRPr="00CF1546">
        <w:rPr>
          <w:sz w:val="22"/>
          <w:szCs w:val="22"/>
        </w:rPr>
        <w:t xml:space="preserve">– </w:t>
      </w:r>
      <w:r w:rsidR="00E55AEE" w:rsidRPr="00CF1546">
        <w:rPr>
          <w:sz w:val="22"/>
          <w:szCs w:val="22"/>
        </w:rPr>
        <w:t>o</w:t>
      </w:r>
      <w:r w:rsidR="00D907D7" w:rsidRPr="00CF1546">
        <w:rPr>
          <w:sz w:val="22"/>
          <w:szCs w:val="22"/>
        </w:rPr>
        <w:t>świadczenie Wykonawcy o niepodleganiu wykluczeniu z postępowania</w:t>
      </w:r>
      <w:r w:rsidR="00F66164" w:rsidRPr="00CF1546">
        <w:rPr>
          <w:sz w:val="22"/>
          <w:szCs w:val="22"/>
        </w:rPr>
        <w:t>,</w:t>
      </w:r>
    </w:p>
    <w:p w14:paraId="358A1314" w14:textId="15FFF84A" w:rsidR="00E225BB" w:rsidRPr="00CF1546" w:rsidRDefault="00E225BB" w:rsidP="00DF4169">
      <w:pPr>
        <w:pStyle w:val="Akapitzlist"/>
        <w:numPr>
          <w:ilvl w:val="0"/>
          <w:numId w:val="41"/>
        </w:numPr>
        <w:ind w:left="851" w:hanging="425"/>
        <w:rPr>
          <w:sz w:val="22"/>
          <w:szCs w:val="22"/>
        </w:rPr>
      </w:pPr>
      <w:r w:rsidRPr="00CF1546">
        <w:rPr>
          <w:b/>
          <w:bCs/>
          <w:sz w:val="22"/>
          <w:szCs w:val="22"/>
        </w:rPr>
        <w:t xml:space="preserve">załącznik 1b </w:t>
      </w:r>
      <w:r w:rsidRPr="00CF1546">
        <w:rPr>
          <w:sz w:val="22"/>
          <w:szCs w:val="22"/>
        </w:rPr>
        <w:t>- oświadczenie Wykonawcy o spełnieniu warunków udziału w postępowaniu,</w:t>
      </w:r>
    </w:p>
    <w:p w14:paraId="50DD2DF0" w14:textId="185CB87A" w:rsidR="009F20FA" w:rsidRPr="00CF1546" w:rsidRDefault="008F58D5" w:rsidP="00DF4169">
      <w:pPr>
        <w:pStyle w:val="Akapitzlist"/>
        <w:numPr>
          <w:ilvl w:val="0"/>
          <w:numId w:val="41"/>
        </w:numPr>
        <w:ind w:left="851" w:hanging="425"/>
        <w:rPr>
          <w:sz w:val="22"/>
          <w:szCs w:val="22"/>
        </w:rPr>
      </w:pPr>
      <w:r w:rsidRPr="00CF1546">
        <w:rPr>
          <w:b/>
          <w:bCs/>
          <w:sz w:val="22"/>
          <w:szCs w:val="22"/>
        </w:rPr>
        <w:t xml:space="preserve">załącznik nr </w:t>
      </w:r>
      <w:r w:rsidR="009273B0" w:rsidRPr="00CF1546">
        <w:rPr>
          <w:b/>
          <w:bCs/>
          <w:sz w:val="22"/>
          <w:szCs w:val="22"/>
        </w:rPr>
        <w:t>2</w:t>
      </w:r>
      <w:r w:rsidRPr="00CF1546">
        <w:rPr>
          <w:sz w:val="22"/>
          <w:szCs w:val="22"/>
        </w:rPr>
        <w:t xml:space="preserve"> – </w:t>
      </w:r>
      <w:r w:rsidR="002E105D" w:rsidRPr="00CF1546">
        <w:rPr>
          <w:sz w:val="22"/>
          <w:szCs w:val="22"/>
        </w:rPr>
        <w:t>kalkulacja cen</w:t>
      </w:r>
      <w:r w:rsidR="001B73BF" w:rsidRPr="00CF1546">
        <w:rPr>
          <w:sz w:val="22"/>
          <w:szCs w:val="22"/>
        </w:rPr>
        <w:t>owa</w:t>
      </w:r>
      <w:r w:rsidR="002E105D" w:rsidRPr="00CF1546">
        <w:rPr>
          <w:sz w:val="22"/>
          <w:szCs w:val="22"/>
        </w:rPr>
        <w:t xml:space="preserve"> oferty</w:t>
      </w:r>
      <w:r w:rsidR="007B6BC9" w:rsidRPr="00CF1546">
        <w:rPr>
          <w:sz w:val="22"/>
          <w:szCs w:val="22"/>
        </w:rPr>
        <w:t xml:space="preserve"> </w:t>
      </w:r>
    </w:p>
    <w:p w14:paraId="39DC4DCD" w14:textId="3F1F586B" w:rsidR="009F20FA" w:rsidRPr="00CF1546" w:rsidRDefault="009F20FA" w:rsidP="00DF4169">
      <w:pPr>
        <w:pStyle w:val="Akapitzlist"/>
        <w:numPr>
          <w:ilvl w:val="2"/>
          <w:numId w:val="41"/>
        </w:numPr>
        <w:ind w:left="851" w:hanging="425"/>
        <w:rPr>
          <w:sz w:val="22"/>
          <w:szCs w:val="22"/>
        </w:rPr>
      </w:pPr>
      <w:r w:rsidRPr="00CF1546">
        <w:rPr>
          <w:b/>
          <w:bCs/>
          <w:sz w:val="22"/>
          <w:szCs w:val="22"/>
        </w:rPr>
        <w:t xml:space="preserve">załącznik nr </w:t>
      </w:r>
      <w:r w:rsidR="00E225BB" w:rsidRPr="00CF1546">
        <w:rPr>
          <w:b/>
          <w:bCs/>
          <w:sz w:val="22"/>
          <w:szCs w:val="22"/>
        </w:rPr>
        <w:t>3</w:t>
      </w:r>
      <w:r w:rsidR="00E225BB" w:rsidRPr="00CF1546">
        <w:rPr>
          <w:sz w:val="22"/>
          <w:szCs w:val="22"/>
        </w:rPr>
        <w:t xml:space="preserve"> </w:t>
      </w:r>
      <w:r w:rsidRPr="00CF1546">
        <w:rPr>
          <w:sz w:val="22"/>
          <w:szCs w:val="22"/>
        </w:rPr>
        <w:t>– wykaz podwykonawców (o ile dotyczy),</w:t>
      </w:r>
    </w:p>
    <w:p w14:paraId="3F5ED3AD" w14:textId="77777777" w:rsidR="00E225BB" w:rsidRPr="00CF1546" w:rsidRDefault="00E225BB" w:rsidP="001F1B8C">
      <w:pPr>
        <w:pStyle w:val="Akapitzlist"/>
        <w:numPr>
          <w:ilvl w:val="2"/>
          <w:numId w:val="41"/>
        </w:numPr>
        <w:ind w:left="851" w:hanging="425"/>
        <w:rPr>
          <w:sz w:val="22"/>
          <w:szCs w:val="22"/>
        </w:rPr>
      </w:pPr>
      <w:r w:rsidRPr="00CF1546">
        <w:rPr>
          <w:b/>
          <w:bCs/>
          <w:sz w:val="22"/>
          <w:szCs w:val="22"/>
        </w:rPr>
        <w:t xml:space="preserve">załącznik nr 4 </w:t>
      </w:r>
      <w:r w:rsidRPr="00CF1546">
        <w:rPr>
          <w:sz w:val="22"/>
          <w:szCs w:val="22"/>
        </w:rPr>
        <w:t>- Wykonawcy wspólnie ubiegający się o udzielenie zamówienia dołączają do oferty oświadczenie, z którego wynika, które roboty budowlane, dostawy lub usługi wykonają poszczególni Wykonawcy (o ile dotyczy).</w:t>
      </w:r>
    </w:p>
    <w:p w14:paraId="3B6DBB47" w14:textId="77777777" w:rsidR="009F20FA" w:rsidRPr="00CF1546" w:rsidRDefault="009F20FA" w:rsidP="00DF4169">
      <w:pPr>
        <w:widowControl/>
        <w:numPr>
          <w:ilvl w:val="0"/>
          <w:numId w:val="41"/>
        </w:numPr>
        <w:suppressAutoHyphens w:val="0"/>
        <w:ind w:left="851" w:hanging="425"/>
        <w:jc w:val="both"/>
        <w:rPr>
          <w:sz w:val="22"/>
          <w:szCs w:val="22"/>
        </w:rPr>
      </w:pPr>
      <w:r w:rsidRPr="00CF1546">
        <w:rPr>
          <w:sz w:val="22"/>
          <w:szCs w:val="22"/>
        </w:rPr>
        <w:t xml:space="preserve">Inne – KRS lub </w:t>
      </w:r>
      <w:proofErr w:type="spellStart"/>
      <w:r w:rsidRPr="00CF1546">
        <w:rPr>
          <w:sz w:val="22"/>
          <w:szCs w:val="22"/>
        </w:rPr>
        <w:t>CEiDG</w:t>
      </w:r>
      <w:proofErr w:type="spellEnd"/>
      <w:r w:rsidRPr="00CF1546">
        <w:rPr>
          <w:sz w:val="22"/>
          <w:szCs w:val="22"/>
        </w:rPr>
        <w:t xml:space="preserve"> – o ile nie podano danych do ogólnodostępnych baz danych.</w:t>
      </w:r>
    </w:p>
    <w:p w14:paraId="2DCF710C" w14:textId="77777777" w:rsidR="00204A18" w:rsidRPr="00CF1546" w:rsidRDefault="00204A18" w:rsidP="00F77FB8">
      <w:pPr>
        <w:jc w:val="both"/>
        <w:rPr>
          <w:b/>
          <w:bCs/>
          <w:sz w:val="22"/>
          <w:szCs w:val="22"/>
          <w:u w:val="single"/>
        </w:rPr>
      </w:pPr>
    </w:p>
    <w:p w14:paraId="12E97D20" w14:textId="3B0AF114" w:rsidR="00FA5BAD" w:rsidRPr="00CF1546" w:rsidRDefault="008F58D5" w:rsidP="00F77FB8">
      <w:pPr>
        <w:jc w:val="both"/>
        <w:rPr>
          <w:b/>
          <w:bCs/>
          <w:i/>
          <w:iCs/>
          <w:sz w:val="22"/>
          <w:szCs w:val="22"/>
        </w:rPr>
      </w:pPr>
      <w:r w:rsidRPr="00CF1546">
        <w:rPr>
          <w:b/>
          <w:bCs/>
          <w:i/>
          <w:iCs/>
          <w:sz w:val="22"/>
          <w:szCs w:val="22"/>
          <w:u w:val="single"/>
        </w:rPr>
        <w:t>Uwaga</w:t>
      </w:r>
      <w:r w:rsidR="00DC5463" w:rsidRPr="00CF1546">
        <w:rPr>
          <w:b/>
          <w:bCs/>
          <w:i/>
          <w:iCs/>
          <w:sz w:val="22"/>
          <w:szCs w:val="22"/>
          <w:u w:val="single"/>
        </w:rPr>
        <w:t>:</w:t>
      </w:r>
      <w:r w:rsidRPr="00CF1546">
        <w:rPr>
          <w:b/>
          <w:bCs/>
          <w:i/>
          <w:iCs/>
          <w:sz w:val="22"/>
          <w:szCs w:val="22"/>
          <w:u w:val="single"/>
        </w:rPr>
        <w:t xml:space="preserve"> </w:t>
      </w:r>
      <w:r w:rsidRPr="00CF1546">
        <w:rPr>
          <w:b/>
          <w:bCs/>
          <w:i/>
          <w:iCs/>
          <w:sz w:val="22"/>
          <w:szCs w:val="22"/>
        </w:rPr>
        <w:t>Miejsca wykropkowane i/lub oznaczone „*” we wzorze formularza oferty i wzorach jego załączników Wykonawca zobowiązany jest odpowiednio do ich treści wypełnić lub skreślić.</w:t>
      </w:r>
      <w:r w:rsidRPr="00CF1546">
        <w:rPr>
          <w:b/>
          <w:bCs/>
          <w:i/>
          <w:iCs/>
          <w:sz w:val="22"/>
          <w:szCs w:val="22"/>
        </w:rPr>
        <w:br w:type="page"/>
      </w:r>
    </w:p>
    <w:p w14:paraId="227E3DD0" w14:textId="77777777" w:rsidR="00E225BB" w:rsidRPr="00CF1546" w:rsidRDefault="00E225BB" w:rsidP="004E7485">
      <w:pPr>
        <w:pStyle w:val="Nagwek1"/>
        <w:jc w:val="right"/>
        <w:rPr>
          <w:sz w:val="22"/>
          <w:szCs w:val="22"/>
        </w:rPr>
      </w:pPr>
    </w:p>
    <w:p w14:paraId="4DC97B35" w14:textId="308FC5BB" w:rsidR="002E105D" w:rsidRPr="00CF1546" w:rsidRDefault="002E105D" w:rsidP="004E7485">
      <w:pPr>
        <w:pStyle w:val="Nagwek1"/>
        <w:jc w:val="right"/>
        <w:rPr>
          <w:sz w:val="22"/>
          <w:szCs w:val="22"/>
        </w:rPr>
      </w:pPr>
      <w:r w:rsidRPr="00CF1546">
        <w:rPr>
          <w:sz w:val="22"/>
          <w:szCs w:val="22"/>
        </w:rPr>
        <w:t xml:space="preserve">Załącznik nr </w:t>
      </w:r>
      <w:r w:rsidR="00E225BB" w:rsidRPr="00CF1546">
        <w:rPr>
          <w:sz w:val="22"/>
          <w:szCs w:val="22"/>
        </w:rPr>
        <w:t>1a</w:t>
      </w:r>
      <w:r w:rsidRPr="00CF1546">
        <w:rPr>
          <w:sz w:val="22"/>
          <w:szCs w:val="22"/>
        </w:rPr>
        <w:t xml:space="preserve"> do formularza oferty</w:t>
      </w:r>
    </w:p>
    <w:p w14:paraId="00E09C14" w14:textId="61589D80" w:rsidR="008B4557" w:rsidRPr="00CF1546" w:rsidRDefault="008B4557" w:rsidP="008B4557">
      <w:pPr>
        <w:pStyle w:val="Nagwek"/>
        <w:jc w:val="right"/>
        <w:rPr>
          <w:i/>
          <w:sz w:val="22"/>
          <w:szCs w:val="22"/>
          <w:u w:val="single"/>
        </w:rPr>
      </w:pPr>
    </w:p>
    <w:p w14:paraId="6BE106FD" w14:textId="77777777" w:rsidR="009273B0" w:rsidRPr="00CF1546" w:rsidRDefault="009273B0" w:rsidP="009273B0">
      <w:pPr>
        <w:pStyle w:val="Tekstpodstawowy"/>
        <w:spacing w:line="240" w:lineRule="auto"/>
        <w:ind w:left="540"/>
        <w:jc w:val="center"/>
        <w:outlineLvl w:val="0"/>
        <w:rPr>
          <w:rFonts w:ascii="Times New Roman" w:hAnsi="Times New Roman"/>
          <w:b/>
          <w:sz w:val="22"/>
          <w:szCs w:val="22"/>
          <w:u w:val="single"/>
        </w:rPr>
      </w:pPr>
      <w:r w:rsidRPr="00CF1546">
        <w:rPr>
          <w:rFonts w:ascii="Times New Roman" w:hAnsi="Times New Roman"/>
          <w:b/>
          <w:bCs/>
          <w:sz w:val="22"/>
          <w:szCs w:val="22"/>
        </w:rPr>
        <w:t>OŚWIADCZENIE</w:t>
      </w:r>
      <w:r w:rsidRPr="00CF1546">
        <w:rPr>
          <w:rFonts w:ascii="Times New Roman" w:hAnsi="Times New Roman"/>
          <w:b/>
          <w:sz w:val="22"/>
          <w:szCs w:val="22"/>
          <w:u w:val="single"/>
        </w:rPr>
        <w:t xml:space="preserve"> </w:t>
      </w:r>
    </w:p>
    <w:p w14:paraId="32D60D66" w14:textId="77777777" w:rsidR="009273B0" w:rsidRPr="00CF1546" w:rsidRDefault="009273B0" w:rsidP="009273B0">
      <w:pPr>
        <w:pStyle w:val="Tekstpodstawowy"/>
        <w:spacing w:line="240" w:lineRule="auto"/>
        <w:ind w:left="540"/>
        <w:jc w:val="center"/>
        <w:outlineLvl w:val="0"/>
        <w:rPr>
          <w:rFonts w:ascii="Times New Roman" w:eastAsiaTheme="majorEastAsia" w:hAnsi="Times New Roman"/>
          <w:b/>
          <w:sz w:val="22"/>
          <w:szCs w:val="22"/>
        </w:rPr>
      </w:pPr>
      <w:r w:rsidRPr="00CF1546">
        <w:rPr>
          <w:rFonts w:ascii="Times New Roman" w:eastAsiaTheme="majorEastAsia" w:hAnsi="Times New Roman"/>
          <w:b/>
          <w:sz w:val="22"/>
          <w:szCs w:val="22"/>
          <w:u w:val="single"/>
        </w:rPr>
        <w:t>O NIEPODLEGANIU WYKLUCZENIU Z POSTĘPOWANIA</w:t>
      </w:r>
    </w:p>
    <w:p w14:paraId="58CCD4B3" w14:textId="77777777" w:rsidR="009273B0" w:rsidRPr="00CF1546" w:rsidRDefault="009273B0" w:rsidP="009273B0">
      <w:pPr>
        <w:pStyle w:val="Tekstpodstawowy"/>
        <w:spacing w:line="240" w:lineRule="auto"/>
        <w:ind w:left="540"/>
        <w:jc w:val="center"/>
        <w:outlineLvl w:val="0"/>
        <w:rPr>
          <w:rFonts w:ascii="Times New Roman" w:hAnsi="Times New Roman"/>
          <w:b/>
          <w:bCs/>
          <w:sz w:val="22"/>
          <w:szCs w:val="22"/>
        </w:rPr>
      </w:pPr>
    </w:p>
    <w:p w14:paraId="4508BE47" w14:textId="7052CD22" w:rsidR="009273B0" w:rsidRPr="00CF1546" w:rsidRDefault="009273B0" w:rsidP="009273B0">
      <w:pPr>
        <w:pStyle w:val="Nagwek"/>
        <w:jc w:val="both"/>
        <w:rPr>
          <w:sz w:val="22"/>
          <w:szCs w:val="22"/>
        </w:rPr>
      </w:pPr>
      <w:r w:rsidRPr="00CF1546">
        <w:rPr>
          <w:sz w:val="22"/>
          <w:szCs w:val="22"/>
        </w:rPr>
        <w:t xml:space="preserve">Składając ofertę w postępowaniu </w:t>
      </w:r>
      <w:r w:rsidR="004F3617" w:rsidRPr="00CF1546">
        <w:rPr>
          <w:sz w:val="22"/>
          <w:szCs w:val="22"/>
        </w:rPr>
        <w:t xml:space="preserve">w zakresie </w:t>
      </w:r>
      <w:r w:rsidR="00267D98" w:rsidRPr="00CF1546">
        <w:rPr>
          <w:sz w:val="22"/>
          <w:szCs w:val="22"/>
        </w:rPr>
        <w:t xml:space="preserve">świadczenia </w:t>
      </w:r>
      <w:r w:rsidR="000C2829" w:rsidRPr="00CF1546">
        <w:rPr>
          <w:sz w:val="22"/>
          <w:szCs w:val="22"/>
        </w:rPr>
        <w:t>usług serwisu przeglądów instalacji i urządzeń średniego, niskiego napięcia, baterii kondensatorów, transformatorów 15/04kV, aktywnego filtra, oraz zapewnienia gotowości do interwencji serwisowej wraz z wykonywaniem napraw w Narodowym Centrum Promieniowania Synchrotronowego SOLARIS (ul. Czerwone Maki 98, 30-392 Kraków)</w:t>
      </w:r>
      <w:r w:rsidR="00A12BD4" w:rsidRPr="00CF1546">
        <w:rPr>
          <w:sz w:val="22"/>
          <w:szCs w:val="22"/>
        </w:rPr>
        <w:t>, nr sprawy 80.272</w:t>
      </w:r>
      <w:r w:rsidR="067F7840" w:rsidRPr="00CF1546">
        <w:rPr>
          <w:sz w:val="22"/>
          <w:szCs w:val="22"/>
        </w:rPr>
        <w:t>.102.2024:</w:t>
      </w:r>
    </w:p>
    <w:p w14:paraId="7B788F2B" w14:textId="77777777" w:rsidR="009273B0" w:rsidRPr="00CF1546" w:rsidRDefault="009273B0" w:rsidP="009273B0">
      <w:pPr>
        <w:jc w:val="both"/>
        <w:rPr>
          <w:sz w:val="22"/>
          <w:szCs w:val="22"/>
        </w:rPr>
      </w:pPr>
    </w:p>
    <w:p w14:paraId="5B195B9B" w14:textId="77777777" w:rsidR="009273B0" w:rsidRPr="00CF1546" w:rsidRDefault="009273B0" w:rsidP="00DF4169">
      <w:pPr>
        <w:numPr>
          <w:ilvl w:val="4"/>
          <w:numId w:val="9"/>
        </w:numPr>
        <w:tabs>
          <w:tab w:val="left" w:pos="284"/>
        </w:tabs>
        <w:ind w:left="0" w:firstLine="0"/>
        <w:jc w:val="both"/>
        <w:rPr>
          <w:b/>
          <w:sz w:val="22"/>
          <w:szCs w:val="22"/>
        </w:rPr>
      </w:pPr>
      <w:r w:rsidRPr="00CF1546">
        <w:rPr>
          <w:b/>
          <w:sz w:val="22"/>
          <w:szCs w:val="22"/>
        </w:rPr>
        <w:t xml:space="preserve"> OŚWIADCZENIA DOTYCZĄCE WYKONAWCY</w:t>
      </w:r>
    </w:p>
    <w:p w14:paraId="69FBCD06" w14:textId="77777777" w:rsidR="00E225BB" w:rsidRPr="00CF1546" w:rsidRDefault="00E225BB" w:rsidP="00E225BB">
      <w:pPr>
        <w:widowControl/>
        <w:numPr>
          <w:ilvl w:val="0"/>
          <w:numId w:val="26"/>
        </w:numPr>
        <w:suppressAutoHyphens w:val="0"/>
        <w:spacing w:line="276" w:lineRule="auto"/>
        <w:contextualSpacing/>
        <w:jc w:val="both"/>
        <w:rPr>
          <w:rFonts w:eastAsia="Calibri"/>
          <w:i/>
          <w:sz w:val="22"/>
          <w:szCs w:val="22"/>
          <w:lang w:eastAsia="en-US"/>
        </w:rPr>
      </w:pPr>
      <w:r w:rsidRPr="00CF1546">
        <w:rPr>
          <w:rFonts w:eastAsia="Calibri"/>
          <w:sz w:val="22"/>
          <w:szCs w:val="22"/>
          <w:lang w:eastAsia="en-US"/>
        </w:rPr>
        <w:t>Oświadczam, że nie podlegam wykluczeniu z postępowania na podstawie art. 108 ust. 1 ustawy PZP.</w:t>
      </w:r>
    </w:p>
    <w:p w14:paraId="7BF54A66" w14:textId="77777777" w:rsidR="00E225BB" w:rsidRPr="00CF1546" w:rsidRDefault="00E225BB" w:rsidP="00E225BB">
      <w:pPr>
        <w:widowControl/>
        <w:numPr>
          <w:ilvl w:val="0"/>
          <w:numId w:val="26"/>
        </w:numPr>
        <w:suppressAutoHyphens w:val="0"/>
        <w:spacing w:line="276" w:lineRule="auto"/>
        <w:contextualSpacing/>
        <w:jc w:val="both"/>
        <w:rPr>
          <w:rFonts w:eastAsia="Calibri"/>
          <w:i/>
          <w:sz w:val="22"/>
          <w:szCs w:val="22"/>
          <w:lang w:eastAsia="en-US"/>
        </w:rPr>
      </w:pPr>
      <w:r w:rsidRPr="00CF1546">
        <w:rPr>
          <w:rFonts w:eastAsia="Calibri"/>
          <w:sz w:val="22"/>
          <w:szCs w:val="22"/>
          <w:lang w:eastAsia="en-US"/>
        </w:rPr>
        <w:t>Oświadczam, że nie podlegam wykluczeniu z postępowania na podstawie art. 109 ust. 1 pkt 1, 4. 5, i od 7 do 10 ustawy PZP.</w:t>
      </w:r>
    </w:p>
    <w:p w14:paraId="0C34287D" w14:textId="2F9EF745" w:rsidR="00E225BB" w:rsidRPr="00CF1546" w:rsidRDefault="00E225BB" w:rsidP="00E225BB">
      <w:pPr>
        <w:widowControl/>
        <w:numPr>
          <w:ilvl w:val="0"/>
          <w:numId w:val="26"/>
        </w:numPr>
        <w:suppressAutoHyphens w:val="0"/>
        <w:spacing w:line="276" w:lineRule="auto"/>
        <w:contextualSpacing/>
        <w:jc w:val="both"/>
        <w:rPr>
          <w:rFonts w:eastAsia="Calibri"/>
          <w:i/>
          <w:sz w:val="22"/>
          <w:szCs w:val="22"/>
          <w:lang w:eastAsia="en-US"/>
        </w:rPr>
      </w:pPr>
      <w:r w:rsidRPr="00CF1546">
        <w:rPr>
          <w:rFonts w:eastAsia="Calibri"/>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(t. j. Dz. U. z 202</w:t>
      </w:r>
      <w:r w:rsidR="006067C8">
        <w:rPr>
          <w:rFonts w:eastAsia="Calibri"/>
          <w:sz w:val="22"/>
          <w:szCs w:val="22"/>
          <w:lang w:eastAsia="en-US"/>
        </w:rPr>
        <w:t>4</w:t>
      </w:r>
      <w:r w:rsidRPr="00CF1546">
        <w:rPr>
          <w:rFonts w:eastAsia="Calibri"/>
          <w:sz w:val="22"/>
          <w:szCs w:val="22"/>
          <w:lang w:eastAsia="en-US"/>
        </w:rPr>
        <w:t xml:space="preserve"> r., poz. </w:t>
      </w:r>
      <w:r w:rsidR="006067C8">
        <w:rPr>
          <w:rFonts w:eastAsia="Calibri"/>
          <w:sz w:val="22"/>
          <w:szCs w:val="22"/>
          <w:lang w:eastAsia="en-US"/>
        </w:rPr>
        <w:t>507</w:t>
      </w:r>
      <w:r w:rsidRPr="00CF1546">
        <w:rPr>
          <w:rFonts w:eastAsia="Calibri"/>
          <w:sz w:val="22"/>
          <w:szCs w:val="22"/>
          <w:lang w:eastAsia="en-US"/>
        </w:rPr>
        <w:t>), tj.:</w:t>
      </w:r>
    </w:p>
    <w:p w14:paraId="4801F995" w14:textId="77777777" w:rsidR="00E225BB" w:rsidRPr="00CF1546" w:rsidRDefault="00E225BB" w:rsidP="00E225BB">
      <w:pPr>
        <w:widowControl/>
        <w:numPr>
          <w:ilvl w:val="0"/>
          <w:numId w:val="97"/>
        </w:numPr>
        <w:suppressAutoHyphens w:val="0"/>
        <w:spacing w:line="276" w:lineRule="auto"/>
        <w:ind w:left="1134" w:hanging="425"/>
        <w:jc w:val="both"/>
        <w:rPr>
          <w:sz w:val="22"/>
          <w:szCs w:val="22"/>
        </w:rPr>
      </w:pPr>
      <w:r w:rsidRPr="00CF1546">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ED0AF7C" w14:textId="77777777" w:rsidR="00E225BB" w:rsidRPr="00CF1546" w:rsidRDefault="00E225BB" w:rsidP="00E225BB">
      <w:pPr>
        <w:widowControl/>
        <w:numPr>
          <w:ilvl w:val="0"/>
          <w:numId w:val="97"/>
        </w:numPr>
        <w:suppressAutoHyphens w:val="0"/>
        <w:spacing w:line="276" w:lineRule="auto"/>
        <w:ind w:left="1134" w:hanging="425"/>
        <w:jc w:val="both"/>
        <w:rPr>
          <w:sz w:val="22"/>
          <w:szCs w:val="22"/>
        </w:rPr>
      </w:pPr>
      <w:r w:rsidRPr="00CF1546">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Pr="00CF1546">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CF1546">
        <w:rPr>
          <w:sz w:val="22"/>
          <w:szCs w:val="22"/>
        </w:rPr>
        <w:br/>
        <w:t>o którym mowa w art. 1 pkt 3 cyt. ustawy;</w:t>
      </w:r>
    </w:p>
    <w:p w14:paraId="76E8E02A" w14:textId="77777777" w:rsidR="00E225BB" w:rsidRPr="00CF1546" w:rsidRDefault="00E225BB" w:rsidP="00E225BB">
      <w:pPr>
        <w:widowControl/>
        <w:numPr>
          <w:ilvl w:val="0"/>
          <w:numId w:val="97"/>
        </w:numPr>
        <w:suppressAutoHyphens w:val="0"/>
        <w:spacing w:line="276" w:lineRule="auto"/>
        <w:ind w:left="1134" w:hanging="425"/>
        <w:jc w:val="both"/>
        <w:rPr>
          <w:sz w:val="22"/>
          <w:szCs w:val="22"/>
        </w:rPr>
      </w:pPr>
      <w:r w:rsidRPr="00CF1546">
        <w:rPr>
          <w:sz w:val="22"/>
          <w:szCs w:val="22"/>
        </w:rPr>
        <w:t xml:space="preserve">nie jesteśmy wykonawcą, którego jednostką dominującą w rozumieniu art. 3 ust. 1 pkt 37 ustawy z dnia 29 września 1994 r. o rachunkowości (Dz.U. z 2021 r., poz. 217, 2105 </w:t>
      </w:r>
      <w:r w:rsidRPr="00CF1546">
        <w:rPr>
          <w:sz w:val="22"/>
          <w:szCs w:val="22"/>
        </w:rPr>
        <w:br/>
        <w:t xml:space="preserve">i 2106), jest podmiot wymieniony w wykazach określonych w rozporządzeniu 765/2006 </w:t>
      </w:r>
      <w:r w:rsidRPr="00CF1546">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EECAD55" w14:textId="77777777" w:rsidR="00E225BB" w:rsidRPr="00CF1546" w:rsidRDefault="00E225BB" w:rsidP="00E225BB">
      <w:pPr>
        <w:spacing w:line="276" w:lineRule="auto"/>
        <w:jc w:val="both"/>
        <w:rPr>
          <w:sz w:val="22"/>
          <w:szCs w:val="22"/>
        </w:rPr>
      </w:pPr>
    </w:p>
    <w:p w14:paraId="38C27C4F" w14:textId="77777777" w:rsidR="00E225BB" w:rsidRPr="00CF1546" w:rsidRDefault="00E225BB" w:rsidP="00E225BB">
      <w:pPr>
        <w:spacing w:line="276" w:lineRule="auto"/>
        <w:jc w:val="both"/>
        <w:rPr>
          <w:sz w:val="22"/>
          <w:szCs w:val="22"/>
        </w:rPr>
      </w:pPr>
      <w:r w:rsidRPr="00CF1546">
        <w:rPr>
          <w:sz w:val="22"/>
          <w:szCs w:val="22"/>
        </w:rPr>
        <w:t xml:space="preserve">Oświadczam, że zachodzą w stosunku do mnie podstawy wykluczenia z postępowania na podstawie </w:t>
      </w:r>
      <w:r w:rsidRPr="00CF1546">
        <w:rPr>
          <w:sz w:val="22"/>
          <w:szCs w:val="22"/>
        </w:rPr>
        <w:br/>
        <w:t xml:space="preserve">art. …………. ustawy PZP </w:t>
      </w:r>
      <w:r w:rsidRPr="00CF1546">
        <w:rPr>
          <w:i/>
          <w:sz w:val="22"/>
          <w:szCs w:val="22"/>
        </w:rPr>
        <w:t>(podać mającą zastosowanie podstawę wykluczenia spośród wskazanych powyżej).</w:t>
      </w:r>
      <w:r w:rsidRPr="00CF1546">
        <w:rPr>
          <w:sz w:val="22"/>
          <w:szCs w:val="22"/>
        </w:rPr>
        <w:t xml:space="preserve"> Jednocześnie oświadczam, że w związku z ww. okolicznością, na podstawie art. 110 ust. 2 ustawy PZP podjąłem następujące środki naprawcze:</w:t>
      </w:r>
    </w:p>
    <w:p w14:paraId="1827A1CB" w14:textId="77777777" w:rsidR="00E225BB" w:rsidRPr="00CF1546" w:rsidRDefault="00E225BB" w:rsidP="00E225BB">
      <w:pPr>
        <w:spacing w:line="360" w:lineRule="auto"/>
        <w:jc w:val="both"/>
        <w:rPr>
          <w:sz w:val="22"/>
          <w:szCs w:val="22"/>
        </w:rPr>
      </w:pPr>
      <w:r w:rsidRPr="00CF1546">
        <w:rPr>
          <w:sz w:val="22"/>
          <w:szCs w:val="22"/>
        </w:rPr>
        <w:t>…………………………………………………………………………………………..…………………...........…………………………………………………………………………………………………..…………………...........…………………………………………………………………</w:t>
      </w:r>
    </w:p>
    <w:p w14:paraId="437699F9" w14:textId="77777777" w:rsidR="00E225BB" w:rsidRPr="00CF1546" w:rsidRDefault="00E225BB" w:rsidP="00E225BB">
      <w:pPr>
        <w:widowControl/>
        <w:suppressAutoHyphens w:val="0"/>
        <w:jc w:val="both"/>
        <w:rPr>
          <w:rFonts w:ascii="Arial" w:hAnsi="Arial" w:cs="Arial"/>
          <w:i/>
          <w:sz w:val="22"/>
          <w:szCs w:val="22"/>
        </w:rPr>
      </w:pPr>
    </w:p>
    <w:p w14:paraId="37FDCC42" w14:textId="77777777" w:rsidR="00E225BB" w:rsidRPr="00CF1546" w:rsidRDefault="00E225BB" w:rsidP="00E225BB">
      <w:pPr>
        <w:spacing w:line="276" w:lineRule="auto"/>
        <w:jc w:val="both"/>
        <w:rPr>
          <w:sz w:val="22"/>
          <w:szCs w:val="22"/>
        </w:rPr>
      </w:pPr>
    </w:p>
    <w:p w14:paraId="1E91E1E9" w14:textId="2852D0E9" w:rsidR="00E225BB" w:rsidRPr="00CF1546" w:rsidRDefault="00E225BB" w:rsidP="00E225BB">
      <w:pPr>
        <w:spacing w:line="276" w:lineRule="auto"/>
        <w:jc w:val="both"/>
        <w:rPr>
          <w:sz w:val="22"/>
          <w:szCs w:val="22"/>
        </w:rPr>
      </w:pPr>
      <w:r w:rsidRPr="00CF1546">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(t. j. Dz.U. z 202</w:t>
      </w:r>
      <w:r w:rsidR="006067C8">
        <w:rPr>
          <w:sz w:val="22"/>
          <w:szCs w:val="22"/>
        </w:rPr>
        <w:t>4</w:t>
      </w:r>
      <w:r w:rsidRPr="00CF1546">
        <w:rPr>
          <w:sz w:val="22"/>
          <w:szCs w:val="22"/>
        </w:rPr>
        <w:t xml:space="preserve"> r., poz. </w:t>
      </w:r>
      <w:r w:rsidR="006067C8">
        <w:rPr>
          <w:sz w:val="22"/>
          <w:szCs w:val="22"/>
        </w:rPr>
        <w:t>50</w:t>
      </w:r>
      <w:r w:rsidR="006067C8" w:rsidRPr="00CF1546">
        <w:rPr>
          <w:sz w:val="22"/>
          <w:szCs w:val="22"/>
        </w:rPr>
        <w:t>7</w:t>
      </w:r>
      <w:r w:rsidRPr="00CF1546">
        <w:rPr>
          <w:sz w:val="22"/>
          <w:szCs w:val="22"/>
        </w:rPr>
        <w:t xml:space="preserve">), </w:t>
      </w:r>
      <w:r w:rsidRPr="00CF1546">
        <w:rPr>
          <w:i/>
          <w:sz w:val="22"/>
          <w:szCs w:val="22"/>
        </w:rPr>
        <w:t>(podać mającą zastosowanie podstawę wykluczenia spośród wskazanych powyżej)</w:t>
      </w:r>
    </w:p>
    <w:p w14:paraId="5D946AA1" w14:textId="77777777" w:rsidR="00E225BB" w:rsidRPr="00CF1546" w:rsidRDefault="00E225BB" w:rsidP="00E225BB">
      <w:pPr>
        <w:spacing w:line="360" w:lineRule="auto"/>
        <w:rPr>
          <w:sz w:val="22"/>
          <w:szCs w:val="22"/>
        </w:rPr>
      </w:pPr>
      <w:r w:rsidRPr="00CF1546">
        <w:rPr>
          <w:sz w:val="22"/>
          <w:szCs w:val="22"/>
        </w:rPr>
        <w:t>…………………………………………………………………………………………..…………………...........………………………………………………………………………………………</w:t>
      </w:r>
    </w:p>
    <w:p w14:paraId="21CB8B2A" w14:textId="77777777" w:rsidR="00E225BB" w:rsidRPr="00CF1546" w:rsidRDefault="00E225BB" w:rsidP="00E225BB">
      <w:pPr>
        <w:spacing w:line="276" w:lineRule="auto"/>
        <w:jc w:val="both"/>
        <w:rPr>
          <w:b/>
          <w:sz w:val="22"/>
          <w:szCs w:val="22"/>
        </w:rPr>
      </w:pPr>
    </w:p>
    <w:p w14:paraId="18A69A95" w14:textId="77777777" w:rsidR="00E225BB" w:rsidRPr="00CF1546" w:rsidRDefault="00E225BB" w:rsidP="00E225BB">
      <w:pPr>
        <w:spacing w:line="276" w:lineRule="auto"/>
        <w:jc w:val="both"/>
        <w:rPr>
          <w:b/>
          <w:sz w:val="22"/>
          <w:szCs w:val="22"/>
        </w:rPr>
      </w:pPr>
    </w:p>
    <w:p w14:paraId="4A85152E" w14:textId="77777777" w:rsidR="00E225BB" w:rsidRPr="00CF1546" w:rsidRDefault="00E225BB" w:rsidP="00E225BB">
      <w:pPr>
        <w:numPr>
          <w:ilvl w:val="4"/>
          <w:numId w:val="9"/>
        </w:numPr>
        <w:spacing w:line="276" w:lineRule="auto"/>
        <w:ind w:left="0" w:firstLine="0"/>
        <w:jc w:val="both"/>
        <w:rPr>
          <w:b/>
          <w:sz w:val="22"/>
          <w:szCs w:val="22"/>
        </w:rPr>
      </w:pPr>
      <w:r w:rsidRPr="00CF1546">
        <w:rPr>
          <w:b/>
          <w:sz w:val="22"/>
          <w:szCs w:val="22"/>
        </w:rPr>
        <w:t>OŚWIADCZENIE DOTYCZĄCE PODWYKONAWCY NIEBĘDĄCEGO PODMIOTEM, NA KTÓREGO ZASOBY POWOŁUJE SIĘ WYKONAWCA*</w:t>
      </w:r>
    </w:p>
    <w:p w14:paraId="6E8A5163" w14:textId="77777777" w:rsidR="00E225BB" w:rsidRPr="00CF1546" w:rsidRDefault="00E225BB" w:rsidP="00E225BB">
      <w:pPr>
        <w:spacing w:line="276" w:lineRule="auto"/>
        <w:jc w:val="both"/>
        <w:rPr>
          <w:sz w:val="22"/>
          <w:szCs w:val="22"/>
        </w:rPr>
      </w:pPr>
    </w:p>
    <w:p w14:paraId="4B612E56" w14:textId="77777777" w:rsidR="00E225BB" w:rsidRPr="00CF1546" w:rsidRDefault="00E225BB" w:rsidP="00E225BB">
      <w:pPr>
        <w:spacing w:line="276" w:lineRule="auto"/>
        <w:jc w:val="both"/>
        <w:rPr>
          <w:sz w:val="22"/>
          <w:szCs w:val="22"/>
        </w:rPr>
      </w:pPr>
      <w:r w:rsidRPr="00CF1546">
        <w:rPr>
          <w:sz w:val="22"/>
          <w:szCs w:val="22"/>
        </w:rPr>
        <w:t>Oświadczam, że w stosunku do następującego/</w:t>
      </w:r>
      <w:proofErr w:type="spellStart"/>
      <w:r w:rsidRPr="00CF1546">
        <w:rPr>
          <w:sz w:val="22"/>
          <w:szCs w:val="22"/>
        </w:rPr>
        <w:t>ych</w:t>
      </w:r>
      <w:proofErr w:type="spellEnd"/>
      <w:r w:rsidRPr="00CF1546">
        <w:rPr>
          <w:sz w:val="22"/>
          <w:szCs w:val="22"/>
        </w:rPr>
        <w:t xml:space="preserve"> podmiotu/</w:t>
      </w:r>
      <w:proofErr w:type="spellStart"/>
      <w:r w:rsidRPr="00CF1546">
        <w:rPr>
          <w:sz w:val="22"/>
          <w:szCs w:val="22"/>
        </w:rPr>
        <w:t>tów</w:t>
      </w:r>
      <w:proofErr w:type="spellEnd"/>
      <w:r w:rsidRPr="00CF1546">
        <w:rPr>
          <w:sz w:val="22"/>
          <w:szCs w:val="22"/>
        </w:rPr>
        <w:t>, będącego/</w:t>
      </w:r>
      <w:proofErr w:type="spellStart"/>
      <w:r w:rsidRPr="00CF1546">
        <w:rPr>
          <w:sz w:val="22"/>
          <w:szCs w:val="22"/>
        </w:rPr>
        <w:t>ych</w:t>
      </w:r>
      <w:proofErr w:type="spellEnd"/>
      <w:r w:rsidRPr="00CF1546">
        <w:rPr>
          <w:sz w:val="22"/>
          <w:szCs w:val="22"/>
        </w:rPr>
        <w:t xml:space="preserve"> podwykonawcą/</w:t>
      </w:r>
      <w:proofErr w:type="spellStart"/>
      <w:r w:rsidRPr="00CF1546">
        <w:rPr>
          <w:sz w:val="22"/>
          <w:szCs w:val="22"/>
        </w:rPr>
        <w:t>ami</w:t>
      </w:r>
      <w:proofErr w:type="spellEnd"/>
      <w:r w:rsidRPr="00CF1546">
        <w:rPr>
          <w:sz w:val="22"/>
          <w:szCs w:val="22"/>
        </w:rPr>
        <w:t xml:space="preserve">: </w:t>
      </w:r>
      <w:r w:rsidRPr="00CF1546">
        <w:rPr>
          <w:i/>
          <w:sz w:val="22"/>
          <w:szCs w:val="22"/>
        </w:rPr>
        <w:t>(należy podać pełną nazwę/firmę, adres, a także w zależności od podmiotu: NIP/PESEL, KRS/</w:t>
      </w:r>
      <w:proofErr w:type="spellStart"/>
      <w:r w:rsidRPr="00CF1546">
        <w:rPr>
          <w:i/>
          <w:sz w:val="22"/>
          <w:szCs w:val="22"/>
        </w:rPr>
        <w:t>CEiDG</w:t>
      </w:r>
      <w:proofErr w:type="spellEnd"/>
      <w:r w:rsidRPr="00CF1546">
        <w:rPr>
          <w:i/>
          <w:sz w:val="22"/>
          <w:szCs w:val="22"/>
        </w:rPr>
        <w:t>)</w:t>
      </w:r>
      <w:r w:rsidRPr="00CF1546">
        <w:rPr>
          <w:sz w:val="22"/>
          <w:szCs w:val="22"/>
        </w:rPr>
        <w:t>,</w:t>
      </w:r>
    </w:p>
    <w:p w14:paraId="6A3B7E51" w14:textId="77777777" w:rsidR="00E225BB" w:rsidRPr="00CF1546" w:rsidRDefault="00E225BB" w:rsidP="00E225BB">
      <w:pPr>
        <w:spacing w:line="276" w:lineRule="auto"/>
        <w:jc w:val="both"/>
        <w:rPr>
          <w:sz w:val="22"/>
          <w:szCs w:val="22"/>
        </w:rPr>
      </w:pPr>
      <w:r w:rsidRPr="00CF1546">
        <w:rPr>
          <w:sz w:val="22"/>
          <w:szCs w:val="22"/>
        </w:rPr>
        <w:t xml:space="preserve"> ……………………………………………………………………..….…… </w:t>
      </w:r>
    </w:p>
    <w:p w14:paraId="0769EAE8" w14:textId="77777777" w:rsidR="00E225BB" w:rsidRPr="00CF1546" w:rsidRDefault="00E225BB" w:rsidP="00E225BB">
      <w:pPr>
        <w:spacing w:line="276" w:lineRule="auto"/>
        <w:jc w:val="both"/>
        <w:rPr>
          <w:sz w:val="22"/>
          <w:szCs w:val="22"/>
        </w:rPr>
      </w:pPr>
      <w:r w:rsidRPr="00CF1546">
        <w:rPr>
          <w:sz w:val="22"/>
          <w:szCs w:val="22"/>
        </w:rPr>
        <w:t>nie zachodzą podstawy wykluczenia z postępowania o udzielenie zamówienia.</w:t>
      </w:r>
    </w:p>
    <w:p w14:paraId="056574F7" w14:textId="77777777" w:rsidR="00E225BB" w:rsidRPr="00CF1546" w:rsidRDefault="00E225BB" w:rsidP="00E225BB">
      <w:pPr>
        <w:spacing w:line="360" w:lineRule="auto"/>
        <w:jc w:val="both"/>
        <w:rPr>
          <w:rFonts w:ascii="Arial" w:hAnsi="Arial" w:cs="Arial"/>
          <w:sz w:val="22"/>
          <w:szCs w:val="22"/>
        </w:rPr>
      </w:pPr>
    </w:p>
    <w:p w14:paraId="2044E16D" w14:textId="77777777" w:rsidR="00E225BB" w:rsidRPr="00CF1546" w:rsidRDefault="00E225BB" w:rsidP="00E225BB">
      <w:pPr>
        <w:widowControl/>
        <w:suppressAutoHyphens w:val="0"/>
        <w:ind w:left="540"/>
        <w:rPr>
          <w:b/>
          <w:bCs/>
          <w:sz w:val="22"/>
          <w:szCs w:val="22"/>
        </w:rPr>
      </w:pPr>
      <w:r w:rsidRPr="00CF1546">
        <w:rPr>
          <w:b/>
          <w:bCs/>
          <w:sz w:val="22"/>
          <w:szCs w:val="22"/>
        </w:rPr>
        <w:t>OŚWIADCZENIE</w:t>
      </w:r>
    </w:p>
    <w:p w14:paraId="0D88E732" w14:textId="77777777" w:rsidR="00E225BB" w:rsidRPr="00CF1546" w:rsidRDefault="00E225BB" w:rsidP="00E225BB">
      <w:pPr>
        <w:widowControl/>
        <w:suppressAutoHyphens w:val="0"/>
        <w:ind w:left="540"/>
        <w:jc w:val="right"/>
        <w:rPr>
          <w:i/>
          <w:sz w:val="22"/>
          <w:szCs w:val="22"/>
        </w:rPr>
      </w:pPr>
    </w:p>
    <w:p w14:paraId="581A1F69" w14:textId="77777777" w:rsidR="00E225BB" w:rsidRPr="00CF1546" w:rsidRDefault="00E225BB" w:rsidP="00E225BB">
      <w:pPr>
        <w:spacing w:line="276" w:lineRule="auto"/>
        <w:jc w:val="both"/>
        <w:rPr>
          <w:i/>
          <w:sz w:val="22"/>
          <w:szCs w:val="22"/>
        </w:rPr>
      </w:pPr>
      <w:r w:rsidRPr="00CF1546">
        <w:rPr>
          <w:sz w:val="22"/>
          <w:szCs w:val="22"/>
        </w:rPr>
        <w:t xml:space="preserve">Oświadczam, że w stosunku do podmiotu ……………… </w:t>
      </w:r>
      <w:r w:rsidRPr="00CF1546">
        <w:rPr>
          <w:i/>
          <w:sz w:val="22"/>
          <w:szCs w:val="22"/>
        </w:rPr>
        <w:t xml:space="preserve">(należy podać pełną nazwę/firmę, adres, </w:t>
      </w:r>
      <w:r w:rsidRPr="00CF1546">
        <w:rPr>
          <w:i/>
          <w:sz w:val="22"/>
          <w:szCs w:val="22"/>
        </w:rPr>
        <w:br/>
        <w:t>a także w zależności od podmiotu: NIP/PESEL, KRS/</w:t>
      </w:r>
      <w:proofErr w:type="spellStart"/>
      <w:r w:rsidRPr="00CF1546">
        <w:rPr>
          <w:i/>
          <w:sz w:val="22"/>
          <w:szCs w:val="22"/>
        </w:rPr>
        <w:t>CEiDG</w:t>
      </w:r>
      <w:proofErr w:type="spellEnd"/>
      <w:r w:rsidRPr="00CF1546">
        <w:rPr>
          <w:i/>
          <w:sz w:val="22"/>
          <w:szCs w:val="22"/>
        </w:rPr>
        <w:t>)</w:t>
      </w:r>
    </w:p>
    <w:p w14:paraId="7D33EC76" w14:textId="77777777" w:rsidR="00E225BB" w:rsidRPr="00CF1546" w:rsidRDefault="00E225BB" w:rsidP="00E225BB">
      <w:pPr>
        <w:spacing w:line="276" w:lineRule="auto"/>
        <w:jc w:val="both"/>
        <w:rPr>
          <w:sz w:val="22"/>
          <w:szCs w:val="22"/>
        </w:rPr>
      </w:pPr>
      <w:r w:rsidRPr="00CF1546">
        <w:rPr>
          <w:sz w:val="22"/>
          <w:szCs w:val="22"/>
        </w:rPr>
        <w:t xml:space="preserve">zachodzą podstawy wykluczenia z postępowania na podstawie art. …………. ustawy PZP </w:t>
      </w:r>
      <w:r w:rsidRPr="00CF1546">
        <w:rPr>
          <w:i/>
          <w:sz w:val="22"/>
          <w:szCs w:val="22"/>
        </w:rPr>
        <w:t>(podać mającą zastosowanie podstawę wykluczenia spośród wskazanych powyżej).</w:t>
      </w:r>
      <w:r w:rsidRPr="00CF1546">
        <w:rPr>
          <w:sz w:val="22"/>
          <w:szCs w:val="22"/>
        </w:rPr>
        <w:t xml:space="preserve"> Jednocześnie oświadczam, że w związku z ww. okolicznością, na podstawie art. 110 ust. 2 ustawy PZP podjęte zostały następujące środki naprawcze:</w:t>
      </w:r>
    </w:p>
    <w:p w14:paraId="4C036B98" w14:textId="77777777" w:rsidR="00E225BB" w:rsidRPr="00CF1546" w:rsidRDefault="00E225BB" w:rsidP="00E225BB">
      <w:pPr>
        <w:spacing w:line="360" w:lineRule="auto"/>
        <w:jc w:val="both"/>
        <w:rPr>
          <w:rFonts w:ascii="Arial" w:hAnsi="Arial" w:cs="Arial"/>
          <w:b/>
          <w:sz w:val="22"/>
          <w:szCs w:val="22"/>
        </w:rPr>
      </w:pPr>
      <w:r w:rsidRPr="00CF1546">
        <w:rPr>
          <w:sz w:val="22"/>
          <w:szCs w:val="22"/>
        </w:rPr>
        <w:t>…………………………………………………………………………………………..…………………...........…………………………………………………………………………………………………..………………….......</w:t>
      </w:r>
    </w:p>
    <w:p w14:paraId="3A438275" w14:textId="77777777" w:rsidR="00E225BB" w:rsidRPr="00CF1546" w:rsidRDefault="00E225BB" w:rsidP="00E225BB">
      <w:pPr>
        <w:spacing w:line="276" w:lineRule="auto"/>
        <w:jc w:val="both"/>
        <w:rPr>
          <w:sz w:val="22"/>
          <w:szCs w:val="22"/>
        </w:rPr>
      </w:pPr>
    </w:p>
    <w:p w14:paraId="4AF08CFB" w14:textId="77777777" w:rsidR="00E225BB" w:rsidRPr="00CF1546" w:rsidRDefault="00E225BB" w:rsidP="00E225BB">
      <w:pPr>
        <w:spacing w:line="276" w:lineRule="auto"/>
        <w:jc w:val="both"/>
        <w:rPr>
          <w:rFonts w:ascii="Arial" w:hAnsi="Arial" w:cs="Arial"/>
          <w:sz w:val="22"/>
          <w:szCs w:val="22"/>
        </w:rPr>
      </w:pPr>
      <w:r w:rsidRPr="00CF1546">
        <w:rPr>
          <w:sz w:val="22"/>
          <w:szCs w:val="22"/>
        </w:rPr>
        <w:t xml:space="preserve">Oświadczam, że wszystkie informacje podane w powyższych oświadczeniach są aktualne </w:t>
      </w:r>
      <w:r w:rsidRPr="00CF1546">
        <w:rPr>
          <w:sz w:val="22"/>
          <w:szCs w:val="22"/>
        </w:rPr>
        <w:br/>
        <w:t>i zgodne z prawdą oraz zostały przedstawione z pełną świadomością konsekwencji wprowadzenia Zamawiającego w błąd przy przedstawianiu informacji.</w:t>
      </w:r>
    </w:p>
    <w:p w14:paraId="444A3474" w14:textId="2040606A" w:rsidR="009F20FA" w:rsidRPr="00CF1546" w:rsidRDefault="009F20FA" w:rsidP="009273B0">
      <w:pPr>
        <w:jc w:val="both"/>
        <w:rPr>
          <w:b/>
          <w:bCs/>
          <w:sz w:val="22"/>
          <w:szCs w:val="22"/>
        </w:rPr>
      </w:pPr>
    </w:p>
    <w:p w14:paraId="3150701C" w14:textId="77777777" w:rsidR="00E225BB" w:rsidRPr="00CF1546" w:rsidRDefault="00E225BB">
      <w:pPr>
        <w:widowControl/>
        <w:suppressAutoHyphens w:val="0"/>
        <w:spacing w:after="160" w:line="259" w:lineRule="auto"/>
        <w:jc w:val="left"/>
        <w:rPr>
          <w:b/>
          <w:sz w:val="22"/>
          <w:szCs w:val="22"/>
        </w:rPr>
      </w:pPr>
      <w:r w:rsidRPr="00CF1546">
        <w:rPr>
          <w:b/>
          <w:sz w:val="22"/>
          <w:szCs w:val="22"/>
        </w:rPr>
        <w:br w:type="page"/>
      </w:r>
    </w:p>
    <w:p w14:paraId="579EEDE7" w14:textId="77777777" w:rsidR="00E225BB" w:rsidRDefault="00E225BB">
      <w:pPr>
        <w:widowControl/>
        <w:suppressAutoHyphens w:val="0"/>
        <w:spacing w:after="160" w:line="259" w:lineRule="auto"/>
        <w:jc w:val="left"/>
        <w:rPr>
          <w:b/>
          <w:sz w:val="22"/>
          <w:szCs w:val="22"/>
        </w:rPr>
      </w:pPr>
    </w:p>
    <w:p w14:paraId="710B17D0" w14:textId="3C8CB43E" w:rsidR="00E225BB" w:rsidRDefault="00E225BB" w:rsidP="00E225BB">
      <w:pPr>
        <w:pStyle w:val="Nagwek1"/>
        <w:jc w:val="right"/>
        <w:rPr>
          <w:sz w:val="22"/>
          <w:szCs w:val="22"/>
        </w:rPr>
      </w:pPr>
      <w:r w:rsidRPr="001F1B8C">
        <w:rPr>
          <w:sz w:val="22"/>
          <w:szCs w:val="22"/>
        </w:rPr>
        <w:t>Załącznik nr 1b do formularza oferty</w:t>
      </w:r>
    </w:p>
    <w:p w14:paraId="1A025ABA" w14:textId="77777777" w:rsidR="00CA5A5D" w:rsidRPr="00CA5A5D" w:rsidRDefault="00CA5A5D" w:rsidP="00CA5A5D"/>
    <w:p w14:paraId="6416E1BF" w14:textId="77777777" w:rsidR="00E225BB" w:rsidRPr="00D71B88" w:rsidRDefault="00E225BB" w:rsidP="00E225BB">
      <w:pPr>
        <w:pStyle w:val="Tekstpodstawowy"/>
        <w:spacing w:line="240" w:lineRule="auto"/>
        <w:jc w:val="center"/>
        <w:outlineLvl w:val="0"/>
        <w:rPr>
          <w:rFonts w:ascii="Times New Roman" w:hAnsi="Times New Roman"/>
          <w:b/>
          <w:bCs/>
          <w:sz w:val="22"/>
          <w:szCs w:val="22"/>
          <w:u w:val="single"/>
        </w:rPr>
      </w:pPr>
      <w:bookmarkStart w:id="7" w:name="_Hlk131579386"/>
      <w:r w:rsidRPr="00D71B88">
        <w:rPr>
          <w:rFonts w:ascii="Times New Roman" w:hAnsi="Times New Roman"/>
          <w:b/>
          <w:bCs/>
          <w:sz w:val="22"/>
          <w:szCs w:val="22"/>
          <w:u w:val="single"/>
        </w:rPr>
        <w:t>OŚWIADCZENIE</w:t>
      </w:r>
    </w:p>
    <w:p w14:paraId="5CDF3A92" w14:textId="77777777" w:rsidR="00E225BB" w:rsidRPr="00D71B88" w:rsidRDefault="00E225BB" w:rsidP="00E225BB">
      <w:pPr>
        <w:pStyle w:val="Tekstpodstawowy"/>
        <w:spacing w:line="240" w:lineRule="auto"/>
        <w:jc w:val="center"/>
        <w:outlineLvl w:val="0"/>
        <w:rPr>
          <w:rFonts w:ascii="Times New Roman" w:hAnsi="Times New Roman"/>
          <w:b/>
          <w:sz w:val="22"/>
          <w:szCs w:val="22"/>
        </w:rPr>
      </w:pPr>
      <w:r w:rsidRPr="00D71B88">
        <w:rPr>
          <w:rFonts w:ascii="Times New Roman" w:hAnsi="Times New Roman"/>
          <w:b/>
          <w:sz w:val="22"/>
          <w:szCs w:val="22"/>
          <w:u w:val="single"/>
        </w:rPr>
        <w:t>O SPEŁNIANIU WARUNKÓW UDZIAŁU W POSTĘPOWANIU</w:t>
      </w:r>
      <w:r w:rsidRPr="00D71B88">
        <w:rPr>
          <w:rFonts w:ascii="Times New Roman" w:hAnsi="Times New Roman"/>
          <w:b/>
          <w:sz w:val="22"/>
          <w:szCs w:val="22"/>
        </w:rPr>
        <w:t xml:space="preserve"> </w:t>
      </w:r>
    </w:p>
    <w:p w14:paraId="1F58F013" w14:textId="77777777" w:rsidR="00E225BB" w:rsidRPr="008B0F53" w:rsidRDefault="00E225BB" w:rsidP="00E225BB">
      <w:pPr>
        <w:widowControl/>
        <w:suppressAutoHyphens w:val="0"/>
        <w:ind w:left="540"/>
        <w:outlineLvl w:val="0"/>
        <w:rPr>
          <w:b/>
          <w:bCs/>
          <w:sz w:val="22"/>
          <w:szCs w:val="22"/>
        </w:rPr>
      </w:pPr>
    </w:p>
    <w:p w14:paraId="31FEC692" w14:textId="22F004BF" w:rsidR="00E225BB" w:rsidRPr="008B0F53" w:rsidRDefault="00E225BB" w:rsidP="00E225BB">
      <w:pPr>
        <w:jc w:val="both"/>
        <w:rPr>
          <w:sz w:val="22"/>
          <w:szCs w:val="22"/>
        </w:rPr>
      </w:pPr>
      <w:r w:rsidRPr="008B0F53">
        <w:rPr>
          <w:sz w:val="22"/>
          <w:szCs w:val="22"/>
        </w:rPr>
        <w:t xml:space="preserve">Składając ofertę w postępowaniu </w:t>
      </w:r>
      <w:r w:rsidRPr="008B0F53">
        <w:rPr>
          <w:i/>
          <w:sz w:val="22"/>
          <w:szCs w:val="22"/>
          <w:u w:val="single"/>
        </w:rPr>
        <w:t xml:space="preserve">na </w:t>
      </w:r>
      <w:r w:rsidR="001F1B8C" w:rsidRPr="008B0F53">
        <w:rPr>
          <w:i/>
          <w:iCs/>
          <w:sz w:val="22"/>
          <w:szCs w:val="22"/>
          <w:u w:val="single"/>
        </w:rPr>
        <w:t>wyłonienie Wykonawcy w zakresie świadczenia usług serwisu przeglądów instalacji i urządzeń średniego, niskiego napięcia, baterii kondensatorów, transformatorów 15/04kV, aktywnego filtra, oraz zapewnienia gotowości do interwencji serwisowej wraz z wykonywaniem napraw w Narodowym Centrum Promieniowania Synchrotronowego SOLARIS (ul. Czerwone Maki 98, 30-392 Kraków)</w:t>
      </w:r>
      <w:r w:rsidRPr="008B0F53">
        <w:rPr>
          <w:i/>
          <w:iCs/>
          <w:sz w:val="22"/>
          <w:szCs w:val="22"/>
          <w:u w:val="single"/>
        </w:rPr>
        <w:t xml:space="preserve">, </w:t>
      </w:r>
      <w:r w:rsidRPr="008B0F53">
        <w:rPr>
          <w:sz w:val="22"/>
          <w:szCs w:val="22"/>
        </w:rPr>
        <w:t xml:space="preserve">oświadczam że spełniam warunki udziału w postępowaniu określone przez Zamawiającego w Rozdziale VI SWZ, </w:t>
      </w:r>
    </w:p>
    <w:p w14:paraId="5F7390D7" w14:textId="77777777" w:rsidR="004B66DC" w:rsidRPr="008B0F53" w:rsidRDefault="004B66DC" w:rsidP="004B66DC">
      <w:pPr>
        <w:adjustRightInd w:val="0"/>
        <w:ind w:left="720"/>
        <w:jc w:val="both"/>
        <w:textAlignment w:val="baseline"/>
        <w:rPr>
          <w:sz w:val="22"/>
          <w:szCs w:val="22"/>
        </w:rPr>
      </w:pPr>
    </w:p>
    <w:bookmarkEnd w:id="7"/>
    <w:p w14:paraId="227AA7CB" w14:textId="77777777" w:rsidR="00940F08" w:rsidRPr="00940F08" w:rsidRDefault="00940F08" w:rsidP="00940F08">
      <w:pPr>
        <w:numPr>
          <w:ilvl w:val="3"/>
          <w:numId w:val="106"/>
        </w:numPr>
        <w:suppressAutoHyphens w:val="0"/>
        <w:adjustRightInd w:val="0"/>
        <w:ind w:left="426" w:hanging="426"/>
        <w:jc w:val="both"/>
        <w:textAlignment w:val="baseline"/>
        <w:rPr>
          <w:sz w:val="22"/>
          <w:szCs w:val="22"/>
        </w:rPr>
      </w:pPr>
      <w:r w:rsidRPr="00940F08">
        <w:rPr>
          <w:sz w:val="22"/>
          <w:szCs w:val="22"/>
        </w:rPr>
        <w:t>posiadam doświadczenie opisane przez Zamawiającego w Rozdziale VI SWZ, w tym:</w:t>
      </w:r>
    </w:p>
    <w:p w14:paraId="5683D383" w14:textId="77777777" w:rsidR="00940F08" w:rsidRPr="00940F08" w:rsidRDefault="00940F08" w:rsidP="00940F08">
      <w:pPr>
        <w:widowControl/>
        <w:numPr>
          <w:ilvl w:val="0"/>
          <w:numId w:val="108"/>
        </w:numPr>
        <w:suppressAutoHyphens w:val="0"/>
        <w:contextualSpacing/>
        <w:jc w:val="both"/>
        <w:rPr>
          <w:rFonts w:eastAsia="Calibri"/>
          <w:sz w:val="22"/>
          <w:szCs w:val="22"/>
          <w:lang w:eastAsia="en-US"/>
        </w:rPr>
      </w:pPr>
      <w:r w:rsidRPr="00940F08">
        <w:rPr>
          <w:rFonts w:eastAsia="Calibri"/>
          <w:sz w:val="22"/>
          <w:szCs w:val="22"/>
          <w:lang w:eastAsia="en-US"/>
        </w:rPr>
        <w:t xml:space="preserve">warunek ten spełniam samodzielnie – Tak w pełnym zakresie*/Tak, częściowo </w:t>
      </w:r>
      <w:r w:rsidRPr="00940F08">
        <w:rPr>
          <w:rFonts w:eastAsia="Calibri"/>
          <w:sz w:val="22"/>
          <w:szCs w:val="22"/>
          <w:lang w:eastAsia="en-US"/>
        </w:rPr>
        <w:br/>
        <w:t>w zakresie ……………………………………./ Nie*,</w:t>
      </w:r>
    </w:p>
    <w:p w14:paraId="1A562E58" w14:textId="77777777" w:rsidR="00940F08" w:rsidRPr="00940F08" w:rsidRDefault="00940F08" w:rsidP="00940F08">
      <w:pPr>
        <w:widowControl/>
        <w:numPr>
          <w:ilvl w:val="0"/>
          <w:numId w:val="108"/>
        </w:numPr>
        <w:suppressAutoHyphens w:val="0"/>
        <w:contextualSpacing/>
        <w:jc w:val="both"/>
        <w:rPr>
          <w:rFonts w:eastAsia="Calibri"/>
          <w:sz w:val="22"/>
          <w:szCs w:val="22"/>
          <w:lang w:eastAsia="en-US"/>
        </w:rPr>
      </w:pPr>
      <w:r w:rsidRPr="00940F08">
        <w:rPr>
          <w:rFonts w:eastAsia="Calibri"/>
          <w:sz w:val="22"/>
          <w:szCs w:val="22"/>
          <w:lang w:eastAsia="en-US"/>
        </w:rPr>
        <w:t>w celu spełnienia tego warunku polegam na zasadach określonych w art. 118 ustawy PZP, na następującym podmiocie*:</w:t>
      </w:r>
    </w:p>
    <w:p w14:paraId="773CB311" w14:textId="77777777" w:rsidR="00940F08" w:rsidRPr="00940F08" w:rsidRDefault="00940F08" w:rsidP="00940F08">
      <w:pPr>
        <w:widowControl/>
        <w:suppressAutoHyphens w:val="0"/>
        <w:jc w:val="both"/>
        <w:rPr>
          <w:sz w:val="22"/>
          <w:szCs w:val="22"/>
        </w:rPr>
      </w:pPr>
      <w:r w:rsidRPr="00940F08">
        <w:rPr>
          <w:sz w:val="22"/>
          <w:szCs w:val="22"/>
        </w:rPr>
        <w:t>……………………………………………………………………..………………………</w:t>
      </w:r>
    </w:p>
    <w:p w14:paraId="6EAE8FDB" w14:textId="77777777" w:rsidR="00940F08" w:rsidRPr="00940F08" w:rsidRDefault="00940F08" w:rsidP="00940F08">
      <w:pPr>
        <w:widowControl/>
        <w:suppressAutoHyphens w:val="0"/>
        <w:jc w:val="both"/>
        <w:rPr>
          <w:sz w:val="22"/>
          <w:szCs w:val="22"/>
        </w:rPr>
      </w:pPr>
      <w:r w:rsidRPr="00940F08">
        <w:rPr>
          <w:i/>
          <w:sz w:val="22"/>
          <w:szCs w:val="22"/>
        </w:rPr>
        <w:t>(należy podać pełną nazwę/firmę, adres, a także w zależności od podmiotu: NIP/PESEL, KRS/</w:t>
      </w:r>
      <w:proofErr w:type="spellStart"/>
      <w:r w:rsidRPr="00940F08">
        <w:rPr>
          <w:i/>
          <w:sz w:val="22"/>
          <w:szCs w:val="22"/>
        </w:rPr>
        <w:t>CEiDG</w:t>
      </w:r>
      <w:proofErr w:type="spellEnd"/>
      <w:r w:rsidRPr="00940F08">
        <w:rPr>
          <w:i/>
          <w:sz w:val="22"/>
          <w:szCs w:val="22"/>
        </w:rPr>
        <w:t>)</w:t>
      </w:r>
    </w:p>
    <w:p w14:paraId="39D1A7FD" w14:textId="77777777" w:rsidR="00940F08" w:rsidRPr="00940F08" w:rsidRDefault="00940F08" w:rsidP="00940F08">
      <w:pPr>
        <w:widowControl/>
        <w:suppressAutoHyphens w:val="0"/>
        <w:jc w:val="both"/>
        <w:rPr>
          <w:sz w:val="22"/>
          <w:szCs w:val="22"/>
        </w:rPr>
      </w:pPr>
    </w:p>
    <w:p w14:paraId="3B267040" w14:textId="77777777" w:rsidR="00940F08" w:rsidRPr="00940F08" w:rsidRDefault="00940F08" w:rsidP="00940F08">
      <w:pPr>
        <w:widowControl/>
        <w:suppressAutoHyphens w:val="0"/>
        <w:jc w:val="both"/>
        <w:rPr>
          <w:sz w:val="22"/>
          <w:szCs w:val="22"/>
        </w:rPr>
      </w:pPr>
      <w:r w:rsidRPr="00940F08">
        <w:rPr>
          <w:sz w:val="22"/>
          <w:szCs w:val="22"/>
        </w:rPr>
        <w:t>w następującym zakresie:</w:t>
      </w:r>
    </w:p>
    <w:p w14:paraId="4CAD0AD6" w14:textId="77777777" w:rsidR="00940F08" w:rsidRPr="00940F08" w:rsidRDefault="00940F08" w:rsidP="00940F08">
      <w:pPr>
        <w:widowControl/>
        <w:suppressAutoHyphens w:val="0"/>
        <w:jc w:val="both"/>
        <w:rPr>
          <w:sz w:val="22"/>
          <w:szCs w:val="22"/>
        </w:rPr>
      </w:pPr>
      <w:r w:rsidRPr="00940F08">
        <w:rPr>
          <w:sz w:val="22"/>
          <w:szCs w:val="22"/>
        </w:rPr>
        <w:t>…………………………………………………………..</w:t>
      </w:r>
    </w:p>
    <w:p w14:paraId="25858770" w14:textId="77777777" w:rsidR="00940F08" w:rsidRPr="00940F08" w:rsidRDefault="00940F08" w:rsidP="00940F08">
      <w:pPr>
        <w:widowControl/>
        <w:suppressAutoHyphens w:val="0"/>
        <w:ind w:left="540"/>
        <w:jc w:val="both"/>
        <w:rPr>
          <w:sz w:val="22"/>
          <w:szCs w:val="22"/>
        </w:rPr>
      </w:pPr>
    </w:p>
    <w:p w14:paraId="0EA9A969" w14:textId="77777777" w:rsidR="00940F08" w:rsidRPr="00940F08" w:rsidRDefault="00940F08" w:rsidP="00940F08">
      <w:pPr>
        <w:widowControl/>
        <w:suppressAutoHyphens w:val="0"/>
        <w:ind w:left="539"/>
        <w:jc w:val="both"/>
        <w:rPr>
          <w:i/>
          <w:sz w:val="22"/>
          <w:szCs w:val="22"/>
          <w:u w:val="single"/>
        </w:rPr>
      </w:pPr>
      <w:r w:rsidRPr="00940F08">
        <w:rPr>
          <w:i/>
          <w:sz w:val="22"/>
          <w:szCs w:val="22"/>
        </w:rPr>
        <w:t>* niepotrzebne skreślić</w:t>
      </w:r>
    </w:p>
    <w:p w14:paraId="1DD4CCD5" w14:textId="77777777" w:rsidR="00940F08" w:rsidRPr="00940F08" w:rsidRDefault="00940F08" w:rsidP="00940F08">
      <w:pPr>
        <w:adjustRightInd w:val="0"/>
        <w:ind w:left="720"/>
        <w:jc w:val="both"/>
        <w:textAlignment w:val="baseline"/>
        <w:rPr>
          <w:sz w:val="22"/>
          <w:szCs w:val="22"/>
        </w:rPr>
      </w:pPr>
    </w:p>
    <w:p w14:paraId="07C2B6E3" w14:textId="77777777" w:rsidR="00940F08" w:rsidRPr="00940F08" w:rsidRDefault="00940F08" w:rsidP="00940F08">
      <w:pPr>
        <w:numPr>
          <w:ilvl w:val="3"/>
          <w:numId w:val="106"/>
        </w:numPr>
        <w:suppressAutoHyphens w:val="0"/>
        <w:adjustRightInd w:val="0"/>
        <w:ind w:left="426" w:hanging="426"/>
        <w:jc w:val="both"/>
        <w:textAlignment w:val="baseline"/>
        <w:rPr>
          <w:sz w:val="22"/>
          <w:szCs w:val="22"/>
        </w:rPr>
      </w:pPr>
      <w:r w:rsidRPr="00940F08">
        <w:rPr>
          <w:sz w:val="22"/>
          <w:szCs w:val="22"/>
        </w:rPr>
        <w:t xml:space="preserve">skieruję do realizacji zamówienia osoby zdolne do realizacji zamówienia, zgodnie </w:t>
      </w:r>
      <w:r w:rsidRPr="00940F08">
        <w:rPr>
          <w:sz w:val="22"/>
          <w:szCs w:val="22"/>
        </w:rPr>
        <w:br/>
        <w:t>z wymaganiami zawartymi w Rozdziale VI SWZ, w tym:</w:t>
      </w:r>
    </w:p>
    <w:p w14:paraId="53EEDC15" w14:textId="77777777" w:rsidR="00940F08" w:rsidRPr="00940F08" w:rsidRDefault="00940F08" w:rsidP="00940F08">
      <w:pPr>
        <w:widowControl/>
        <w:numPr>
          <w:ilvl w:val="0"/>
          <w:numId w:val="108"/>
        </w:numPr>
        <w:suppressAutoHyphens w:val="0"/>
        <w:contextualSpacing/>
        <w:jc w:val="both"/>
        <w:rPr>
          <w:rFonts w:eastAsia="Calibri"/>
          <w:sz w:val="22"/>
          <w:szCs w:val="22"/>
          <w:lang w:eastAsia="en-US"/>
        </w:rPr>
      </w:pPr>
      <w:r w:rsidRPr="00940F08">
        <w:rPr>
          <w:rFonts w:eastAsia="Calibri"/>
          <w:sz w:val="22"/>
          <w:szCs w:val="22"/>
          <w:lang w:eastAsia="en-US"/>
        </w:rPr>
        <w:t xml:space="preserve">warunek ten spełniam samodzielnie – Tak w pełnym zakresie*/Tak, częściowo </w:t>
      </w:r>
      <w:r w:rsidRPr="00940F08">
        <w:rPr>
          <w:rFonts w:eastAsia="Calibri"/>
          <w:sz w:val="22"/>
          <w:szCs w:val="22"/>
          <w:lang w:eastAsia="en-US"/>
        </w:rPr>
        <w:br/>
        <w:t>w zakresie ……………………………………./ Nie*,</w:t>
      </w:r>
    </w:p>
    <w:p w14:paraId="0D7E059F" w14:textId="77777777" w:rsidR="00940F08" w:rsidRPr="00940F08" w:rsidRDefault="00940F08" w:rsidP="00940F08">
      <w:pPr>
        <w:widowControl/>
        <w:numPr>
          <w:ilvl w:val="0"/>
          <w:numId w:val="108"/>
        </w:numPr>
        <w:suppressAutoHyphens w:val="0"/>
        <w:contextualSpacing/>
        <w:jc w:val="both"/>
        <w:rPr>
          <w:rFonts w:eastAsia="Calibri"/>
          <w:sz w:val="22"/>
          <w:szCs w:val="22"/>
          <w:lang w:eastAsia="en-US"/>
        </w:rPr>
      </w:pPr>
      <w:r w:rsidRPr="00940F08">
        <w:rPr>
          <w:rFonts w:eastAsia="Calibri"/>
          <w:sz w:val="22"/>
          <w:szCs w:val="22"/>
          <w:lang w:eastAsia="en-US"/>
        </w:rPr>
        <w:t>w celu spełnienia tego warunku polegam na zasadach określonych w art. 118 ustawy PZP, na następującym podmiocie*:</w:t>
      </w:r>
    </w:p>
    <w:p w14:paraId="36AA5F22" w14:textId="77777777" w:rsidR="00940F08" w:rsidRPr="00940F08" w:rsidRDefault="00940F08" w:rsidP="00940F08">
      <w:pPr>
        <w:widowControl/>
        <w:suppressAutoHyphens w:val="0"/>
        <w:jc w:val="both"/>
        <w:rPr>
          <w:sz w:val="22"/>
          <w:szCs w:val="22"/>
        </w:rPr>
      </w:pPr>
      <w:r w:rsidRPr="00940F08">
        <w:rPr>
          <w:sz w:val="22"/>
          <w:szCs w:val="22"/>
        </w:rPr>
        <w:t>……………………………………………………………………..………………………</w:t>
      </w:r>
    </w:p>
    <w:p w14:paraId="411061EF" w14:textId="77777777" w:rsidR="00940F08" w:rsidRPr="008B0F53" w:rsidRDefault="00940F08" w:rsidP="00940F08">
      <w:pPr>
        <w:widowControl/>
        <w:suppressAutoHyphens w:val="0"/>
        <w:jc w:val="both"/>
        <w:rPr>
          <w:i/>
          <w:sz w:val="22"/>
          <w:szCs w:val="22"/>
        </w:rPr>
      </w:pPr>
      <w:r w:rsidRPr="00940F08">
        <w:rPr>
          <w:i/>
          <w:sz w:val="22"/>
          <w:szCs w:val="22"/>
        </w:rPr>
        <w:t>(należy podać pełną nazwę/firmę, adres, a także w zależności od podmiotu: NIP/PESEL, KRS/</w:t>
      </w:r>
      <w:proofErr w:type="spellStart"/>
      <w:r w:rsidRPr="00940F08">
        <w:rPr>
          <w:i/>
          <w:sz w:val="22"/>
          <w:szCs w:val="22"/>
        </w:rPr>
        <w:t>CEiDG</w:t>
      </w:r>
      <w:proofErr w:type="spellEnd"/>
      <w:r w:rsidRPr="00940F08">
        <w:rPr>
          <w:i/>
          <w:sz w:val="22"/>
          <w:szCs w:val="22"/>
        </w:rPr>
        <w:t>)</w:t>
      </w:r>
    </w:p>
    <w:p w14:paraId="5C9694E7" w14:textId="77777777" w:rsidR="00940F08" w:rsidRPr="008B0F53" w:rsidRDefault="00940F08" w:rsidP="00940F08">
      <w:pPr>
        <w:pStyle w:val="Tekstpodstawowy"/>
        <w:spacing w:line="240" w:lineRule="auto"/>
        <w:rPr>
          <w:rFonts w:ascii="Times New Roman" w:hAnsi="Times New Roman" w:cs="Times New Roman"/>
          <w:sz w:val="22"/>
          <w:szCs w:val="22"/>
        </w:rPr>
      </w:pPr>
    </w:p>
    <w:p w14:paraId="7F8521CB" w14:textId="46198881" w:rsidR="00940F08" w:rsidRPr="008B0F53" w:rsidRDefault="00940F08" w:rsidP="00940F08">
      <w:pPr>
        <w:pStyle w:val="Tekstpodstawowy"/>
        <w:spacing w:line="240" w:lineRule="auto"/>
        <w:rPr>
          <w:rFonts w:ascii="Times New Roman" w:hAnsi="Times New Roman" w:cs="Times New Roman"/>
          <w:sz w:val="22"/>
          <w:szCs w:val="22"/>
        </w:rPr>
      </w:pPr>
      <w:r w:rsidRPr="008B0F53">
        <w:rPr>
          <w:rFonts w:ascii="Times New Roman" w:hAnsi="Times New Roman" w:cs="Times New Roman"/>
          <w:sz w:val="22"/>
          <w:szCs w:val="22"/>
        </w:rPr>
        <w:t>w następującym zakresie:</w:t>
      </w:r>
    </w:p>
    <w:p w14:paraId="316E771C" w14:textId="77777777" w:rsidR="00940F08" w:rsidRPr="008B0F53" w:rsidRDefault="00940F08" w:rsidP="00940F08">
      <w:pPr>
        <w:pStyle w:val="Tekstpodstawowy"/>
        <w:spacing w:line="240" w:lineRule="auto"/>
        <w:rPr>
          <w:rFonts w:ascii="Times New Roman" w:hAnsi="Times New Roman" w:cs="Times New Roman"/>
          <w:sz w:val="22"/>
          <w:szCs w:val="22"/>
        </w:rPr>
      </w:pPr>
      <w:r w:rsidRPr="008B0F53">
        <w:rPr>
          <w:rFonts w:ascii="Times New Roman" w:hAnsi="Times New Roman" w:cs="Times New Roman"/>
          <w:sz w:val="22"/>
          <w:szCs w:val="22"/>
        </w:rPr>
        <w:t>…………………………………………………………..</w:t>
      </w:r>
    </w:p>
    <w:p w14:paraId="75DC4B81" w14:textId="77777777" w:rsidR="00940F08" w:rsidRPr="008B0F53" w:rsidRDefault="00940F08" w:rsidP="00940F08">
      <w:pPr>
        <w:pStyle w:val="Tekstpodstawowy"/>
        <w:spacing w:line="240" w:lineRule="auto"/>
        <w:ind w:left="540"/>
        <w:rPr>
          <w:rFonts w:ascii="Times New Roman" w:hAnsi="Times New Roman" w:cs="Times New Roman"/>
          <w:sz w:val="22"/>
          <w:szCs w:val="22"/>
        </w:rPr>
      </w:pPr>
    </w:p>
    <w:p w14:paraId="1F498801" w14:textId="77777777" w:rsidR="00940F08" w:rsidRPr="008B0F53" w:rsidRDefault="00940F08" w:rsidP="00940F08">
      <w:pPr>
        <w:pStyle w:val="Tekstpodstawowy"/>
        <w:spacing w:line="240" w:lineRule="auto"/>
        <w:ind w:left="539"/>
        <w:rPr>
          <w:rFonts w:ascii="Times New Roman" w:hAnsi="Times New Roman" w:cs="Times New Roman"/>
          <w:i/>
          <w:sz w:val="22"/>
          <w:szCs w:val="22"/>
          <w:u w:val="single"/>
        </w:rPr>
      </w:pPr>
      <w:r w:rsidRPr="008B0F53">
        <w:rPr>
          <w:rFonts w:ascii="Times New Roman" w:hAnsi="Times New Roman" w:cs="Times New Roman"/>
          <w:i/>
          <w:sz w:val="22"/>
          <w:szCs w:val="22"/>
        </w:rPr>
        <w:t>* niepotrzebne skreślić</w:t>
      </w:r>
    </w:p>
    <w:p w14:paraId="62F356D1" w14:textId="77777777" w:rsidR="00940F08" w:rsidRPr="008B0F53" w:rsidRDefault="00940F08" w:rsidP="00940F08">
      <w:pPr>
        <w:adjustRightInd w:val="0"/>
        <w:jc w:val="both"/>
        <w:textAlignment w:val="baseline"/>
        <w:rPr>
          <w:sz w:val="22"/>
          <w:szCs w:val="22"/>
        </w:rPr>
      </w:pPr>
    </w:p>
    <w:p w14:paraId="2C568291" w14:textId="77777777" w:rsidR="00940F08" w:rsidRPr="008B0F53" w:rsidRDefault="00940F08" w:rsidP="00940F08">
      <w:pPr>
        <w:adjustRightInd w:val="0"/>
        <w:jc w:val="both"/>
        <w:textAlignment w:val="baseline"/>
        <w:rPr>
          <w:sz w:val="22"/>
          <w:szCs w:val="22"/>
        </w:rPr>
      </w:pPr>
    </w:p>
    <w:p w14:paraId="0DDBCB12" w14:textId="77777777" w:rsidR="00940F08" w:rsidRPr="008B0F53" w:rsidRDefault="00940F08" w:rsidP="00940F08">
      <w:pPr>
        <w:adjustRightInd w:val="0"/>
        <w:jc w:val="both"/>
        <w:textAlignment w:val="baseline"/>
        <w:rPr>
          <w:sz w:val="22"/>
          <w:szCs w:val="22"/>
        </w:rPr>
      </w:pPr>
    </w:p>
    <w:p w14:paraId="440A3593" w14:textId="77777777" w:rsidR="00940F08" w:rsidRPr="008B0F53" w:rsidRDefault="00940F08" w:rsidP="00940F08">
      <w:pPr>
        <w:jc w:val="both"/>
        <w:rPr>
          <w:sz w:val="22"/>
          <w:szCs w:val="22"/>
        </w:rPr>
      </w:pPr>
      <w:r w:rsidRPr="008B0F53">
        <w:rPr>
          <w:sz w:val="22"/>
          <w:szCs w:val="22"/>
        </w:rPr>
        <w:t xml:space="preserve">Oświadczam, że wszystkie informacje podane w powyższych oświadczeniach są aktualne </w:t>
      </w:r>
      <w:r w:rsidRPr="008B0F53">
        <w:rPr>
          <w:sz w:val="22"/>
          <w:szCs w:val="22"/>
        </w:rPr>
        <w:br/>
        <w:t>i zgodne z prawdą oraz zostały przedstawione z pełną świadomością konsekwencji wprowadzenia Zamawiającego w błąd przy przedstawianiu informacji.</w:t>
      </w:r>
    </w:p>
    <w:p w14:paraId="1962D4A9" w14:textId="77777777" w:rsidR="00940F08" w:rsidRPr="00940F08" w:rsidRDefault="00940F08" w:rsidP="00940F08">
      <w:pPr>
        <w:widowControl/>
        <w:suppressAutoHyphens w:val="0"/>
        <w:jc w:val="both"/>
      </w:pPr>
    </w:p>
    <w:p w14:paraId="46C6E135" w14:textId="77777777" w:rsidR="004B66DC" w:rsidRDefault="004B66DC">
      <w:pPr>
        <w:widowControl/>
        <w:suppressAutoHyphens w:val="0"/>
        <w:spacing w:after="160" w:line="259" w:lineRule="auto"/>
        <w:jc w:val="left"/>
        <w:rPr>
          <w:b/>
          <w:sz w:val="22"/>
          <w:szCs w:val="22"/>
        </w:rPr>
      </w:pPr>
      <w:r>
        <w:rPr>
          <w:b/>
          <w:sz w:val="22"/>
          <w:szCs w:val="22"/>
        </w:rPr>
        <w:br w:type="page"/>
      </w:r>
    </w:p>
    <w:p w14:paraId="621E5089" w14:textId="25BC604B" w:rsidR="00267D98" w:rsidRPr="00D71B88" w:rsidRDefault="00267D98" w:rsidP="00267D98">
      <w:pPr>
        <w:pStyle w:val="Tekstpodstawowy"/>
        <w:tabs>
          <w:tab w:val="left" w:pos="5880"/>
        </w:tabs>
        <w:spacing w:line="240" w:lineRule="auto"/>
        <w:jc w:val="right"/>
        <w:rPr>
          <w:rFonts w:ascii="Times New Roman" w:hAnsi="Times New Roman" w:cs="Times New Roman"/>
          <w:b/>
          <w:sz w:val="22"/>
          <w:szCs w:val="22"/>
        </w:rPr>
      </w:pPr>
      <w:r w:rsidRPr="00D71B88">
        <w:rPr>
          <w:rFonts w:ascii="Times New Roman" w:hAnsi="Times New Roman" w:cs="Times New Roman"/>
          <w:b/>
          <w:sz w:val="22"/>
          <w:szCs w:val="22"/>
        </w:rPr>
        <w:lastRenderedPageBreak/>
        <w:t>Załącznik nr 2 do formularza oferty</w:t>
      </w:r>
    </w:p>
    <w:p w14:paraId="218B298D" w14:textId="77777777" w:rsidR="00F03BC3" w:rsidRPr="00D71B88" w:rsidRDefault="00F03BC3" w:rsidP="00F03BC3">
      <w:pPr>
        <w:widowControl/>
        <w:suppressAutoHyphens w:val="0"/>
        <w:jc w:val="left"/>
        <w:rPr>
          <w:i/>
          <w:sz w:val="22"/>
          <w:szCs w:val="22"/>
        </w:rPr>
      </w:pPr>
    </w:p>
    <w:p w14:paraId="19956598" w14:textId="01AB3E8C" w:rsidR="00F03BC3" w:rsidRPr="00D71B88" w:rsidRDefault="00F03BC3" w:rsidP="00F03BC3">
      <w:pPr>
        <w:widowControl/>
        <w:suppressAutoHyphens w:val="0"/>
        <w:jc w:val="left"/>
        <w:rPr>
          <w:i/>
          <w:sz w:val="22"/>
          <w:szCs w:val="22"/>
        </w:rPr>
      </w:pPr>
      <w:r w:rsidRPr="00D71B88">
        <w:rPr>
          <w:i/>
          <w:sz w:val="22"/>
          <w:szCs w:val="22"/>
        </w:rPr>
        <w:t xml:space="preserve">(Pieczęć firmowa Wykonawcy)                                                   </w:t>
      </w:r>
    </w:p>
    <w:p w14:paraId="218F9429" w14:textId="77777777" w:rsidR="00F03BC3" w:rsidRPr="00D71B88" w:rsidRDefault="00F03BC3" w:rsidP="00C21B85">
      <w:pPr>
        <w:pStyle w:val="Tekstpodstawowy"/>
        <w:tabs>
          <w:tab w:val="left" w:pos="5880"/>
        </w:tabs>
        <w:spacing w:line="240" w:lineRule="auto"/>
        <w:rPr>
          <w:rFonts w:ascii="Times New Roman" w:hAnsi="Times New Roman" w:cs="Times New Roman"/>
          <w:b/>
          <w:sz w:val="22"/>
          <w:szCs w:val="22"/>
        </w:rPr>
      </w:pPr>
    </w:p>
    <w:p w14:paraId="64CF34FE" w14:textId="77777777" w:rsidR="00F03BC3" w:rsidRPr="00D71B88" w:rsidRDefault="00F03BC3" w:rsidP="00267D98">
      <w:pPr>
        <w:pStyle w:val="Tekstpodstawowy"/>
        <w:tabs>
          <w:tab w:val="left" w:pos="5880"/>
        </w:tabs>
        <w:spacing w:line="240" w:lineRule="auto"/>
        <w:jc w:val="right"/>
        <w:rPr>
          <w:rFonts w:ascii="Times New Roman" w:hAnsi="Times New Roman" w:cs="Times New Roman"/>
          <w:b/>
          <w:sz w:val="22"/>
          <w:szCs w:val="22"/>
        </w:rPr>
      </w:pPr>
    </w:p>
    <w:p w14:paraId="0599BAFC" w14:textId="77777777" w:rsidR="00F03BC3" w:rsidRPr="00D71B88" w:rsidRDefault="00F03BC3" w:rsidP="00F03BC3">
      <w:pPr>
        <w:pStyle w:val="Tekstpodstawowy"/>
        <w:spacing w:line="240" w:lineRule="auto"/>
        <w:jc w:val="center"/>
        <w:rPr>
          <w:rFonts w:ascii="Times New Roman" w:hAnsi="Times New Roman" w:cs="Times New Roman"/>
          <w:b/>
          <w:bCs/>
          <w:color w:val="000000" w:themeColor="text1"/>
          <w:sz w:val="22"/>
          <w:szCs w:val="22"/>
        </w:rPr>
      </w:pPr>
    </w:p>
    <w:p w14:paraId="349385C7" w14:textId="77777777" w:rsidR="00913880" w:rsidRPr="00D71B88" w:rsidRDefault="00913880" w:rsidP="00F03BC3">
      <w:pPr>
        <w:pStyle w:val="Tekstpodstawowy"/>
        <w:spacing w:line="240" w:lineRule="auto"/>
        <w:jc w:val="center"/>
        <w:rPr>
          <w:rFonts w:ascii="Times New Roman" w:hAnsi="Times New Roman" w:cs="Times New Roman"/>
          <w:b/>
          <w:bCs/>
          <w:color w:val="000000" w:themeColor="text1"/>
          <w:sz w:val="22"/>
          <w:szCs w:val="22"/>
        </w:rPr>
      </w:pPr>
    </w:p>
    <w:p w14:paraId="3E136EB6" w14:textId="09198F1A" w:rsidR="00F03BC3" w:rsidRPr="00D71B88" w:rsidRDefault="00F03BC3" w:rsidP="00F03BC3">
      <w:pPr>
        <w:pStyle w:val="Tekstpodstawowy"/>
        <w:spacing w:line="240" w:lineRule="auto"/>
        <w:jc w:val="center"/>
        <w:rPr>
          <w:rFonts w:ascii="Times New Roman" w:hAnsi="Times New Roman" w:cs="Times New Roman"/>
          <w:b/>
          <w:bCs/>
          <w:color w:val="000000" w:themeColor="text1"/>
          <w:sz w:val="22"/>
          <w:szCs w:val="22"/>
        </w:rPr>
      </w:pPr>
      <w:r w:rsidRPr="00D71B88">
        <w:rPr>
          <w:rFonts w:ascii="Times New Roman" w:hAnsi="Times New Roman" w:cs="Times New Roman"/>
          <w:b/>
          <w:bCs/>
          <w:color w:val="000000" w:themeColor="text1"/>
          <w:sz w:val="22"/>
          <w:szCs w:val="22"/>
        </w:rPr>
        <w:t>KALKULACJA CENOWA</w:t>
      </w:r>
    </w:p>
    <w:p w14:paraId="12BF81BC" w14:textId="77777777" w:rsidR="00F03BC3" w:rsidRPr="00D71B88" w:rsidRDefault="00F03BC3" w:rsidP="00F03BC3">
      <w:pPr>
        <w:pStyle w:val="Tekstpodstawowy"/>
        <w:spacing w:line="240" w:lineRule="auto"/>
        <w:rPr>
          <w:rFonts w:ascii="Times New Roman" w:hAnsi="Times New Roman" w:cs="Times New Roman"/>
          <w:sz w:val="22"/>
          <w:szCs w:val="22"/>
        </w:rPr>
      </w:pPr>
    </w:p>
    <w:p w14:paraId="57E0BB93" w14:textId="77777777" w:rsidR="00F03BC3" w:rsidRPr="00D71B88" w:rsidRDefault="00F03BC3" w:rsidP="00F03BC3">
      <w:pPr>
        <w:pStyle w:val="Tekstpodstawowy"/>
        <w:spacing w:line="240" w:lineRule="auto"/>
        <w:rPr>
          <w:rFonts w:ascii="Times New Roman" w:hAnsi="Times New Roman" w:cs="Times New Roman"/>
          <w:sz w:val="22"/>
          <w:szCs w:val="22"/>
        </w:rPr>
      </w:pPr>
      <w:r w:rsidRPr="00D71B88">
        <w:rPr>
          <w:rFonts w:ascii="Times New Roman" w:hAnsi="Times New Roman" w:cs="Times New Roman"/>
          <w:sz w:val="22"/>
          <w:szCs w:val="22"/>
        </w:rPr>
        <w:t>Niniejszy załącznik zawiera szczegółową kalkulację cenową przedmiotu zamówienia:</w:t>
      </w:r>
    </w:p>
    <w:p w14:paraId="293C3356" w14:textId="77777777" w:rsidR="00F03BC3" w:rsidRPr="00D71B88" w:rsidRDefault="00F03BC3" w:rsidP="00F03BC3">
      <w:pPr>
        <w:pStyle w:val="Tekstpodstawowy"/>
        <w:spacing w:line="240" w:lineRule="auto"/>
        <w:rPr>
          <w:rFonts w:ascii="Times New Roman" w:hAnsi="Times New Roman" w:cs="Times New Roman"/>
          <w:sz w:val="22"/>
          <w:szCs w:val="22"/>
        </w:rPr>
      </w:pPr>
    </w:p>
    <w:p w14:paraId="5287E1B4" w14:textId="4E337D47" w:rsidR="00F03BC3" w:rsidRPr="00D71B88" w:rsidRDefault="00FF4D90" w:rsidP="00C21B85">
      <w:pPr>
        <w:pStyle w:val="Tekstpodstawowy"/>
        <w:tabs>
          <w:tab w:val="left" w:pos="5880"/>
        </w:tabs>
        <w:spacing w:line="240" w:lineRule="auto"/>
        <w:jc w:val="center"/>
        <w:rPr>
          <w:rFonts w:ascii="Times New Roman" w:hAnsi="Times New Roman" w:cs="Times New Roman"/>
          <w:b/>
          <w:bCs/>
          <w:sz w:val="22"/>
          <w:szCs w:val="22"/>
        </w:rPr>
      </w:pPr>
      <w:r w:rsidRPr="00D71B88">
        <w:rPr>
          <w:rFonts w:ascii="Times New Roman" w:hAnsi="Times New Roman" w:cs="Times New Roman"/>
          <w:b/>
          <w:bCs/>
          <w:sz w:val="22"/>
          <w:szCs w:val="22"/>
        </w:rPr>
        <w:t>Zamówienie podstawowe:</w:t>
      </w:r>
    </w:p>
    <w:p w14:paraId="0D3C4F39" w14:textId="77777777" w:rsidR="00FF4D90" w:rsidRPr="00D71B88" w:rsidRDefault="00FF4D90" w:rsidP="00F03BC3">
      <w:pPr>
        <w:pStyle w:val="Tekstpodstawowy"/>
        <w:tabs>
          <w:tab w:val="left" w:pos="5880"/>
        </w:tabs>
        <w:spacing w:line="240" w:lineRule="auto"/>
        <w:rPr>
          <w:rFonts w:ascii="Times New Roman" w:hAnsi="Times New Roman" w:cs="Times New Roman"/>
          <w:b/>
          <w:bCs/>
          <w:sz w:val="22"/>
          <w:szCs w:val="22"/>
        </w:rPr>
      </w:pPr>
    </w:p>
    <w:tbl>
      <w:tblPr>
        <w:tblStyle w:val="Tabela-Siatka"/>
        <w:tblW w:w="9493" w:type="dxa"/>
        <w:tblLook w:val="04A0" w:firstRow="1" w:lastRow="0" w:firstColumn="1" w:lastColumn="0" w:noHBand="0" w:noVBand="1"/>
      </w:tblPr>
      <w:tblGrid>
        <w:gridCol w:w="542"/>
        <w:gridCol w:w="2714"/>
        <w:gridCol w:w="850"/>
        <w:gridCol w:w="1985"/>
        <w:gridCol w:w="1275"/>
        <w:gridCol w:w="2127"/>
      </w:tblGrid>
      <w:tr w:rsidR="00913880" w:rsidRPr="00D71B88" w14:paraId="45A97BA4" w14:textId="77777777" w:rsidTr="00913880">
        <w:tc>
          <w:tcPr>
            <w:tcW w:w="542" w:type="dxa"/>
            <w:vAlign w:val="center"/>
          </w:tcPr>
          <w:p w14:paraId="70F104FD" w14:textId="2CF0D40E"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Lp.</w:t>
            </w:r>
          </w:p>
        </w:tc>
        <w:tc>
          <w:tcPr>
            <w:tcW w:w="2714" w:type="dxa"/>
            <w:vAlign w:val="center"/>
          </w:tcPr>
          <w:p w14:paraId="05FAAC81" w14:textId="77777777" w:rsidR="00A67188" w:rsidRPr="00D71B88" w:rsidRDefault="00A67188" w:rsidP="000B261E">
            <w:pPr>
              <w:pStyle w:val="Tekstpodstawowy"/>
              <w:tabs>
                <w:tab w:val="left" w:pos="5880"/>
              </w:tabs>
              <w:spacing w:line="240" w:lineRule="auto"/>
              <w:jc w:val="center"/>
              <w:rPr>
                <w:rFonts w:ascii="Times New Roman" w:hAnsi="Times New Roman" w:cs="Times New Roman"/>
                <w:b/>
                <w:sz w:val="22"/>
                <w:szCs w:val="22"/>
              </w:rPr>
            </w:pPr>
          </w:p>
          <w:p w14:paraId="6A8EE48A" w14:textId="475AEB1E" w:rsidR="000B261E" w:rsidRPr="00D71B88" w:rsidRDefault="00A67188" w:rsidP="000B261E">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Element zamówienia</w:t>
            </w:r>
          </w:p>
          <w:p w14:paraId="69596394" w14:textId="77777777" w:rsidR="00913880" w:rsidRPr="00D71B88" w:rsidRDefault="00913880" w:rsidP="00C21B85">
            <w:pPr>
              <w:pStyle w:val="Tekstpodstawowy"/>
              <w:tabs>
                <w:tab w:val="left" w:pos="5880"/>
              </w:tabs>
              <w:spacing w:line="240" w:lineRule="auto"/>
              <w:jc w:val="center"/>
              <w:rPr>
                <w:rFonts w:ascii="Times New Roman" w:hAnsi="Times New Roman" w:cs="Times New Roman"/>
                <w:b/>
                <w:sz w:val="22"/>
                <w:szCs w:val="22"/>
              </w:rPr>
            </w:pPr>
          </w:p>
        </w:tc>
        <w:tc>
          <w:tcPr>
            <w:tcW w:w="850" w:type="dxa"/>
            <w:vAlign w:val="center"/>
          </w:tcPr>
          <w:p w14:paraId="254E26C5" w14:textId="5608D401"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Jedn</w:t>
            </w:r>
            <w:r w:rsidR="00913880" w:rsidRPr="00D71B88">
              <w:rPr>
                <w:rFonts w:ascii="Times New Roman" w:hAnsi="Times New Roman" w:cs="Times New Roman"/>
                <w:b/>
                <w:sz w:val="22"/>
                <w:szCs w:val="22"/>
              </w:rPr>
              <w:t>.</w:t>
            </w:r>
          </w:p>
        </w:tc>
        <w:tc>
          <w:tcPr>
            <w:tcW w:w="1985" w:type="dxa"/>
            <w:vAlign w:val="center"/>
          </w:tcPr>
          <w:p w14:paraId="42320CA9" w14:textId="3F030772" w:rsidR="001626FA"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Cena jedn</w:t>
            </w:r>
            <w:r w:rsidR="00913880" w:rsidRPr="00D71B88">
              <w:rPr>
                <w:rFonts w:ascii="Times New Roman" w:hAnsi="Times New Roman" w:cs="Times New Roman"/>
                <w:b/>
                <w:sz w:val="22"/>
                <w:szCs w:val="22"/>
              </w:rPr>
              <w:t xml:space="preserve">. </w:t>
            </w:r>
            <w:r w:rsidR="001626FA" w:rsidRPr="00D71B88">
              <w:rPr>
                <w:rFonts w:ascii="Times New Roman" w:hAnsi="Times New Roman" w:cs="Times New Roman"/>
                <w:b/>
                <w:sz w:val="22"/>
                <w:szCs w:val="22"/>
              </w:rPr>
              <w:t>netto</w:t>
            </w:r>
          </w:p>
        </w:tc>
        <w:tc>
          <w:tcPr>
            <w:tcW w:w="1275" w:type="dxa"/>
            <w:vAlign w:val="center"/>
          </w:tcPr>
          <w:p w14:paraId="151C98F9" w14:textId="3EC93F9C" w:rsidR="000B261E" w:rsidRPr="00D71B88" w:rsidRDefault="00913880"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I</w:t>
            </w:r>
            <w:r w:rsidR="000B261E" w:rsidRPr="00D71B88">
              <w:rPr>
                <w:rFonts w:ascii="Times New Roman" w:hAnsi="Times New Roman" w:cs="Times New Roman"/>
                <w:b/>
                <w:sz w:val="22"/>
                <w:szCs w:val="22"/>
              </w:rPr>
              <w:t>lość</w:t>
            </w:r>
          </w:p>
        </w:tc>
        <w:tc>
          <w:tcPr>
            <w:tcW w:w="2127" w:type="dxa"/>
            <w:vAlign w:val="center"/>
          </w:tcPr>
          <w:p w14:paraId="05253950" w14:textId="3CC16EAF"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Cena netto</w:t>
            </w:r>
          </w:p>
        </w:tc>
      </w:tr>
      <w:tr w:rsidR="00913880" w:rsidRPr="00D71B88" w14:paraId="7897A1CE" w14:textId="77777777" w:rsidTr="00C21B85">
        <w:tc>
          <w:tcPr>
            <w:tcW w:w="542" w:type="dxa"/>
            <w:shd w:val="clear" w:color="auto" w:fill="E7E6E6" w:themeFill="background2"/>
            <w:vAlign w:val="center"/>
          </w:tcPr>
          <w:p w14:paraId="2C00945B" w14:textId="0974221D"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1</w:t>
            </w:r>
          </w:p>
        </w:tc>
        <w:tc>
          <w:tcPr>
            <w:tcW w:w="2714" w:type="dxa"/>
            <w:shd w:val="clear" w:color="auto" w:fill="E7E6E6" w:themeFill="background2"/>
            <w:vAlign w:val="center"/>
          </w:tcPr>
          <w:p w14:paraId="2D48282D" w14:textId="5649DF85"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2</w:t>
            </w:r>
          </w:p>
        </w:tc>
        <w:tc>
          <w:tcPr>
            <w:tcW w:w="850" w:type="dxa"/>
            <w:shd w:val="clear" w:color="auto" w:fill="E7E6E6" w:themeFill="background2"/>
            <w:vAlign w:val="center"/>
          </w:tcPr>
          <w:p w14:paraId="443A018B" w14:textId="1739024A"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3</w:t>
            </w:r>
          </w:p>
        </w:tc>
        <w:tc>
          <w:tcPr>
            <w:tcW w:w="1985" w:type="dxa"/>
            <w:shd w:val="clear" w:color="auto" w:fill="E7E6E6" w:themeFill="background2"/>
            <w:vAlign w:val="center"/>
          </w:tcPr>
          <w:p w14:paraId="0059F802" w14:textId="33C65AB4"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4</w:t>
            </w:r>
          </w:p>
        </w:tc>
        <w:tc>
          <w:tcPr>
            <w:tcW w:w="1275" w:type="dxa"/>
            <w:shd w:val="clear" w:color="auto" w:fill="E7E6E6" w:themeFill="background2"/>
            <w:vAlign w:val="center"/>
          </w:tcPr>
          <w:p w14:paraId="168C1548" w14:textId="6097CC39"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5</w:t>
            </w:r>
          </w:p>
        </w:tc>
        <w:tc>
          <w:tcPr>
            <w:tcW w:w="2127" w:type="dxa"/>
            <w:shd w:val="clear" w:color="auto" w:fill="E7E6E6" w:themeFill="background2"/>
            <w:vAlign w:val="center"/>
          </w:tcPr>
          <w:p w14:paraId="36F050AE" w14:textId="77777777" w:rsidR="000B261E" w:rsidRPr="00D71B88" w:rsidRDefault="000B261E" w:rsidP="000B261E">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6</w:t>
            </w:r>
          </w:p>
          <w:p w14:paraId="1719399C" w14:textId="4A96B5E6" w:rsidR="00001D45" w:rsidRPr="00D71B88" w:rsidRDefault="00001D45" w:rsidP="00C21B85">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(4x5)</w:t>
            </w:r>
          </w:p>
        </w:tc>
      </w:tr>
      <w:tr w:rsidR="008737C3" w:rsidRPr="00D71B88" w14:paraId="1EF87CB2" w14:textId="77777777" w:rsidTr="00CC375D">
        <w:tc>
          <w:tcPr>
            <w:tcW w:w="542" w:type="dxa"/>
            <w:vAlign w:val="center"/>
          </w:tcPr>
          <w:p w14:paraId="3B18642E" w14:textId="77777777" w:rsidR="008737C3" w:rsidRPr="00D71B88" w:rsidRDefault="008737C3" w:rsidP="00CC375D">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w:t>
            </w:r>
          </w:p>
        </w:tc>
        <w:tc>
          <w:tcPr>
            <w:tcW w:w="2714" w:type="dxa"/>
            <w:vAlign w:val="center"/>
          </w:tcPr>
          <w:p w14:paraId="31C7FB19" w14:textId="77777777" w:rsidR="008737C3" w:rsidRPr="00D71B88" w:rsidRDefault="008737C3" w:rsidP="00CC375D">
            <w:pPr>
              <w:pStyle w:val="Tekstpodstawowy"/>
              <w:tabs>
                <w:tab w:val="left" w:pos="5880"/>
              </w:tabs>
              <w:spacing w:line="240" w:lineRule="auto"/>
              <w:jc w:val="left"/>
              <w:rPr>
                <w:rFonts w:ascii="Times New Roman" w:hAnsi="Times New Roman" w:cs="Times New Roman"/>
                <w:bCs/>
                <w:sz w:val="22"/>
                <w:szCs w:val="22"/>
              </w:rPr>
            </w:pPr>
          </w:p>
          <w:p w14:paraId="72CD75D9" w14:textId="5759CB59" w:rsidR="001D1729" w:rsidRPr="00D71B88" w:rsidRDefault="008737C3" w:rsidP="00CC375D">
            <w:pPr>
              <w:pStyle w:val="Tekstpodstawowy"/>
              <w:tabs>
                <w:tab w:val="left" w:pos="5880"/>
              </w:tabs>
              <w:spacing w:line="240" w:lineRule="auto"/>
              <w:jc w:val="left"/>
              <w:rPr>
                <w:rFonts w:ascii="Times New Roman" w:hAnsi="Times New Roman" w:cs="Times New Roman"/>
                <w:bCs/>
                <w:sz w:val="22"/>
                <w:szCs w:val="22"/>
              </w:rPr>
            </w:pPr>
            <w:r w:rsidRPr="00D71B88">
              <w:rPr>
                <w:rFonts w:ascii="Times New Roman" w:hAnsi="Times New Roman" w:cs="Times New Roman"/>
                <w:bCs/>
                <w:sz w:val="22"/>
                <w:szCs w:val="22"/>
              </w:rPr>
              <w:t xml:space="preserve">Stała opłata </w:t>
            </w:r>
            <w:r w:rsidR="001D1729" w:rsidRPr="00D71B88">
              <w:rPr>
                <w:rFonts w:ascii="Times New Roman" w:hAnsi="Times New Roman" w:cs="Times New Roman"/>
                <w:bCs/>
                <w:sz w:val="22"/>
                <w:szCs w:val="22"/>
              </w:rPr>
              <w:t>miesięczna (ryczałt)</w:t>
            </w:r>
          </w:p>
          <w:p w14:paraId="65B8BECD" w14:textId="77777777" w:rsidR="008737C3" w:rsidRPr="00D71B88" w:rsidRDefault="008737C3" w:rsidP="00CC375D">
            <w:pPr>
              <w:pStyle w:val="Tekstpodstawowy"/>
              <w:tabs>
                <w:tab w:val="left" w:pos="5880"/>
              </w:tabs>
              <w:spacing w:line="240" w:lineRule="auto"/>
              <w:jc w:val="left"/>
              <w:rPr>
                <w:rFonts w:ascii="Times New Roman" w:hAnsi="Times New Roman" w:cs="Times New Roman"/>
                <w:bCs/>
                <w:sz w:val="22"/>
                <w:szCs w:val="22"/>
              </w:rPr>
            </w:pPr>
          </w:p>
        </w:tc>
        <w:tc>
          <w:tcPr>
            <w:tcW w:w="850" w:type="dxa"/>
            <w:vAlign w:val="center"/>
          </w:tcPr>
          <w:p w14:paraId="7B7CB0E3" w14:textId="7CE32D9F" w:rsidR="008737C3" w:rsidRPr="00D71B88" w:rsidRDefault="008737C3" w:rsidP="00CC375D">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mies.</w:t>
            </w:r>
          </w:p>
        </w:tc>
        <w:tc>
          <w:tcPr>
            <w:tcW w:w="1985" w:type="dxa"/>
            <w:vAlign w:val="center"/>
          </w:tcPr>
          <w:p w14:paraId="799ADC50" w14:textId="77777777" w:rsidR="008737C3" w:rsidRPr="00D71B88" w:rsidRDefault="008737C3" w:rsidP="00CC375D">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4502DFF9" w14:textId="4FC895D8" w:rsidR="008737C3" w:rsidRPr="00D71B88" w:rsidRDefault="00B75B95" w:rsidP="00CC375D">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18</w:t>
            </w:r>
            <w:r w:rsidR="00E9457F" w:rsidRPr="00D71B88">
              <w:rPr>
                <w:rFonts w:ascii="Times New Roman" w:hAnsi="Times New Roman" w:cs="Times New Roman"/>
                <w:b/>
                <w:sz w:val="22"/>
                <w:szCs w:val="22"/>
              </w:rPr>
              <w:t>*</w:t>
            </w:r>
          </w:p>
        </w:tc>
        <w:tc>
          <w:tcPr>
            <w:tcW w:w="2127" w:type="dxa"/>
            <w:vAlign w:val="center"/>
          </w:tcPr>
          <w:p w14:paraId="1A57377D" w14:textId="77777777" w:rsidR="008737C3" w:rsidRPr="00D71B88" w:rsidRDefault="008737C3" w:rsidP="00CC375D">
            <w:pPr>
              <w:pStyle w:val="Tekstpodstawowy"/>
              <w:tabs>
                <w:tab w:val="left" w:pos="5880"/>
              </w:tabs>
              <w:spacing w:line="240" w:lineRule="auto"/>
              <w:jc w:val="center"/>
              <w:rPr>
                <w:rFonts w:ascii="Times New Roman" w:hAnsi="Times New Roman" w:cs="Times New Roman"/>
                <w:b/>
                <w:sz w:val="22"/>
                <w:szCs w:val="22"/>
              </w:rPr>
            </w:pPr>
          </w:p>
        </w:tc>
      </w:tr>
      <w:tr w:rsidR="00913880" w:rsidRPr="00D71B88" w14:paraId="5FE39BF1" w14:textId="77777777" w:rsidTr="00913880">
        <w:tc>
          <w:tcPr>
            <w:tcW w:w="542" w:type="dxa"/>
            <w:vAlign w:val="center"/>
          </w:tcPr>
          <w:p w14:paraId="1E354BE9" w14:textId="2E3E45BB" w:rsidR="000B261E" w:rsidRPr="00D71B88" w:rsidRDefault="008737C3" w:rsidP="00C21B85">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2</w:t>
            </w:r>
          </w:p>
        </w:tc>
        <w:tc>
          <w:tcPr>
            <w:tcW w:w="2714" w:type="dxa"/>
            <w:vAlign w:val="center"/>
          </w:tcPr>
          <w:p w14:paraId="59C652D7" w14:textId="1CC94620" w:rsidR="00913880" w:rsidRPr="00D71B88" w:rsidRDefault="008737C3" w:rsidP="000B261E">
            <w:pPr>
              <w:pStyle w:val="Tekstpodstawowy"/>
              <w:tabs>
                <w:tab w:val="left" w:pos="5880"/>
              </w:tabs>
              <w:spacing w:line="240" w:lineRule="auto"/>
              <w:jc w:val="left"/>
              <w:rPr>
                <w:rFonts w:ascii="Times New Roman" w:hAnsi="Times New Roman" w:cs="Times New Roman"/>
                <w:bCs/>
                <w:sz w:val="22"/>
                <w:szCs w:val="22"/>
              </w:rPr>
            </w:pPr>
            <w:r w:rsidRPr="00D71B88">
              <w:rPr>
                <w:rFonts w:ascii="Times New Roman" w:hAnsi="Times New Roman" w:cs="Times New Roman"/>
                <w:bCs/>
                <w:sz w:val="22"/>
                <w:szCs w:val="22"/>
              </w:rPr>
              <w:t>Ryczałtowa stawka godzinowa za usuniecie awarii w dni robocze w godzinach 8:00 do 16:00</w:t>
            </w:r>
            <w:r w:rsidR="00254E15" w:rsidRPr="00D71B88">
              <w:rPr>
                <w:rFonts w:ascii="Times New Roman" w:hAnsi="Times New Roman" w:cs="Times New Roman"/>
                <w:bCs/>
                <w:sz w:val="22"/>
                <w:szCs w:val="22"/>
              </w:rPr>
              <w:t>*</w:t>
            </w:r>
          </w:p>
          <w:p w14:paraId="7DADFE4F" w14:textId="3B2D8CD8" w:rsidR="00913880" w:rsidRPr="00D71B88" w:rsidRDefault="00913880" w:rsidP="00C21B85">
            <w:pPr>
              <w:pStyle w:val="Tekstpodstawowy"/>
              <w:tabs>
                <w:tab w:val="left" w:pos="5880"/>
              </w:tabs>
              <w:spacing w:line="240" w:lineRule="auto"/>
              <w:jc w:val="left"/>
              <w:rPr>
                <w:rFonts w:ascii="Times New Roman" w:hAnsi="Times New Roman" w:cs="Times New Roman"/>
                <w:bCs/>
                <w:sz w:val="22"/>
                <w:szCs w:val="22"/>
              </w:rPr>
            </w:pPr>
          </w:p>
        </w:tc>
        <w:tc>
          <w:tcPr>
            <w:tcW w:w="850" w:type="dxa"/>
            <w:vAlign w:val="center"/>
          </w:tcPr>
          <w:p w14:paraId="170226A5" w14:textId="2ADB0474" w:rsidR="000B261E" w:rsidRPr="00D71B88" w:rsidRDefault="00254E15" w:rsidP="00C21B85">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 h</w:t>
            </w:r>
            <w:r w:rsidR="000B261E" w:rsidRPr="00D71B88">
              <w:rPr>
                <w:rFonts w:ascii="Times New Roman" w:hAnsi="Times New Roman" w:cs="Times New Roman"/>
                <w:bCs/>
                <w:sz w:val="22"/>
                <w:szCs w:val="22"/>
              </w:rPr>
              <w:t>.</w:t>
            </w:r>
          </w:p>
        </w:tc>
        <w:tc>
          <w:tcPr>
            <w:tcW w:w="1985" w:type="dxa"/>
            <w:vAlign w:val="center"/>
          </w:tcPr>
          <w:p w14:paraId="48914ADA" w14:textId="79E27175" w:rsidR="000B261E" w:rsidRPr="00D71B88" w:rsidRDefault="000B261E" w:rsidP="00C21B85">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08F16EE8" w14:textId="5A577104" w:rsidR="000B261E" w:rsidRPr="00D71B88" w:rsidRDefault="00B75B95" w:rsidP="00254E15">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18</w:t>
            </w:r>
            <w:r w:rsidR="00E9457F" w:rsidRPr="00D71B88">
              <w:rPr>
                <w:rFonts w:ascii="Times New Roman" w:hAnsi="Times New Roman" w:cs="Times New Roman"/>
                <w:b/>
                <w:sz w:val="22"/>
                <w:szCs w:val="22"/>
              </w:rPr>
              <w:t>*</w:t>
            </w:r>
          </w:p>
        </w:tc>
        <w:tc>
          <w:tcPr>
            <w:tcW w:w="2127" w:type="dxa"/>
            <w:vAlign w:val="center"/>
          </w:tcPr>
          <w:p w14:paraId="3138685D" w14:textId="77777777" w:rsidR="000B261E" w:rsidRPr="00D71B88" w:rsidRDefault="000B261E" w:rsidP="00C21B85">
            <w:pPr>
              <w:pStyle w:val="Tekstpodstawowy"/>
              <w:tabs>
                <w:tab w:val="left" w:pos="5880"/>
              </w:tabs>
              <w:spacing w:line="240" w:lineRule="auto"/>
              <w:jc w:val="center"/>
              <w:rPr>
                <w:rFonts w:ascii="Times New Roman" w:hAnsi="Times New Roman" w:cs="Times New Roman"/>
                <w:b/>
                <w:sz w:val="22"/>
                <w:szCs w:val="22"/>
              </w:rPr>
            </w:pPr>
          </w:p>
        </w:tc>
      </w:tr>
      <w:tr w:rsidR="000B261E" w:rsidRPr="00D71B88" w14:paraId="7451D2E5" w14:textId="77777777" w:rsidTr="00C21B85">
        <w:tc>
          <w:tcPr>
            <w:tcW w:w="542" w:type="dxa"/>
            <w:vAlign w:val="center"/>
          </w:tcPr>
          <w:p w14:paraId="66F56F24" w14:textId="0455871F" w:rsidR="000B261E" w:rsidRPr="00D71B88" w:rsidRDefault="008737C3" w:rsidP="000B261E">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3</w:t>
            </w:r>
          </w:p>
        </w:tc>
        <w:tc>
          <w:tcPr>
            <w:tcW w:w="2714" w:type="dxa"/>
            <w:vAlign w:val="center"/>
          </w:tcPr>
          <w:p w14:paraId="76EF2A1D" w14:textId="77777777" w:rsidR="00913880" w:rsidRPr="00D71B88" w:rsidRDefault="00913880" w:rsidP="000B261E">
            <w:pPr>
              <w:pStyle w:val="Tekstpodstawowy"/>
              <w:tabs>
                <w:tab w:val="left" w:pos="5880"/>
              </w:tabs>
              <w:spacing w:line="240" w:lineRule="auto"/>
              <w:jc w:val="left"/>
              <w:rPr>
                <w:rFonts w:ascii="Times New Roman" w:hAnsi="Times New Roman" w:cs="Times New Roman"/>
                <w:bCs/>
                <w:sz w:val="22"/>
                <w:szCs w:val="22"/>
              </w:rPr>
            </w:pPr>
          </w:p>
          <w:p w14:paraId="70B59849" w14:textId="463EC7DD" w:rsidR="00913880" w:rsidRPr="00D71B88" w:rsidRDefault="008737C3" w:rsidP="00C21B85">
            <w:pPr>
              <w:pStyle w:val="Tekstpodstawowy"/>
              <w:tabs>
                <w:tab w:val="left" w:pos="5880"/>
              </w:tabs>
              <w:spacing w:line="240" w:lineRule="auto"/>
              <w:jc w:val="left"/>
              <w:rPr>
                <w:rFonts w:ascii="Times New Roman" w:hAnsi="Times New Roman" w:cs="Times New Roman"/>
                <w:bCs/>
                <w:sz w:val="22"/>
                <w:szCs w:val="22"/>
              </w:rPr>
            </w:pPr>
            <w:r w:rsidRPr="00D71B88">
              <w:rPr>
                <w:rFonts w:ascii="Times New Roman" w:hAnsi="Times New Roman" w:cs="Times New Roman"/>
                <w:bCs/>
                <w:sz w:val="22"/>
                <w:szCs w:val="22"/>
              </w:rPr>
              <w:t>Ryczałtowa stawka godzinowa za usuniecie awarii w dni robocze w godzinach 16:00 – 8:00</w:t>
            </w:r>
            <w:r w:rsidR="00254E15" w:rsidRPr="00D71B88">
              <w:rPr>
                <w:rFonts w:ascii="Times New Roman" w:hAnsi="Times New Roman" w:cs="Times New Roman"/>
                <w:bCs/>
                <w:sz w:val="22"/>
                <w:szCs w:val="22"/>
              </w:rPr>
              <w:t>*</w:t>
            </w:r>
          </w:p>
        </w:tc>
        <w:tc>
          <w:tcPr>
            <w:tcW w:w="850" w:type="dxa"/>
            <w:vAlign w:val="center"/>
          </w:tcPr>
          <w:p w14:paraId="01A00B0E" w14:textId="5F09EA2B" w:rsidR="000B261E" w:rsidRPr="00D71B88" w:rsidRDefault="00254E15" w:rsidP="00254E15">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 h</w:t>
            </w:r>
          </w:p>
        </w:tc>
        <w:tc>
          <w:tcPr>
            <w:tcW w:w="1985" w:type="dxa"/>
            <w:vAlign w:val="center"/>
          </w:tcPr>
          <w:p w14:paraId="73D4C62A" w14:textId="53982195" w:rsidR="000B261E" w:rsidRPr="00D71B88" w:rsidRDefault="000B261E" w:rsidP="000B261E">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44C32E4C" w14:textId="77227A75" w:rsidR="000B261E" w:rsidRPr="00D71B88" w:rsidRDefault="00254E15" w:rsidP="000B261E">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8</w:t>
            </w:r>
            <w:r w:rsidR="00E9457F" w:rsidRPr="00D71B88">
              <w:rPr>
                <w:rFonts w:ascii="Times New Roman" w:hAnsi="Times New Roman" w:cs="Times New Roman"/>
                <w:b/>
                <w:sz w:val="22"/>
                <w:szCs w:val="22"/>
              </w:rPr>
              <w:t>*</w:t>
            </w:r>
          </w:p>
        </w:tc>
        <w:tc>
          <w:tcPr>
            <w:tcW w:w="2127" w:type="dxa"/>
            <w:vAlign w:val="center"/>
          </w:tcPr>
          <w:p w14:paraId="0ED3F45A" w14:textId="77777777" w:rsidR="000B261E" w:rsidRPr="00D71B88" w:rsidRDefault="000B261E" w:rsidP="000B261E">
            <w:pPr>
              <w:pStyle w:val="Tekstpodstawowy"/>
              <w:tabs>
                <w:tab w:val="left" w:pos="5880"/>
              </w:tabs>
              <w:spacing w:line="240" w:lineRule="auto"/>
              <w:jc w:val="center"/>
              <w:rPr>
                <w:rFonts w:ascii="Times New Roman" w:hAnsi="Times New Roman" w:cs="Times New Roman"/>
                <w:b/>
                <w:sz w:val="22"/>
                <w:szCs w:val="22"/>
              </w:rPr>
            </w:pPr>
          </w:p>
        </w:tc>
      </w:tr>
      <w:tr w:rsidR="008737C3" w:rsidRPr="00D71B88" w14:paraId="1E482CFD" w14:textId="77777777" w:rsidTr="00CC375D">
        <w:tc>
          <w:tcPr>
            <w:tcW w:w="542" w:type="dxa"/>
            <w:vAlign w:val="center"/>
          </w:tcPr>
          <w:p w14:paraId="6C5A8880" w14:textId="0144AA69" w:rsidR="008737C3" w:rsidRPr="00D71B88" w:rsidRDefault="008737C3" w:rsidP="00CC375D">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4</w:t>
            </w:r>
          </w:p>
        </w:tc>
        <w:tc>
          <w:tcPr>
            <w:tcW w:w="2714" w:type="dxa"/>
            <w:vAlign w:val="center"/>
          </w:tcPr>
          <w:p w14:paraId="6833755B" w14:textId="77777777" w:rsidR="008737C3" w:rsidRPr="00D71B88" w:rsidRDefault="008737C3" w:rsidP="00CC375D">
            <w:pPr>
              <w:pStyle w:val="Tekstpodstawowy"/>
              <w:tabs>
                <w:tab w:val="left" w:pos="5880"/>
              </w:tabs>
              <w:spacing w:line="240" w:lineRule="auto"/>
              <w:jc w:val="left"/>
              <w:rPr>
                <w:rFonts w:ascii="Times New Roman" w:hAnsi="Times New Roman" w:cs="Times New Roman"/>
                <w:bCs/>
                <w:sz w:val="22"/>
                <w:szCs w:val="22"/>
              </w:rPr>
            </w:pPr>
          </w:p>
          <w:p w14:paraId="192A22C4" w14:textId="1C3E1F8D" w:rsidR="008737C3" w:rsidRPr="00D71B88" w:rsidRDefault="008737C3" w:rsidP="008737C3">
            <w:pPr>
              <w:pStyle w:val="Tekstpodstawowy"/>
              <w:tabs>
                <w:tab w:val="left" w:pos="5880"/>
              </w:tabs>
              <w:spacing w:line="240" w:lineRule="auto"/>
              <w:jc w:val="left"/>
              <w:rPr>
                <w:rFonts w:ascii="Times New Roman" w:hAnsi="Times New Roman" w:cs="Times New Roman"/>
                <w:bCs/>
                <w:sz w:val="22"/>
                <w:szCs w:val="22"/>
              </w:rPr>
            </w:pPr>
            <w:r w:rsidRPr="00D71B88">
              <w:rPr>
                <w:rFonts w:ascii="Times New Roman" w:hAnsi="Times New Roman" w:cs="Times New Roman"/>
                <w:bCs/>
                <w:sz w:val="22"/>
                <w:szCs w:val="22"/>
              </w:rPr>
              <w:t>Ryczałtowa stawka godzinowa za usuniecie awarii w dni świąteczne</w:t>
            </w:r>
            <w:r w:rsidR="00254E15" w:rsidRPr="00D71B88">
              <w:rPr>
                <w:rFonts w:ascii="Times New Roman" w:hAnsi="Times New Roman" w:cs="Times New Roman"/>
                <w:bCs/>
                <w:sz w:val="22"/>
                <w:szCs w:val="22"/>
              </w:rPr>
              <w:t>*</w:t>
            </w:r>
          </w:p>
        </w:tc>
        <w:tc>
          <w:tcPr>
            <w:tcW w:w="850" w:type="dxa"/>
            <w:vAlign w:val="center"/>
          </w:tcPr>
          <w:p w14:paraId="0084729A" w14:textId="5518362D" w:rsidR="008737C3" w:rsidRPr="00D71B88" w:rsidRDefault="00254E15" w:rsidP="00254E15">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 h</w:t>
            </w:r>
          </w:p>
        </w:tc>
        <w:tc>
          <w:tcPr>
            <w:tcW w:w="1985" w:type="dxa"/>
            <w:vAlign w:val="center"/>
          </w:tcPr>
          <w:p w14:paraId="742D36AA" w14:textId="77777777" w:rsidR="008737C3" w:rsidRPr="00D71B88" w:rsidRDefault="008737C3" w:rsidP="00CC375D">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059704DC" w14:textId="43BB1AA1" w:rsidR="008737C3" w:rsidRPr="00D71B88" w:rsidRDefault="00254E15" w:rsidP="00CC375D">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8</w:t>
            </w:r>
            <w:r w:rsidR="00E9457F" w:rsidRPr="00D71B88">
              <w:rPr>
                <w:rFonts w:ascii="Times New Roman" w:hAnsi="Times New Roman" w:cs="Times New Roman"/>
                <w:b/>
                <w:sz w:val="22"/>
                <w:szCs w:val="22"/>
              </w:rPr>
              <w:t>*</w:t>
            </w:r>
          </w:p>
        </w:tc>
        <w:tc>
          <w:tcPr>
            <w:tcW w:w="2127" w:type="dxa"/>
            <w:vAlign w:val="center"/>
          </w:tcPr>
          <w:p w14:paraId="0DA2168F" w14:textId="77777777" w:rsidR="008737C3" w:rsidRPr="00D71B88" w:rsidRDefault="008737C3" w:rsidP="00CC375D">
            <w:pPr>
              <w:pStyle w:val="Tekstpodstawowy"/>
              <w:tabs>
                <w:tab w:val="left" w:pos="5880"/>
              </w:tabs>
              <w:spacing w:line="240" w:lineRule="auto"/>
              <w:jc w:val="center"/>
              <w:rPr>
                <w:rFonts w:ascii="Times New Roman" w:hAnsi="Times New Roman" w:cs="Times New Roman"/>
                <w:b/>
                <w:sz w:val="22"/>
                <w:szCs w:val="22"/>
              </w:rPr>
            </w:pPr>
          </w:p>
        </w:tc>
      </w:tr>
      <w:tr w:rsidR="009712BD" w:rsidRPr="00D71B88" w14:paraId="5A07FD8B" w14:textId="77777777" w:rsidTr="00C21B85">
        <w:tc>
          <w:tcPr>
            <w:tcW w:w="7366" w:type="dxa"/>
            <w:gridSpan w:val="5"/>
            <w:vAlign w:val="center"/>
          </w:tcPr>
          <w:p w14:paraId="2D0C2344" w14:textId="77777777" w:rsidR="009712BD" w:rsidRPr="00D71B88" w:rsidRDefault="009712BD" w:rsidP="000B261E">
            <w:pPr>
              <w:pStyle w:val="Tekstpodstawowy"/>
              <w:tabs>
                <w:tab w:val="left" w:pos="5880"/>
              </w:tabs>
              <w:spacing w:line="240" w:lineRule="auto"/>
              <w:jc w:val="center"/>
              <w:rPr>
                <w:rFonts w:ascii="Times New Roman" w:hAnsi="Times New Roman" w:cs="Times New Roman"/>
                <w:b/>
                <w:sz w:val="22"/>
                <w:szCs w:val="22"/>
              </w:rPr>
            </w:pPr>
          </w:p>
          <w:p w14:paraId="1D5276E2" w14:textId="265F74C8" w:rsidR="009712BD" w:rsidRPr="00D71B88" w:rsidRDefault="009712BD" w:rsidP="00C21B85">
            <w:pPr>
              <w:pStyle w:val="Tekstpodstawowy"/>
              <w:tabs>
                <w:tab w:val="left" w:pos="5880"/>
              </w:tabs>
              <w:spacing w:line="240" w:lineRule="auto"/>
              <w:jc w:val="right"/>
              <w:rPr>
                <w:rFonts w:ascii="Times New Roman" w:hAnsi="Times New Roman" w:cs="Times New Roman"/>
                <w:b/>
                <w:sz w:val="22"/>
                <w:szCs w:val="22"/>
              </w:rPr>
            </w:pPr>
            <w:r w:rsidRPr="00D71B88">
              <w:rPr>
                <w:rFonts w:ascii="Times New Roman" w:hAnsi="Times New Roman" w:cs="Times New Roman"/>
                <w:b/>
                <w:sz w:val="22"/>
                <w:szCs w:val="22"/>
              </w:rPr>
              <w:t>SUMA</w:t>
            </w:r>
          </w:p>
        </w:tc>
        <w:tc>
          <w:tcPr>
            <w:tcW w:w="2127" w:type="dxa"/>
            <w:vAlign w:val="center"/>
          </w:tcPr>
          <w:p w14:paraId="7FA78E38" w14:textId="77777777" w:rsidR="009712BD" w:rsidRPr="00D71B88" w:rsidRDefault="009712BD" w:rsidP="000B261E">
            <w:pPr>
              <w:pStyle w:val="Tekstpodstawowy"/>
              <w:tabs>
                <w:tab w:val="left" w:pos="5880"/>
              </w:tabs>
              <w:spacing w:line="240" w:lineRule="auto"/>
              <w:jc w:val="center"/>
              <w:rPr>
                <w:rFonts w:ascii="Times New Roman" w:hAnsi="Times New Roman" w:cs="Times New Roman"/>
                <w:b/>
                <w:sz w:val="22"/>
                <w:szCs w:val="22"/>
              </w:rPr>
            </w:pPr>
          </w:p>
        </w:tc>
      </w:tr>
    </w:tbl>
    <w:p w14:paraId="0E5E8A22" w14:textId="77777777" w:rsidR="00267D98" w:rsidRPr="00BE46CD" w:rsidRDefault="00267D98" w:rsidP="00C21B85">
      <w:pPr>
        <w:pStyle w:val="Tekstpodstawowy"/>
        <w:spacing w:line="240" w:lineRule="auto"/>
        <w:rPr>
          <w:rFonts w:ascii="Times New Roman" w:hAnsi="Times New Roman" w:cs="Times New Roman"/>
          <w:b/>
          <w:sz w:val="22"/>
          <w:szCs w:val="22"/>
        </w:rPr>
      </w:pPr>
    </w:p>
    <w:p w14:paraId="2268B8F5" w14:textId="79348552" w:rsidR="009F675B" w:rsidRPr="00BE46CD" w:rsidRDefault="009712BD" w:rsidP="009F675B">
      <w:pPr>
        <w:pStyle w:val="Tekstpodstawowy"/>
        <w:spacing w:line="240" w:lineRule="auto"/>
        <w:rPr>
          <w:rFonts w:ascii="Times New Roman" w:hAnsi="Times New Roman" w:cs="Times New Roman"/>
          <w:bCs/>
          <w:sz w:val="22"/>
          <w:szCs w:val="22"/>
        </w:rPr>
      </w:pPr>
      <w:r w:rsidRPr="00BE46CD">
        <w:rPr>
          <w:rFonts w:ascii="Times New Roman" w:hAnsi="Times New Roman" w:cs="Times New Roman"/>
          <w:b/>
          <w:sz w:val="22"/>
          <w:szCs w:val="22"/>
        </w:rPr>
        <w:t>*  </w:t>
      </w:r>
      <w:r w:rsidR="00E32083" w:rsidRPr="00BE46CD">
        <w:rPr>
          <w:rFonts w:ascii="Times New Roman" w:hAnsi="Times New Roman" w:cs="Times New Roman"/>
          <w:bCs/>
          <w:sz w:val="22"/>
          <w:szCs w:val="22"/>
        </w:rPr>
        <w:t xml:space="preserve">Przewidywana ilość przyjęta na potrzeby kalkulacji oferty. </w:t>
      </w:r>
      <w:r w:rsidR="00913880" w:rsidRPr="00BE46CD">
        <w:rPr>
          <w:rFonts w:ascii="Times New Roman" w:hAnsi="Times New Roman" w:cs="Times New Roman"/>
          <w:bCs/>
          <w:sz w:val="22"/>
          <w:szCs w:val="22"/>
        </w:rPr>
        <w:t xml:space="preserve">Faktyczna ilość jest uzależniona od daty zawarcia umowy. </w:t>
      </w:r>
      <w:r w:rsidR="007835FE" w:rsidRPr="00BE46CD">
        <w:rPr>
          <w:rFonts w:ascii="Times New Roman" w:hAnsi="Times New Roman" w:cs="Times New Roman"/>
          <w:bCs/>
          <w:sz w:val="22"/>
          <w:szCs w:val="22"/>
        </w:rPr>
        <w:t xml:space="preserve">Stała opłata </w:t>
      </w:r>
      <w:r w:rsidR="00F05F51" w:rsidRPr="00BE46CD">
        <w:rPr>
          <w:rFonts w:ascii="Times New Roman" w:hAnsi="Times New Roman" w:cs="Times New Roman"/>
          <w:bCs/>
          <w:sz w:val="22"/>
          <w:szCs w:val="22"/>
        </w:rPr>
        <w:t>miesięczna</w:t>
      </w:r>
      <w:r w:rsidR="009F675B" w:rsidRPr="00BE46CD">
        <w:rPr>
          <w:rFonts w:ascii="Times New Roman" w:hAnsi="Times New Roman" w:cs="Times New Roman"/>
          <w:bCs/>
          <w:sz w:val="22"/>
          <w:szCs w:val="22"/>
        </w:rPr>
        <w:t xml:space="preserve"> za pierwszy miesiąc realizacji usług zostanie zapłacona przez Zamawiającego w kwocie proporcjonalnej do okresu obowiązywania umowy.</w:t>
      </w:r>
    </w:p>
    <w:p w14:paraId="79E72CEF" w14:textId="268C603A" w:rsidR="00FF4D90" w:rsidRPr="00D71B88" w:rsidRDefault="00FF4D90">
      <w:pPr>
        <w:pStyle w:val="Tekstpodstawowy"/>
        <w:spacing w:line="240" w:lineRule="auto"/>
        <w:rPr>
          <w:rFonts w:ascii="Times New Roman" w:hAnsi="Times New Roman" w:cs="Times New Roman"/>
          <w:bCs/>
          <w:sz w:val="22"/>
          <w:szCs w:val="22"/>
        </w:rPr>
      </w:pPr>
    </w:p>
    <w:p w14:paraId="4B414AA1" w14:textId="2C09A6C0" w:rsidR="00E9457F" w:rsidRPr="00D71B88" w:rsidRDefault="00DF0CB4" w:rsidP="00BE46CD">
      <w:pPr>
        <w:pStyle w:val="Tekstpodstawowy"/>
        <w:numPr>
          <w:ilvl w:val="1"/>
          <w:numId w:val="21"/>
        </w:numPr>
        <w:tabs>
          <w:tab w:val="clear" w:pos="1440"/>
          <w:tab w:val="num" w:pos="1134"/>
        </w:tabs>
        <w:spacing w:line="240" w:lineRule="auto"/>
        <w:ind w:left="426" w:hanging="426"/>
        <w:rPr>
          <w:rFonts w:ascii="Times New Roman" w:hAnsi="Times New Roman" w:cs="Times New Roman"/>
          <w:b/>
          <w:sz w:val="22"/>
          <w:szCs w:val="22"/>
        </w:rPr>
      </w:pPr>
      <w:r>
        <w:rPr>
          <w:rFonts w:ascii="Times New Roman" w:hAnsi="Times New Roman" w:cs="Times New Roman"/>
          <w:b/>
          <w:bCs/>
          <w:sz w:val="22"/>
          <w:szCs w:val="22"/>
        </w:rPr>
        <w:t xml:space="preserve">Należy wycenić  </w:t>
      </w:r>
      <w:r w:rsidR="00900709" w:rsidRPr="00D71B88">
        <w:rPr>
          <w:rFonts w:ascii="Times New Roman" w:hAnsi="Times New Roman" w:cs="Times New Roman"/>
          <w:b/>
          <w:bCs/>
          <w:sz w:val="22"/>
          <w:szCs w:val="22"/>
        </w:rPr>
        <w:t xml:space="preserve">poz. 2-4 w celu porównania ofert wykonawców. Ewentualne rozliczenia awarii następować będą według protokołu potwierdzającego usunięcie awarii zgodnie </w:t>
      </w:r>
      <w:r w:rsidR="00BE46CD">
        <w:rPr>
          <w:rFonts w:ascii="Times New Roman" w:hAnsi="Times New Roman" w:cs="Times New Roman"/>
          <w:b/>
          <w:bCs/>
          <w:sz w:val="22"/>
          <w:szCs w:val="22"/>
        </w:rPr>
        <w:br/>
      </w:r>
      <w:r w:rsidR="00900709" w:rsidRPr="00D71B88">
        <w:rPr>
          <w:rFonts w:ascii="Times New Roman" w:hAnsi="Times New Roman" w:cs="Times New Roman"/>
          <w:b/>
          <w:bCs/>
          <w:sz w:val="22"/>
          <w:szCs w:val="22"/>
        </w:rPr>
        <w:t>z projektowanymi postanowieniami umownymi</w:t>
      </w:r>
      <w:r w:rsidR="00E9457F" w:rsidRPr="00D71B88">
        <w:rPr>
          <w:rFonts w:ascii="Times New Roman" w:hAnsi="Times New Roman" w:cs="Times New Roman"/>
          <w:b/>
          <w:bCs/>
          <w:sz w:val="22"/>
          <w:szCs w:val="22"/>
        </w:rPr>
        <w:t xml:space="preserve"> (wzór)</w:t>
      </w:r>
      <w:r w:rsidR="00900709" w:rsidRPr="00D71B88">
        <w:rPr>
          <w:rFonts w:ascii="Times New Roman" w:hAnsi="Times New Roman" w:cs="Times New Roman"/>
          <w:b/>
          <w:bCs/>
          <w:sz w:val="22"/>
          <w:szCs w:val="22"/>
        </w:rPr>
        <w:t>.</w:t>
      </w:r>
    </w:p>
    <w:p w14:paraId="4ED5E7DA" w14:textId="094ED2EB" w:rsidR="00BE177F" w:rsidRPr="00BE46CD" w:rsidRDefault="00BE177F" w:rsidP="0015000B">
      <w:pPr>
        <w:pStyle w:val="Tekstpodstawowy"/>
        <w:numPr>
          <w:ilvl w:val="1"/>
          <w:numId w:val="21"/>
        </w:numPr>
        <w:tabs>
          <w:tab w:val="clear" w:pos="1440"/>
          <w:tab w:val="num" w:pos="1134"/>
        </w:tabs>
        <w:spacing w:after="160" w:line="259" w:lineRule="auto"/>
        <w:ind w:left="426" w:hanging="426"/>
        <w:rPr>
          <w:b/>
          <w:bCs/>
          <w:sz w:val="22"/>
          <w:szCs w:val="22"/>
        </w:rPr>
      </w:pPr>
      <w:r w:rsidRPr="00D71B88">
        <w:rPr>
          <w:rFonts w:ascii="Times New Roman" w:hAnsi="Times New Roman" w:cs="Times New Roman"/>
          <w:b/>
          <w:bCs/>
          <w:sz w:val="22"/>
          <w:szCs w:val="22"/>
        </w:rPr>
        <w:t xml:space="preserve">Prawo opcji zgodnie z Rozdziałem III ust. 5 SWZ zostanie rozliczone </w:t>
      </w:r>
      <w:r w:rsidR="00E9457F" w:rsidRPr="00D71B88">
        <w:rPr>
          <w:rFonts w:ascii="Times New Roman" w:hAnsi="Times New Roman" w:cs="Times New Roman"/>
          <w:b/>
          <w:bCs/>
          <w:sz w:val="22"/>
          <w:szCs w:val="22"/>
        </w:rPr>
        <w:t xml:space="preserve">wedle </w:t>
      </w:r>
      <w:r w:rsidRPr="00D71B88">
        <w:rPr>
          <w:rFonts w:ascii="Times New Roman" w:hAnsi="Times New Roman" w:cs="Times New Roman"/>
          <w:b/>
          <w:bCs/>
          <w:sz w:val="22"/>
          <w:szCs w:val="22"/>
        </w:rPr>
        <w:t xml:space="preserve">wartości </w:t>
      </w:r>
      <w:r w:rsidR="00E9457F" w:rsidRPr="00D71B88">
        <w:rPr>
          <w:rFonts w:ascii="Times New Roman" w:hAnsi="Times New Roman" w:cs="Times New Roman"/>
          <w:b/>
          <w:bCs/>
          <w:sz w:val="22"/>
          <w:szCs w:val="22"/>
        </w:rPr>
        <w:t xml:space="preserve">wskazanych </w:t>
      </w:r>
      <w:r w:rsidRPr="00D71B88">
        <w:rPr>
          <w:rFonts w:ascii="Times New Roman" w:hAnsi="Times New Roman" w:cs="Times New Roman"/>
          <w:b/>
          <w:bCs/>
          <w:sz w:val="22"/>
          <w:szCs w:val="22"/>
        </w:rPr>
        <w:t xml:space="preserve">przez wykonawcę w </w:t>
      </w:r>
      <w:r w:rsidR="00E9457F" w:rsidRPr="00D71B88">
        <w:rPr>
          <w:rFonts w:ascii="Times New Roman" w:hAnsi="Times New Roman" w:cs="Times New Roman"/>
          <w:b/>
          <w:bCs/>
          <w:sz w:val="22"/>
          <w:szCs w:val="22"/>
        </w:rPr>
        <w:t>kalkulacji cenowej</w:t>
      </w:r>
      <w:r w:rsidR="12AFF4B3" w:rsidRPr="00D71B88">
        <w:rPr>
          <w:rFonts w:ascii="Times New Roman" w:hAnsi="Times New Roman" w:cs="Times New Roman"/>
          <w:b/>
          <w:bCs/>
          <w:sz w:val="22"/>
          <w:szCs w:val="22"/>
        </w:rPr>
        <w:t xml:space="preserve"> </w:t>
      </w:r>
      <w:r w:rsidRPr="00D71B88">
        <w:rPr>
          <w:rFonts w:ascii="Times New Roman" w:hAnsi="Times New Roman" w:cs="Times New Roman"/>
          <w:b/>
          <w:bCs/>
          <w:sz w:val="22"/>
          <w:szCs w:val="22"/>
        </w:rPr>
        <w:t>dla zamówienia podstawowego</w:t>
      </w:r>
      <w:r w:rsidR="00F05F51">
        <w:rPr>
          <w:rFonts w:ascii="Times New Roman" w:hAnsi="Times New Roman" w:cs="Times New Roman"/>
          <w:b/>
          <w:bCs/>
          <w:sz w:val="22"/>
          <w:szCs w:val="22"/>
        </w:rPr>
        <w:t xml:space="preserve"> zgodnie z postanowieniami zawartymi we wzorze umowy (zał. nr 1 do SWZ)</w:t>
      </w:r>
      <w:r w:rsidRPr="00D71B88">
        <w:rPr>
          <w:rFonts w:ascii="Times New Roman" w:hAnsi="Times New Roman" w:cs="Times New Roman"/>
          <w:b/>
          <w:bCs/>
          <w:sz w:val="22"/>
          <w:szCs w:val="22"/>
        </w:rPr>
        <w:t>.</w:t>
      </w:r>
      <w:r w:rsidR="00F05F51">
        <w:rPr>
          <w:rFonts w:ascii="Times New Roman" w:hAnsi="Times New Roman" w:cs="Times New Roman"/>
          <w:b/>
          <w:bCs/>
          <w:sz w:val="22"/>
          <w:szCs w:val="22"/>
        </w:rPr>
        <w:t xml:space="preserve"> Nie należy </w:t>
      </w:r>
      <w:r w:rsidR="00BE46CD">
        <w:rPr>
          <w:rFonts w:ascii="Times New Roman" w:hAnsi="Times New Roman" w:cs="Times New Roman"/>
          <w:b/>
          <w:bCs/>
          <w:sz w:val="22"/>
          <w:szCs w:val="22"/>
        </w:rPr>
        <w:br/>
      </w:r>
      <w:r w:rsidR="00F05F51">
        <w:rPr>
          <w:rFonts w:ascii="Times New Roman" w:hAnsi="Times New Roman" w:cs="Times New Roman"/>
          <w:b/>
          <w:bCs/>
          <w:sz w:val="22"/>
          <w:szCs w:val="22"/>
        </w:rPr>
        <w:t>go uwzględniać w niniejszej kalkulacji cenowej.</w:t>
      </w:r>
      <w:r w:rsidRPr="00D71B88">
        <w:rPr>
          <w:rFonts w:ascii="Times New Roman" w:hAnsi="Times New Roman" w:cs="Times New Roman"/>
          <w:b/>
          <w:bCs/>
          <w:sz w:val="22"/>
          <w:szCs w:val="22"/>
        </w:rPr>
        <w:t xml:space="preserve"> </w:t>
      </w:r>
    </w:p>
    <w:p w14:paraId="3B04A5D1" w14:textId="2FFE3992" w:rsidR="00913880" w:rsidRPr="00825386" w:rsidRDefault="00E9457F" w:rsidP="00BE46CD">
      <w:pPr>
        <w:pStyle w:val="Tekstpodstawowy"/>
        <w:spacing w:after="160" w:line="259" w:lineRule="auto"/>
        <w:rPr>
          <w:rFonts w:ascii="Times New Roman" w:hAnsi="Times New Roman" w:cs="Times New Roman"/>
          <w:b/>
          <w:sz w:val="22"/>
          <w:szCs w:val="22"/>
        </w:rPr>
      </w:pPr>
      <w:r w:rsidRPr="00BE177F">
        <w:rPr>
          <w:rFonts w:ascii="Times New Roman" w:hAnsi="Times New Roman" w:cs="Times New Roman"/>
          <w:b/>
          <w:bCs/>
          <w:sz w:val="22"/>
          <w:szCs w:val="22"/>
        </w:rPr>
        <w:br w:type="page"/>
      </w:r>
      <w:r w:rsidR="00BE177F" w:rsidRPr="00CA5A5D">
        <w:rPr>
          <w:color w:val="FF0000"/>
          <w:sz w:val="22"/>
          <w:szCs w:val="22"/>
          <w:highlight w:val="yellow"/>
        </w:rPr>
        <w:lastRenderedPageBreak/>
        <w:t xml:space="preserve"> </w:t>
      </w:r>
    </w:p>
    <w:p w14:paraId="1DDF8827" w14:textId="268442D5" w:rsidR="009F20FA" w:rsidRPr="00D71B88" w:rsidRDefault="009F20FA" w:rsidP="009F20FA">
      <w:pPr>
        <w:pStyle w:val="Tekstpodstawowy"/>
        <w:spacing w:line="240" w:lineRule="auto"/>
        <w:jc w:val="right"/>
        <w:rPr>
          <w:rFonts w:ascii="Times New Roman" w:hAnsi="Times New Roman" w:cs="Times New Roman"/>
          <w:b/>
          <w:bCs/>
          <w:color w:val="000000"/>
          <w:sz w:val="22"/>
          <w:szCs w:val="22"/>
          <w:u w:val="single"/>
        </w:rPr>
      </w:pPr>
      <w:r w:rsidRPr="00825386">
        <w:rPr>
          <w:rFonts w:ascii="Times New Roman" w:hAnsi="Times New Roman" w:cs="Times New Roman"/>
          <w:b/>
          <w:sz w:val="22"/>
          <w:szCs w:val="22"/>
        </w:rPr>
        <w:t>Załącznik nr 3 do formularza oferty</w:t>
      </w:r>
    </w:p>
    <w:p w14:paraId="237709AD" w14:textId="77777777" w:rsidR="009F20FA" w:rsidRPr="00D71B88" w:rsidRDefault="009F20FA" w:rsidP="009F20FA">
      <w:pPr>
        <w:pStyle w:val="Tekstpodstawowy"/>
        <w:spacing w:line="240" w:lineRule="auto"/>
        <w:ind w:left="540"/>
        <w:rPr>
          <w:rFonts w:ascii="Times New Roman" w:hAnsi="Times New Roman" w:cs="Times New Roman"/>
          <w:i/>
        </w:rPr>
      </w:pPr>
    </w:p>
    <w:p w14:paraId="28BAEC98" w14:textId="77777777" w:rsidR="009F20FA" w:rsidRPr="00D71B88" w:rsidRDefault="009F20FA" w:rsidP="009F20FA">
      <w:pPr>
        <w:pStyle w:val="Tekstpodstawowy"/>
        <w:spacing w:line="240" w:lineRule="auto"/>
        <w:ind w:left="540"/>
        <w:rPr>
          <w:rFonts w:ascii="Times New Roman" w:hAnsi="Times New Roman" w:cs="Times New Roman"/>
          <w:i/>
        </w:rPr>
      </w:pPr>
    </w:p>
    <w:p w14:paraId="26134648" w14:textId="712A445F" w:rsidR="009F20FA" w:rsidRPr="00D71B88" w:rsidRDefault="009F20FA" w:rsidP="009F20FA">
      <w:pPr>
        <w:pStyle w:val="Tekstpodstawowy"/>
        <w:spacing w:line="240" w:lineRule="auto"/>
        <w:ind w:left="540"/>
        <w:rPr>
          <w:rFonts w:ascii="Times New Roman" w:hAnsi="Times New Roman" w:cs="Times New Roman"/>
          <w:i/>
        </w:rPr>
      </w:pPr>
    </w:p>
    <w:p w14:paraId="4C7C0170" w14:textId="24434E82" w:rsidR="009F20FA" w:rsidRPr="00D71B88" w:rsidRDefault="009F20FA" w:rsidP="009F20FA">
      <w:pPr>
        <w:pStyle w:val="Tekstpodstawowy"/>
        <w:spacing w:line="240" w:lineRule="auto"/>
        <w:ind w:left="540"/>
        <w:rPr>
          <w:rFonts w:ascii="Times New Roman" w:hAnsi="Times New Roman" w:cs="Times New Roman"/>
          <w:i/>
        </w:rPr>
      </w:pPr>
    </w:p>
    <w:p w14:paraId="4C4FF1E4" w14:textId="77777777" w:rsidR="009F20FA" w:rsidRPr="00D71B88" w:rsidRDefault="009F20FA" w:rsidP="009F20FA">
      <w:pPr>
        <w:pStyle w:val="Tekstpodstawowy"/>
        <w:spacing w:line="240" w:lineRule="auto"/>
        <w:ind w:left="540"/>
        <w:rPr>
          <w:rFonts w:ascii="Times New Roman" w:hAnsi="Times New Roman" w:cs="Times New Roman"/>
          <w:i/>
        </w:rPr>
      </w:pPr>
      <w:r w:rsidRPr="00D71B88">
        <w:rPr>
          <w:rFonts w:ascii="Times New Roman" w:hAnsi="Times New Roman" w:cs="Times New Roman"/>
          <w:i/>
        </w:rPr>
        <w:t>(Pieczęć firmowa Wykonawcy)</w:t>
      </w:r>
    </w:p>
    <w:p w14:paraId="31FF8741" w14:textId="77777777" w:rsidR="009F20FA" w:rsidRPr="00D71B88" w:rsidRDefault="009F20FA" w:rsidP="009F20FA">
      <w:pPr>
        <w:pStyle w:val="Tekstpodstawowy"/>
        <w:spacing w:line="240" w:lineRule="auto"/>
        <w:ind w:left="540"/>
        <w:rPr>
          <w:rFonts w:ascii="Times New Roman" w:hAnsi="Times New Roman" w:cs="Times New Roman"/>
          <w:i/>
        </w:rPr>
      </w:pPr>
    </w:p>
    <w:p w14:paraId="32F490C5" w14:textId="77777777" w:rsidR="009F20FA" w:rsidRPr="00D71B88" w:rsidRDefault="009F20FA" w:rsidP="009F20FA">
      <w:pPr>
        <w:pStyle w:val="Tekstpodstawowy"/>
        <w:spacing w:line="240" w:lineRule="auto"/>
        <w:ind w:left="540"/>
        <w:rPr>
          <w:rFonts w:ascii="Times New Roman" w:hAnsi="Times New Roman" w:cs="Times New Roman"/>
        </w:rPr>
      </w:pPr>
    </w:p>
    <w:p w14:paraId="6B62AC55" w14:textId="77777777" w:rsidR="009F20FA" w:rsidRPr="00D71B88" w:rsidRDefault="009F20FA" w:rsidP="009F20FA">
      <w:pPr>
        <w:pStyle w:val="Tekstpodstawowy"/>
        <w:spacing w:line="240" w:lineRule="auto"/>
        <w:ind w:left="540"/>
        <w:jc w:val="center"/>
        <w:rPr>
          <w:rFonts w:ascii="Times New Roman" w:hAnsi="Times New Roman" w:cs="Times New Roman"/>
          <w:b/>
          <w:iCs/>
          <w:color w:val="000000"/>
        </w:rPr>
      </w:pPr>
    </w:p>
    <w:p w14:paraId="437A1FC1" w14:textId="77777777" w:rsidR="009F20FA" w:rsidRPr="00D71B88" w:rsidRDefault="009F20FA" w:rsidP="009F20FA">
      <w:pPr>
        <w:pStyle w:val="Tekstpodstawowy"/>
        <w:spacing w:line="240" w:lineRule="auto"/>
        <w:ind w:left="540"/>
        <w:jc w:val="center"/>
        <w:rPr>
          <w:rFonts w:ascii="Times New Roman" w:hAnsi="Times New Roman" w:cs="Times New Roman"/>
          <w:b/>
          <w:iCs/>
          <w:color w:val="000000"/>
        </w:rPr>
      </w:pPr>
      <w:r w:rsidRPr="00D71B88">
        <w:rPr>
          <w:rFonts w:ascii="Times New Roman" w:hAnsi="Times New Roman" w:cs="Times New Roman"/>
          <w:b/>
          <w:iCs/>
          <w:color w:val="000000"/>
        </w:rPr>
        <w:t>OŚWIADCZENIE</w:t>
      </w:r>
    </w:p>
    <w:p w14:paraId="3F211817" w14:textId="77777777" w:rsidR="009F20FA" w:rsidRPr="00D71B88" w:rsidRDefault="009F20FA" w:rsidP="009F20FA">
      <w:pPr>
        <w:pStyle w:val="Tekstpodstawowy"/>
        <w:spacing w:line="240" w:lineRule="auto"/>
        <w:ind w:left="540"/>
        <w:jc w:val="center"/>
        <w:rPr>
          <w:rFonts w:ascii="Times New Roman" w:hAnsi="Times New Roman" w:cs="Times New Roman"/>
          <w:b/>
          <w:iCs/>
          <w:color w:val="000000"/>
        </w:rPr>
      </w:pPr>
      <w:r w:rsidRPr="00D71B88">
        <w:rPr>
          <w:rFonts w:ascii="Times New Roman" w:hAnsi="Times New Roman" w:cs="Times New Roman"/>
          <w:b/>
          <w:iCs/>
          <w:color w:val="000000"/>
        </w:rPr>
        <w:t>(wykaz podwykonawców)</w:t>
      </w:r>
    </w:p>
    <w:p w14:paraId="73A5F030" w14:textId="77777777" w:rsidR="009F20FA" w:rsidRPr="00D71B88" w:rsidRDefault="009F20FA" w:rsidP="009F20FA">
      <w:pPr>
        <w:pStyle w:val="Tekstpodstawowy"/>
        <w:spacing w:line="240" w:lineRule="auto"/>
        <w:ind w:left="540"/>
        <w:rPr>
          <w:rFonts w:ascii="Times New Roman" w:hAnsi="Times New Roman" w:cs="Times New Roman"/>
        </w:rPr>
      </w:pPr>
    </w:p>
    <w:p w14:paraId="3FFC465E" w14:textId="77777777" w:rsidR="009F20FA" w:rsidRPr="00D71B88" w:rsidRDefault="009F20FA" w:rsidP="009F20FA">
      <w:pPr>
        <w:pStyle w:val="Tekstpodstawowy"/>
        <w:spacing w:line="240" w:lineRule="auto"/>
        <w:ind w:firstLine="540"/>
        <w:rPr>
          <w:rFonts w:ascii="Times New Roman" w:hAnsi="Times New Roman" w:cs="Times New Roman"/>
          <w:sz w:val="22"/>
          <w:szCs w:val="22"/>
        </w:rPr>
      </w:pPr>
      <w:r w:rsidRPr="00D71B88">
        <w:rPr>
          <w:rFonts w:ascii="Times New Roman" w:hAnsi="Times New Roman" w:cs="Times New Roman"/>
          <w:sz w:val="22"/>
          <w:szCs w:val="22"/>
        </w:rPr>
        <w:t>Oświadczamy, że:</w:t>
      </w:r>
    </w:p>
    <w:p w14:paraId="4C245166" w14:textId="77777777" w:rsidR="009F20FA" w:rsidRPr="00D71B88" w:rsidRDefault="009F20FA" w:rsidP="009F20FA">
      <w:pPr>
        <w:pStyle w:val="Tekstpodstawowy"/>
        <w:spacing w:line="240" w:lineRule="auto"/>
        <w:ind w:left="540"/>
        <w:rPr>
          <w:rFonts w:ascii="Times New Roman" w:hAnsi="Times New Roman" w:cs="Times New Roman"/>
          <w:sz w:val="22"/>
          <w:szCs w:val="22"/>
        </w:rPr>
      </w:pPr>
    </w:p>
    <w:p w14:paraId="28539A4F" w14:textId="77777777" w:rsidR="009F20FA" w:rsidRPr="00D71B88" w:rsidRDefault="009F20FA" w:rsidP="009F20FA">
      <w:pPr>
        <w:pStyle w:val="Tekstpodstawowy"/>
        <w:spacing w:line="240" w:lineRule="auto"/>
        <w:ind w:left="540"/>
        <w:rPr>
          <w:rFonts w:ascii="Times New Roman" w:hAnsi="Times New Roman" w:cs="Times New Roman"/>
          <w:sz w:val="22"/>
          <w:szCs w:val="22"/>
        </w:rPr>
      </w:pPr>
      <w:r w:rsidRPr="00D71B88">
        <w:rPr>
          <w:rFonts w:ascii="Times New Roman" w:hAnsi="Times New Roman" w:cs="Times New Roman"/>
          <w:sz w:val="22"/>
          <w:szCs w:val="22"/>
        </w:rPr>
        <w:t>- powierzamy* następującym podwykonawcom wykonanie następujących części (zakresu) zamówienia</w:t>
      </w:r>
    </w:p>
    <w:p w14:paraId="2A53A3E3" w14:textId="77777777" w:rsidR="009F20FA" w:rsidRPr="00D71B88" w:rsidRDefault="009F20FA" w:rsidP="009F20FA">
      <w:pPr>
        <w:pStyle w:val="Tekstpodstawowy"/>
        <w:spacing w:line="240" w:lineRule="auto"/>
        <w:ind w:left="540"/>
        <w:rPr>
          <w:rFonts w:ascii="Times New Roman" w:hAnsi="Times New Roman" w:cs="Times New Roman"/>
          <w:sz w:val="22"/>
          <w:szCs w:val="22"/>
        </w:rPr>
      </w:pPr>
    </w:p>
    <w:p w14:paraId="65C3177A" w14:textId="77777777" w:rsidR="009F20FA" w:rsidRPr="00D71B88" w:rsidRDefault="009F20FA" w:rsidP="00DF4169">
      <w:pPr>
        <w:pStyle w:val="Tekstpodstawowy"/>
        <w:numPr>
          <w:ilvl w:val="3"/>
          <w:numId w:val="42"/>
        </w:numPr>
        <w:spacing w:line="240" w:lineRule="auto"/>
        <w:ind w:left="851"/>
        <w:rPr>
          <w:rFonts w:ascii="Times New Roman" w:hAnsi="Times New Roman" w:cs="Times New Roman"/>
          <w:sz w:val="22"/>
          <w:szCs w:val="22"/>
        </w:rPr>
      </w:pPr>
      <w:r w:rsidRPr="00D71B88">
        <w:rPr>
          <w:rFonts w:ascii="Times New Roman" w:hAnsi="Times New Roman" w:cs="Times New Roman"/>
          <w:sz w:val="22"/>
          <w:szCs w:val="22"/>
        </w:rPr>
        <w:t xml:space="preserve">Podwykonawca </w:t>
      </w:r>
      <w:r w:rsidRPr="00D71B88">
        <w:rPr>
          <w:rFonts w:ascii="Times New Roman" w:hAnsi="Times New Roman" w:cs="Times New Roman"/>
          <w:i/>
          <w:sz w:val="22"/>
          <w:szCs w:val="22"/>
        </w:rPr>
        <w:t>(podać pełną nazwę/firmę, adres, a także w zależności od podmiotu: NIP/PESEL, KRS/</w:t>
      </w:r>
      <w:proofErr w:type="spellStart"/>
      <w:r w:rsidRPr="00D71B88">
        <w:rPr>
          <w:rFonts w:ascii="Times New Roman" w:hAnsi="Times New Roman" w:cs="Times New Roman"/>
          <w:i/>
          <w:sz w:val="22"/>
          <w:szCs w:val="22"/>
        </w:rPr>
        <w:t>CEiDG</w:t>
      </w:r>
      <w:proofErr w:type="spellEnd"/>
      <w:r w:rsidRPr="00D71B88">
        <w:rPr>
          <w:rFonts w:ascii="Times New Roman" w:hAnsi="Times New Roman" w:cs="Times New Roman"/>
          <w:i/>
          <w:sz w:val="22"/>
          <w:szCs w:val="22"/>
        </w:rPr>
        <w:t xml:space="preserve">) - </w:t>
      </w:r>
      <w:r w:rsidRPr="00D71B88">
        <w:rPr>
          <w:rFonts w:ascii="Times New Roman" w:hAnsi="Times New Roman" w:cs="Times New Roman"/>
          <w:sz w:val="22"/>
          <w:szCs w:val="22"/>
        </w:rPr>
        <w:t>…………………………………………………………………………………………</w:t>
      </w:r>
    </w:p>
    <w:p w14:paraId="08687F43" w14:textId="77777777" w:rsidR="009F20FA" w:rsidRPr="00D71B88" w:rsidRDefault="009F20FA" w:rsidP="009F20FA">
      <w:pPr>
        <w:pStyle w:val="Tekstpodstawowy"/>
        <w:spacing w:line="240" w:lineRule="auto"/>
        <w:ind w:left="851"/>
        <w:rPr>
          <w:rFonts w:ascii="Times New Roman" w:hAnsi="Times New Roman" w:cs="Times New Roman"/>
          <w:sz w:val="22"/>
          <w:szCs w:val="22"/>
        </w:rPr>
      </w:pPr>
      <w:r w:rsidRPr="00D71B88">
        <w:rPr>
          <w:rFonts w:ascii="Times New Roman" w:hAnsi="Times New Roman" w:cs="Times New Roman"/>
          <w:sz w:val="22"/>
          <w:szCs w:val="22"/>
        </w:rPr>
        <w:t xml:space="preserve">zakres zamówienia: </w:t>
      </w:r>
    </w:p>
    <w:p w14:paraId="2BE6DBF2" w14:textId="77777777" w:rsidR="009F20FA" w:rsidRPr="00D71B88" w:rsidRDefault="009F20FA" w:rsidP="009F20FA">
      <w:pPr>
        <w:pStyle w:val="Tekstpodstawowy"/>
        <w:spacing w:line="240" w:lineRule="auto"/>
        <w:ind w:left="851"/>
        <w:rPr>
          <w:rFonts w:ascii="Times New Roman" w:hAnsi="Times New Roman" w:cs="Times New Roman"/>
          <w:sz w:val="22"/>
          <w:szCs w:val="22"/>
        </w:rPr>
      </w:pPr>
      <w:r w:rsidRPr="00D71B88">
        <w:rPr>
          <w:rFonts w:ascii="Times New Roman" w:hAnsi="Times New Roman" w:cs="Times New Roman"/>
          <w:sz w:val="22"/>
          <w:szCs w:val="22"/>
        </w:rPr>
        <w:t>………………………………………………..........................</w:t>
      </w:r>
    </w:p>
    <w:p w14:paraId="5290AC01" w14:textId="77777777" w:rsidR="009F20FA" w:rsidRPr="00D71B88" w:rsidRDefault="009F20FA" w:rsidP="009F20FA">
      <w:pPr>
        <w:pStyle w:val="Tekstpodstawowy"/>
        <w:spacing w:line="240" w:lineRule="auto"/>
        <w:ind w:left="720"/>
        <w:rPr>
          <w:rFonts w:ascii="Times New Roman" w:hAnsi="Times New Roman" w:cs="Times New Roman"/>
          <w:sz w:val="22"/>
          <w:szCs w:val="22"/>
        </w:rPr>
      </w:pPr>
    </w:p>
    <w:p w14:paraId="13237B15" w14:textId="77777777" w:rsidR="009F20FA" w:rsidRPr="00D71B88" w:rsidRDefault="009F20FA" w:rsidP="009F20FA">
      <w:pPr>
        <w:pStyle w:val="Tekstpodstawowy"/>
        <w:spacing w:line="240" w:lineRule="auto"/>
        <w:ind w:left="709" w:hanging="283"/>
        <w:rPr>
          <w:rFonts w:ascii="Times New Roman" w:hAnsi="Times New Roman" w:cs="Times New Roman"/>
          <w:i/>
          <w:sz w:val="22"/>
          <w:szCs w:val="22"/>
        </w:rPr>
      </w:pPr>
      <w:r w:rsidRPr="00D71B88">
        <w:rPr>
          <w:rFonts w:ascii="Times New Roman" w:hAnsi="Times New Roman" w:cs="Times New Roman"/>
          <w:sz w:val="22"/>
          <w:szCs w:val="22"/>
        </w:rPr>
        <w:t xml:space="preserve">2.   Podwykonawca </w:t>
      </w:r>
      <w:r w:rsidRPr="00D71B88">
        <w:rPr>
          <w:rFonts w:ascii="Times New Roman" w:hAnsi="Times New Roman" w:cs="Times New Roman"/>
          <w:i/>
          <w:sz w:val="22"/>
          <w:szCs w:val="22"/>
        </w:rPr>
        <w:t>(podać pełną nazwę/firmę, adres, a także w zależności od podmiotu: NIP/PESEL, KRS/</w:t>
      </w:r>
      <w:proofErr w:type="spellStart"/>
      <w:r w:rsidRPr="00D71B88">
        <w:rPr>
          <w:rFonts w:ascii="Times New Roman" w:hAnsi="Times New Roman" w:cs="Times New Roman"/>
          <w:i/>
          <w:sz w:val="22"/>
          <w:szCs w:val="22"/>
        </w:rPr>
        <w:t>CEiDG</w:t>
      </w:r>
      <w:proofErr w:type="spellEnd"/>
      <w:r w:rsidRPr="00D71B88">
        <w:rPr>
          <w:rFonts w:ascii="Times New Roman" w:hAnsi="Times New Roman" w:cs="Times New Roman"/>
          <w:i/>
          <w:sz w:val="22"/>
          <w:szCs w:val="22"/>
        </w:rPr>
        <w:t xml:space="preserve">) -             </w:t>
      </w:r>
    </w:p>
    <w:p w14:paraId="53358A80" w14:textId="77777777" w:rsidR="009F20FA" w:rsidRPr="00D71B88" w:rsidRDefault="009F20FA" w:rsidP="009F20FA">
      <w:pPr>
        <w:pStyle w:val="Tekstpodstawowy"/>
        <w:spacing w:line="240" w:lineRule="auto"/>
        <w:ind w:left="709"/>
        <w:rPr>
          <w:rFonts w:ascii="Times New Roman" w:hAnsi="Times New Roman" w:cs="Times New Roman"/>
          <w:sz w:val="22"/>
          <w:szCs w:val="22"/>
        </w:rPr>
      </w:pPr>
      <w:r w:rsidRPr="00D71B88">
        <w:rPr>
          <w:rFonts w:ascii="Times New Roman" w:hAnsi="Times New Roman" w:cs="Times New Roman"/>
          <w:i/>
          <w:sz w:val="22"/>
          <w:szCs w:val="22"/>
        </w:rPr>
        <w:t xml:space="preserve"> </w:t>
      </w:r>
      <w:r w:rsidRPr="00D71B88">
        <w:rPr>
          <w:rFonts w:ascii="Times New Roman" w:hAnsi="Times New Roman" w:cs="Times New Roman"/>
          <w:sz w:val="22"/>
          <w:szCs w:val="22"/>
        </w:rPr>
        <w:t>…………………………………………………………………………………………</w:t>
      </w:r>
    </w:p>
    <w:p w14:paraId="480F4158" w14:textId="77777777" w:rsidR="009F20FA" w:rsidRPr="00D71B88" w:rsidRDefault="009F20FA" w:rsidP="009F20FA">
      <w:pPr>
        <w:pStyle w:val="Tekstpodstawowy"/>
        <w:spacing w:line="240" w:lineRule="auto"/>
        <w:ind w:left="720"/>
        <w:rPr>
          <w:rFonts w:ascii="Times New Roman" w:hAnsi="Times New Roman" w:cs="Times New Roman"/>
          <w:sz w:val="22"/>
          <w:szCs w:val="22"/>
        </w:rPr>
      </w:pPr>
      <w:r w:rsidRPr="00D71B88">
        <w:rPr>
          <w:rFonts w:ascii="Times New Roman" w:hAnsi="Times New Roman" w:cs="Times New Roman"/>
          <w:sz w:val="22"/>
          <w:szCs w:val="22"/>
        </w:rPr>
        <w:t xml:space="preserve">zakres zamówienia: </w:t>
      </w:r>
    </w:p>
    <w:p w14:paraId="0C4A9594" w14:textId="77777777" w:rsidR="009F20FA" w:rsidRPr="00D71B88" w:rsidRDefault="009F20FA" w:rsidP="009F20FA">
      <w:pPr>
        <w:pStyle w:val="Tekstpodstawowy"/>
        <w:spacing w:line="240" w:lineRule="auto"/>
        <w:ind w:left="720"/>
        <w:rPr>
          <w:rFonts w:ascii="Times New Roman" w:hAnsi="Times New Roman" w:cs="Times New Roman"/>
          <w:sz w:val="22"/>
          <w:szCs w:val="22"/>
        </w:rPr>
      </w:pPr>
      <w:r w:rsidRPr="00D71B88">
        <w:rPr>
          <w:rFonts w:ascii="Times New Roman" w:hAnsi="Times New Roman" w:cs="Times New Roman"/>
          <w:sz w:val="22"/>
          <w:szCs w:val="22"/>
        </w:rPr>
        <w:t>………………………………………………..........................</w:t>
      </w:r>
    </w:p>
    <w:p w14:paraId="2459029E" w14:textId="77777777" w:rsidR="009F20FA" w:rsidRPr="00D71B88" w:rsidRDefault="009F20FA" w:rsidP="009F20FA">
      <w:pPr>
        <w:pStyle w:val="Tekstpodstawowy"/>
        <w:spacing w:line="240" w:lineRule="auto"/>
        <w:ind w:left="540"/>
        <w:rPr>
          <w:rFonts w:ascii="Times New Roman" w:hAnsi="Times New Roman" w:cs="Times New Roman"/>
          <w:sz w:val="22"/>
          <w:szCs w:val="22"/>
        </w:rPr>
      </w:pPr>
    </w:p>
    <w:p w14:paraId="05C6358D" w14:textId="77777777" w:rsidR="009F20FA" w:rsidRPr="00D71B88" w:rsidRDefault="009F20FA" w:rsidP="009F20FA">
      <w:pPr>
        <w:pStyle w:val="Tekstpodstawowy"/>
        <w:spacing w:line="240" w:lineRule="auto"/>
        <w:ind w:left="540"/>
        <w:rPr>
          <w:rFonts w:ascii="Times New Roman" w:hAnsi="Times New Roman" w:cs="Times New Roman"/>
          <w:sz w:val="22"/>
          <w:szCs w:val="22"/>
        </w:rPr>
      </w:pPr>
      <w:r w:rsidRPr="00D71B88">
        <w:rPr>
          <w:rFonts w:ascii="Times New Roman" w:hAnsi="Times New Roman" w:cs="Times New Roman"/>
          <w:sz w:val="22"/>
          <w:szCs w:val="22"/>
        </w:rPr>
        <w:t>-   nie powierzamy* podwykonawcom żadnej części (zakresu) zamówienia</w:t>
      </w:r>
    </w:p>
    <w:p w14:paraId="20012702" w14:textId="77777777" w:rsidR="009F20FA" w:rsidRPr="00D71B88" w:rsidRDefault="009F20FA" w:rsidP="009F20FA">
      <w:pPr>
        <w:pStyle w:val="Tekstpodstawowy"/>
        <w:spacing w:line="240" w:lineRule="auto"/>
        <w:ind w:left="540"/>
        <w:rPr>
          <w:rFonts w:ascii="Times New Roman" w:hAnsi="Times New Roman" w:cs="Times New Roman"/>
          <w:sz w:val="22"/>
          <w:szCs w:val="22"/>
        </w:rPr>
      </w:pPr>
    </w:p>
    <w:p w14:paraId="674247D3" w14:textId="77777777" w:rsidR="009F20FA" w:rsidRPr="00D71B88" w:rsidRDefault="009F20FA" w:rsidP="009F20FA">
      <w:pPr>
        <w:pStyle w:val="Tekstpodstawowy"/>
        <w:spacing w:line="240" w:lineRule="auto"/>
        <w:ind w:left="540"/>
        <w:rPr>
          <w:rFonts w:ascii="Times New Roman" w:hAnsi="Times New Roman" w:cs="Times New Roman"/>
          <w:sz w:val="22"/>
          <w:szCs w:val="22"/>
        </w:rPr>
      </w:pPr>
      <w:r w:rsidRPr="00D71B88">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74CA4A28" w14:textId="77777777" w:rsidR="009F20FA" w:rsidRPr="00D71B88" w:rsidRDefault="009F20FA" w:rsidP="009F20FA">
      <w:pPr>
        <w:pStyle w:val="Tekstpodstawowy"/>
        <w:spacing w:line="240" w:lineRule="auto"/>
        <w:ind w:left="540"/>
        <w:rPr>
          <w:rFonts w:ascii="Times New Roman" w:hAnsi="Times New Roman" w:cs="Times New Roman"/>
          <w:sz w:val="22"/>
          <w:szCs w:val="22"/>
        </w:rPr>
      </w:pPr>
    </w:p>
    <w:p w14:paraId="0F8BDEF0" w14:textId="77777777" w:rsidR="009F20FA" w:rsidRPr="00D71B88" w:rsidRDefault="009F20FA" w:rsidP="009F20FA">
      <w:pPr>
        <w:pStyle w:val="Tekstpodstawowy"/>
        <w:ind w:left="540"/>
        <w:rPr>
          <w:rFonts w:ascii="Times New Roman" w:hAnsi="Times New Roman" w:cs="Times New Roman"/>
          <w:sz w:val="22"/>
          <w:szCs w:val="22"/>
        </w:rPr>
      </w:pPr>
    </w:p>
    <w:p w14:paraId="03F46127" w14:textId="77777777" w:rsidR="009F20FA" w:rsidRPr="00D71B88" w:rsidRDefault="009F20FA" w:rsidP="009F20FA">
      <w:pPr>
        <w:pStyle w:val="Tekstpodstawowy"/>
        <w:spacing w:line="240" w:lineRule="auto"/>
        <w:ind w:left="540"/>
        <w:rPr>
          <w:rFonts w:ascii="Times New Roman" w:hAnsi="Times New Roman" w:cs="Times New Roman"/>
          <w:sz w:val="22"/>
          <w:szCs w:val="22"/>
        </w:rPr>
      </w:pPr>
    </w:p>
    <w:p w14:paraId="513FBEFA" w14:textId="77777777" w:rsidR="009F20FA" w:rsidRPr="00D71B88" w:rsidRDefault="009F20FA" w:rsidP="009F20FA">
      <w:pPr>
        <w:pStyle w:val="Tekstpodstawowy"/>
        <w:spacing w:line="240" w:lineRule="auto"/>
        <w:ind w:left="540"/>
        <w:rPr>
          <w:rFonts w:ascii="Times New Roman" w:hAnsi="Times New Roman" w:cs="Times New Roman"/>
          <w:sz w:val="22"/>
          <w:szCs w:val="22"/>
        </w:rPr>
      </w:pPr>
    </w:p>
    <w:p w14:paraId="158E644D" w14:textId="77777777" w:rsidR="009F20FA" w:rsidRPr="00D71B88" w:rsidRDefault="009F20FA" w:rsidP="009F20FA">
      <w:pPr>
        <w:pStyle w:val="Tekstpodstawowy"/>
        <w:spacing w:line="240" w:lineRule="auto"/>
        <w:ind w:left="540"/>
        <w:rPr>
          <w:rFonts w:ascii="Times New Roman" w:hAnsi="Times New Roman" w:cs="Times New Roman"/>
          <w:i/>
          <w:iCs/>
          <w:sz w:val="22"/>
          <w:szCs w:val="22"/>
        </w:rPr>
      </w:pPr>
    </w:p>
    <w:p w14:paraId="12AA8B88" w14:textId="77777777" w:rsidR="009F20FA" w:rsidRPr="00AF7744" w:rsidRDefault="009F20FA" w:rsidP="009F20FA">
      <w:pPr>
        <w:pStyle w:val="Tekstpodstawowy"/>
        <w:spacing w:line="240" w:lineRule="auto"/>
        <w:ind w:left="539"/>
        <w:rPr>
          <w:rFonts w:ascii="Times New Roman" w:hAnsi="Times New Roman" w:cs="Times New Roman"/>
          <w:i/>
          <w:sz w:val="22"/>
          <w:szCs w:val="22"/>
          <w:u w:val="single"/>
        </w:rPr>
      </w:pPr>
      <w:r w:rsidRPr="00D71B88">
        <w:rPr>
          <w:rFonts w:ascii="Times New Roman" w:hAnsi="Times New Roman" w:cs="Times New Roman"/>
          <w:i/>
          <w:sz w:val="22"/>
          <w:szCs w:val="22"/>
        </w:rPr>
        <w:t>* niepotrzebne skreślić</w:t>
      </w:r>
    </w:p>
    <w:p w14:paraId="60BF7768" w14:textId="77777777" w:rsidR="009F20FA" w:rsidRPr="00BD669B" w:rsidRDefault="009F20FA" w:rsidP="009273B0">
      <w:pPr>
        <w:jc w:val="both"/>
        <w:rPr>
          <w:sz w:val="22"/>
          <w:szCs w:val="22"/>
        </w:rPr>
      </w:pPr>
    </w:p>
    <w:p w14:paraId="0776D417" w14:textId="029CC450" w:rsidR="000B2AB6" w:rsidRPr="00BD669B" w:rsidRDefault="000B2AB6" w:rsidP="00B10A61">
      <w:pPr>
        <w:spacing w:line="276" w:lineRule="auto"/>
        <w:jc w:val="both"/>
        <w:rPr>
          <w:sz w:val="22"/>
          <w:szCs w:val="22"/>
        </w:rPr>
      </w:pPr>
    </w:p>
    <w:p w14:paraId="444BBC82" w14:textId="288BB107" w:rsidR="00CC2648" w:rsidRPr="00BD669B" w:rsidRDefault="00CC2648" w:rsidP="005E15BB">
      <w:pPr>
        <w:jc w:val="both"/>
        <w:rPr>
          <w:sz w:val="22"/>
          <w:szCs w:val="22"/>
        </w:rPr>
      </w:pPr>
    </w:p>
    <w:p w14:paraId="6114E13B" w14:textId="1290803B" w:rsidR="00E31801" w:rsidRPr="00BE46CD" w:rsidRDefault="009F20FA" w:rsidP="00E31801">
      <w:pPr>
        <w:pStyle w:val="Tekstpodstawowy"/>
        <w:spacing w:line="240" w:lineRule="auto"/>
        <w:jc w:val="right"/>
        <w:rPr>
          <w:rFonts w:ascii="Times New Roman" w:hAnsi="Times New Roman" w:cs="Times New Roman"/>
          <w:b/>
          <w:bCs/>
          <w:sz w:val="22"/>
          <w:szCs w:val="22"/>
          <w:u w:val="single"/>
        </w:rPr>
      </w:pPr>
      <w:r>
        <w:rPr>
          <w:sz w:val="22"/>
          <w:szCs w:val="22"/>
        </w:rPr>
        <w:br w:type="page"/>
      </w:r>
      <w:r w:rsidR="00E31801" w:rsidRPr="00D71B88">
        <w:rPr>
          <w:rFonts w:ascii="Times New Roman" w:hAnsi="Times New Roman" w:cs="Times New Roman"/>
          <w:b/>
          <w:sz w:val="22"/>
          <w:szCs w:val="22"/>
        </w:rPr>
        <w:lastRenderedPageBreak/>
        <w:t>Załącznik nr 4 do formularza oferty</w:t>
      </w:r>
    </w:p>
    <w:p w14:paraId="3FF3FD54" w14:textId="77777777" w:rsidR="00BC6780" w:rsidRPr="00D71B88" w:rsidRDefault="00BC6780" w:rsidP="00BC6780">
      <w:pPr>
        <w:pStyle w:val="Nagwek1"/>
        <w:jc w:val="right"/>
        <w:rPr>
          <w:sz w:val="22"/>
          <w:szCs w:val="22"/>
        </w:rPr>
      </w:pPr>
    </w:p>
    <w:p w14:paraId="05919172" w14:textId="49697375" w:rsidR="00E31801" w:rsidRPr="00D71B88" w:rsidRDefault="00E31801" w:rsidP="00E31801">
      <w:pPr>
        <w:widowControl/>
        <w:suppressAutoHyphens w:val="0"/>
        <w:outlineLvl w:val="0"/>
        <w:rPr>
          <w:b/>
          <w:bCs/>
          <w:sz w:val="22"/>
          <w:szCs w:val="22"/>
          <w:u w:val="single"/>
        </w:rPr>
      </w:pPr>
      <w:r w:rsidRPr="00D71B88">
        <w:rPr>
          <w:b/>
          <w:bCs/>
          <w:sz w:val="22"/>
          <w:szCs w:val="22"/>
          <w:u w:val="single"/>
        </w:rPr>
        <w:t>OŚWIADCZENIE</w:t>
      </w:r>
    </w:p>
    <w:p w14:paraId="3C856D59" w14:textId="77777777" w:rsidR="00E31801" w:rsidRPr="00D71B88" w:rsidRDefault="00E31801" w:rsidP="00E31801">
      <w:pPr>
        <w:widowControl/>
        <w:suppressAutoHyphens w:val="0"/>
        <w:outlineLvl w:val="0"/>
        <w:rPr>
          <w:b/>
          <w:bCs/>
          <w:sz w:val="22"/>
          <w:szCs w:val="22"/>
          <w:u w:val="single"/>
        </w:rPr>
      </w:pPr>
      <w:r w:rsidRPr="00D71B88">
        <w:rPr>
          <w:b/>
          <w:bCs/>
          <w:sz w:val="22"/>
          <w:szCs w:val="22"/>
          <w:u w:val="single"/>
        </w:rPr>
        <w:t>DOTYCZĄCE PODMIOTU UDOSTĘPNIAJĄCEGO ZASOBY WYKONAWCY</w:t>
      </w:r>
    </w:p>
    <w:p w14:paraId="65C0CC3E" w14:textId="77777777" w:rsidR="00E31801" w:rsidRPr="00D71B88" w:rsidRDefault="00E31801" w:rsidP="00E31801">
      <w:pPr>
        <w:widowControl/>
        <w:suppressAutoHyphens w:val="0"/>
        <w:jc w:val="both"/>
        <w:outlineLvl w:val="0"/>
        <w:rPr>
          <w:b/>
          <w:bCs/>
          <w:sz w:val="22"/>
          <w:szCs w:val="22"/>
          <w:u w:val="single"/>
        </w:rPr>
      </w:pPr>
    </w:p>
    <w:p w14:paraId="3068495B" w14:textId="77777777" w:rsidR="00E31801" w:rsidRPr="00D71B88" w:rsidRDefault="00E31801" w:rsidP="00E31801">
      <w:pPr>
        <w:widowControl/>
        <w:suppressAutoHyphens w:val="0"/>
        <w:jc w:val="both"/>
        <w:outlineLvl w:val="0"/>
        <w:rPr>
          <w:b/>
          <w:sz w:val="22"/>
          <w:szCs w:val="22"/>
          <w:u w:val="single"/>
        </w:rPr>
      </w:pPr>
      <w:r w:rsidRPr="00D71B88">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D71B88" w:rsidRPr="00D71B88" w14:paraId="2EEBBDC0" w14:textId="77777777" w:rsidTr="00D1661E">
        <w:trPr>
          <w:trHeight w:val="426"/>
        </w:trPr>
        <w:tc>
          <w:tcPr>
            <w:tcW w:w="1986" w:type="dxa"/>
            <w:vAlign w:val="bottom"/>
            <w:hideMark/>
          </w:tcPr>
          <w:p w14:paraId="2BD2F1F0" w14:textId="77777777" w:rsidR="00E31801" w:rsidRPr="00D71B88" w:rsidRDefault="00E31801" w:rsidP="00D1661E">
            <w:pPr>
              <w:autoSpaceDE w:val="0"/>
              <w:autoSpaceDN w:val="0"/>
              <w:adjustRightInd w:val="0"/>
              <w:spacing w:before="60" w:line="256" w:lineRule="auto"/>
              <w:jc w:val="both"/>
              <w:rPr>
                <w:sz w:val="22"/>
                <w:szCs w:val="22"/>
                <w:lang w:eastAsia="en-US"/>
              </w:rPr>
            </w:pPr>
            <w:r w:rsidRPr="00D71B88">
              <w:rPr>
                <w:sz w:val="22"/>
                <w:szCs w:val="22"/>
                <w:lang w:eastAsia="en-US"/>
              </w:rPr>
              <w:t xml:space="preserve">Nazwa </w:t>
            </w:r>
          </w:p>
        </w:tc>
        <w:tc>
          <w:tcPr>
            <w:tcW w:w="7225" w:type="dxa"/>
            <w:vAlign w:val="bottom"/>
            <w:hideMark/>
          </w:tcPr>
          <w:p w14:paraId="569861C6" w14:textId="77777777" w:rsidR="00E31801" w:rsidRPr="00D71B88" w:rsidRDefault="00E31801" w:rsidP="00D1661E">
            <w:pPr>
              <w:autoSpaceDE w:val="0"/>
              <w:autoSpaceDN w:val="0"/>
              <w:adjustRightInd w:val="0"/>
              <w:spacing w:before="60" w:line="256" w:lineRule="auto"/>
              <w:ind w:left="-1342"/>
              <w:rPr>
                <w:spacing w:val="40"/>
                <w:sz w:val="22"/>
                <w:szCs w:val="22"/>
                <w:lang w:eastAsia="en-US"/>
              </w:rPr>
            </w:pPr>
            <w:r w:rsidRPr="00D71B88">
              <w:rPr>
                <w:spacing w:val="40"/>
                <w:sz w:val="22"/>
                <w:szCs w:val="22"/>
                <w:lang w:eastAsia="en-US"/>
              </w:rPr>
              <w:t>......................................................................</w:t>
            </w:r>
          </w:p>
        </w:tc>
      </w:tr>
      <w:tr w:rsidR="00D71B88" w:rsidRPr="00D71B88" w14:paraId="5857F3DC" w14:textId="77777777" w:rsidTr="00D1661E">
        <w:trPr>
          <w:trHeight w:val="427"/>
        </w:trPr>
        <w:tc>
          <w:tcPr>
            <w:tcW w:w="1986" w:type="dxa"/>
            <w:vAlign w:val="bottom"/>
            <w:hideMark/>
          </w:tcPr>
          <w:p w14:paraId="24DB39E8" w14:textId="77777777" w:rsidR="00E31801" w:rsidRPr="00D71B88" w:rsidRDefault="00E31801" w:rsidP="00D1661E">
            <w:pPr>
              <w:autoSpaceDE w:val="0"/>
              <w:autoSpaceDN w:val="0"/>
              <w:adjustRightInd w:val="0"/>
              <w:spacing w:before="60" w:line="256" w:lineRule="auto"/>
              <w:jc w:val="both"/>
              <w:rPr>
                <w:sz w:val="22"/>
                <w:szCs w:val="22"/>
                <w:lang w:eastAsia="en-US"/>
              </w:rPr>
            </w:pPr>
            <w:r w:rsidRPr="00D71B88">
              <w:rPr>
                <w:sz w:val="22"/>
                <w:szCs w:val="22"/>
                <w:lang w:eastAsia="en-US"/>
              </w:rPr>
              <w:t xml:space="preserve">Adres </w:t>
            </w:r>
          </w:p>
        </w:tc>
        <w:tc>
          <w:tcPr>
            <w:tcW w:w="7225" w:type="dxa"/>
            <w:vAlign w:val="bottom"/>
            <w:hideMark/>
          </w:tcPr>
          <w:p w14:paraId="094933E1" w14:textId="77777777" w:rsidR="00E31801" w:rsidRPr="00D71B88" w:rsidRDefault="00E31801" w:rsidP="00D1661E">
            <w:pPr>
              <w:autoSpaceDE w:val="0"/>
              <w:autoSpaceDN w:val="0"/>
              <w:adjustRightInd w:val="0"/>
              <w:spacing w:before="60" w:line="256" w:lineRule="auto"/>
              <w:ind w:left="-1342"/>
              <w:rPr>
                <w:sz w:val="22"/>
                <w:szCs w:val="22"/>
                <w:lang w:eastAsia="en-US"/>
              </w:rPr>
            </w:pPr>
            <w:r w:rsidRPr="00D71B88">
              <w:rPr>
                <w:spacing w:val="40"/>
                <w:sz w:val="22"/>
                <w:szCs w:val="22"/>
                <w:lang w:eastAsia="en-US"/>
              </w:rPr>
              <w:t>......................................................................</w:t>
            </w:r>
          </w:p>
        </w:tc>
      </w:tr>
    </w:tbl>
    <w:p w14:paraId="413336CF" w14:textId="77777777" w:rsidR="00E31801" w:rsidRPr="00D71B88" w:rsidRDefault="00E31801" w:rsidP="00E31801">
      <w:pPr>
        <w:spacing w:before="60"/>
        <w:ind w:left="284"/>
        <w:jc w:val="both"/>
        <w:rPr>
          <w:sz w:val="22"/>
          <w:szCs w:val="22"/>
        </w:rPr>
      </w:pPr>
    </w:p>
    <w:p w14:paraId="64CA6EA6" w14:textId="77777777" w:rsidR="00E31801" w:rsidRPr="00D71B88" w:rsidRDefault="00E31801" w:rsidP="00E31801">
      <w:pPr>
        <w:autoSpaceDE w:val="0"/>
        <w:autoSpaceDN w:val="0"/>
        <w:adjustRightInd w:val="0"/>
        <w:jc w:val="left"/>
        <w:rPr>
          <w:sz w:val="22"/>
          <w:szCs w:val="22"/>
        </w:rPr>
      </w:pPr>
      <w:r w:rsidRPr="00D71B88">
        <w:rPr>
          <w:sz w:val="22"/>
          <w:szCs w:val="22"/>
        </w:rPr>
        <w:t>Ja (My) niżej podpisany (ni)</w:t>
      </w:r>
    </w:p>
    <w:p w14:paraId="4503D323" w14:textId="77777777" w:rsidR="00E31801" w:rsidRPr="00D71B88" w:rsidRDefault="00E31801" w:rsidP="00E31801">
      <w:pPr>
        <w:autoSpaceDE w:val="0"/>
        <w:autoSpaceDN w:val="0"/>
        <w:adjustRightInd w:val="0"/>
        <w:rPr>
          <w:sz w:val="22"/>
          <w:szCs w:val="22"/>
        </w:rPr>
      </w:pPr>
    </w:p>
    <w:p w14:paraId="3EC7B0B8" w14:textId="77777777" w:rsidR="00E31801" w:rsidRPr="00D71B88" w:rsidRDefault="00E31801" w:rsidP="00E31801">
      <w:pPr>
        <w:autoSpaceDE w:val="0"/>
        <w:autoSpaceDN w:val="0"/>
        <w:adjustRightInd w:val="0"/>
        <w:rPr>
          <w:sz w:val="22"/>
          <w:szCs w:val="22"/>
        </w:rPr>
      </w:pPr>
      <w:r w:rsidRPr="00D71B88">
        <w:rPr>
          <w:sz w:val="22"/>
          <w:szCs w:val="22"/>
        </w:rPr>
        <w:t>……………………………………………………………………………………………………………</w:t>
      </w:r>
    </w:p>
    <w:p w14:paraId="0DD355DE" w14:textId="77777777" w:rsidR="00E31801" w:rsidRPr="00D71B88" w:rsidRDefault="00E31801" w:rsidP="00E31801">
      <w:pPr>
        <w:autoSpaceDE w:val="0"/>
        <w:autoSpaceDN w:val="0"/>
        <w:adjustRightInd w:val="0"/>
        <w:rPr>
          <w:sz w:val="22"/>
          <w:szCs w:val="22"/>
        </w:rPr>
      </w:pPr>
    </w:p>
    <w:p w14:paraId="7F91E303" w14:textId="77777777" w:rsidR="00E31801" w:rsidRPr="00D71B88" w:rsidRDefault="00E31801" w:rsidP="00E31801">
      <w:pPr>
        <w:autoSpaceDE w:val="0"/>
        <w:autoSpaceDN w:val="0"/>
        <w:adjustRightInd w:val="0"/>
        <w:jc w:val="left"/>
        <w:rPr>
          <w:sz w:val="22"/>
          <w:szCs w:val="22"/>
        </w:rPr>
      </w:pPr>
      <w:r w:rsidRPr="00D71B88">
        <w:rPr>
          <w:sz w:val="22"/>
          <w:szCs w:val="22"/>
        </w:rPr>
        <w:t xml:space="preserve">działając w imieniu i na rzecz: …………………………………………………………………………………………………………………………………………………………………………………………………………………………               </w:t>
      </w:r>
    </w:p>
    <w:p w14:paraId="1ABEE13A" w14:textId="77777777" w:rsidR="00E31801" w:rsidRPr="00D71B88" w:rsidRDefault="00E31801" w:rsidP="00E31801">
      <w:pPr>
        <w:tabs>
          <w:tab w:val="center" w:pos="4536"/>
          <w:tab w:val="right" w:pos="9072"/>
        </w:tabs>
        <w:jc w:val="both"/>
        <w:rPr>
          <w:sz w:val="22"/>
          <w:szCs w:val="22"/>
        </w:rPr>
      </w:pPr>
      <w:r w:rsidRPr="00D71B88">
        <w:rPr>
          <w:sz w:val="22"/>
          <w:szCs w:val="22"/>
        </w:rPr>
        <w:t>w związku tym, iż wykonawca:</w:t>
      </w:r>
    </w:p>
    <w:p w14:paraId="27D340B8" w14:textId="77777777" w:rsidR="00E31801" w:rsidRPr="00D71B88" w:rsidRDefault="00E31801" w:rsidP="00E31801">
      <w:pPr>
        <w:autoSpaceDE w:val="0"/>
        <w:autoSpaceDN w:val="0"/>
        <w:adjustRightInd w:val="0"/>
        <w:rPr>
          <w:sz w:val="22"/>
          <w:szCs w:val="22"/>
        </w:rPr>
      </w:pPr>
      <w:r w:rsidRPr="00D71B88">
        <w:rPr>
          <w:sz w:val="22"/>
          <w:szCs w:val="22"/>
        </w:rPr>
        <w:t>………………………………………………………………………………………………………….</w:t>
      </w:r>
    </w:p>
    <w:p w14:paraId="6E6693BB" w14:textId="77777777" w:rsidR="00E31801" w:rsidRPr="00D71B88" w:rsidRDefault="00E31801" w:rsidP="00E31801">
      <w:pPr>
        <w:autoSpaceDE w:val="0"/>
        <w:autoSpaceDN w:val="0"/>
        <w:adjustRightInd w:val="0"/>
        <w:rPr>
          <w:i/>
          <w:sz w:val="22"/>
          <w:szCs w:val="22"/>
        </w:rPr>
      </w:pPr>
      <w:r w:rsidRPr="00D71B88">
        <w:rPr>
          <w:i/>
          <w:sz w:val="22"/>
          <w:szCs w:val="22"/>
        </w:rPr>
        <w:t>[pełna nazwa wykonawcy i adres/siedziba wykonawcy]</w:t>
      </w:r>
    </w:p>
    <w:p w14:paraId="703E524F" w14:textId="77777777" w:rsidR="00E31801" w:rsidRPr="00D71B88" w:rsidRDefault="00E31801" w:rsidP="00E31801">
      <w:pPr>
        <w:widowControl/>
        <w:suppressAutoHyphens w:val="0"/>
        <w:jc w:val="both"/>
        <w:outlineLvl w:val="0"/>
        <w:rPr>
          <w:b/>
          <w:sz w:val="22"/>
          <w:szCs w:val="22"/>
          <w:u w:val="single"/>
        </w:rPr>
      </w:pPr>
    </w:p>
    <w:p w14:paraId="21E897C3" w14:textId="77777777" w:rsidR="00E31801" w:rsidRPr="00D71B88" w:rsidRDefault="00E31801" w:rsidP="00E31801">
      <w:pPr>
        <w:widowControl/>
        <w:suppressAutoHyphens w:val="0"/>
        <w:jc w:val="both"/>
        <w:outlineLvl w:val="0"/>
        <w:rPr>
          <w:b/>
          <w:sz w:val="22"/>
          <w:szCs w:val="22"/>
          <w:u w:val="single"/>
        </w:rPr>
      </w:pPr>
      <w:r w:rsidRPr="00D71B88">
        <w:rPr>
          <w:b/>
          <w:sz w:val="22"/>
          <w:szCs w:val="22"/>
          <w:u w:val="single"/>
        </w:rPr>
        <w:t>polega na naszych zasobach oświadczam, że:</w:t>
      </w:r>
    </w:p>
    <w:p w14:paraId="7312DF71" w14:textId="77777777" w:rsidR="00E31801" w:rsidRPr="00D71B88" w:rsidRDefault="00E31801" w:rsidP="00E31801">
      <w:pPr>
        <w:jc w:val="both"/>
        <w:rPr>
          <w:b/>
          <w:sz w:val="22"/>
          <w:szCs w:val="22"/>
          <w:u w:val="single"/>
        </w:rPr>
      </w:pPr>
    </w:p>
    <w:p w14:paraId="3612D675" w14:textId="77777777" w:rsidR="00E31801" w:rsidRPr="00D71B88" w:rsidRDefault="00E31801" w:rsidP="00E31801">
      <w:pPr>
        <w:widowControl/>
        <w:numPr>
          <w:ilvl w:val="2"/>
          <w:numId w:val="102"/>
        </w:numPr>
        <w:suppressAutoHyphens w:val="0"/>
        <w:ind w:left="426" w:hanging="426"/>
        <w:contextualSpacing/>
        <w:jc w:val="both"/>
        <w:rPr>
          <w:rFonts w:eastAsia="Calibri"/>
          <w:i/>
          <w:sz w:val="22"/>
          <w:szCs w:val="22"/>
          <w:lang w:eastAsia="en-US"/>
        </w:rPr>
      </w:pPr>
      <w:r w:rsidRPr="00D71B88">
        <w:rPr>
          <w:rFonts w:eastAsia="Calibri"/>
          <w:b/>
          <w:sz w:val="22"/>
          <w:szCs w:val="22"/>
          <w:u w:val="single"/>
          <w:lang w:eastAsia="en-US"/>
        </w:rPr>
        <w:t>nie podlegam wykluczeniu</w:t>
      </w:r>
      <w:r w:rsidRPr="00D71B88">
        <w:rPr>
          <w:rFonts w:eastAsia="Calibri"/>
          <w:sz w:val="22"/>
          <w:szCs w:val="22"/>
          <w:lang w:eastAsia="en-US"/>
        </w:rPr>
        <w:t xml:space="preserve"> z postępowania na podstawie art. 108 ust. 1 oraz art. 109 ust. 1 pkt 1, 4. 5, i 7-10 ustawy PZP.</w:t>
      </w:r>
    </w:p>
    <w:p w14:paraId="0BBA0945" w14:textId="77777777" w:rsidR="00E31801" w:rsidRPr="00D71B88" w:rsidRDefault="00E31801" w:rsidP="00E31801">
      <w:pPr>
        <w:widowControl/>
        <w:suppressAutoHyphens w:val="0"/>
        <w:ind w:left="426"/>
        <w:contextualSpacing/>
        <w:jc w:val="both"/>
        <w:rPr>
          <w:rFonts w:eastAsia="Calibri"/>
          <w:i/>
          <w:sz w:val="22"/>
          <w:szCs w:val="22"/>
          <w:lang w:eastAsia="en-US"/>
        </w:rPr>
      </w:pPr>
    </w:p>
    <w:p w14:paraId="7B024978" w14:textId="77777777" w:rsidR="00E31801" w:rsidRPr="00D71B88" w:rsidRDefault="00E31801" w:rsidP="00E31801">
      <w:pPr>
        <w:jc w:val="both"/>
        <w:rPr>
          <w:i/>
          <w:sz w:val="22"/>
          <w:szCs w:val="22"/>
        </w:rPr>
      </w:pPr>
      <w:r w:rsidRPr="00D71B88">
        <w:rPr>
          <w:sz w:val="22"/>
          <w:szCs w:val="22"/>
        </w:rPr>
        <w:t>Oświadczam, że zachodzą w stosunku do mnie podstawy wykluczenia z postępowania na podstawie art. …………. ustawy PZP [</w:t>
      </w:r>
      <w:r w:rsidRPr="00D71B88">
        <w:rPr>
          <w:i/>
          <w:sz w:val="22"/>
          <w:szCs w:val="22"/>
        </w:rPr>
        <w:t>podać mającą zastosowanie podstawę wykluczenia spośród wskazanych powyżej].</w:t>
      </w:r>
    </w:p>
    <w:p w14:paraId="21C983A5" w14:textId="77777777" w:rsidR="00E31801" w:rsidRPr="00D71B88" w:rsidRDefault="00E31801" w:rsidP="00E31801">
      <w:pPr>
        <w:jc w:val="both"/>
        <w:rPr>
          <w:sz w:val="22"/>
          <w:szCs w:val="22"/>
        </w:rPr>
      </w:pPr>
      <w:r w:rsidRPr="00D71B88">
        <w:rPr>
          <w:sz w:val="22"/>
          <w:szCs w:val="22"/>
        </w:rPr>
        <w:t>Jednocześnie oświadczam, że w związku z ww. okolicznością, na podstawie art. 110 ust. 2 ustawy PZP podjąłem następujące środki naprawcze:</w:t>
      </w:r>
    </w:p>
    <w:p w14:paraId="4ACC1EF1" w14:textId="77777777" w:rsidR="00E31801" w:rsidRPr="00D71B88" w:rsidRDefault="00E31801" w:rsidP="00E31801">
      <w:pPr>
        <w:widowControl/>
        <w:suppressAutoHyphens w:val="0"/>
        <w:jc w:val="both"/>
        <w:rPr>
          <w:i/>
          <w:sz w:val="22"/>
          <w:szCs w:val="22"/>
        </w:rPr>
      </w:pPr>
      <w:r w:rsidRPr="00D71B88">
        <w:rPr>
          <w:sz w:val="22"/>
          <w:szCs w:val="22"/>
        </w:rPr>
        <w:t>…………………………………………………………………………………………..…………………...........……………………………………………………………………………………...</w:t>
      </w:r>
    </w:p>
    <w:p w14:paraId="13CBE0C4" w14:textId="77777777" w:rsidR="00E31801" w:rsidRPr="00D71B88" w:rsidRDefault="00E31801" w:rsidP="00E31801">
      <w:pPr>
        <w:widowControl/>
        <w:suppressAutoHyphens w:val="0"/>
        <w:jc w:val="both"/>
        <w:rPr>
          <w:i/>
          <w:sz w:val="22"/>
          <w:szCs w:val="22"/>
        </w:rPr>
      </w:pPr>
    </w:p>
    <w:p w14:paraId="0F7A712F" w14:textId="1B1F76E4" w:rsidR="00E31801" w:rsidRPr="00D71B88" w:rsidRDefault="00E31801" w:rsidP="00E31801">
      <w:pPr>
        <w:widowControl/>
        <w:numPr>
          <w:ilvl w:val="2"/>
          <w:numId w:val="103"/>
        </w:numPr>
        <w:suppressAutoHyphens w:val="0"/>
        <w:ind w:left="426" w:hanging="426"/>
        <w:contextualSpacing/>
        <w:jc w:val="both"/>
        <w:rPr>
          <w:rFonts w:eastAsia="Calibri"/>
          <w:b/>
          <w:sz w:val="22"/>
          <w:szCs w:val="22"/>
          <w:u w:val="single"/>
          <w:lang w:eastAsia="en-US"/>
        </w:rPr>
      </w:pPr>
      <w:r w:rsidRPr="00D71B88">
        <w:rPr>
          <w:rFonts w:eastAsia="Calibri"/>
          <w:b/>
          <w:bCs/>
          <w:iCs/>
          <w:sz w:val="22"/>
          <w:szCs w:val="22"/>
          <w:u w:val="single"/>
          <w:lang w:eastAsia="en-US"/>
        </w:rPr>
        <w:t>nie podlegam wykluczeniu</w:t>
      </w:r>
      <w:r w:rsidRPr="00D71B88">
        <w:rPr>
          <w:rFonts w:eastAsia="Calibri"/>
          <w:iCs/>
          <w:sz w:val="22"/>
          <w:szCs w:val="22"/>
          <w:lang w:eastAsia="en-US"/>
        </w:rPr>
        <w:t xml:space="preserve"> z postępowania na podstawie art. </w:t>
      </w:r>
      <w:r w:rsidRPr="00D71B88">
        <w:rPr>
          <w:rFonts w:eastAsia="Calibri"/>
          <w:bCs/>
          <w:sz w:val="22"/>
          <w:szCs w:val="22"/>
          <w:lang w:eastAsia="en-US"/>
        </w:rPr>
        <w:t xml:space="preserve">7 ust. 1 ustawy </w:t>
      </w:r>
      <w:r w:rsidRPr="00D71B88">
        <w:rPr>
          <w:rFonts w:eastAsia="Calibri"/>
          <w:sz w:val="22"/>
          <w:szCs w:val="22"/>
          <w:lang w:eastAsia="en-US"/>
        </w:rPr>
        <w:t>z dnia 13 kwietnia 2022 r. o szczególnych rozwiązaniach w zakresie przeciwdziałania wspieraniu agresji na Ukrainę oraz służących ochronie bezpieczeństwa narodowego (t. j. Dz.U. z </w:t>
      </w:r>
      <w:r w:rsidR="006067C8" w:rsidRPr="00D71B88">
        <w:rPr>
          <w:rFonts w:eastAsia="Calibri"/>
          <w:sz w:val="22"/>
          <w:szCs w:val="22"/>
          <w:lang w:eastAsia="en-US"/>
        </w:rPr>
        <w:t>202</w:t>
      </w:r>
      <w:r w:rsidR="006067C8">
        <w:rPr>
          <w:rFonts w:eastAsia="Calibri"/>
          <w:sz w:val="22"/>
          <w:szCs w:val="22"/>
          <w:lang w:eastAsia="en-US"/>
        </w:rPr>
        <w:t>4</w:t>
      </w:r>
      <w:r w:rsidR="006067C8" w:rsidRPr="00D71B88">
        <w:rPr>
          <w:rFonts w:eastAsia="Calibri"/>
          <w:sz w:val="22"/>
          <w:szCs w:val="22"/>
          <w:lang w:eastAsia="en-US"/>
        </w:rPr>
        <w:t xml:space="preserve"> </w:t>
      </w:r>
      <w:r w:rsidRPr="00D71B88">
        <w:rPr>
          <w:rFonts w:eastAsia="Calibri"/>
          <w:sz w:val="22"/>
          <w:szCs w:val="22"/>
          <w:lang w:eastAsia="en-US"/>
        </w:rPr>
        <w:t xml:space="preserve">r., poz. </w:t>
      </w:r>
      <w:r w:rsidR="006067C8">
        <w:rPr>
          <w:rFonts w:eastAsia="Calibri"/>
          <w:sz w:val="22"/>
          <w:szCs w:val="22"/>
          <w:lang w:eastAsia="en-US"/>
        </w:rPr>
        <w:t>507</w:t>
      </w:r>
      <w:r w:rsidRPr="00D71B88">
        <w:rPr>
          <w:rFonts w:eastAsia="Calibri"/>
          <w:sz w:val="22"/>
          <w:szCs w:val="22"/>
          <w:lang w:eastAsia="en-US"/>
        </w:rPr>
        <w:t>), tj.:</w:t>
      </w:r>
    </w:p>
    <w:p w14:paraId="6754D178" w14:textId="77777777" w:rsidR="00E31801" w:rsidRPr="00D71B88" w:rsidRDefault="00E31801" w:rsidP="00E31801">
      <w:pPr>
        <w:widowControl/>
        <w:numPr>
          <w:ilvl w:val="0"/>
          <w:numId w:val="104"/>
        </w:numPr>
        <w:tabs>
          <w:tab w:val="left" w:pos="1276"/>
        </w:tabs>
        <w:suppressAutoHyphens w:val="0"/>
        <w:ind w:left="1134" w:hanging="425"/>
        <w:contextualSpacing/>
        <w:jc w:val="both"/>
        <w:rPr>
          <w:rFonts w:eastAsia="Calibri"/>
          <w:sz w:val="22"/>
          <w:szCs w:val="22"/>
          <w:lang w:eastAsia="en-US"/>
        </w:rPr>
      </w:pPr>
      <w:r w:rsidRPr="00D71B88">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BF4C7AE" w14:textId="77777777" w:rsidR="00E31801" w:rsidRPr="00D71B88" w:rsidRDefault="00E31801" w:rsidP="00E31801">
      <w:pPr>
        <w:widowControl/>
        <w:numPr>
          <w:ilvl w:val="0"/>
          <w:numId w:val="104"/>
        </w:numPr>
        <w:tabs>
          <w:tab w:val="left" w:pos="1276"/>
        </w:tabs>
        <w:suppressAutoHyphens w:val="0"/>
        <w:ind w:left="1134" w:hanging="425"/>
        <w:contextualSpacing/>
        <w:jc w:val="both"/>
        <w:rPr>
          <w:rFonts w:eastAsia="Calibri"/>
          <w:sz w:val="22"/>
          <w:szCs w:val="22"/>
          <w:lang w:eastAsia="en-US"/>
        </w:rPr>
      </w:pPr>
      <w:r w:rsidRPr="00D71B88">
        <w:rPr>
          <w:rFonts w:eastAsia="Calibri"/>
          <w:sz w:val="22"/>
          <w:szCs w:val="22"/>
          <w:lang w:eastAsia="en-US"/>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Pr="00D71B88">
        <w:rPr>
          <w:rFonts w:eastAsia="Calibri"/>
          <w:sz w:val="22"/>
          <w:szCs w:val="22"/>
          <w:lang w:eastAsia="en-US"/>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D71B88">
        <w:rPr>
          <w:rFonts w:eastAsia="Calibri"/>
          <w:sz w:val="22"/>
          <w:szCs w:val="22"/>
          <w:lang w:eastAsia="en-US"/>
        </w:rPr>
        <w:br/>
        <w:t>o którym mowa w art. 1 pkt 3 cyt. ustawy;</w:t>
      </w:r>
    </w:p>
    <w:p w14:paraId="389D24F2" w14:textId="77777777" w:rsidR="00E31801" w:rsidRPr="00D71B88" w:rsidRDefault="00E31801" w:rsidP="00E31801">
      <w:pPr>
        <w:widowControl/>
        <w:numPr>
          <w:ilvl w:val="0"/>
          <w:numId w:val="104"/>
        </w:numPr>
        <w:tabs>
          <w:tab w:val="left" w:pos="1276"/>
        </w:tabs>
        <w:suppressAutoHyphens w:val="0"/>
        <w:ind w:left="1134" w:hanging="425"/>
        <w:contextualSpacing/>
        <w:jc w:val="both"/>
        <w:rPr>
          <w:rFonts w:eastAsia="Calibri"/>
          <w:sz w:val="22"/>
          <w:szCs w:val="22"/>
          <w:lang w:eastAsia="en-US"/>
        </w:rPr>
      </w:pPr>
      <w:r w:rsidRPr="00D71B88">
        <w:rPr>
          <w:rFonts w:eastAsia="Calibri"/>
          <w:sz w:val="22"/>
          <w:szCs w:val="22"/>
          <w:lang w:eastAsia="en-US"/>
        </w:rPr>
        <w:t xml:space="preserve">nie jestem wykonawcą, którego jednostką dominującą w rozumieniu art. 3 ust. 1 pkt 37 ustawy z dnia 29 września 1994 r. o rachunkowości (Dz.U. z 2021 r., poz. 217, 2105 </w:t>
      </w:r>
      <w:r w:rsidRPr="00D71B88">
        <w:rPr>
          <w:rFonts w:eastAsia="Calibri"/>
          <w:sz w:val="22"/>
          <w:szCs w:val="22"/>
          <w:lang w:eastAsia="en-US"/>
        </w:rPr>
        <w:br/>
      </w:r>
      <w:r w:rsidRPr="00D71B88">
        <w:rPr>
          <w:rFonts w:eastAsia="Calibri"/>
          <w:sz w:val="22"/>
          <w:szCs w:val="22"/>
          <w:lang w:eastAsia="en-US"/>
        </w:rPr>
        <w:lastRenderedPageBreak/>
        <w:t xml:space="preserve">i 2106), jest podmiot wymieniony w wykazach określonych w rozporządzeniu 765/2006 </w:t>
      </w:r>
      <w:r w:rsidRPr="00D71B88">
        <w:rPr>
          <w:rFonts w:eastAsia="Calibri"/>
          <w:sz w:val="22"/>
          <w:szCs w:val="22"/>
          <w:lang w:eastAsia="en-US"/>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F9F1D5E" w14:textId="77777777" w:rsidR="00E31801" w:rsidRPr="00D71B88" w:rsidRDefault="00E31801" w:rsidP="00E31801">
      <w:pPr>
        <w:widowControl/>
        <w:tabs>
          <w:tab w:val="left" w:pos="1276"/>
        </w:tabs>
        <w:suppressAutoHyphens w:val="0"/>
        <w:ind w:left="1134"/>
        <w:contextualSpacing/>
        <w:jc w:val="both"/>
        <w:rPr>
          <w:rFonts w:eastAsia="Calibri"/>
          <w:sz w:val="22"/>
          <w:szCs w:val="22"/>
          <w:lang w:eastAsia="en-US"/>
        </w:rPr>
      </w:pPr>
    </w:p>
    <w:p w14:paraId="1636ADF7" w14:textId="032E5CAA" w:rsidR="00E31801" w:rsidRPr="00D71B88" w:rsidRDefault="00E31801" w:rsidP="00E31801">
      <w:pPr>
        <w:widowControl/>
        <w:suppressAutoHyphens w:val="0"/>
        <w:jc w:val="both"/>
        <w:outlineLvl w:val="0"/>
        <w:rPr>
          <w:i/>
          <w:sz w:val="22"/>
          <w:szCs w:val="22"/>
        </w:rPr>
      </w:pPr>
      <w:r w:rsidRPr="00D71B88">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(t. j. Dz.U. z </w:t>
      </w:r>
      <w:r w:rsidR="000879E1" w:rsidRPr="00D71B88">
        <w:rPr>
          <w:sz w:val="22"/>
          <w:szCs w:val="22"/>
        </w:rPr>
        <w:t>202</w:t>
      </w:r>
      <w:r w:rsidR="000879E1">
        <w:rPr>
          <w:sz w:val="22"/>
          <w:szCs w:val="22"/>
        </w:rPr>
        <w:t>4</w:t>
      </w:r>
      <w:r w:rsidR="000879E1" w:rsidRPr="00D71B88">
        <w:rPr>
          <w:sz w:val="22"/>
          <w:szCs w:val="22"/>
        </w:rPr>
        <w:t xml:space="preserve"> </w:t>
      </w:r>
      <w:r w:rsidRPr="00D71B88">
        <w:rPr>
          <w:sz w:val="22"/>
          <w:szCs w:val="22"/>
        </w:rPr>
        <w:t xml:space="preserve">r., poz. </w:t>
      </w:r>
      <w:r w:rsidR="000879E1">
        <w:rPr>
          <w:sz w:val="22"/>
          <w:szCs w:val="22"/>
        </w:rPr>
        <w:t>507</w:t>
      </w:r>
      <w:r w:rsidRPr="00D71B88">
        <w:rPr>
          <w:sz w:val="22"/>
          <w:szCs w:val="22"/>
        </w:rPr>
        <w:t>) [</w:t>
      </w:r>
      <w:r w:rsidRPr="00D71B88">
        <w:rPr>
          <w:i/>
          <w:sz w:val="22"/>
          <w:szCs w:val="22"/>
        </w:rPr>
        <w:t>podać mającą zastosowanie podstawę wykluczenia spośród wskazanych powyżej];</w:t>
      </w:r>
    </w:p>
    <w:p w14:paraId="4ABC984C" w14:textId="77777777" w:rsidR="00E31801" w:rsidRPr="00D71B88" w:rsidRDefault="00E31801" w:rsidP="00E31801">
      <w:pPr>
        <w:widowControl/>
        <w:suppressAutoHyphens w:val="0"/>
        <w:jc w:val="both"/>
        <w:rPr>
          <w:b/>
          <w:sz w:val="22"/>
          <w:szCs w:val="22"/>
          <w:u w:val="single"/>
        </w:rPr>
      </w:pPr>
    </w:p>
    <w:p w14:paraId="402B84F5" w14:textId="77777777" w:rsidR="00E31801" w:rsidRPr="00D71B88" w:rsidRDefault="00E31801" w:rsidP="00E31801">
      <w:pPr>
        <w:widowControl/>
        <w:numPr>
          <w:ilvl w:val="2"/>
          <w:numId w:val="103"/>
        </w:numPr>
        <w:suppressAutoHyphens w:val="0"/>
        <w:ind w:left="426" w:hanging="426"/>
        <w:contextualSpacing/>
        <w:jc w:val="both"/>
        <w:rPr>
          <w:rFonts w:eastAsia="Calibri"/>
          <w:b/>
          <w:sz w:val="22"/>
          <w:szCs w:val="22"/>
          <w:u w:val="single"/>
          <w:lang w:eastAsia="en-US"/>
        </w:rPr>
      </w:pPr>
      <w:r w:rsidRPr="00D71B88">
        <w:rPr>
          <w:rFonts w:eastAsia="Calibri"/>
          <w:b/>
          <w:sz w:val="22"/>
          <w:szCs w:val="22"/>
          <w:u w:val="single"/>
          <w:lang w:eastAsia="en-US"/>
        </w:rPr>
        <w:t>zobowiązuję się udostępnić swoje zasoby ww. wykonawcy.</w:t>
      </w:r>
    </w:p>
    <w:p w14:paraId="609893AD" w14:textId="77777777" w:rsidR="00E31801" w:rsidRPr="00D71B88" w:rsidRDefault="00E31801" w:rsidP="00E31801">
      <w:pPr>
        <w:autoSpaceDE w:val="0"/>
        <w:autoSpaceDN w:val="0"/>
        <w:adjustRightInd w:val="0"/>
        <w:rPr>
          <w:sz w:val="22"/>
          <w:szCs w:val="22"/>
        </w:rPr>
      </w:pPr>
    </w:p>
    <w:p w14:paraId="58664A88" w14:textId="77777777" w:rsidR="00E31801" w:rsidRPr="00D71B88" w:rsidRDefault="00E31801" w:rsidP="00E31801">
      <w:pPr>
        <w:autoSpaceDE w:val="0"/>
        <w:autoSpaceDN w:val="0"/>
        <w:adjustRightInd w:val="0"/>
        <w:jc w:val="both"/>
        <w:rPr>
          <w:sz w:val="22"/>
          <w:szCs w:val="22"/>
        </w:rPr>
      </w:pPr>
      <w:r w:rsidRPr="00D71B88">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674638D1" w14:textId="77777777" w:rsidR="00E31801" w:rsidRPr="00D71B88" w:rsidRDefault="00E31801" w:rsidP="00E31801">
      <w:pPr>
        <w:autoSpaceDE w:val="0"/>
        <w:autoSpaceDN w:val="0"/>
        <w:adjustRightInd w:val="0"/>
        <w:rPr>
          <w:sz w:val="22"/>
          <w:szCs w:val="22"/>
        </w:rPr>
      </w:pPr>
    </w:p>
    <w:p w14:paraId="0BFE9BF8" w14:textId="77777777" w:rsidR="00E31801" w:rsidRPr="00D71B88" w:rsidRDefault="00E31801" w:rsidP="00E31801">
      <w:pPr>
        <w:widowControl/>
        <w:numPr>
          <w:ilvl w:val="0"/>
          <w:numId w:val="101"/>
        </w:numPr>
        <w:suppressAutoHyphens w:val="0"/>
        <w:autoSpaceDE w:val="0"/>
        <w:autoSpaceDN w:val="0"/>
        <w:adjustRightInd w:val="0"/>
        <w:ind w:hanging="1260"/>
        <w:jc w:val="left"/>
        <w:rPr>
          <w:sz w:val="22"/>
          <w:szCs w:val="22"/>
        </w:rPr>
      </w:pPr>
      <w:r w:rsidRPr="00D71B88">
        <w:rPr>
          <w:sz w:val="22"/>
          <w:szCs w:val="22"/>
        </w:rPr>
        <w:t>zakres moich zasobów dostępnych wykonawcy:</w:t>
      </w:r>
    </w:p>
    <w:p w14:paraId="41B23E1A"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6E055072"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5CEC1FEC" w14:textId="77777777" w:rsidR="00E31801" w:rsidRPr="00D71B88" w:rsidRDefault="00E31801" w:rsidP="00E31801">
      <w:pPr>
        <w:autoSpaceDE w:val="0"/>
        <w:autoSpaceDN w:val="0"/>
        <w:adjustRightInd w:val="0"/>
        <w:ind w:left="567"/>
        <w:rPr>
          <w:sz w:val="22"/>
          <w:szCs w:val="22"/>
        </w:rPr>
      </w:pPr>
    </w:p>
    <w:p w14:paraId="699179F9" w14:textId="77777777" w:rsidR="00E31801" w:rsidRPr="00D71B88" w:rsidRDefault="00E31801" w:rsidP="00E31801">
      <w:pPr>
        <w:widowControl/>
        <w:numPr>
          <w:ilvl w:val="0"/>
          <w:numId w:val="101"/>
        </w:numPr>
        <w:suppressAutoHyphens w:val="0"/>
        <w:autoSpaceDE w:val="0"/>
        <w:autoSpaceDN w:val="0"/>
        <w:adjustRightInd w:val="0"/>
        <w:ind w:left="851" w:hanging="851"/>
        <w:jc w:val="left"/>
        <w:rPr>
          <w:sz w:val="22"/>
          <w:szCs w:val="22"/>
        </w:rPr>
      </w:pPr>
      <w:r w:rsidRPr="00D71B88">
        <w:rPr>
          <w:sz w:val="22"/>
          <w:szCs w:val="22"/>
        </w:rPr>
        <w:t>sposób wykorzystania moich zasobów przez wykonawcę przy wykonywaniu zamówienia:</w:t>
      </w:r>
    </w:p>
    <w:p w14:paraId="0D012C1D"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0106022C"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5E8DF6D9" w14:textId="77777777" w:rsidR="00E31801" w:rsidRPr="00D71B88" w:rsidRDefault="00E31801" w:rsidP="00E31801">
      <w:pPr>
        <w:autoSpaceDE w:val="0"/>
        <w:autoSpaceDN w:val="0"/>
        <w:adjustRightInd w:val="0"/>
        <w:ind w:left="567"/>
        <w:jc w:val="both"/>
        <w:rPr>
          <w:sz w:val="22"/>
          <w:szCs w:val="22"/>
        </w:rPr>
      </w:pPr>
    </w:p>
    <w:p w14:paraId="0743CAC3" w14:textId="77777777" w:rsidR="00E31801" w:rsidRPr="00D71B88" w:rsidRDefault="00E31801" w:rsidP="00E31801">
      <w:pPr>
        <w:widowControl/>
        <w:numPr>
          <w:ilvl w:val="0"/>
          <w:numId w:val="101"/>
        </w:numPr>
        <w:suppressAutoHyphens w:val="0"/>
        <w:autoSpaceDE w:val="0"/>
        <w:autoSpaceDN w:val="0"/>
        <w:adjustRightInd w:val="0"/>
        <w:ind w:hanging="1260"/>
        <w:jc w:val="left"/>
        <w:rPr>
          <w:sz w:val="22"/>
          <w:szCs w:val="22"/>
        </w:rPr>
      </w:pPr>
      <w:r w:rsidRPr="00D71B88">
        <w:rPr>
          <w:sz w:val="22"/>
          <w:szCs w:val="22"/>
        </w:rPr>
        <w:t>charakteru stosunku, jaki będzie mnie łączył z wykonawcą:</w:t>
      </w:r>
    </w:p>
    <w:p w14:paraId="4EC6574E"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2A103B95"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4BCA7A5A" w14:textId="77777777" w:rsidR="00E31801" w:rsidRPr="00D71B88" w:rsidRDefault="00E31801" w:rsidP="00E31801">
      <w:pPr>
        <w:autoSpaceDE w:val="0"/>
        <w:autoSpaceDN w:val="0"/>
        <w:adjustRightInd w:val="0"/>
        <w:rPr>
          <w:sz w:val="22"/>
          <w:szCs w:val="22"/>
        </w:rPr>
      </w:pPr>
    </w:p>
    <w:p w14:paraId="31C4A384" w14:textId="77777777" w:rsidR="00E31801" w:rsidRPr="00D71B88" w:rsidRDefault="00E31801" w:rsidP="00E31801">
      <w:pPr>
        <w:widowControl/>
        <w:numPr>
          <w:ilvl w:val="0"/>
          <w:numId w:val="101"/>
        </w:numPr>
        <w:suppressAutoHyphens w:val="0"/>
        <w:autoSpaceDE w:val="0"/>
        <w:autoSpaceDN w:val="0"/>
        <w:adjustRightInd w:val="0"/>
        <w:ind w:hanging="1260"/>
        <w:jc w:val="left"/>
        <w:rPr>
          <w:sz w:val="22"/>
          <w:szCs w:val="22"/>
        </w:rPr>
      </w:pPr>
      <w:r w:rsidRPr="00D71B88">
        <w:rPr>
          <w:sz w:val="22"/>
          <w:szCs w:val="22"/>
        </w:rPr>
        <w:t>zakres i okres mojego udziału przy wykonywaniu zamówienia:</w:t>
      </w:r>
    </w:p>
    <w:p w14:paraId="5FC1CA1B"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28734EC4" w14:textId="77777777" w:rsidR="00E31801" w:rsidRPr="00D71B88" w:rsidRDefault="00E31801" w:rsidP="00E31801">
      <w:pPr>
        <w:autoSpaceDE w:val="0"/>
        <w:autoSpaceDN w:val="0"/>
        <w:adjustRightInd w:val="0"/>
        <w:ind w:left="567"/>
        <w:rPr>
          <w:sz w:val="22"/>
          <w:szCs w:val="22"/>
        </w:rPr>
      </w:pPr>
      <w:r w:rsidRPr="00D71B88">
        <w:rPr>
          <w:sz w:val="22"/>
          <w:szCs w:val="22"/>
        </w:rPr>
        <w:t>……………………………………………………………………………………………………</w:t>
      </w:r>
    </w:p>
    <w:p w14:paraId="6AA190B0" w14:textId="77777777" w:rsidR="00E31801" w:rsidRPr="00D71B88" w:rsidRDefault="00E31801" w:rsidP="00E31801">
      <w:pPr>
        <w:jc w:val="both"/>
        <w:rPr>
          <w:b/>
          <w:sz w:val="22"/>
          <w:szCs w:val="22"/>
        </w:rPr>
      </w:pPr>
    </w:p>
    <w:p w14:paraId="5338A7D2" w14:textId="77777777" w:rsidR="00E31801" w:rsidRPr="00D71B88" w:rsidRDefault="00E31801" w:rsidP="00E31801">
      <w:pPr>
        <w:numPr>
          <w:ilvl w:val="2"/>
          <w:numId w:val="103"/>
        </w:numPr>
        <w:tabs>
          <w:tab w:val="left" w:pos="426"/>
        </w:tabs>
        <w:ind w:left="426"/>
        <w:contextualSpacing/>
        <w:jc w:val="both"/>
        <w:rPr>
          <w:rFonts w:eastAsia="Calibri"/>
          <w:b/>
          <w:sz w:val="22"/>
          <w:szCs w:val="22"/>
          <w:u w:val="single"/>
          <w:lang w:eastAsia="en-US"/>
        </w:rPr>
      </w:pPr>
      <w:r w:rsidRPr="00D71B88">
        <w:rPr>
          <w:rFonts w:eastAsia="Calibri"/>
          <w:b/>
          <w:sz w:val="22"/>
          <w:szCs w:val="22"/>
          <w:u w:val="single"/>
          <w:lang w:eastAsia="en-US"/>
        </w:rPr>
        <w:t>spełniam warunki udziału w postępowaniu w zakresie, w którym mnie dotyczą, tj.:</w:t>
      </w:r>
    </w:p>
    <w:p w14:paraId="3F8B151B" w14:textId="77777777" w:rsidR="00E31801" w:rsidRPr="00D71B88" w:rsidRDefault="00E31801" w:rsidP="00E31801">
      <w:pPr>
        <w:tabs>
          <w:tab w:val="left" w:pos="426"/>
        </w:tabs>
        <w:ind w:left="720" w:hanging="360"/>
        <w:rPr>
          <w:sz w:val="22"/>
          <w:szCs w:val="22"/>
        </w:rPr>
      </w:pPr>
      <w:r w:rsidRPr="00D71B88">
        <w:rPr>
          <w:sz w:val="22"/>
          <w:szCs w:val="22"/>
        </w:rPr>
        <w:t>……………………………………………………………………………………………………….</w:t>
      </w:r>
    </w:p>
    <w:p w14:paraId="55B58346" w14:textId="77777777" w:rsidR="00E31801" w:rsidRPr="00D71B88" w:rsidRDefault="00E31801" w:rsidP="00E31801">
      <w:pPr>
        <w:suppressAutoHyphens w:val="0"/>
        <w:adjustRightInd w:val="0"/>
        <w:ind w:left="426"/>
        <w:jc w:val="right"/>
        <w:textAlignment w:val="baseline"/>
        <w:rPr>
          <w:sz w:val="22"/>
          <w:szCs w:val="22"/>
        </w:rPr>
      </w:pPr>
      <w:r w:rsidRPr="00D71B88">
        <w:rPr>
          <w:sz w:val="22"/>
          <w:szCs w:val="22"/>
        </w:rPr>
        <w:t>………………………………………………………………………………………………………………………………………………………………………………………………………………</w:t>
      </w:r>
    </w:p>
    <w:p w14:paraId="50AC8941" w14:textId="4B3A9190" w:rsidR="00E31801" w:rsidRPr="00D71B88" w:rsidRDefault="00E31801">
      <w:pPr>
        <w:widowControl/>
        <w:suppressAutoHyphens w:val="0"/>
        <w:spacing w:after="160" w:line="259" w:lineRule="auto"/>
        <w:jc w:val="left"/>
        <w:rPr>
          <w:rFonts w:eastAsiaTheme="majorEastAsia"/>
          <w:b/>
          <w:bCs/>
          <w:sz w:val="22"/>
          <w:szCs w:val="22"/>
        </w:rPr>
      </w:pPr>
      <w:r w:rsidRPr="00D71B88">
        <w:rPr>
          <w:rFonts w:eastAsiaTheme="majorEastAsia"/>
          <w:b/>
          <w:bCs/>
          <w:sz w:val="22"/>
          <w:szCs w:val="22"/>
        </w:rPr>
        <w:br w:type="page"/>
      </w:r>
    </w:p>
    <w:p w14:paraId="20EF1695" w14:textId="77777777" w:rsidR="00E31801" w:rsidRDefault="00E31801">
      <w:pPr>
        <w:widowControl/>
        <w:suppressAutoHyphens w:val="0"/>
        <w:spacing w:after="160" w:line="259" w:lineRule="auto"/>
        <w:jc w:val="left"/>
        <w:rPr>
          <w:rFonts w:eastAsiaTheme="majorEastAsia"/>
          <w:b/>
          <w:bCs/>
          <w:sz w:val="22"/>
          <w:szCs w:val="22"/>
        </w:rPr>
      </w:pPr>
    </w:p>
    <w:p w14:paraId="0C4306A8" w14:textId="0D60ABD4" w:rsidR="004647F9" w:rsidRPr="00BD669B" w:rsidRDefault="004647F9" w:rsidP="00BC6780">
      <w:pPr>
        <w:pStyle w:val="Nagwek1"/>
        <w:jc w:val="right"/>
        <w:rPr>
          <w:sz w:val="22"/>
          <w:szCs w:val="22"/>
        </w:rPr>
      </w:pPr>
      <w:r w:rsidRPr="00BD669B">
        <w:rPr>
          <w:sz w:val="22"/>
          <w:szCs w:val="22"/>
        </w:rPr>
        <w:t>Załącznik nr 2 do SWZ</w:t>
      </w:r>
    </w:p>
    <w:p w14:paraId="58EF0DFB" w14:textId="46F3525B" w:rsidR="0059743B" w:rsidRPr="00BD669B" w:rsidRDefault="0059743B" w:rsidP="0059743B">
      <w:pPr>
        <w:widowControl/>
        <w:suppressAutoHyphens w:val="0"/>
        <w:ind w:left="360"/>
        <w:jc w:val="left"/>
        <w:outlineLvl w:val="0"/>
        <w:rPr>
          <w:sz w:val="22"/>
          <w:szCs w:val="22"/>
        </w:rPr>
      </w:pPr>
    </w:p>
    <w:p w14:paraId="3624C570" w14:textId="3C3D9D52" w:rsidR="00A53120" w:rsidRPr="00BD669B" w:rsidRDefault="0059743B" w:rsidP="00BC6780">
      <w:pPr>
        <w:rPr>
          <w:b/>
          <w:bCs/>
          <w:color w:val="000000"/>
          <w:sz w:val="22"/>
          <w:szCs w:val="22"/>
          <w:u w:val="single"/>
        </w:rPr>
      </w:pPr>
      <w:r w:rsidRPr="4C604F47">
        <w:rPr>
          <w:b/>
          <w:bCs/>
          <w:color w:val="000000" w:themeColor="text1"/>
          <w:sz w:val="22"/>
          <w:szCs w:val="22"/>
          <w:u w:val="single"/>
        </w:rPr>
        <w:t>PROJEKTOWANE POSTANOWIENIA UMOWY 80.</w:t>
      </w:r>
      <w:r w:rsidRPr="4C604F47">
        <w:rPr>
          <w:b/>
          <w:bCs/>
          <w:sz w:val="22"/>
          <w:szCs w:val="22"/>
          <w:u w:val="single"/>
        </w:rPr>
        <w:t>272</w:t>
      </w:r>
      <w:r w:rsidR="6183606B" w:rsidRPr="4C604F47">
        <w:rPr>
          <w:b/>
          <w:bCs/>
          <w:sz w:val="22"/>
          <w:szCs w:val="22"/>
          <w:u w:val="single"/>
        </w:rPr>
        <w:t>.102.2024</w:t>
      </w:r>
    </w:p>
    <w:p w14:paraId="65F83A83" w14:textId="51BE62FE" w:rsidR="0059743B" w:rsidRPr="00BD669B" w:rsidRDefault="0059743B" w:rsidP="0059743B">
      <w:pPr>
        <w:rPr>
          <w:b/>
          <w:color w:val="000000"/>
          <w:sz w:val="22"/>
          <w:szCs w:val="22"/>
          <w:u w:val="single"/>
        </w:rPr>
      </w:pPr>
    </w:p>
    <w:p w14:paraId="7EE995BE" w14:textId="77777777" w:rsidR="0059743B" w:rsidRPr="00BD669B" w:rsidRDefault="0059743B" w:rsidP="0059743B">
      <w:pPr>
        <w:rPr>
          <w:sz w:val="22"/>
          <w:szCs w:val="22"/>
        </w:rPr>
      </w:pPr>
    </w:p>
    <w:p w14:paraId="62229847" w14:textId="77777777" w:rsidR="0059743B" w:rsidRDefault="0059743B" w:rsidP="253313A1">
      <w:pPr>
        <w:jc w:val="both"/>
        <w:rPr>
          <w:b/>
          <w:bCs/>
          <w:sz w:val="22"/>
          <w:szCs w:val="22"/>
        </w:rPr>
      </w:pPr>
      <w:r w:rsidRPr="253313A1">
        <w:rPr>
          <w:b/>
          <w:bCs/>
          <w:sz w:val="22"/>
          <w:szCs w:val="22"/>
        </w:rPr>
        <w:t>zawarta w Krakowie w dniu ................ r. pomiędzy:</w:t>
      </w:r>
    </w:p>
    <w:p w14:paraId="27D428F9" w14:textId="77777777" w:rsidR="00CE2DEB" w:rsidRPr="00BD669B" w:rsidRDefault="00CE2DEB" w:rsidP="0059743B">
      <w:pPr>
        <w:jc w:val="both"/>
        <w:rPr>
          <w:b/>
          <w:sz w:val="22"/>
          <w:szCs w:val="22"/>
        </w:rPr>
      </w:pPr>
    </w:p>
    <w:p w14:paraId="6EFE9520" w14:textId="33BEF3B5" w:rsidR="0059743B" w:rsidRPr="00BD669B" w:rsidRDefault="0059743B" w:rsidP="253313A1">
      <w:pPr>
        <w:jc w:val="both"/>
        <w:rPr>
          <w:b/>
          <w:bCs/>
          <w:sz w:val="22"/>
          <w:szCs w:val="22"/>
        </w:rPr>
      </w:pPr>
      <w:r w:rsidRPr="253313A1">
        <w:rPr>
          <w:b/>
          <w:bCs/>
          <w:sz w:val="22"/>
          <w:szCs w:val="22"/>
        </w:rPr>
        <w:t xml:space="preserve">Uniwersytetem Jagiellońskim z siedzibą przy ul. Gołębiej 24, 31-007 Kraków, </w:t>
      </w:r>
      <w:r w:rsidR="00CE2DEB" w:rsidRPr="253313A1">
        <w:rPr>
          <w:b/>
          <w:bCs/>
          <w:sz w:val="22"/>
          <w:szCs w:val="22"/>
        </w:rPr>
        <w:t xml:space="preserve"> </w:t>
      </w:r>
      <w:r w:rsidRPr="253313A1">
        <w:rPr>
          <w:b/>
          <w:bCs/>
          <w:sz w:val="22"/>
          <w:szCs w:val="22"/>
        </w:rPr>
        <w:t xml:space="preserve">NIP 675-000-22-36, zwanym dalej „Zamawiającym”, reprezentowanym przez: </w:t>
      </w:r>
    </w:p>
    <w:p w14:paraId="37ABD35A" w14:textId="77777777" w:rsidR="0059743B" w:rsidRPr="00BD669B" w:rsidRDefault="0059743B" w:rsidP="0059743B">
      <w:pPr>
        <w:pStyle w:val="Tekstpodstawowy31"/>
        <w:spacing w:after="0" w:line="240" w:lineRule="auto"/>
        <w:jc w:val="both"/>
        <w:rPr>
          <w:rFonts w:ascii="Times New Roman" w:hAnsi="Times New Roman"/>
          <w:b/>
          <w:sz w:val="22"/>
          <w:szCs w:val="22"/>
          <w:lang w:eastAsia="pl-PL"/>
        </w:rPr>
      </w:pPr>
      <w:r w:rsidRPr="00BD669B">
        <w:rPr>
          <w:rFonts w:ascii="Times New Roman" w:hAnsi="Times New Roman"/>
          <w:b/>
          <w:sz w:val="22"/>
          <w:szCs w:val="22"/>
          <w:lang w:eastAsia="pl-PL"/>
        </w:rPr>
        <w:t>………………. – ………………….. UJ, przy kontrasygnacie finansowej Kwestora UJ</w:t>
      </w:r>
    </w:p>
    <w:p w14:paraId="29A579D3" w14:textId="77777777" w:rsidR="00CE2DEB" w:rsidRDefault="00CE2DEB" w:rsidP="253313A1">
      <w:pPr>
        <w:widowControl/>
        <w:suppressAutoHyphens w:val="0"/>
        <w:jc w:val="both"/>
        <w:rPr>
          <w:b/>
          <w:bCs/>
          <w:sz w:val="22"/>
          <w:szCs w:val="22"/>
        </w:rPr>
      </w:pPr>
    </w:p>
    <w:p w14:paraId="3E3071D7" w14:textId="332CAA30" w:rsidR="00CE2DEB" w:rsidRDefault="00CE2DEB" w:rsidP="253313A1">
      <w:pPr>
        <w:widowControl/>
        <w:suppressAutoHyphens w:val="0"/>
        <w:jc w:val="both"/>
        <w:rPr>
          <w:b/>
          <w:bCs/>
          <w:sz w:val="22"/>
          <w:szCs w:val="22"/>
        </w:rPr>
      </w:pPr>
      <w:r w:rsidRPr="253313A1">
        <w:rPr>
          <w:b/>
          <w:bCs/>
          <w:sz w:val="22"/>
          <w:szCs w:val="22"/>
        </w:rPr>
        <w:t>a</w:t>
      </w:r>
    </w:p>
    <w:p w14:paraId="55D7FEBB" w14:textId="7FF03BBB" w:rsidR="0059743B" w:rsidRPr="00BD669B" w:rsidRDefault="0059743B" w:rsidP="0059743B">
      <w:pPr>
        <w:widowControl/>
        <w:suppressAutoHyphens w:val="0"/>
        <w:jc w:val="both"/>
        <w:rPr>
          <w:b/>
          <w:sz w:val="22"/>
          <w:szCs w:val="22"/>
        </w:rPr>
      </w:pPr>
      <w:r w:rsidRPr="00BD669B">
        <w:rPr>
          <w:b/>
          <w:sz w:val="22"/>
          <w:szCs w:val="22"/>
        </w:rPr>
        <w:t xml:space="preserve"> </w:t>
      </w:r>
    </w:p>
    <w:p w14:paraId="5A54405F" w14:textId="77777777" w:rsidR="0059743B" w:rsidRPr="00BD669B" w:rsidRDefault="0059743B" w:rsidP="253313A1">
      <w:pPr>
        <w:widowControl/>
        <w:suppressAutoHyphens w:val="0"/>
        <w:jc w:val="both"/>
        <w:rPr>
          <w:b/>
          <w:bCs/>
          <w:sz w:val="22"/>
          <w:szCs w:val="22"/>
        </w:rPr>
      </w:pPr>
      <w:r w:rsidRPr="253313A1">
        <w:rPr>
          <w:b/>
          <w:bCs/>
          <w:sz w:val="22"/>
          <w:szCs w:val="22"/>
        </w:rPr>
        <w:t xml:space="preserve">………………………, wpisanym do ………., NIP: ………., REGON: ………, zwanym dalej „Wykonawcą”, reprezentowanym przez: </w:t>
      </w:r>
    </w:p>
    <w:p w14:paraId="6D3660B0" w14:textId="77777777" w:rsidR="0059743B" w:rsidRPr="00BD669B" w:rsidRDefault="0059743B" w:rsidP="253313A1">
      <w:pPr>
        <w:pStyle w:val="BodyText21"/>
        <w:widowControl/>
        <w:rPr>
          <w:rFonts w:ascii="Times New Roman" w:hAnsi="Times New Roman"/>
          <w:b/>
          <w:bCs/>
        </w:rPr>
      </w:pPr>
      <w:r w:rsidRPr="253313A1">
        <w:rPr>
          <w:rFonts w:ascii="Times New Roman" w:hAnsi="Times New Roman"/>
          <w:b/>
          <w:bCs/>
        </w:rPr>
        <w:t>1. ………..</w:t>
      </w:r>
    </w:p>
    <w:p w14:paraId="5A283A85" w14:textId="77777777" w:rsidR="0059743B" w:rsidRPr="00BD669B" w:rsidRDefault="0059743B" w:rsidP="0059743B">
      <w:pPr>
        <w:pStyle w:val="Tekstpodstawowy"/>
        <w:spacing w:line="240" w:lineRule="auto"/>
        <w:ind w:left="360"/>
        <w:rPr>
          <w:rFonts w:ascii="Times New Roman" w:hAnsi="Times New Roman" w:cs="Times New Roman"/>
          <w:sz w:val="22"/>
          <w:szCs w:val="22"/>
        </w:rPr>
      </w:pPr>
    </w:p>
    <w:p w14:paraId="5459E073" w14:textId="514BDDD1" w:rsidR="0059743B" w:rsidRPr="00BD669B" w:rsidRDefault="0059743B" w:rsidP="0059743B">
      <w:pPr>
        <w:widowControl/>
        <w:suppressAutoHyphens w:val="0"/>
        <w:jc w:val="both"/>
        <w:rPr>
          <w:i/>
          <w:sz w:val="22"/>
          <w:szCs w:val="22"/>
        </w:rPr>
      </w:pPr>
      <w:r w:rsidRPr="00BD669B">
        <w:rPr>
          <w:i/>
          <w:sz w:val="22"/>
          <w:szCs w:val="22"/>
        </w:rPr>
        <w:t>W wyniku przeprowadzenia postępowania w trybie podstawowym bez możliwości przeprowadzenia negocjacji, na podstawie art. 275 pkt 1 ustawy z dnia 11 września 2019 r. – Prawo zamówień publicznych, zawarto umowę następującej treści:</w:t>
      </w:r>
    </w:p>
    <w:p w14:paraId="0A61F975" w14:textId="77777777" w:rsidR="00A066A3" w:rsidRPr="00A066A3" w:rsidRDefault="00A066A3" w:rsidP="00A066A3">
      <w:pPr>
        <w:widowControl/>
        <w:jc w:val="both"/>
        <w:rPr>
          <w:sz w:val="22"/>
          <w:szCs w:val="22"/>
          <w:lang w:eastAsia="zh-CN"/>
        </w:rPr>
      </w:pPr>
    </w:p>
    <w:p w14:paraId="30FF5A51" w14:textId="77777777" w:rsidR="00E7238E" w:rsidRDefault="00E7238E" w:rsidP="00A066A3">
      <w:pPr>
        <w:widowControl/>
        <w:rPr>
          <w:b/>
          <w:sz w:val="22"/>
          <w:szCs w:val="22"/>
          <w:lang w:eastAsia="zh-CN"/>
        </w:rPr>
      </w:pPr>
    </w:p>
    <w:p w14:paraId="742F9BAF" w14:textId="77777777" w:rsidR="00E7238E" w:rsidRPr="00333D9C" w:rsidRDefault="00E7238E" w:rsidP="00E7238E">
      <w:pPr>
        <w:spacing w:after="120"/>
        <w:rPr>
          <w:b/>
          <w:bCs/>
          <w:sz w:val="22"/>
          <w:szCs w:val="22"/>
        </w:rPr>
      </w:pPr>
      <w:r w:rsidRPr="00333D9C">
        <w:rPr>
          <w:b/>
          <w:bCs/>
          <w:sz w:val="22"/>
          <w:szCs w:val="22"/>
        </w:rPr>
        <w:t>§ 1.</w:t>
      </w:r>
    </w:p>
    <w:p w14:paraId="61748AB9" w14:textId="68A94F90" w:rsidR="00E7238E" w:rsidRPr="00333D9C" w:rsidRDefault="00E7238E" w:rsidP="00BE46CD">
      <w:pPr>
        <w:pStyle w:val="Tekstpodstawowy"/>
        <w:numPr>
          <w:ilvl w:val="0"/>
          <w:numId w:val="79"/>
        </w:numPr>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Przedmiotem niniejszej umowy jest świadczenie przez Wykonawcę na rzecz </w:t>
      </w:r>
      <w:r w:rsidR="009D0969" w:rsidRPr="00333D9C">
        <w:rPr>
          <w:rFonts w:ascii="Times New Roman" w:hAnsi="Times New Roman" w:cs="Times New Roman"/>
          <w:sz w:val="22"/>
          <w:szCs w:val="22"/>
        </w:rPr>
        <w:t>Zamawiającego</w:t>
      </w:r>
      <w:r w:rsidRPr="00333D9C">
        <w:rPr>
          <w:rFonts w:ascii="Times New Roman" w:hAnsi="Times New Roman" w:cs="Times New Roman"/>
          <w:sz w:val="22"/>
          <w:szCs w:val="22"/>
        </w:rPr>
        <w:t xml:space="preserve"> usług: przeglądów instalacji i urządzeń średniego, niskiego napięcia, baterii kondensatorów, transformatorów 15/04kV, aktywnego filtra, oraz zapewnienia gotowości do interwencji serwisowej wraz z wykonywaniem napraw w Narodowym Centrum Promieniowania Synchrotronowego SOLARIS (ul. Czerwone Maki 98, 30-392 Kraków).</w:t>
      </w:r>
    </w:p>
    <w:p w14:paraId="4EFAC8AD" w14:textId="5A4F9F67" w:rsidR="00E7238E" w:rsidRPr="00333D9C" w:rsidRDefault="00E7238E" w:rsidP="00BE46CD">
      <w:pPr>
        <w:pStyle w:val="Tekstpodstawowy"/>
        <w:numPr>
          <w:ilvl w:val="0"/>
          <w:numId w:val="79"/>
        </w:numPr>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Szczegółowy opis przedmiotu umowy wraz ze wskazaniem wszystkich obowiązków Wykonawcy oraz terminów dokonywania przeglądów opisany jest w:</w:t>
      </w:r>
    </w:p>
    <w:p w14:paraId="05F17D27" w14:textId="22934FAC" w:rsidR="00E7238E" w:rsidRPr="00333D9C" w:rsidRDefault="00E7238E" w:rsidP="00BE46CD">
      <w:pPr>
        <w:pStyle w:val="Tekstpodstawowy"/>
        <w:numPr>
          <w:ilvl w:val="0"/>
          <w:numId w:val="80"/>
        </w:numPr>
        <w:spacing w:line="240" w:lineRule="auto"/>
        <w:ind w:left="851" w:hanging="426"/>
        <w:rPr>
          <w:rFonts w:ascii="Times New Roman" w:hAnsi="Times New Roman" w:cs="Times New Roman"/>
          <w:sz w:val="22"/>
          <w:szCs w:val="22"/>
        </w:rPr>
      </w:pPr>
      <w:r w:rsidRPr="00333D9C">
        <w:rPr>
          <w:rFonts w:ascii="Times New Roman" w:hAnsi="Times New Roman" w:cs="Times New Roman"/>
          <w:sz w:val="22"/>
          <w:szCs w:val="22"/>
        </w:rPr>
        <w:t>SWZ wraz z załącznikami,</w:t>
      </w:r>
    </w:p>
    <w:p w14:paraId="1C5AEEA7" w14:textId="63AAEF71" w:rsidR="00E7238E" w:rsidRPr="00333D9C" w:rsidRDefault="00E7238E" w:rsidP="00BE46CD">
      <w:pPr>
        <w:pStyle w:val="Tekstpodstawowy"/>
        <w:numPr>
          <w:ilvl w:val="0"/>
          <w:numId w:val="80"/>
        </w:numPr>
        <w:spacing w:line="240" w:lineRule="auto"/>
        <w:ind w:left="851" w:hanging="426"/>
        <w:rPr>
          <w:rFonts w:ascii="Times New Roman" w:hAnsi="Times New Roman" w:cs="Times New Roman"/>
          <w:sz w:val="22"/>
          <w:szCs w:val="22"/>
        </w:rPr>
      </w:pPr>
      <w:r w:rsidRPr="00333D9C">
        <w:rPr>
          <w:rFonts w:ascii="Times New Roman" w:hAnsi="Times New Roman" w:cs="Times New Roman"/>
          <w:sz w:val="22"/>
          <w:szCs w:val="22"/>
        </w:rPr>
        <w:t>Ofercie Wykonawcy.</w:t>
      </w:r>
    </w:p>
    <w:p w14:paraId="678239F5" w14:textId="7D204AD4" w:rsidR="00E7238E" w:rsidRPr="00333D9C" w:rsidRDefault="00E7238E" w:rsidP="00BE46CD">
      <w:pPr>
        <w:pStyle w:val="Tekstpodstawowy"/>
        <w:numPr>
          <w:ilvl w:val="0"/>
          <w:numId w:val="79"/>
        </w:numPr>
        <w:spacing w:line="240" w:lineRule="auto"/>
        <w:ind w:left="426" w:hanging="426"/>
        <w:rPr>
          <w:rFonts w:ascii="Times New Roman" w:hAnsi="Times New Roman" w:cs="Times New Roman"/>
          <w:sz w:val="22"/>
          <w:szCs w:val="22"/>
        </w:rPr>
      </w:pPr>
      <w:r w:rsidRPr="4C604F47">
        <w:rPr>
          <w:rFonts w:ascii="Times New Roman" w:hAnsi="Times New Roman" w:cs="Times New Roman"/>
          <w:sz w:val="22"/>
          <w:szCs w:val="22"/>
        </w:rPr>
        <w:t xml:space="preserve">Jeśli terminy przeglądów nie zostały określone w załącznikach do umowy, Strony będą je ustalać </w:t>
      </w:r>
      <w:r w:rsidR="00BC6780">
        <w:rPr>
          <w:rFonts w:ascii="Times New Roman" w:hAnsi="Times New Roman" w:cs="Times New Roman"/>
          <w:sz w:val="22"/>
          <w:szCs w:val="22"/>
        </w:rPr>
        <w:br/>
      </w:r>
      <w:r w:rsidRPr="4C604F47">
        <w:rPr>
          <w:rFonts w:ascii="Times New Roman" w:hAnsi="Times New Roman" w:cs="Times New Roman"/>
          <w:sz w:val="22"/>
          <w:szCs w:val="22"/>
        </w:rPr>
        <w:t>w trybie roboczym poprzez uzgodnienia osób, o któ</w:t>
      </w:r>
      <w:r w:rsidR="00CC375D" w:rsidRPr="4C604F47">
        <w:rPr>
          <w:rFonts w:ascii="Times New Roman" w:hAnsi="Times New Roman" w:cs="Times New Roman"/>
          <w:sz w:val="22"/>
          <w:szCs w:val="22"/>
        </w:rPr>
        <w:t>rych mowa w §</w:t>
      </w:r>
      <w:r w:rsidR="20F0A5A1" w:rsidRPr="4C604F47">
        <w:rPr>
          <w:rFonts w:ascii="Times New Roman" w:hAnsi="Times New Roman" w:cs="Times New Roman"/>
          <w:sz w:val="22"/>
          <w:szCs w:val="22"/>
        </w:rPr>
        <w:t xml:space="preserve"> 11</w:t>
      </w:r>
      <w:r w:rsidRPr="4C604F47">
        <w:rPr>
          <w:rFonts w:ascii="Times New Roman" w:hAnsi="Times New Roman" w:cs="Times New Roman"/>
          <w:sz w:val="22"/>
          <w:szCs w:val="22"/>
        </w:rPr>
        <w:t>.</w:t>
      </w:r>
    </w:p>
    <w:p w14:paraId="3CDAC8EE" w14:textId="77777777" w:rsidR="00CC375D" w:rsidRPr="00333D9C" w:rsidRDefault="00CC375D" w:rsidP="00E7238E">
      <w:pPr>
        <w:spacing w:after="120"/>
        <w:rPr>
          <w:b/>
          <w:sz w:val="22"/>
          <w:szCs w:val="22"/>
        </w:rPr>
      </w:pPr>
    </w:p>
    <w:p w14:paraId="766AB53E" w14:textId="3C3AF521" w:rsidR="00E7238E" w:rsidRPr="00333D9C" w:rsidRDefault="00E7238E" w:rsidP="00E7238E">
      <w:pPr>
        <w:spacing w:after="120"/>
        <w:rPr>
          <w:b/>
          <w:sz w:val="22"/>
          <w:szCs w:val="22"/>
        </w:rPr>
      </w:pPr>
      <w:r w:rsidRPr="00333D9C">
        <w:rPr>
          <w:b/>
          <w:sz w:val="22"/>
          <w:szCs w:val="22"/>
        </w:rPr>
        <w:t>§ 2.</w:t>
      </w:r>
    </w:p>
    <w:p w14:paraId="76B7F000" w14:textId="4F85A7DF" w:rsidR="00E7238E" w:rsidRPr="00333D9C" w:rsidRDefault="00E7238E" w:rsidP="00BE46CD">
      <w:pPr>
        <w:pStyle w:val="Tekstpodstawowy"/>
        <w:numPr>
          <w:ilvl w:val="0"/>
          <w:numId w:val="77"/>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Interwencje serwisowe wykonywane będą przez </w:t>
      </w:r>
      <w:r w:rsidR="00CC375D" w:rsidRPr="00333D9C">
        <w:rPr>
          <w:rFonts w:ascii="Times New Roman" w:hAnsi="Times New Roman" w:cs="Times New Roman"/>
          <w:sz w:val="22"/>
          <w:szCs w:val="22"/>
        </w:rPr>
        <w:t>Wykonawcę</w:t>
      </w:r>
      <w:r w:rsidRPr="00333D9C">
        <w:rPr>
          <w:rFonts w:ascii="Times New Roman" w:hAnsi="Times New Roman" w:cs="Times New Roman"/>
          <w:sz w:val="22"/>
          <w:szCs w:val="22"/>
        </w:rPr>
        <w:t xml:space="preserve"> całodobowo (24h/7 dni w tygodniu) - w przypadku awarii</w:t>
      </w:r>
      <w:r w:rsidR="00E9457F">
        <w:rPr>
          <w:rFonts w:ascii="Times New Roman" w:hAnsi="Times New Roman" w:cs="Times New Roman"/>
          <w:sz w:val="22"/>
          <w:szCs w:val="22"/>
        </w:rPr>
        <w:t>/usterki</w:t>
      </w:r>
      <w:r w:rsidRPr="00333D9C">
        <w:rPr>
          <w:rFonts w:ascii="Times New Roman" w:hAnsi="Times New Roman" w:cs="Times New Roman"/>
          <w:sz w:val="22"/>
          <w:szCs w:val="22"/>
        </w:rPr>
        <w:t xml:space="preserve"> urządzenia.</w:t>
      </w:r>
    </w:p>
    <w:p w14:paraId="097F202C" w14:textId="1220E657" w:rsidR="00E7238E" w:rsidRPr="00333D9C" w:rsidRDefault="00E7238E" w:rsidP="00BE46CD">
      <w:pPr>
        <w:pStyle w:val="Tekstpodstawowy"/>
        <w:numPr>
          <w:ilvl w:val="0"/>
          <w:numId w:val="77"/>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Zgłoszenie awarii</w:t>
      </w:r>
      <w:r w:rsidR="00E9457F">
        <w:rPr>
          <w:rFonts w:ascii="Times New Roman" w:hAnsi="Times New Roman" w:cs="Times New Roman"/>
          <w:sz w:val="22"/>
          <w:szCs w:val="22"/>
        </w:rPr>
        <w:t>/usterki</w:t>
      </w:r>
      <w:r w:rsidRPr="00333D9C">
        <w:rPr>
          <w:rFonts w:ascii="Times New Roman" w:hAnsi="Times New Roman" w:cs="Times New Roman"/>
          <w:sz w:val="22"/>
          <w:szCs w:val="22"/>
        </w:rPr>
        <w:t xml:space="preserve"> dokonywane będzie:</w:t>
      </w:r>
    </w:p>
    <w:p w14:paraId="6D01E850" w14:textId="6164B60B" w:rsidR="00E7238E" w:rsidRPr="00333D9C" w:rsidRDefault="00E7238E" w:rsidP="00DF4169">
      <w:pPr>
        <w:pStyle w:val="Tekstpodstawowy"/>
        <w:numPr>
          <w:ilvl w:val="0"/>
          <w:numId w:val="81"/>
        </w:numPr>
        <w:spacing w:line="240" w:lineRule="auto"/>
        <w:ind w:left="709" w:hanging="284"/>
        <w:rPr>
          <w:rFonts w:ascii="Times New Roman" w:hAnsi="Times New Roman" w:cs="Times New Roman"/>
          <w:sz w:val="22"/>
          <w:szCs w:val="22"/>
        </w:rPr>
      </w:pPr>
      <w:r w:rsidRPr="00333D9C">
        <w:rPr>
          <w:rFonts w:ascii="Times New Roman" w:hAnsi="Times New Roman" w:cs="Times New Roman"/>
          <w:sz w:val="22"/>
          <w:szCs w:val="22"/>
        </w:rPr>
        <w:t>w dni robocze pomiędzy 8.00 a 16.00 telefonicznie pod numer</w:t>
      </w:r>
      <w:r w:rsidR="006F2749">
        <w:rPr>
          <w:rFonts w:ascii="Times New Roman" w:hAnsi="Times New Roman" w:cs="Times New Roman"/>
          <w:sz w:val="22"/>
          <w:szCs w:val="22"/>
        </w:rPr>
        <w:t>em</w:t>
      </w:r>
      <w:r w:rsidRPr="00333D9C">
        <w:rPr>
          <w:rFonts w:ascii="Times New Roman" w:hAnsi="Times New Roman" w:cs="Times New Roman"/>
          <w:sz w:val="22"/>
          <w:szCs w:val="22"/>
        </w:rPr>
        <w:t xml:space="preserve"> </w:t>
      </w:r>
      <w:r w:rsidR="00CC375D" w:rsidRPr="00333D9C">
        <w:rPr>
          <w:rFonts w:ascii="Times New Roman" w:hAnsi="Times New Roman" w:cs="Times New Roman"/>
          <w:sz w:val="22"/>
          <w:szCs w:val="22"/>
        </w:rPr>
        <w:t>……</w:t>
      </w:r>
      <w:r w:rsidRPr="00333D9C">
        <w:rPr>
          <w:rFonts w:ascii="Times New Roman" w:hAnsi="Times New Roman" w:cs="Times New Roman"/>
          <w:sz w:val="22"/>
          <w:szCs w:val="22"/>
        </w:rPr>
        <w:t xml:space="preserve"> lub </w:t>
      </w:r>
      <w:r w:rsidR="00CC375D" w:rsidRPr="00333D9C">
        <w:rPr>
          <w:rFonts w:ascii="Times New Roman" w:hAnsi="Times New Roman" w:cs="Times New Roman"/>
          <w:sz w:val="22"/>
          <w:szCs w:val="22"/>
        </w:rPr>
        <w:t xml:space="preserve">drogą mailową na </w:t>
      </w:r>
      <w:r w:rsidRPr="00333D9C">
        <w:rPr>
          <w:rFonts w:ascii="Times New Roman" w:hAnsi="Times New Roman" w:cs="Times New Roman"/>
          <w:sz w:val="22"/>
          <w:szCs w:val="22"/>
        </w:rPr>
        <w:t>adres:</w:t>
      </w:r>
      <w:r w:rsidR="00CC375D" w:rsidRPr="00333D9C">
        <w:rPr>
          <w:rFonts w:ascii="Times New Roman" w:hAnsi="Times New Roman" w:cs="Times New Roman"/>
          <w:sz w:val="22"/>
          <w:szCs w:val="22"/>
        </w:rPr>
        <w:t xml:space="preserve"> ….</w:t>
      </w:r>
      <w:r w:rsidRPr="00333D9C">
        <w:rPr>
          <w:rFonts w:ascii="Times New Roman" w:hAnsi="Times New Roman" w:cs="Times New Roman"/>
          <w:sz w:val="22"/>
          <w:szCs w:val="22"/>
        </w:rPr>
        <w:t xml:space="preserve"> </w:t>
      </w:r>
    </w:p>
    <w:p w14:paraId="7D3A24F8" w14:textId="42A1431F" w:rsidR="00E7238E" w:rsidRPr="00333D9C" w:rsidRDefault="00E7238E" w:rsidP="00DF4169">
      <w:pPr>
        <w:pStyle w:val="Tekstpodstawowy"/>
        <w:numPr>
          <w:ilvl w:val="0"/>
          <w:numId w:val="81"/>
        </w:numPr>
        <w:spacing w:line="240" w:lineRule="auto"/>
        <w:ind w:left="709" w:hanging="284"/>
        <w:rPr>
          <w:rFonts w:ascii="Times New Roman" w:hAnsi="Times New Roman" w:cs="Times New Roman"/>
          <w:sz w:val="22"/>
          <w:szCs w:val="22"/>
        </w:rPr>
      </w:pPr>
      <w:r w:rsidRPr="00333D9C">
        <w:rPr>
          <w:rFonts w:ascii="Times New Roman" w:hAnsi="Times New Roman" w:cs="Times New Roman"/>
          <w:sz w:val="22"/>
          <w:szCs w:val="22"/>
        </w:rPr>
        <w:t>w soboty, niedziele i święta oraz w dni robocze pomiędzy 16.00 a 8.00 telefonicznie</w:t>
      </w:r>
      <w:r w:rsidRPr="00333D9C">
        <w:rPr>
          <w:rFonts w:ascii="Times New Roman" w:hAnsi="Times New Roman" w:cs="Times New Roman"/>
          <w:sz w:val="22"/>
          <w:szCs w:val="22"/>
        </w:rPr>
        <w:br/>
        <w:t xml:space="preserve"> pod numerem </w:t>
      </w:r>
      <w:r w:rsidR="00CC375D" w:rsidRPr="00333D9C">
        <w:rPr>
          <w:rFonts w:ascii="Times New Roman" w:hAnsi="Times New Roman" w:cs="Times New Roman"/>
          <w:sz w:val="22"/>
          <w:szCs w:val="22"/>
        </w:rPr>
        <w:t>……</w:t>
      </w:r>
      <w:r w:rsidRPr="00333D9C">
        <w:rPr>
          <w:rFonts w:ascii="Times New Roman" w:hAnsi="Times New Roman" w:cs="Times New Roman"/>
          <w:sz w:val="22"/>
          <w:szCs w:val="22"/>
        </w:rPr>
        <w:t xml:space="preserve"> lub </w:t>
      </w:r>
      <w:r w:rsidR="00CC375D" w:rsidRPr="00333D9C">
        <w:rPr>
          <w:rFonts w:ascii="Times New Roman" w:hAnsi="Times New Roman" w:cs="Times New Roman"/>
          <w:sz w:val="22"/>
          <w:szCs w:val="22"/>
        </w:rPr>
        <w:t>drogą mailową</w:t>
      </w:r>
      <w:r w:rsidRPr="00333D9C">
        <w:rPr>
          <w:rFonts w:ascii="Times New Roman" w:hAnsi="Times New Roman" w:cs="Times New Roman"/>
          <w:sz w:val="22"/>
          <w:szCs w:val="22"/>
        </w:rPr>
        <w:t xml:space="preserve"> na adres: </w:t>
      </w:r>
      <w:r w:rsidR="00CC375D" w:rsidRPr="00333D9C">
        <w:rPr>
          <w:rFonts w:ascii="Times New Roman" w:hAnsi="Times New Roman" w:cs="Times New Roman"/>
          <w:sz w:val="22"/>
          <w:szCs w:val="22"/>
        </w:rPr>
        <w:t>….</w:t>
      </w:r>
    </w:p>
    <w:p w14:paraId="3AA92B1D" w14:textId="633B9B13" w:rsidR="00E7238E" w:rsidRPr="00333D9C" w:rsidRDefault="00E7238E" w:rsidP="00BE46CD">
      <w:pPr>
        <w:pStyle w:val="Tekstpodstawowy"/>
        <w:numPr>
          <w:ilvl w:val="0"/>
          <w:numId w:val="77"/>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Pozostawienie wiadomości na skrzynce głosowej telefonu komórkowego nie będzie uznawane za skuteczne powiadomienie </w:t>
      </w:r>
      <w:r w:rsidR="00CC375D" w:rsidRPr="00333D9C">
        <w:rPr>
          <w:rFonts w:ascii="Times New Roman" w:hAnsi="Times New Roman" w:cs="Times New Roman"/>
          <w:sz w:val="22"/>
          <w:szCs w:val="22"/>
        </w:rPr>
        <w:t>Wykonawcy</w:t>
      </w:r>
      <w:r w:rsidRPr="00333D9C">
        <w:rPr>
          <w:rFonts w:ascii="Times New Roman" w:hAnsi="Times New Roman" w:cs="Times New Roman"/>
          <w:sz w:val="22"/>
          <w:szCs w:val="22"/>
        </w:rPr>
        <w:t>.</w:t>
      </w:r>
    </w:p>
    <w:p w14:paraId="06E7DC78" w14:textId="0B739FA4" w:rsidR="00E7238E" w:rsidRPr="00333D9C" w:rsidRDefault="00E7238E" w:rsidP="00BE46CD">
      <w:pPr>
        <w:pStyle w:val="Tekstpodstawowy"/>
        <w:numPr>
          <w:ilvl w:val="0"/>
          <w:numId w:val="77"/>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W przypadku zaistnienia awarii lub uszkodzenia urządzenia </w:t>
      </w:r>
      <w:r w:rsidR="00CC375D" w:rsidRPr="00333D9C">
        <w:rPr>
          <w:rFonts w:ascii="Times New Roman" w:hAnsi="Times New Roman" w:cs="Times New Roman"/>
          <w:sz w:val="22"/>
          <w:szCs w:val="22"/>
        </w:rPr>
        <w:t>Wykonawca</w:t>
      </w:r>
      <w:r w:rsidRPr="00333D9C">
        <w:rPr>
          <w:rFonts w:ascii="Times New Roman" w:hAnsi="Times New Roman" w:cs="Times New Roman"/>
          <w:sz w:val="22"/>
          <w:szCs w:val="22"/>
        </w:rPr>
        <w:t xml:space="preserve"> zapewnia:</w:t>
      </w:r>
    </w:p>
    <w:p w14:paraId="133ECA91" w14:textId="77777777" w:rsidR="00F016D5" w:rsidRDefault="00E7238E" w:rsidP="00DF4169">
      <w:pPr>
        <w:pStyle w:val="Tekstpodstawowy"/>
        <w:numPr>
          <w:ilvl w:val="0"/>
          <w:numId w:val="82"/>
        </w:numPr>
        <w:spacing w:line="240" w:lineRule="auto"/>
        <w:ind w:left="709" w:hanging="283"/>
        <w:rPr>
          <w:rFonts w:ascii="Times New Roman" w:hAnsi="Times New Roman" w:cs="Times New Roman"/>
          <w:sz w:val="22"/>
          <w:szCs w:val="22"/>
        </w:rPr>
      </w:pPr>
      <w:r w:rsidRPr="7FF27DB2">
        <w:rPr>
          <w:rFonts w:ascii="Times New Roman" w:hAnsi="Times New Roman" w:cs="Times New Roman"/>
          <w:sz w:val="22"/>
          <w:szCs w:val="22"/>
        </w:rPr>
        <w:t xml:space="preserve">czas reakcji do </w:t>
      </w:r>
      <w:r w:rsidR="009D0969" w:rsidRPr="7FF27DB2">
        <w:rPr>
          <w:rFonts w:ascii="Times New Roman" w:hAnsi="Times New Roman" w:cs="Times New Roman"/>
          <w:b/>
          <w:bCs/>
          <w:sz w:val="22"/>
          <w:szCs w:val="22"/>
        </w:rPr>
        <w:t xml:space="preserve">…. </w:t>
      </w:r>
      <w:r w:rsidRPr="7FF27DB2">
        <w:rPr>
          <w:rFonts w:ascii="Times New Roman" w:hAnsi="Times New Roman" w:cs="Times New Roman"/>
          <w:b/>
          <w:bCs/>
          <w:sz w:val="22"/>
          <w:szCs w:val="22"/>
        </w:rPr>
        <w:t>godzin</w:t>
      </w:r>
      <w:r w:rsidRPr="7FF27DB2">
        <w:rPr>
          <w:rFonts w:ascii="Times New Roman" w:hAnsi="Times New Roman" w:cs="Times New Roman"/>
          <w:sz w:val="22"/>
          <w:szCs w:val="22"/>
        </w:rPr>
        <w:t xml:space="preserve"> od skutecznego (to jest </w:t>
      </w:r>
      <w:r w:rsidR="00CC375D" w:rsidRPr="7FF27DB2">
        <w:rPr>
          <w:rFonts w:ascii="Times New Roman" w:hAnsi="Times New Roman" w:cs="Times New Roman"/>
          <w:sz w:val="22"/>
          <w:szCs w:val="22"/>
        </w:rPr>
        <w:t>mailowego</w:t>
      </w:r>
      <w:r w:rsidRPr="7FF27DB2">
        <w:rPr>
          <w:rFonts w:ascii="Times New Roman" w:hAnsi="Times New Roman" w:cs="Times New Roman"/>
          <w:sz w:val="22"/>
          <w:szCs w:val="22"/>
        </w:rPr>
        <w:t xml:space="preserve"> lub telefonicznego – zgodnie z § 2 ust. 2 umowy) powiadomienia – w tym czasie </w:t>
      </w:r>
      <w:r w:rsidR="00CC375D" w:rsidRPr="7FF27DB2">
        <w:rPr>
          <w:rFonts w:ascii="Times New Roman" w:hAnsi="Times New Roman" w:cs="Times New Roman"/>
          <w:sz w:val="22"/>
          <w:szCs w:val="22"/>
        </w:rPr>
        <w:t>Wykonawca</w:t>
      </w:r>
      <w:r w:rsidRPr="7FF27DB2">
        <w:rPr>
          <w:rFonts w:ascii="Times New Roman" w:hAnsi="Times New Roman" w:cs="Times New Roman"/>
          <w:sz w:val="22"/>
          <w:szCs w:val="22"/>
        </w:rPr>
        <w:t xml:space="preserve"> skontaktuje się telefonicznie z </w:t>
      </w:r>
      <w:r w:rsidR="009D0969" w:rsidRPr="7FF27DB2">
        <w:rPr>
          <w:rFonts w:ascii="Times New Roman" w:hAnsi="Times New Roman" w:cs="Times New Roman"/>
          <w:sz w:val="22"/>
          <w:szCs w:val="22"/>
        </w:rPr>
        <w:t>Zamawiającym</w:t>
      </w:r>
      <w:r w:rsidRPr="7FF27DB2">
        <w:rPr>
          <w:rFonts w:ascii="Times New Roman" w:hAnsi="Times New Roman" w:cs="Times New Roman"/>
          <w:sz w:val="22"/>
          <w:szCs w:val="22"/>
        </w:rPr>
        <w:t>,</w:t>
      </w:r>
    </w:p>
    <w:p w14:paraId="1070BAEA" w14:textId="689E12A9" w:rsidR="00F016D5" w:rsidRPr="00F016D5" w:rsidRDefault="00F016D5" w:rsidP="00AD274D">
      <w:pPr>
        <w:pStyle w:val="Tekstpodstawowy"/>
        <w:spacing w:line="240" w:lineRule="auto"/>
        <w:ind w:left="709" w:hanging="1"/>
        <w:rPr>
          <w:rFonts w:ascii="Times New Roman" w:hAnsi="Times New Roman" w:cs="Times New Roman"/>
          <w:sz w:val="22"/>
          <w:szCs w:val="22"/>
        </w:rPr>
      </w:pPr>
      <w:r w:rsidRPr="00DE5113">
        <w:rPr>
          <w:rFonts w:ascii="Times New Roman" w:hAnsi="Times New Roman" w:cs="Times New Roman"/>
          <w:sz w:val="22"/>
          <w:szCs w:val="22"/>
        </w:rPr>
        <w:lastRenderedPageBreak/>
        <w:t>Przez</w:t>
      </w:r>
      <w:r w:rsidRPr="00DE5113">
        <w:rPr>
          <w:rFonts w:ascii="Times New Roman" w:hAnsi="Times New Roman" w:cs="Times New Roman"/>
          <w:b/>
          <w:bCs/>
          <w:sz w:val="22"/>
          <w:szCs w:val="22"/>
        </w:rPr>
        <w:t xml:space="preserve"> czas reakcji</w:t>
      </w:r>
      <w:r w:rsidRPr="74159D02">
        <w:rPr>
          <w:rFonts w:ascii="Times New Roman" w:hAnsi="Times New Roman" w:cs="Times New Roman"/>
          <w:sz w:val="22"/>
          <w:szCs w:val="22"/>
        </w:rPr>
        <w:t xml:space="preserve"> na usterkę/awarię rozumie się czas liczony od momentu zgłoszenia usterki/awarii urządzeń do chwili osobistego stawienia się przedstawiciela Wykonawcy zdolnego do diagnozy i/lub usuwania awarii/usterki.</w:t>
      </w:r>
    </w:p>
    <w:p w14:paraId="3EC10911" w14:textId="0D91137C" w:rsidR="00E7238E" w:rsidRPr="00333D9C" w:rsidRDefault="00E7238E" w:rsidP="00DF4169">
      <w:pPr>
        <w:pStyle w:val="Tekstpodstawowy"/>
        <w:numPr>
          <w:ilvl w:val="0"/>
          <w:numId w:val="82"/>
        </w:numPr>
        <w:spacing w:line="240" w:lineRule="auto"/>
        <w:ind w:left="709" w:hanging="283"/>
        <w:rPr>
          <w:rFonts w:ascii="Times New Roman" w:hAnsi="Times New Roman" w:cs="Times New Roman"/>
          <w:sz w:val="22"/>
          <w:szCs w:val="22"/>
        </w:rPr>
      </w:pPr>
      <w:r w:rsidRPr="08FEA0E0">
        <w:rPr>
          <w:rFonts w:ascii="Times New Roman" w:hAnsi="Times New Roman" w:cs="Times New Roman"/>
          <w:sz w:val="22"/>
          <w:szCs w:val="22"/>
        </w:rPr>
        <w:t xml:space="preserve">naprawę urządzenia w czasie do </w:t>
      </w:r>
      <w:r w:rsidR="009D0969" w:rsidRPr="08FEA0E0">
        <w:rPr>
          <w:rFonts w:ascii="Times New Roman" w:hAnsi="Times New Roman" w:cs="Times New Roman"/>
          <w:b/>
          <w:bCs/>
          <w:sz w:val="22"/>
          <w:szCs w:val="22"/>
        </w:rPr>
        <w:t xml:space="preserve">…. </w:t>
      </w:r>
      <w:r w:rsidRPr="08FEA0E0">
        <w:rPr>
          <w:rFonts w:ascii="Times New Roman" w:hAnsi="Times New Roman" w:cs="Times New Roman"/>
          <w:b/>
          <w:bCs/>
          <w:sz w:val="22"/>
          <w:szCs w:val="22"/>
        </w:rPr>
        <w:t>godzin</w:t>
      </w:r>
      <w:r w:rsidRPr="08FEA0E0">
        <w:rPr>
          <w:rFonts w:ascii="Times New Roman" w:hAnsi="Times New Roman" w:cs="Times New Roman"/>
          <w:sz w:val="22"/>
          <w:szCs w:val="22"/>
        </w:rPr>
        <w:t xml:space="preserve"> od skutecznego </w:t>
      </w:r>
      <w:r w:rsidR="00CC375D" w:rsidRPr="08FEA0E0">
        <w:rPr>
          <w:rFonts w:ascii="Times New Roman" w:hAnsi="Times New Roman" w:cs="Times New Roman"/>
          <w:sz w:val="22"/>
          <w:szCs w:val="22"/>
        </w:rPr>
        <w:t>(to jest mailowego lub telefonicznego – zgodnie z § 2 ust. 2 umowy)</w:t>
      </w:r>
      <w:r w:rsidRPr="08FEA0E0">
        <w:rPr>
          <w:rFonts w:ascii="Times New Roman" w:hAnsi="Times New Roman" w:cs="Times New Roman"/>
          <w:sz w:val="22"/>
          <w:szCs w:val="22"/>
        </w:rPr>
        <w:t xml:space="preserve"> powiadomienia - w przypadku jeżeli naprawa może być wykonania bez konieczności sprowadzania części zamiennych od producenta urządzenia</w:t>
      </w:r>
      <w:r w:rsidR="00604A41" w:rsidRPr="08FEA0E0">
        <w:rPr>
          <w:rFonts w:ascii="Times New Roman" w:hAnsi="Times New Roman" w:cs="Times New Roman"/>
          <w:sz w:val="22"/>
          <w:szCs w:val="22"/>
        </w:rPr>
        <w:t xml:space="preserve">. Zamawiający może ten termin </w:t>
      </w:r>
      <w:r w:rsidR="515ADA06" w:rsidRPr="08FEA0E0">
        <w:rPr>
          <w:rFonts w:ascii="Times New Roman" w:hAnsi="Times New Roman" w:cs="Times New Roman"/>
          <w:sz w:val="22"/>
          <w:szCs w:val="22"/>
        </w:rPr>
        <w:t>wydłużać</w:t>
      </w:r>
    </w:p>
    <w:p w14:paraId="0E85B07D" w14:textId="781AA733" w:rsidR="00E7238E" w:rsidRPr="00333D9C" w:rsidRDefault="00E7238E" w:rsidP="00DF4169">
      <w:pPr>
        <w:pStyle w:val="Tekstpodstawowy"/>
        <w:numPr>
          <w:ilvl w:val="0"/>
          <w:numId w:val="82"/>
        </w:numPr>
        <w:spacing w:line="240" w:lineRule="auto"/>
        <w:ind w:left="709" w:hanging="283"/>
        <w:rPr>
          <w:rFonts w:ascii="Times New Roman" w:hAnsi="Times New Roman" w:cs="Times New Roman"/>
          <w:sz w:val="22"/>
          <w:szCs w:val="22"/>
        </w:rPr>
      </w:pPr>
      <w:r w:rsidRPr="00333D9C">
        <w:rPr>
          <w:rFonts w:ascii="Times New Roman" w:hAnsi="Times New Roman" w:cs="Times New Roman"/>
          <w:sz w:val="22"/>
          <w:szCs w:val="22"/>
        </w:rPr>
        <w:t xml:space="preserve">naprawę urządzenia w czasie do </w:t>
      </w:r>
      <w:r w:rsidRPr="00333D9C">
        <w:rPr>
          <w:rFonts w:ascii="Times New Roman" w:hAnsi="Times New Roman" w:cs="Times New Roman"/>
          <w:b/>
          <w:sz w:val="22"/>
          <w:szCs w:val="22"/>
        </w:rPr>
        <w:t>2 tygodni</w:t>
      </w:r>
      <w:r w:rsidRPr="00333D9C">
        <w:rPr>
          <w:rFonts w:ascii="Times New Roman" w:hAnsi="Times New Roman" w:cs="Times New Roman"/>
          <w:sz w:val="22"/>
          <w:szCs w:val="22"/>
        </w:rPr>
        <w:t xml:space="preserve"> od momentu otrzymania części zamiennych </w:t>
      </w:r>
      <w:r>
        <w:br/>
      </w:r>
      <w:r w:rsidRPr="00333D9C">
        <w:rPr>
          <w:rFonts w:ascii="Times New Roman" w:hAnsi="Times New Roman" w:cs="Times New Roman"/>
          <w:sz w:val="22"/>
          <w:szCs w:val="22"/>
        </w:rPr>
        <w:t xml:space="preserve">przez </w:t>
      </w:r>
      <w:r w:rsidR="009E3206">
        <w:rPr>
          <w:rFonts w:ascii="Times New Roman" w:hAnsi="Times New Roman" w:cs="Times New Roman"/>
          <w:sz w:val="22"/>
          <w:szCs w:val="22"/>
        </w:rPr>
        <w:t>Wykonawcę</w:t>
      </w:r>
      <w:r w:rsidRPr="00333D9C">
        <w:rPr>
          <w:rFonts w:ascii="Times New Roman" w:hAnsi="Times New Roman" w:cs="Times New Roman"/>
          <w:sz w:val="22"/>
          <w:szCs w:val="22"/>
        </w:rPr>
        <w:t xml:space="preserve"> – w przypadku konieczności sprowadzenia części zamiennych od producenta. Czas ten może </w:t>
      </w:r>
      <w:r w:rsidR="005602D1">
        <w:rPr>
          <w:rFonts w:ascii="Times New Roman" w:hAnsi="Times New Roman" w:cs="Times New Roman"/>
          <w:sz w:val="22"/>
          <w:szCs w:val="22"/>
        </w:rPr>
        <w:t xml:space="preserve">być </w:t>
      </w:r>
      <w:r w:rsidRPr="09F1BBCB">
        <w:rPr>
          <w:rFonts w:ascii="Times New Roman" w:hAnsi="Times New Roman" w:cs="Times New Roman"/>
          <w:sz w:val="22"/>
          <w:szCs w:val="22"/>
        </w:rPr>
        <w:t>wydłuż</w:t>
      </w:r>
      <w:r w:rsidR="00876EDA" w:rsidRPr="09F1BBCB">
        <w:rPr>
          <w:rFonts w:ascii="Times New Roman" w:hAnsi="Times New Roman" w:cs="Times New Roman"/>
          <w:sz w:val="22"/>
          <w:szCs w:val="22"/>
        </w:rPr>
        <w:t>a</w:t>
      </w:r>
      <w:r w:rsidRPr="09F1BBCB">
        <w:rPr>
          <w:rFonts w:ascii="Times New Roman" w:hAnsi="Times New Roman" w:cs="Times New Roman"/>
          <w:sz w:val="22"/>
          <w:szCs w:val="22"/>
        </w:rPr>
        <w:t>ny</w:t>
      </w:r>
      <w:r w:rsidRPr="00333D9C">
        <w:rPr>
          <w:rFonts w:ascii="Times New Roman" w:hAnsi="Times New Roman" w:cs="Times New Roman"/>
          <w:sz w:val="22"/>
          <w:szCs w:val="22"/>
        </w:rPr>
        <w:t xml:space="preserve"> za zgodą </w:t>
      </w:r>
      <w:r w:rsidR="00D021E0" w:rsidRPr="09F1BBCB">
        <w:rPr>
          <w:rFonts w:ascii="Times New Roman" w:hAnsi="Times New Roman" w:cs="Times New Roman"/>
          <w:sz w:val="22"/>
          <w:szCs w:val="22"/>
        </w:rPr>
        <w:t>Zamawiającego</w:t>
      </w:r>
      <w:r w:rsidRPr="00333D9C">
        <w:rPr>
          <w:rFonts w:ascii="Times New Roman" w:hAnsi="Times New Roman" w:cs="Times New Roman"/>
          <w:sz w:val="22"/>
          <w:szCs w:val="22"/>
        </w:rPr>
        <w:t>.</w:t>
      </w:r>
    </w:p>
    <w:p w14:paraId="39D060AF" w14:textId="3048C228" w:rsidR="00E7238E" w:rsidRPr="00333D9C" w:rsidRDefault="00E7238E" w:rsidP="00BE46CD">
      <w:pPr>
        <w:pStyle w:val="Tekstpodstawowy"/>
        <w:numPr>
          <w:ilvl w:val="0"/>
          <w:numId w:val="77"/>
        </w:numPr>
        <w:tabs>
          <w:tab w:val="clear" w:pos="36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Każda usługa serwisowa będzie potwierdzona protokołem podpisanym przez uprawnionych przedstawicieli Stron, tj. osobę wykonującą daną usługę u </w:t>
      </w:r>
      <w:r w:rsidR="00452584">
        <w:rPr>
          <w:rFonts w:ascii="Times New Roman" w:hAnsi="Times New Roman" w:cs="Times New Roman"/>
          <w:sz w:val="22"/>
          <w:szCs w:val="22"/>
        </w:rPr>
        <w:t xml:space="preserve">Zamawiającego </w:t>
      </w:r>
      <w:r w:rsidRPr="00333D9C">
        <w:rPr>
          <w:rFonts w:ascii="Times New Roman" w:hAnsi="Times New Roman" w:cs="Times New Roman"/>
          <w:sz w:val="22"/>
          <w:szCs w:val="22"/>
        </w:rPr>
        <w:t xml:space="preserve">oraz przedstawiciela </w:t>
      </w:r>
      <w:r w:rsidR="00452584">
        <w:rPr>
          <w:rFonts w:ascii="Times New Roman" w:hAnsi="Times New Roman" w:cs="Times New Roman"/>
          <w:sz w:val="22"/>
          <w:szCs w:val="22"/>
        </w:rPr>
        <w:t xml:space="preserve">Zamawiającego </w:t>
      </w:r>
      <w:r w:rsidRPr="00333D9C">
        <w:rPr>
          <w:rFonts w:ascii="Times New Roman" w:hAnsi="Times New Roman" w:cs="Times New Roman"/>
          <w:sz w:val="22"/>
          <w:szCs w:val="22"/>
        </w:rPr>
        <w:t>dokonującego jej odbioru.</w:t>
      </w:r>
    </w:p>
    <w:p w14:paraId="5CEDC1F6" w14:textId="77777777" w:rsidR="00E9457F" w:rsidRDefault="00E9457F" w:rsidP="00E7238E">
      <w:pPr>
        <w:spacing w:after="120"/>
        <w:rPr>
          <w:b/>
          <w:sz w:val="22"/>
          <w:szCs w:val="22"/>
        </w:rPr>
      </w:pPr>
    </w:p>
    <w:p w14:paraId="0A19F909" w14:textId="22D4E8A5" w:rsidR="00E7238E" w:rsidRPr="00333D9C" w:rsidRDefault="00E7238E" w:rsidP="00E7238E">
      <w:pPr>
        <w:spacing w:after="120"/>
        <w:rPr>
          <w:b/>
          <w:sz w:val="22"/>
          <w:szCs w:val="22"/>
        </w:rPr>
      </w:pPr>
      <w:r w:rsidRPr="00333D9C">
        <w:rPr>
          <w:b/>
          <w:sz w:val="22"/>
          <w:szCs w:val="22"/>
        </w:rPr>
        <w:t>§ 3.</w:t>
      </w:r>
    </w:p>
    <w:p w14:paraId="2173917B" w14:textId="06774F78" w:rsidR="00E7238E" w:rsidRPr="00333D9C" w:rsidRDefault="00E7238E" w:rsidP="00BE46CD">
      <w:pPr>
        <w:pStyle w:val="Tekstpodstawowy"/>
        <w:numPr>
          <w:ilvl w:val="0"/>
          <w:numId w:val="78"/>
        </w:numPr>
        <w:tabs>
          <w:tab w:val="clear" w:pos="36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Strony ustalają następujące wynagrodzenie dla </w:t>
      </w:r>
      <w:r w:rsidR="00CC375D" w:rsidRPr="00333D9C">
        <w:rPr>
          <w:rFonts w:ascii="Times New Roman" w:hAnsi="Times New Roman" w:cs="Times New Roman"/>
          <w:sz w:val="22"/>
          <w:szCs w:val="22"/>
        </w:rPr>
        <w:t>Wykonawcy</w:t>
      </w:r>
      <w:r w:rsidRPr="00333D9C">
        <w:rPr>
          <w:rFonts w:ascii="Times New Roman" w:hAnsi="Times New Roman" w:cs="Times New Roman"/>
          <w:sz w:val="22"/>
          <w:szCs w:val="22"/>
        </w:rPr>
        <w:t>:</w:t>
      </w:r>
    </w:p>
    <w:p w14:paraId="69A0F2E6" w14:textId="01BE8B87" w:rsidR="00E7238E" w:rsidRPr="00333D9C" w:rsidRDefault="00E7238E" w:rsidP="00BE46CD">
      <w:pPr>
        <w:pStyle w:val="Tekstpodstawowy"/>
        <w:numPr>
          <w:ilvl w:val="1"/>
          <w:numId w:val="78"/>
        </w:numPr>
        <w:spacing w:line="240" w:lineRule="auto"/>
        <w:ind w:left="851" w:hanging="425"/>
        <w:rPr>
          <w:rFonts w:ascii="Times New Roman" w:hAnsi="Times New Roman" w:cs="Times New Roman"/>
          <w:sz w:val="22"/>
          <w:szCs w:val="22"/>
        </w:rPr>
      </w:pPr>
      <w:r w:rsidRPr="08FEA0E0">
        <w:rPr>
          <w:rFonts w:ascii="Times New Roman" w:hAnsi="Times New Roman" w:cs="Times New Roman"/>
          <w:sz w:val="22"/>
          <w:szCs w:val="22"/>
        </w:rPr>
        <w:t>Wynagrodzenie ryczałtowe miesięczne z</w:t>
      </w:r>
      <w:r w:rsidRPr="08FEA0E0">
        <w:rPr>
          <w:rFonts w:ascii="Times New Roman" w:hAnsi="Times New Roman" w:cs="Times New Roman"/>
          <w:color w:val="FF0000"/>
          <w:sz w:val="22"/>
          <w:szCs w:val="22"/>
        </w:rPr>
        <w:t xml:space="preserve"> </w:t>
      </w:r>
      <w:r w:rsidRPr="08FEA0E0">
        <w:rPr>
          <w:rFonts w:ascii="Times New Roman" w:hAnsi="Times New Roman" w:cs="Times New Roman"/>
          <w:sz w:val="22"/>
          <w:szCs w:val="22"/>
        </w:rPr>
        <w:t xml:space="preserve">tytułu wykonywania przeglądów instalacji </w:t>
      </w:r>
      <w:r w:rsidR="009F675B">
        <w:rPr>
          <w:rFonts w:ascii="Times New Roman" w:hAnsi="Times New Roman" w:cs="Times New Roman"/>
          <w:sz w:val="22"/>
          <w:szCs w:val="22"/>
        </w:rPr>
        <w:br/>
      </w:r>
      <w:r w:rsidRPr="08FEA0E0">
        <w:rPr>
          <w:rFonts w:ascii="Times New Roman" w:hAnsi="Times New Roman" w:cs="Times New Roman"/>
          <w:sz w:val="22"/>
          <w:szCs w:val="22"/>
        </w:rPr>
        <w:t>i urządzeń średniego, niskiego napięcia, baterii kondensatorów, aktywnego filtra, oraz zapewnienia gotowości do interwencji serwisowej</w:t>
      </w:r>
      <w:r w:rsidRPr="08FEA0E0">
        <w:rPr>
          <w:rFonts w:ascii="Times New Roman" w:hAnsi="Times New Roman" w:cs="Times New Roman"/>
          <w:b/>
          <w:bCs/>
          <w:sz w:val="22"/>
          <w:szCs w:val="22"/>
        </w:rPr>
        <w:t xml:space="preserve"> </w:t>
      </w:r>
      <w:r w:rsidRPr="08FEA0E0">
        <w:rPr>
          <w:rFonts w:ascii="Times New Roman" w:hAnsi="Times New Roman" w:cs="Times New Roman"/>
          <w:sz w:val="22"/>
          <w:szCs w:val="22"/>
        </w:rPr>
        <w:t>– na kwotę</w:t>
      </w:r>
      <w:r w:rsidRPr="08FEA0E0">
        <w:rPr>
          <w:rFonts w:ascii="Times New Roman" w:hAnsi="Times New Roman" w:cs="Times New Roman"/>
          <w:b/>
          <w:bCs/>
          <w:sz w:val="22"/>
          <w:szCs w:val="22"/>
        </w:rPr>
        <w:t>:</w:t>
      </w:r>
      <w:r w:rsidRPr="08FEA0E0">
        <w:rPr>
          <w:rFonts w:ascii="Times New Roman" w:hAnsi="Times New Roman" w:cs="Times New Roman"/>
          <w:sz w:val="22"/>
          <w:szCs w:val="22"/>
        </w:rPr>
        <w:t xml:space="preserve"> </w:t>
      </w:r>
      <w:r w:rsidR="00CC375D" w:rsidRPr="08FEA0E0">
        <w:rPr>
          <w:rFonts w:ascii="Times New Roman" w:hAnsi="Times New Roman" w:cs="Times New Roman"/>
          <w:b/>
          <w:bCs/>
          <w:sz w:val="22"/>
          <w:szCs w:val="22"/>
        </w:rPr>
        <w:t>…..</w:t>
      </w:r>
      <w:r w:rsidRPr="08FEA0E0">
        <w:rPr>
          <w:rFonts w:ascii="Times New Roman" w:hAnsi="Times New Roman" w:cs="Times New Roman"/>
          <w:b/>
          <w:bCs/>
          <w:sz w:val="22"/>
          <w:szCs w:val="22"/>
        </w:rPr>
        <w:t xml:space="preserve"> zł netto</w:t>
      </w:r>
      <w:r w:rsidRPr="08FEA0E0">
        <w:rPr>
          <w:rFonts w:ascii="Times New Roman" w:hAnsi="Times New Roman" w:cs="Times New Roman"/>
          <w:sz w:val="22"/>
          <w:szCs w:val="22"/>
        </w:rPr>
        <w:t xml:space="preserve"> (słownie: </w:t>
      </w:r>
      <w:r w:rsidR="00CC375D" w:rsidRPr="08FEA0E0">
        <w:rPr>
          <w:rFonts w:ascii="Times New Roman" w:hAnsi="Times New Roman" w:cs="Times New Roman"/>
          <w:sz w:val="22"/>
          <w:szCs w:val="22"/>
        </w:rPr>
        <w:t>…………</w:t>
      </w:r>
      <w:r w:rsidRPr="08FEA0E0">
        <w:rPr>
          <w:rFonts w:ascii="Times New Roman" w:hAnsi="Times New Roman" w:cs="Times New Roman"/>
          <w:sz w:val="22"/>
          <w:szCs w:val="22"/>
        </w:rPr>
        <w:t xml:space="preserve"> tytułu przeglądów w okresie trwania niniejszej umowy wyniesie: </w:t>
      </w:r>
      <w:r w:rsidR="00CC375D" w:rsidRPr="08FEA0E0">
        <w:rPr>
          <w:rFonts w:ascii="Times New Roman" w:hAnsi="Times New Roman" w:cs="Times New Roman"/>
          <w:b/>
          <w:bCs/>
          <w:sz w:val="22"/>
          <w:szCs w:val="22"/>
        </w:rPr>
        <w:t>………</w:t>
      </w:r>
      <w:r w:rsidRPr="08FEA0E0">
        <w:rPr>
          <w:rFonts w:ascii="Times New Roman" w:hAnsi="Times New Roman" w:cs="Times New Roman"/>
          <w:b/>
          <w:bCs/>
          <w:sz w:val="22"/>
          <w:szCs w:val="22"/>
        </w:rPr>
        <w:t xml:space="preserve"> zł netto</w:t>
      </w:r>
      <w:r w:rsidRPr="08FEA0E0">
        <w:rPr>
          <w:rFonts w:ascii="Times New Roman" w:hAnsi="Times New Roman" w:cs="Times New Roman"/>
          <w:sz w:val="22"/>
          <w:szCs w:val="22"/>
        </w:rPr>
        <w:t xml:space="preserve"> (słownie: </w:t>
      </w:r>
      <w:r w:rsidR="00CC375D" w:rsidRPr="08FEA0E0">
        <w:rPr>
          <w:rFonts w:ascii="Times New Roman" w:hAnsi="Times New Roman" w:cs="Times New Roman"/>
          <w:sz w:val="22"/>
          <w:szCs w:val="22"/>
        </w:rPr>
        <w:t>……..</w:t>
      </w:r>
      <w:r w:rsidRPr="08FEA0E0">
        <w:rPr>
          <w:rFonts w:ascii="Times New Roman" w:hAnsi="Times New Roman" w:cs="Times New Roman"/>
          <w:sz w:val="22"/>
          <w:szCs w:val="22"/>
        </w:rPr>
        <w:t xml:space="preserve"> 00/100 zł netto) + należny podatek VAT.</w:t>
      </w:r>
    </w:p>
    <w:p w14:paraId="5E934BE0" w14:textId="2FE7ED47" w:rsidR="00E7238E" w:rsidRPr="00333D9C" w:rsidRDefault="00E7238E" w:rsidP="00BE46CD">
      <w:pPr>
        <w:pStyle w:val="Tekstpodstawowy"/>
        <w:numPr>
          <w:ilvl w:val="1"/>
          <w:numId w:val="78"/>
        </w:numPr>
        <w:spacing w:line="240" w:lineRule="auto"/>
        <w:ind w:left="851" w:hanging="425"/>
        <w:rPr>
          <w:rFonts w:ascii="Times New Roman" w:hAnsi="Times New Roman" w:cs="Times New Roman"/>
          <w:sz w:val="22"/>
          <w:szCs w:val="22"/>
        </w:rPr>
      </w:pPr>
      <w:r w:rsidRPr="00333D9C">
        <w:rPr>
          <w:rFonts w:ascii="Times New Roman" w:hAnsi="Times New Roman" w:cs="Times New Roman"/>
          <w:sz w:val="22"/>
          <w:szCs w:val="22"/>
        </w:rPr>
        <w:t xml:space="preserve">Wynagrodzenie ryczałtowe za pracę </w:t>
      </w:r>
      <w:r w:rsidR="00CC375D" w:rsidRPr="00333D9C">
        <w:rPr>
          <w:rFonts w:ascii="Times New Roman" w:hAnsi="Times New Roman" w:cs="Times New Roman"/>
          <w:sz w:val="22"/>
          <w:szCs w:val="22"/>
        </w:rPr>
        <w:t>Wykonawcy</w:t>
      </w:r>
      <w:r w:rsidRPr="00333D9C">
        <w:rPr>
          <w:rFonts w:ascii="Times New Roman" w:hAnsi="Times New Roman" w:cs="Times New Roman"/>
          <w:sz w:val="22"/>
          <w:szCs w:val="22"/>
        </w:rPr>
        <w:t xml:space="preserve"> przy usuwaniu awarii:</w:t>
      </w:r>
    </w:p>
    <w:p w14:paraId="53D2C6E9" w14:textId="2ACD75C3" w:rsidR="00E7238E" w:rsidRPr="00333D9C" w:rsidRDefault="00E7238E" w:rsidP="00BE46CD">
      <w:pPr>
        <w:pStyle w:val="Tekstpodstawowy"/>
        <w:spacing w:line="240" w:lineRule="auto"/>
        <w:ind w:left="1276" w:hanging="425"/>
        <w:rPr>
          <w:rFonts w:ascii="Times New Roman" w:hAnsi="Times New Roman" w:cs="Times New Roman"/>
          <w:sz w:val="22"/>
          <w:szCs w:val="22"/>
        </w:rPr>
      </w:pPr>
      <w:r w:rsidRPr="00333D9C">
        <w:rPr>
          <w:rFonts w:ascii="Times New Roman" w:hAnsi="Times New Roman" w:cs="Times New Roman"/>
          <w:sz w:val="22"/>
          <w:szCs w:val="22"/>
        </w:rPr>
        <w:t xml:space="preserve">– </w:t>
      </w:r>
      <w:r w:rsidR="00CC375D" w:rsidRPr="00333D9C">
        <w:rPr>
          <w:rFonts w:ascii="Times New Roman" w:hAnsi="Times New Roman" w:cs="Times New Roman"/>
          <w:b/>
          <w:sz w:val="22"/>
          <w:szCs w:val="22"/>
        </w:rPr>
        <w:t>………</w:t>
      </w:r>
      <w:r w:rsidRPr="00333D9C">
        <w:rPr>
          <w:rFonts w:ascii="Times New Roman" w:hAnsi="Times New Roman" w:cs="Times New Roman"/>
          <w:b/>
          <w:sz w:val="22"/>
          <w:szCs w:val="22"/>
        </w:rPr>
        <w:t xml:space="preserve"> złotych netto</w:t>
      </w:r>
      <w:r w:rsidRPr="00333D9C">
        <w:rPr>
          <w:rFonts w:ascii="Times New Roman" w:hAnsi="Times New Roman" w:cs="Times New Roman"/>
          <w:sz w:val="22"/>
          <w:szCs w:val="22"/>
        </w:rPr>
        <w:t xml:space="preserve"> (słownie: </w:t>
      </w:r>
      <w:r w:rsidR="00CC375D" w:rsidRPr="00333D9C">
        <w:rPr>
          <w:rFonts w:ascii="Times New Roman" w:hAnsi="Times New Roman" w:cs="Times New Roman"/>
          <w:sz w:val="22"/>
          <w:szCs w:val="22"/>
        </w:rPr>
        <w:t>….</w:t>
      </w:r>
      <w:r w:rsidRPr="00333D9C">
        <w:rPr>
          <w:rFonts w:ascii="Times New Roman" w:hAnsi="Times New Roman" w:cs="Times New Roman"/>
          <w:sz w:val="22"/>
          <w:szCs w:val="22"/>
        </w:rPr>
        <w:t xml:space="preserve"> 00/10 zł netto) + należny podatek VAT za jedną roboczogodzinę pracy </w:t>
      </w:r>
      <w:r w:rsidR="009E3206">
        <w:rPr>
          <w:rFonts w:ascii="Times New Roman" w:hAnsi="Times New Roman" w:cs="Times New Roman"/>
          <w:sz w:val="22"/>
          <w:szCs w:val="22"/>
        </w:rPr>
        <w:t>Wykonawcy</w:t>
      </w:r>
      <w:r w:rsidRPr="00333D9C">
        <w:rPr>
          <w:rFonts w:ascii="Times New Roman" w:hAnsi="Times New Roman" w:cs="Times New Roman"/>
          <w:sz w:val="22"/>
          <w:szCs w:val="22"/>
        </w:rPr>
        <w:t xml:space="preserve"> w dni robocze w godzinach 8:00-16:00,</w:t>
      </w:r>
    </w:p>
    <w:p w14:paraId="5825C01F" w14:textId="119421DF" w:rsidR="00E7238E" w:rsidRPr="00333D9C" w:rsidRDefault="00E7238E" w:rsidP="00BE46CD">
      <w:pPr>
        <w:pStyle w:val="Tekstpodstawowy"/>
        <w:spacing w:line="240" w:lineRule="auto"/>
        <w:ind w:left="1276" w:hanging="425"/>
        <w:rPr>
          <w:rFonts w:ascii="Times New Roman" w:hAnsi="Times New Roman" w:cs="Times New Roman"/>
          <w:sz w:val="22"/>
          <w:szCs w:val="22"/>
        </w:rPr>
      </w:pPr>
      <w:r w:rsidRPr="00333D9C">
        <w:rPr>
          <w:rFonts w:ascii="Times New Roman" w:hAnsi="Times New Roman" w:cs="Times New Roman"/>
          <w:sz w:val="22"/>
          <w:szCs w:val="22"/>
        </w:rPr>
        <w:t xml:space="preserve">– </w:t>
      </w:r>
      <w:r w:rsidR="00CC375D" w:rsidRPr="00333D9C">
        <w:rPr>
          <w:rFonts w:ascii="Times New Roman" w:hAnsi="Times New Roman" w:cs="Times New Roman"/>
          <w:b/>
          <w:sz w:val="22"/>
          <w:szCs w:val="22"/>
        </w:rPr>
        <w:t>…</w:t>
      </w:r>
      <w:r w:rsidRPr="00333D9C">
        <w:rPr>
          <w:rFonts w:ascii="Times New Roman" w:hAnsi="Times New Roman" w:cs="Times New Roman"/>
          <w:b/>
          <w:sz w:val="22"/>
          <w:szCs w:val="22"/>
        </w:rPr>
        <w:t xml:space="preserve"> złotych netto</w:t>
      </w:r>
      <w:r w:rsidRPr="00333D9C">
        <w:rPr>
          <w:rFonts w:ascii="Times New Roman" w:hAnsi="Times New Roman" w:cs="Times New Roman"/>
          <w:sz w:val="22"/>
          <w:szCs w:val="22"/>
        </w:rPr>
        <w:t xml:space="preserve"> (słownie: </w:t>
      </w:r>
      <w:r w:rsidR="00CC375D" w:rsidRPr="00333D9C">
        <w:rPr>
          <w:rFonts w:ascii="Times New Roman" w:hAnsi="Times New Roman" w:cs="Times New Roman"/>
          <w:sz w:val="22"/>
          <w:szCs w:val="22"/>
        </w:rPr>
        <w:t>…</w:t>
      </w:r>
      <w:r w:rsidRPr="00333D9C">
        <w:rPr>
          <w:rFonts w:ascii="Times New Roman" w:hAnsi="Times New Roman" w:cs="Times New Roman"/>
          <w:sz w:val="22"/>
          <w:szCs w:val="22"/>
        </w:rPr>
        <w:t xml:space="preserve">netto) + należny podatek VAT za jedną roboczogodzinę pracy </w:t>
      </w:r>
      <w:r w:rsidR="009E3206">
        <w:rPr>
          <w:rFonts w:ascii="Times New Roman" w:hAnsi="Times New Roman" w:cs="Times New Roman"/>
          <w:sz w:val="22"/>
          <w:szCs w:val="22"/>
        </w:rPr>
        <w:t>Wykonawcy</w:t>
      </w:r>
      <w:r w:rsidRPr="00333D9C">
        <w:rPr>
          <w:rFonts w:ascii="Times New Roman" w:hAnsi="Times New Roman" w:cs="Times New Roman"/>
          <w:sz w:val="22"/>
          <w:szCs w:val="22"/>
        </w:rPr>
        <w:t xml:space="preserve"> w dni robocze w godzinach 16:00-8:00,</w:t>
      </w:r>
    </w:p>
    <w:p w14:paraId="3B48392F" w14:textId="4260EC40" w:rsidR="00E7238E" w:rsidRDefault="00E7238E" w:rsidP="00BE46CD">
      <w:pPr>
        <w:pStyle w:val="Tekstpodstawowy"/>
        <w:spacing w:line="240" w:lineRule="auto"/>
        <w:ind w:left="1276" w:hanging="425"/>
        <w:rPr>
          <w:rFonts w:ascii="Times New Roman" w:hAnsi="Times New Roman" w:cs="Times New Roman"/>
          <w:sz w:val="22"/>
          <w:szCs w:val="22"/>
        </w:rPr>
      </w:pPr>
      <w:r w:rsidRPr="00333D9C">
        <w:rPr>
          <w:rFonts w:ascii="Times New Roman" w:hAnsi="Times New Roman" w:cs="Times New Roman"/>
          <w:sz w:val="22"/>
          <w:szCs w:val="22"/>
        </w:rPr>
        <w:t xml:space="preserve">– </w:t>
      </w:r>
      <w:r w:rsidR="00CC375D" w:rsidRPr="00333D9C">
        <w:rPr>
          <w:rFonts w:ascii="Times New Roman" w:hAnsi="Times New Roman" w:cs="Times New Roman"/>
          <w:b/>
          <w:sz w:val="22"/>
          <w:szCs w:val="22"/>
        </w:rPr>
        <w:t>…</w:t>
      </w:r>
      <w:r w:rsidRPr="00333D9C">
        <w:rPr>
          <w:rFonts w:ascii="Times New Roman" w:hAnsi="Times New Roman" w:cs="Times New Roman"/>
          <w:b/>
          <w:sz w:val="22"/>
          <w:szCs w:val="22"/>
        </w:rPr>
        <w:t xml:space="preserve"> złotych netto</w:t>
      </w:r>
      <w:r w:rsidRPr="00333D9C">
        <w:rPr>
          <w:rFonts w:ascii="Times New Roman" w:hAnsi="Times New Roman" w:cs="Times New Roman"/>
          <w:sz w:val="22"/>
          <w:szCs w:val="22"/>
        </w:rPr>
        <w:t xml:space="preserve"> (słownie: </w:t>
      </w:r>
      <w:r w:rsidR="00CC375D" w:rsidRPr="00333D9C">
        <w:rPr>
          <w:rFonts w:ascii="Times New Roman" w:hAnsi="Times New Roman" w:cs="Times New Roman"/>
          <w:sz w:val="22"/>
          <w:szCs w:val="22"/>
        </w:rPr>
        <w:t xml:space="preserve">… </w:t>
      </w:r>
      <w:r w:rsidRPr="00333D9C">
        <w:rPr>
          <w:rFonts w:ascii="Times New Roman" w:hAnsi="Times New Roman" w:cs="Times New Roman"/>
          <w:sz w:val="22"/>
          <w:szCs w:val="22"/>
        </w:rPr>
        <w:t xml:space="preserve">00/100 zł netto) + należny podatek VAT za jedną roboczogodzinę pracy  </w:t>
      </w:r>
      <w:r w:rsidR="009E3206">
        <w:rPr>
          <w:rFonts w:ascii="Times New Roman" w:hAnsi="Times New Roman" w:cs="Times New Roman"/>
          <w:sz w:val="22"/>
          <w:szCs w:val="22"/>
        </w:rPr>
        <w:t>Wykonawcy</w:t>
      </w:r>
      <w:r w:rsidRPr="00333D9C">
        <w:rPr>
          <w:rFonts w:ascii="Times New Roman" w:hAnsi="Times New Roman" w:cs="Times New Roman"/>
          <w:sz w:val="22"/>
          <w:szCs w:val="22"/>
        </w:rPr>
        <w:t xml:space="preserve"> w soboty, niedziele i święta.</w:t>
      </w:r>
    </w:p>
    <w:p w14:paraId="73E8F300" w14:textId="12520534" w:rsidR="00333D9C" w:rsidRDefault="00DA653A" w:rsidP="00BE46CD">
      <w:pPr>
        <w:pStyle w:val="Tekstpodstawowy"/>
        <w:spacing w:line="240" w:lineRule="auto"/>
        <w:ind w:left="851" w:hanging="425"/>
        <w:rPr>
          <w:rFonts w:ascii="Times New Roman" w:hAnsi="Times New Roman" w:cs="Times New Roman"/>
          <w:sz w:val="22"/>
          <w:szCs w:val="22"/>
        </w:rPr>
      </w:pPr>
      <w:r w:rsidRPr="08FEA0E0">
        <w:rPr>
          <w:rFonts w:ascii="Times New Roman" w:hAnsi="Times New Roman" w:cs="Times New Roman"/>
          <w:sz w:val="22"/>
          <w:szCs w:val="22"/>
        </w:rPr>
        <w:t xml:space="preserve">1.1. </w:t>
      </w:r>
      <w:r w:rsidR="00333D9C" w:rsidRPr="08FEA0E0">
        <w:rPr>
          <w:rFonts w:ascii="Times New Roman" w:hAnsi="Times New Roman" w:cs="Times New Roman"/>
          <w:sz w:val="22"/>
          <w:szCs w:val="22"/>
        </w:rPr>
        <w:t>Maksymalne wynagrodzenie wykonawcy z tytułu świadczenia usług wskazanych w lit. b</w:t>
      </w:r>
      <w:r w:rsidR="009B389B" w:rsidRPr="08FEA0E0">
        <w:rPr>
          <w:rFonts w:ascii="Times New Roman" w:hAnsi="Times New Roman" w:cs="Times New Roman"/>
          <w:sz w:val="22"/>
          <w:szCs w:val="22"/>
        </w:rPr>
        <w:t>)</w:t>
      </w:r>
      <w:r w:rsidR="00333D9C" w:rsidRPr="08FEA0E0">
        <w:rPr>
          <w:rFonts w:ascii="Times New Roman" w:hAnsi="Times New Roman" w:cs="Times New Roman"/>
          <w:sz w:val="22"/>
          <w:szCs w:val="22"/>
        </w:rPr>
        <w:t xml:space="preserve"> wynosi …………………</w:t>
      </w:r>
      <w:r w:rsidR="00B04C40" w:rsidRPr="08FEA0E0">
        <w:rPr>
          <w:rFonts w:ascii="Times New Roman" w:hAnsi="Times New Roman" w:cs="Times New Roman"/>
          <w:sz w:val="22"/>
          <w:szCs w:val="22"/>
        </w:rPr>
        <w:t xml:space="preserve"> zgodnie z kalkulacją cenową Wykonawcy</w:t>
      </w:r>
      <w:r w:rsidRPr="08FEA0E0">
        <w:rPr>
          <w:rFonts w:ascii="Times New Roman" w:hAnsi="Times New Roman" w:cs="Times New Roman"/>
          <w:sz w:val="22"/>
          <w:szCs w:val="22"/>
        </w:rPr>
        <w:t xml:space="preserve"> (poz. 2-4)</w:t>
      </w:r>
      <w:r w:rsidR="00B04C40" w:rsidRPr="08FEA0E0">
        <w:rPr>
          <w:rFonts w:ascii="Times New Roman" w:hAnsi="Times New Roman" w:cs="Times New Roman"/>
          <w:sz w:val="22"/>
          <w:szCs w:val="22"/>
        </w:rPr>
        <w:t>.</w:t>
      </w:r>
    </w:p>
    <w:p w14:paraId="5CC68455" w14:textId="361C15AA" w:rsidR="00E7238E" w:rsidRPr="00333D9C" w:rsidRDefault="00E7238E" w:rsidP="00BE46CD">
      <w:pPr>
        <w:pStyle w:val="Tekstpodstawowy"/>
        <w:numPr>
          <w:ilvl w:val="0"/>
          <w:numId w:val="78"/>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Wynagrodzenie o </w:t>
      </w:r>
      <w:r w:rsidR="00F016D5">
        <w:rPr>
          <w:rFonts w:ascii="Times New Roman" w:hAnsi="Times New Roman" w:cs="Times New Roman"/>
          <w:sz w:val="22"/>
          <w:szCs w:val="22"/>
        </w:rPr>
        <w:t>którym mowa w § 3 ust. 1 lit. a)</w:t>
      </w:r>
      <w:r w:rsidRPr="00333D9C">
        <w:rPr>
          <w:rFonts w:ascii="Times New Roman" w:hAnsi="Times New Roman" w:cs="Times New Roman"/>
          <w:sz w:val="22"/>
          <w:szCs w:val="22"/>
        </w:rPr>
        <w:t xml:space="preserve"> płatne będzie z dołu na podstawie faktury VAT wystawionej przez </w:t>
      </w:r>
      <w:r w:rsidR="00CC375D" w:rsidRPr="129C571B">
        <w:rPr>
          <w:rFonts w:ascii="Times New Roman" w:hAnsi="Times New Roman" w:cs="Times New Roman"/>
          <w:sz w:val="22"/>
          <w:szCs w:val="22"/>
        </w:rPr>
        <w:t>Wykonawc</w:t>
      </w:r>
      <w:r w:rsidR="00A20AC3" w:rsidRPr="129C571B">
        <w:rPr>
          <w:rFonts w:ascii="Times New Roman" w:hAnsi="Times New Roman" w:cs="Times New Roman"/>
          <w:sz w:val="22"/>
          <w:szCs w:val="22"/>
        </w:rPr>
        <w:t>ę</w:t>
      </w:r>
      <w:r w:rsidRPr="129C571B">
        <w:rPr>
          <w:rFonts w:ascii="Times New Roman" w:hAnsi="Times New Roman" w:cs="Times New Roman"/>
          <w:sz w:val="22"/>
          <w:szCs w:val="22"/>
        </w:rPr>
        <w:t xml:space="preserve"> </w:t>
      </w:r>
      <w:r w:rsidR="009D7F5B" w:rsidRPr="129C571B">
        <w:rPr>
          <w:rFonts w:ascii="Times New Roman" w:hAnsi="Times New Roman" w:cs="Times New Roman"/>
          <w:sz w:val="22"/>
          <w:szCs w:val="22"/>
        </w:rPr>
        <w:t xml:space="preserve">za </w:t>
      </w:r>
      <w:r w:rsidRPr="129C571B">
        <w:rPr>
          <w:rFonts w:ascii="Times New Roman" w:hAnsi="Times New Roman" w:cs="Times New Roman"/>
          <w:sz w:val="22"/>
          <w:szCs w:val="22"/>
        </w:rPr>
        <w:t>każd</w:t>
      </w:r>
      <w:r w:rsidR="009D7F5B" w:rsidRPr="129C571B">
        <w:rPr>
          <w:rFonts w:ascii="Times New Roman" w:hAnsi="Times New Roman" w:cs="Times New Roman"/>
          <w:sz w:val="22"/>
          <w:szCs w:val="22"/>
        </w:rPr>
        <w:t>y</w:t>
      </w:r>
      <w:r w:rsidRPr="129C571B">
        <w:rPr>
          <w:rFonts w:ascii="Times New Roman" w:hAnsi="Times New Roman" w:cs="Times New Roman"/>
          <w:sz w:val="22"/>
          <w:szCs w:val="22"/>
        </w:rPr>
        <w:t xml:space="preserve"> miesiąc obowiązywania umowy. </w:t>
      </w:r>
      <w:r w:rsidRPr="00333D9C">
        <w:rPr>
          <w:rFonts w:ascii="Times New Roman" w:hAnsi="Times New Roman" w:cs="Times New Roman"/>
          <w:sz w:val="22"/>
          <w:szCs w:val="22"/>
        </w:rPr>
        <w:t xml:space="preserve">Termin płatności wynosi 30 dni licząc od daty otrzymania przez </w:t>
      </w:r>
      <w:r w:rsidR="00CC375D" w:rsidRPr="00333D9C">
        <w:rPr>
          <w:rFonts w:ascii="Times New Roman" w:hAnsi="Times New Roman" w:cs="Times New Roman"/>
          <w:sz w:val="22"/>
          <w:szCs w:val="22"/>
        </w:rPr>
        <w:t>Zamawiającego</w:t>
      </w:r>
      <w:r w:rsidRPr="00333D9C">
        <w:rPr>
          <w:rFonts w:ascii="Times New Roman" w:hAnsi="Times New Roman" w:cs="Times New Roman"/>
          <w:sz w:val="22"/>
          <w:szCs w:val="22"/>
        </w:rPr>
        <w:t xml:space="preserve"> prawidłowo wystawionej faktury VAT. Wynagrodzenie płatne będzie przelewem na rachunek bankowy wskazany na fakturze.</w:t>
      </w:r>
    </w:p>
    <w:p w14:paraId="46CF9CED" w14:textId="7BA231B8" w:rsidR="00E7238E" w:rsidRPr="00333D9C" w:rsidRDefault="00E7238E" w:rsidP="00BE46CD">
      <w:pPr>
        <w:pStyle w:val="Tekstpodstawowy"/>
        <w:numPr>
          <w:ilvl w:val="0"/>
          <w:numId w:val="78"/>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Niezależnie od wynagrodzenia określonego w § 3 ust.</w:t>
      </w:r>
      <w:r w:rsidR="00F016D5">
        <w:rPr>
          <w:rFonts w:ascii="Times New Roman" w:hAnsi="Times New Roman" w:cs="Times New Roman"/>
          <w:sz w:val="22"/>
          <w:szCs w:val="22"/>
        </w:rPr>
        <w:t xml:space="preserve"> 1 lit. a)</w:t>
      </w:r>
      <w:r w:rsidRPr="00333D9C">
        <w:rPr>
          <w:rFonts w:ascii="Times New Roman" w:hAnsi="Times New Roman" w:cs="Times New Roman"/>
          <w:sz w:val="22"/>
          <w:szCs w:val="22"/>
        </w:rPr>
        <w:t xml:space="preserve"> </w:t>
      </w:r>
      <w:r w:rsidR="00CC375D" w:rsidRPr="00333D9C">
        <w:rPr>
          <w:rFonts w:ascii="Times New Roman" w:hAnsi="Times New Roman" w:cs="Times New Roman"/>
          <w:sz w:val="22"/>
          <w:szCs w:val="22"/>
        </w:rPr>
        <w:t>Zamawiający</w:t>
      </w:r>
      <w:r w:rsidRPr="00333D9C">
        <w:rPr>
          <w:rFonts w:ascii="Times New Roman" w:hAnsi="Times New Roman" w:cs="Times New Roman"/>
          <w:sz w:val="22"/>
          <w:szCs w:val="22"/>
        </w:rPr>
        <w:t xml:space="preserve"> zobowiązany jest do zapłaty </w:t>
      </w:r>
      <w:r w:rsidR="00CC375D" w:rsidRPr="00333D9C">
        <w:rPr>
          <w:rFonts w:ascii="Times New Roman" w:hAnsi="Times New Roman" w:cs="Times New Roman"/>
          <w:sz w:val="22"/>
          <w:szCs w:val="22"/>
        </w:rPr>
        <w:t>Wykonawcy</w:t>
      </w:r>
      <w:r w:rsidRPr="00333D9C">
        <w:rPr>
          <w:rFonts w:ascii="Times New Roman" w:hAnsi="Times New Roman" w:cs="Times New Roman"/>
          <w:sz w:val="22"/>
          <w:szCs w:val="22"/>
        </w:rPr>
        <w:t xml:space="preserve"> wynagrodzenia za każdą usługę serwisową wykonaną przez </w:t>
      </w:r>
      <w:r w:rsidR="00CC375D" w:rsidRPr="00333D9C">
        <w:rPr>
          <w:rFonts w:ascii="Times New Roman" w:hAnsi="Times New Roman" w:cs="Times New Roman"/>
          <w:sz w:val="22"/>
          <w:szCs w:val="22"/>
        </w:rPr>
        <w:t>Wykonawcę</w:t>
      </w:r>
      <w:r w:rsidRPr="00333D9C">
        <w:rPr>
          <w:rFonts w:ascii="Times New Roman" w:hAnsi="Times New Roman" w:cs="Times New Roman"/>
          <w:sz w:val="22"/>
          <w:szCs w:val="22"/>
        </w:rPr>
        <w:t xml:space="preserve"> zgodnie ze stawkami wsk</w:t>
      </w:r>
      <w:r w:rsidR="00F016D5">
        <w:rPr>
          <w:rFonts w:ascii="Times New Roman" w:hAnsi="Times New Roman" w:cs="Times New Roman"/>
          <w:sz w:val="22"/>
          <w:szCs w:val="22"/>
        </w:rPr>
        <w:t xml:space="preserve">azanymi w § 3 ust. 1 lit. b), </w:t>
      </w:r>
      <w:r w:rsidRPr="00333D9C">
        <w:rPr>
          <w:rFonts w:ascii="Times New Roman" w:hAnsi="Times New Roman" w:cs="Times New Roman"/>
          <w:sz w:val="22"/>
          <w:szCs w:val="22"/>
        </w:rPr>
        <w:t xml:space="preserve">przelewem na rachunek bankowy wskazany na fakturze za usługę w terminie 30 dni od daty otrzymania przez </w:t>
      </w:r>
      <w:r w:rsidR="00CC375D" w:rsidRPr="00333D9C">
        <w:rPr>
          <w:rFonts w:ascii="Times New Roman" w:hAnsi="Times New Roman" w:cs="Times New Roman"/>
          <w:sz w:val="22"/>
          <w:szCs w:val="22"/>
        </w:rPr>
        <w:t>Zamawiającego</w:t>
      </w:r>
      <w:r w:rsidRPr="00333D9C">
        <w:rPr>
          <w:rFonts w:ascii="Times New Roman" w:hAnsi="Times New Roman" w:cs="Times New Roman"/>
          <w:sz w:val="22"/>
          <w:szCs w:val="22"/>
        </w:rPr>
        <w:t xml:space="preserve"> prawidłowo wystawionej faktury VAT. Podstawą do wystawienia faktury jest podpisany przez obie strony protokół o którym mowa w § 2 ust. 5 niniejszej umowy. </w:t>
      </w:r>
      <w:r w:rsidR="00CC375D" w:rsidRPr="00333D9C">
        <w:rPr>
          <w:rFonts w:ascii="Times New Roman" w:hAnsi="Times New Roman" w:cs="Times New Roman"/>
          <w:sz w:val="22"/>
          <w:szCs w:val="22"/>
        </w:rPr>
        <w:t>Wykonawca</w:t>
      </w:r>
      <w:r w:rsidRPr="00333D9C">
        <w:rPr>
          <w:rFonts w:ascii="Times New Roman" w:hAnsi="Times New Roman" w:cs="Times New Roman"/>
          <w:sz w:val="22"/>
          <w:szCs w:val="22"/>
        </w:rPr>
        <w:t xml:space="preserve"> zobowiązany jest fakturować oddzielnie koszty usług serwisowych przy usuwaniu awarii.</w:t>
      </w:r>
    </w:p>
    <w:p w14:paraId="25C40717" w14:textId="69E68F3A" w:rsidR="00E7238E" w:rsidRPr="00333D9C" w:rsidRDefault="00E7238E" w:rsidP="00BE46CD">
      <w:pPr>
        <w:pStyle w:val="Tekstpodstawowy"/>
        <w:numPr>
          <w:ilvl w:val="0"/>
          <w:numId w:val="78"/>
        </w:numPr>
        <w:tabs>
          <w:tab w:val="clear" w:pos="360"/>
          <w:tab w:val="num" w:pos="0"/>
        </w:tabs>
        <w:spacing w:line="240" w:lineRule="auto"/>
        <w:ind w:left="426" w:hanging="426"/>
        <w:rPr>
          <w:rFonts w:ascii="Times New Roman" w:hAnsi="Times New Roman" w:cs="Times New Roman"/>
          <w:strike/>
          <w:sz w:val="22"/>
          <w:szCs w:val="22"/>
        </w:rPr>
      </w:pPr>
      <w:r w:rsidRPr="00333D9C">
        <w:rPr>
          <w:rStyle w:val="Uwydatnienie"/>
          <w:rFonts w:ascii="Times New Roman" w:hAnsi="Times New Roman" w:cs="Times New Roman"/>
          <w:bCs/>
          <w:i w:val="0"/>
          <w:iCs w:val="0"/>
          <w:sz w:val="22"/>
          <w:szCs w:val="22"/>
          <w:shd w:val="clear" w:color="auto" w:fill="FFFFFF"/>
        </w:rPr>
        <w:t>Za datę</w:t>
      </w:r>
      <w:r w:rsidRPr="00333D9C">
        <w:rPr>
          <w:rStyle w:val="apple-converted-space"/>
          <w:rFonts w:ascii="Times New Roman" w:hAnsi="Times New Roman" w:cs="Times New Roman"/>
          <w:sz w:val="22"/>
          <w:szCs w:val="22"/>
          <w:shd w:val="clear" w:color="auto" w:fill="FFFFFF"/>
        </w:rPr>
        <w:t> </w:t>
      </w:r>
      <w:r w:rsidRPr="00333D9C">
        <w:rPr>
          <w:rFonts w:ascii="Times New Roman" w:hAnsi="Times New Roman" w:cs="Times New Roman"/>
          <w:sz w:val="22"/>
          <w:szCs w:val="22"/>
          <w:shd w:val="clear" w:color="auto" w:fill="FFFFFF"/>
        </w:rPr>
        <w:t>płatności</w:t>
      </w:r>
      <w:r w:rsidRPr="00333D9C">
        <w:rPr>
          <w:rStyle w:val="apple-converted-space"/>
          <w:rFonts w:ascii="Times New Roman" w:hAnsi="Times New Roman" w:cs="Times New Roman"/>
          <w:sz w:val="22"/>
          <w:szCs w:val="22"/>
          <w:shd w:val="clear" w:color="auto" w:fill="FFFFFF"/>
        </w:rPr>
        <w:t> </w:t>
      </w:r>
      <w:r w:rsidRPr="00333D9C">
        <w:rPr>
          <w:rStyle w:val="Uwydatnienie"/>
          <w:rFonts w:ascii="Times New Roman" w:hAnsi="Times New Roman" w:cs="Times New Roman"/>
          <w:bCs/>
          <w:i w:val="0"/>
          <w:iCs w:val="0"/>
          <w:sz w:val="22"/>
          <w:szCs w:val="22"/>
          <w:shd w:val="clear" w:color="auto" w:fill="FFFFFF"/>
        </w:rPr>
        <w:t>uznaje się datę</w:t>
      </w:r>
      <w:r w:rsidRPr="00333D9C">
        <w:rPr>
          <w:rStyle w:val="apple-converted-space"/>
          <w:rFonts w:ascii="Times New Roman" w:hAnsi="Times New Roman" w:cs="Times New Roman"/>
          <w:sz w:val="22"/>
          <w:szCs w:val="22"/>
          <w:shd w:val="clear" w:color="auto" w:fill="FFFFFF"/>
        </w:rPr>
        <w:t> </w:t>
      </w:r>
      <w:r w:rsidRPr="00333D9C">
        <w:rPr>
          <w:rFonts w:ascii="Times New Roman" w:hAnsi="Times New Roman" w:cs="Times New Roman"/>
          <w:sz w:val="22"/>
          <w:szCs w:val="22"/>
          <w:shd w:val="clear" w:color="auto" w:fill="FFFFFF"/>
        </w:rPr>
        <w:t xml:space="preserve">obciążenia rachunku bankowego </w:t>
      </w:r>
      <w:r w:rsidR="009A0CF6">
        <w:rPr>
          <w:rFonts w:ascii="Times New Roman" w:hAnsi="Times New Roman" w:cs="Times New Roman"/>
          <w:sz w:val="22"/>
          <w:szCs w:val="22"/>
          <w:shd w:val="clear" w:color="auto" w:fill="FFFFFF"/>
        </w:rPr>
        <w:t>Zamawiającego</w:t>
      </w:r>
      <w:r w:rsidRPr="00333D9C">
        <w:rPr>
          <w:rFonts w:ascii="Times New Roman" w:hAnsi="Times New Roman" w:cs="Times New Roman"/>
          <w:sz w:val="22"/>
          <w:szCs w:val="22"/>
          <w:shd w:val="clear" w:color="auto" w:fill="FFFFFF"/>
        </w:rPr>
        <w:t>.</w:t>
      </w:r>
    </w:p>
    <w:p w14:paraId="6C50D2C5" w14:textId="77777777" w:rsidR="00E7238E" w:rsidRPr="00333D9C" w:rsidRDefault="00E7238E" w:rsidP="00BE46CD">
      <w:pPr>
        <w:pStyle w:val="Tekstpodstawowy"/>
        <w:numPr>
          <w:ilvl w:val="0"/>
          <w:numId w:val="78"/>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Wynagrodzenie umowne nie obejmuje części i materiałów eksploatacyjnych, których konieczność wymiany zostanie stwierdzona w trakcie przeglądów lub usuwania awarii.</w:t>
      </w:r>
    </w:p>
    <w:p w14:paraId="7B2A76AC" w14:textId="1290E6A5" w:rsidR="00CC375D" w:rsidRPr="00333D9C" w:rsidRDefault="00E7238E" w:rsidP="00BE46CD">
      <w:pPr>
        <w:pStyle w:val="Tekstpodstawowy"/>
        <w:numPr>
          <w:ilvl w:val="0"/>
          <w:numId w:val="78"/>
        </w:numPr>
        <w:tabs>
          <w:tab w:val="clear" w:pos="360"/>
          <w:tab w:val="num" w:pos="0"/>
        </w:tabs>
        <w:spacing w:line="240" w:lineRule="auto"/>
        <w:ind w:left="426" w:hanging="426"/>
        <w:rPr>
          <w:rFonts w:ascii="Times New Roman" w:hAnsi="Times New Roman" w:cs="Times New Roman"/>
          <w:sz w:val="22"/>
          <w:szCs w:val="22"/>
        </w:rPr>
      </w:pPr>
      <w:r w:rsidRPr="00333D9C">
        <w:rPr>
          <w:rFonts w:ascii="Times New Roman" w:hAnsi="Times New Roman" w:cs="Times New Roman"/>
          <w:sz w:val="22"/>
          <w:szCs w:val="22"/>
        </w:rPr>
        <w:t xml:space="preserve">Należność za części zamienne dostarczone przez </w:t>
      </w:r>
      <w:r w:rsidR="00CC375D" w:rsidRPr="00333D9C">
        <w:rPr>
          <w:rFonts w:ascii="Times New Roman" w:hAnsi="Times New Roman" w:cs="Times New Roman"/>
          <w:sz w:val="22"/>
          <w:szCs w:val="22"/>
        </w:rPr>
        <w:t>Wykonawcę</w:t>
      </w:r>
      <w:r w:rsidRPr="00333D9C">
        <w:rPr>
          <w:rFonts w:ascii="Times New Roman" w:hAnsi="Times New Roman" w:cs="Times New Roman"/>
          <w:sz w:val="22"/>
          <w:szCs w:val="22"/>
        </w:rPr>
        <w:t xml:space="preserve">, zaakceptowana uprzednio przez </w:t>
      </w:r>
      <w:r w:rsidR="00CC375D" w:rsidRPr="00333D9C">
        <w:rPr>
          <w:rFonts w:ascii="Times New Roman" w:hAnsi="Times New Roman" w:cs="Times New Roman"/>
          <w:sz w:val="22"/>
          <w:szCs w:val="22"/>
        </w:rPr>
        <w:t>Zamawiającego</w:t>
      </w:r>
      <w:r w:rsidRPr="00333D9C">
        <w:rPr>
          <w:rFonts w:ascii="Times New Roman" w:hAnsi="Times New Roman" w:cs="Times New Roman"/>
          <w:sz w:val="22"/>
          <w:szCs w:val="22"/>
        </w:rPr>
        <w:t xml:space="preserve"> w protokole (§2 ust. 5) uiszczona będzie przez niego na rachunek bankowy </w:t>
      </w:r>
      <w:r w:rsidR="00CC375D" w:rsidRPr="01DEEF31">
        <w:rPr>
          <w:rFonts w:ascii="Times New Roman" w:hAnsi="Times New Roman" w:cs="Times New Roman"/>
          <w:sz w:val="22"/>
          <w:szCs w:val="22"/>
        </w:rPr>
        <w:t>Wykonawc</w:t>
      </w:r>
      <w:r w:rsidR="00760908" w:rsidRPr="01DEEF31">
        <w:rPr>
          <w:rFonts w:ascii="Times New Roman" w:hAnsi="Times New Roman" w:cs="Times New Roman"/>
          <w:sz w:val="22"/>
          <w:szCs w:val="22"/>
        </w:rPr>
        <w:t>y</w:t>
      </w:r>
      <w:r w:rsidRPr="00333D9C">
        <w:rPr>
          <w:rFonts w:ascii="Times New Roman" w:hAnsi="Times New Roman" w:cs="Times New Roman"/>
          <w:sz w:val="22"/>
          <w:szCs w:val="22"/>
        </w:rPr>
        <w:t xml:space="preserve"> przelewem na podstawie faktury VAT wystawionej po zakończeniu naprawy </w:t>
      </w:r>
      <w:r w:rsidR="00BC6780">
        <w:rPr>
          <w:rFonts w:ascii="Times New Roman" w:hAnsi="Times New Roman" w:cs="Times New Roman"/>
          <w:sz w:val="22"/>
          <w:szCs w:val="22"/>
        </w:rPr>
        <w:br/>
      </w:r>
      <w:r w:rsidRPr="00333D9C">
        <w:rPr>
          <w:rFonts w:ascii="Times New Roman" w:hAnsi="Times New Roman" w:cs="Times New Roman"/>
          <w:sz w:val="22"/>
          <w:szCs w:val="22"/>
        </w:rPr>
        <w:t xml:space="preserve">– z zachowaniem 30 dniowego terminu płatności liczonego od dnia otrzymania </w:t>
      </w:r>
      <w:r w:rsidR="00173FD6">
        <w:rPr>
          <w:rFonts w:ascii="Times New Roman" w:hAnsi="Times New Roman" w:cs="Times New Roman"/>
          <w:sz w:val="22"/>
          <w:szCs w:val="22"/>
        </w:rPr>
        <w:t xml:space="preserve">prawidłowo wystawionej </w:t>
      </w:r>
      <w:r w:rsidRPr="00333D9C">
        <w:rPr>
          <w:rFonts w:ascii="Times New Roman" w:hAnsi="Times New Roman" w:cs="Times New Roman"/>
          <w:sz w:val="22"/>
          <w:szCs w:val="22"/>
        </w:rPr>
        <w:t xml:space="preserve">faktury przez </w:t>
      </w:r>
      <w:r w:rsidR="00333D9C" w:rsidRPr="00333D9C">
        <w:rPr>
          <w:rFonts w:ascii="Times New Roman" w:hAnsi="Times New Roman" w:cs="Times New Roman"/>
          <w:sz w:val="22"/>
          <w:szCs w:val="22"/>
        </w:rPr>
        <w:t>Zamawiającego</w:t>
      </w:r>
      <w:r w:rsidR="00173FD6">
        <w:rPr>
          <w:rFonts w:ascii="Times New Roman" w:hAnsi="Times New Roman" w:cs="Times New Roman"/>
          <w:sz w:val="22"/>
          <w:szCs w:val="22"/>
        </w:rPr>
        <w:t>.</w:t>
      </w:r>
    </w:p>
    <w:p w14:paraId="58E4E6DD" w14:textId="77777777" w:rsidR="00CC375D" w:rsidRPr="00A066A3" w:rsidRDefault="00CC375D" w:rsidP="00BE46CD">
      <w:pPr>
        <w:widowControl/>
        <w:numPr>
          <w:ilvl w:val="0"/>
          <w:numId w:val="78"/>
        </w:numPr>
        <w:tabs>
          <w:tab w:val="num" w:pos="0"/>
        </w:tabs>
        <w:ind w:left="426" w:hanging="426"/>
        <w:jc w:val="both"/>
        <w:rPr>
          <w:sz w:val="22"/>
          <w:szCs w:val="22"/>
          <w:lang w:eastAsia="zh-CN"/>
        </w:rPr>
      </w:pPr>
      <w:r>
        <w:rPr>
          <w:sz w:val="22"/>
          <w:szCs w:val="22"/>
          <w:lang w:eastAsia="zh-CN"/>
        </w:rPr>
        <w:t>Zamawiający</w:t>
      </w:r>
      <w:r w:rsidRPr="00A066A3">
        <w:rPr>
          <w:sz w:val="22"/>
          <w:szCs w:val="22"/>
          <w:lang w:eastAsia="zh-CN"/>
        </w:rPr>
        <w:t xml:space="preserve"> upoważnia Wykonawcę do wystawiania faktur VAT za usługi wykonane zgodnie z niniejszą umową bez składania podpisu przy ich odbiorze.</w:t>
      </w:r>
    </w:p>
    <w:p w14:paraId="60799F4C" w14:textId="35CD9BBD" w:rsidR="00CC375D" w:rsidRPr="00A066A3" w:rsidRDefault="00CC375D" w:rsidP="00BE46CD">
      <w:pPr>
        <w:widowControl/>
        <w:numPr>
          <w:ilvl w:val="0"/>
          <w:numId w:val="78"/>
        </w:numPr>
        <w:tabs>
          <w:tab w:val="num" w:pos="0"/>
        </w:tabs>
        <w:ind w:left="426" w:hanging="426"/>
        <w:jc w:val="both"/>
        <w:rPr>
          <w:sz w:val="22"/>
          <w:szCs w:val="22"/>
          <w:lang w:eastAsia="zh-CN"/>
        </w:rPr>
      </w:pPr>
      <w:r w:rsidRPr="00A066A3">
        <w:rPr>
          <w:sz w:val="22"/>
          <w:szCs w:val="22"/>
          <w:lang w:eastAsia="zh-CN"/>
        </w:rPr>
        <w:lastRenderedPageBreak/>
        <w:t xml:space="preserve">Miejscem zapłaty wynagrodzenia jest bank </w:t>
      </w:r>
      <w:r>
        <w:rPr>
          <w:sz w:val="22"/>
          <w:szCs w:val="22"/>
          <w:lang w:eastAsia="zh-CN"/>
        </w:rPr>
        <w:t>Zamawiającego</w:t>
      </w:r>
      <w:r w:rsidRPr="00A066A3">
        <w:rPr>
          <w:sz w:val="22"/>
          <w:szCs w:val="22"/>
          <w:lang w:eastAsia="zh-CN"/>
        </w:rPr>
        <w:t xml:space="preserve">. </w:t>
      </w:r>
    </w:p>
    <w:p w14:paraId="34E11FD8" w14:textId="77777777" w:rsidR="00CC375D" w:rsidRPr="00A066A3" w:rsidRDefault="00CC375D" w:rsidP="00BE46CD">
      <w:pPr>
        <w:widowControl/>
        <w:numPr>
          <w:ilvl w:val="0"/>
          <w:numId w:val="78"/>
        </w:numPr>
        <w:tabs>
          <w:tab w:val="num" w:pos="0"/>
        </w:tabs>
        <w:ind w:left="426" w:hanging="426"/>
        <w:jc w:val="both"/>
        <w:rPr>
          <w:sz w:val="22"/>
          <w:szCs w:val="22"/>
          <w:lang w:eastAsia="zh-CN"/>
        </w:rPr>
      </w:pPr>
      <w:r w:rsidRPr="00A066A3">
        <w:rPr>
          <w:sz w:val="22"/>
          <w:szCs w:val="22"/>
          <w:lang w:eastAsia="zh-C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lista”–art. 96b ust. 1 ustawy z dnia 11 marca 2004 r. o podatku od towarów i usług).</w:t>
      </w:r>
    </w:p>
    <w:p w14:paraId="3B8F7743" w14:textId="77777777" w:rsidR="00CC375D" w:rsidRPr="00A066A3" w:rsidRDefault="00CC375D" w:rsidP="00BE46CD">
      <w:pPr>
        <w:widowControl/>
        <w:numPr>
          <w:ilvl w:val="0"/>
          <w:numId w:val="78"/>
        </w:numPr>
        <w:tabs>
          <w:tab w:val="num" w:pos="0"/>
        </w:tabs>
        <w:ind w:left="426" w:hanging="426"/>
        <w:jc w:val="both"/>
        <w:rPr>
          <w:sz w:val="22"/>
          <w:szCs w:val="22"/>
          <w:lang w:eastAsia="zh-CN"/>
        </w:rPr>
      </w:pPr>
      <w:r w:rsidRPr="00A066A3">
        <w:rPr>
          <w:sz w:val="22"/>
          <w:szCs w:val="22"/>
          <w:lang w:eastAsia="zh-CN"/>
        </w:rPr>
        <w:t xml:space="preserve">W razie braku ujawnienia bankowego rachunku rozliczeniowego Wykonawcy na „Białej liście” </w:t>
      </w:r>
      <w:r>
        <w:rPr>
          <w:sz w:val="22"/>
          <w:szCs w:val="22"/>
          <w:lang w:eastAsia="zh-CN"/>
        </w:rPr>
        <w:t>Zamawiający</w:t>
      </w:r>
      <w:r w:rsidRPr="00A066A3">
        <w:rPr>
          <w:sz w:val="22"/>
          <w:szCs w:val="22"/>
          <w:lang w:eastAsia="zh-CN"/>
        </w:rPr>
        <w:t xml:space="preserve">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9DF1E5C" w14:textId="7629B671" w:rsidR="00CC375D" w:rsidRPr="00A066A3" w:rsidRDefault="00CC375D" w:rsidP="00BE46CD">
      <w:pPr>
        <w:widowControl/>
        <w:numPr>
          <w:ilvl w:val="0"/>
          <w:numId w:val="78"/>
        </w:numPr>
        <w:tabs>
          <w:tab w:val="num" w:pos="0"/>
        </w:tabs>
        <w:ind w:left="426" w:hanging="426"/>
        <w:jc w:val="both"/>
        <w:rPr>
          <w:sz w:val="22"/>
          <w:szCs w:val="22"/>
          <w:lang w:eastAsia="zh-CN"/>
        </w:rPr>
      </w:pPr>
      <w:r w:rsidRPr="00A066A3">
        <w:rPr>
          <w:sz w:val="22"/>
          <w:szCs w:val="22"/>
          <w:lang w:eastAsia="zh-CN"/>
        </w:rPr>
        <w:t xml:space="preserve">W przypadku, gdy Wykonawca jest zarejestrowany jako czynny podatnik podatku od towarów </w:t>
      </w:r>
      <w:r w:rsidR="00BC6780">
        <w:rPr>
          <w:sz w:val="22"/>
          <w:szCs w:val="22"/>
          <w:lang w:eastAsia="zh-CN"/>
        </w:rPr>
        <w:br/>
      </w:r>
      <w:r w:rsidRPr="00A066A3">
        <w:rPr>
          <w:sz w:val="22"/>
          <w:szCs w:val="22"/>
          <w:lang w:eastAsia="zh-CN"/>
        </w:rPr>
        <w:t>i usług, Zamawiający może dokonać płatności wynagrodzenia z zastosowaniem mechanizmu podzielonej płatności, to jest w sposób wskazany w art. 108a ust. 2 ustawy z dnia 11 marca 2004 r. o podatk</w:t>
      </w:r>
      <w:r>
        <w:rPr>
          <w:sz w:val="22"/>
          <w:szCs w:val="22"/>
          <w:lang w:eastAsia="zh-CN"/>
        </w:rPr>
        <w:t>u od towarów i usług</w:t>
      </w:r>
      <w:r w:rsidRPr="00A066A3">
        <w:rPr>
          <w:sz w:val="22"/>
          <w:szCs w:val="22"/>
          <w:lang w:eastAsia="zh-CN"/>
        </w:rPr>
        <w:t xml:space="preserve">. Postanowień zdania 1 nie stosuje się, gdy przedmiot umowy stanowi czynność zwolnioną z podatku VAT albo jest on objęty 0% stawką podatku VAT. </w:t>
      </w:r>
    </w:p>
    <w:p w14:paraId="4F9C5ACE" w14:textId="77777777" w:rsidR="00CC375D" w:rsidRPr="00A066A3" w:rsidRDefault="00CC375D" w:rsidP="00BE46CD">
      <w:pPr>
        <w:widowControl/>
        <w:numPr>
          <w:ilvl w:val="0"/>
          <w:numId w:val="78"/>
        </w:numPr>
        <w:tabs>
          <w:tab w:val="num" w:pos="0"/>
        </w:tabs>
        <w:ind w:left="426" w:hanging="426"/>
        <w:jc w:val="both"/>
        <w:rPr>
          <w:sz w:val="22"/>
          <w:szCs w:val="22"/>
          <w:lang w:eastAsia="zh-CN"/>
        </w:rPr>
      </w:pPr>
      <w:r w:rsidRPr="00A066A3">
        <w:rPr>
          <w:bCs/>
          <w:sz w:val="22"/>
          <w:szCs w:val="22"/>
          <w:lang w:eastAsia="zh-CN"/>
        </w:rPr>
        <w:t>Wykonawca potwierdza, iż ujawniony na fakturze bankowy rachunek rozliczeniowy służy mu dla celów rozliczeń z tytułu prowadzonej przez niego działalności gospodarczej, dla którego prowadzony jest rachunek VAT.</w:t>
      </w:r>
    </w:p>
    <w:p w14:paraId="3C547132" w14:textId="70A36EB2" w:rsidR="00CC375D" w:rsidRPr="00A066A3" w:rsidRDefault="00CC375D" w:rsidP="00BE46CD">
      <w:pPr>
        <w:widowControl/>
        <w:numPr>
          <w:ilvl w:val="0"/>
          <w:numId w:val="78"/>
        </w:numPr>
        <w:tabs>
          <w:tab w:val="num" w:pos="0"/>
        </w:tabs>
        <w:ind w:left="426" w:hanging="426"/>
        <w:jc w:val="both"/>
        <w:rPr>
          <w:sz w:val="22"/>
          <w:szCs w:val="22"/>
          <w:lang w:eastAsia="zh-CN"/>
        </w:rPr>
      </w:pPr>
      <w:r w:rsidRPr="00A066A3">
        <w:rPr>
          <w:sz w:val="22"/>
          <w:szCs w:val="22"/>
          <w:lang w:eastAsia="zh-CN"/>
        </w:rPr>
        <w:t>Faktura winna być wystawiana</w:t>
      </w:r>
      <w:r w:rsidR="00F016D5">
        <w:rPr>
          <w:sz w:val="22"/>
          <w:szCs w:val="22"/>
          <w:lang w:eastAsia="zh-CN"/>
        </w:rPr>
        <w:t xml:space="preserve"> w postaci elektronicznej lub pisemnej,</w:t>
      </w:r>
      <w:r w:rsidRPr="00A066A3">
        <w:rPr>
          <w:sz w:val="22"/>
          <w:szCs w:val="22"/>
          <w:lang w:eastAsia="zh-CN"/>
        </w:rPr>
        <w:t xml:space="preserve"> w następujący sposób:</w:t>
      </w:r>
    </w:p>
    <w:p w14:paraId="0E875546" w14:textId="77777777" w:rsidR="00CC375D" w:rsidRPr="00A066A3" w:rsidRDefault="00CC375D" w:rsidP="00BE46CD">
      <w:pPr>
        <w:widowControl/>
        <w:tabs>
          <w:tab w:val="num" w:pos="0"/>
          <w:tab w:val="num" w:pos="426"/>
          <w:tab w:val="num" w:pos="709"/>
          <w:tab w:val="num" w:pos="1418"/>
        </w:tabs>
        <w:ind w:left="426" w:hanging="426"/>
        <w:jc w:val="both"/>
        <w:rPr>
          <w:b/>
          <w:bCs/>
          <w:sz w:val="22"/>
          <w:szCs w:val="22"/>
          <w:lang w:eastAsia="zh-CN"/>
        </w:rPr>
      </w:pPr>
      <w:r w:rsidRPr="00A066A3">
        <w:rPr>
          <w:b/>
          <w:bCs/>
          <w:sz w:val="22"/>
          <w:szCs w:val="22"/>
          <w:lang w:eastAsia="zh-CN"/>
        </w:rPr>
        <w:tab/>
        <w:t xml:space="preserve">Uniwersytet Jagielloński, ul. Gołębia 24, 31-007 Kraków, </w:t>
      </w:r>
    </w:p>
    <w:p w14:paraId="78DF0431" w14:textId="77777777" w:rsidR="00CC375D" w:rsidRPr="00A066A3" w:rsidRDefault="00CC375D" w:rsidP="00BE46CD">
      <w:pPr>
        <w:widowControl/>
        <w:tabs>
          <w:tab w:val="num" w:pos="0"/>
          <w:tab w:val="num" w:pos="426"/>
          <w:tab w:val="num" w:pos="709"/>
          <w:tab w:val="left" w:pos="993"/>
          <w:tab w:val="num" w:pos="1418"/>
        </w:tabs>
        <w:ind w:left="426" w:hanging="426"/>
        <w:jc w:val="both"/>
        <w:rPr>
          <w:b/>
          <w:bCs/>
          <w:sz w:val="22"/>
          <w:szCs w:val="22"/>
          <w:lang w:eastAsia="zh-CN"/>
        </w:rPr>
      </w:pPr>
      <w:r w:rsidRPr="00A066A3">
        <w:rPr>
          <w:b/>
          <w:bCs/>
          <w:sz w:val="22"/>
          <w:szCs w:val="22"/>
          <w:lang w:eastAsia="zh-CN"/>
        </w:rPr>
        <w:tab/>
        <w:t>NIP: 675-000-22-36, REGON: 000001270</w:t>
      </w:r>
    </w:p>
    <w:p w14:paraId="1EB0BA9F" w14:textId="77777777" w:rsidR="00CC375D" w:rsidRPr="00A066A3" w:rsidRDefault="00CC375D" w:rsidP="00BE46CD">
      <w:pPr>
        <w:widowControl/>
        <w:tabs>
          <w:tab w:val="num" w:pos="0"/>
          <w:tab w:val="num" w:pos="426"/>
          <w:tab w:val="num" w:pos="709"/>
        </w:tabs>
        <w:ind w:left="426" w:hanging="426"/>
        <w:jc w:val="both"/>
        <w:rPr>
          <w:sz w:val="22"/>
          <w:szCs w:val="22"/>
          <w:lang w:eastAsia="zh-CN"/>
        </w:rPr>
      </w:pPr>
      <w:r w:rsidRPr="00A066A3">
        <w:rPr>
          <w:sz w:val="22"/>
          <w:szCs w:val="22"/>
          <w:lang w:eastAsia="zh-CN"/>
        </w:rPr>
        <w:tab/>
        <w:t xml:space="preserve">i opatrzona dopiskiem, dla jakiej Jednostki </w:t>
      </w:r>
      <w:r>
        <w:rPr>
          <w:sz w:val="22"/>
          <w:szCs w:val="22"/>
          <w:lang w:eastAsia="zh-CN"/>
        </w:rPr>
        <w:t>Zamawiającego</w:t>
      </w:r>
      <w:r w:rsidRPr="00A066A3">
        <w:rPr>
          <w:sz w:val="22"/>
          <w:szCs w:val="22"/>
          <w:lang w:eastAsia="zh-CN"/>
        </w:rPr>
        <w:t xml:space="preserve"> zamówienie zrealizowano.  </w:t>
      </w:r>
    </w:p>
    <w:p w14:paraId="7CF4321C" w14:textId="4C370AB7" w:rsidR="00CC375D" w:rsidRPr="00A066A3" w:rsidRDefault="00CC375D" w:rsidP="00BE46CD">
      <w:pPr>
        <w:widowControl/>
        <w:numPr>
          <w:ilvl w:val="0"/>
          <w:numId w:val="78"/>
        </w:numPr>
        <w:tabs>
          <w:tab w:val="num" w:pos="0"/>
        </w:tabs>
        <w:ind w:left="426" w:hanging="426"/>
        <w:jc w:val="both"/>
        <w:rPr>
          <w:sz w:val="22"/>
          <w:szCs w:val="22"/>
          <w:lang w:eastAsia="zh-CN"/>
        </w:rPr>
      </w:pPr>
      <w:r w:rsidRPr="00A066A3">
        <w:rPr>
          <w:sz w:val="22"/>
          <w:szCs w:val="22"/>
          <w:lang w:eastAsia="zh-CN"/>
        </w:rPr>
        <w:t xml:space="preserve">W przypadku wystawiania przez Wykonawcę ustrukturyzowanych faktur elektronicznych </w:t>
      </w:r>
      <w:r w:rsidR="00BC6780">
        <w:rPr>
          <w:sz w:val="22"/>
          <w:szCs w:val="22"/>
          <w:lang w:eastAsia="zh-CN"/>
        </w:rPr>
        <w:br/>
      </w:r>
      <w:r w:rsidRPr="00A066A3">
        <w:rPr>
          <w:sz w:val="22"/>
          <w:szCs w:val="22"/>
          <w:lang w:eastAsia="zh-CN"/>
        </w:rPr>
        <w:t xml:space="preserve">w rozumieniu art. 6 ust. 1 ustawy z dnia 9 listopada 2018 r. </w:t>
      </w:r>
      <w:r w:rsidRPr="00A066A3">
        <w:rPr>
          <w:sz w:val="22"/>
          <w:szCs w:val="22"/>
          <w:lang w:eastAsia="zh-CN"/>
        </w:rPr>
        <w:br/>
        <w:t xml:space="preserve">o elektronicznym fakturowaniu w zamówieniach publicznych, koncesjach na roboty budowlane lub usługi oraz partnerstwie publiczno-prywatnym (Dz. U. 2018 poz. 2191 ze zm.) za pośrednictwem Platformy Elektronicznego Fakturowania dostępnej pod adresem: https://efaktura.gov.pl/, w polu „referencja”, Wykonawca wpisze następujący adres e-mail: </w:t>
      </w:r>
      <w:hyperlink r:id="rId49" w:history="1">
        <w:r w:rsidRPr="00A066A3">
          <w:rPr>
            <w:b/>
            <w:color w:val="0000FF"/>
            <w:sz w:val="22"/>
            <w:szCs w:val="22"/>
            <w:u w:val="single"/>
            <w:lang w:eastAsia="zh-CN"/>
          </w:rPr>
          <w:t>synchrotron@uj.edu.pl</w:t>
        </w:r>
      </w:hyperlink>
      <w:r w:rsidRPr="00A066A3">
        <w:rPr>
          <w:sz w:val="22"/>
          <w:szCs w:val="22"/>
          <w:lang w:eastAsia="zh-CN"/>
        </w:rPr>
        <w:t>.</w:t>
      </w:r>
    </w:p>
    <w:p w14:paraId="01D103D0" w14:textId="77777777" w:rsidR="00E7238E" w:rsidRDefault="00E7238E" w:rsidP="00A066A3">
      <w:pPr>
        <w:widowControl/>
        <w:rPr>
          <w:b/>
          <w:sz w:val="22"/>
          <w:szCs w:val="22"/>
          <w:lang w:eastAsia="zh-CN"/>
        </w:rPr>
      </w:pPr>
    </w:p>
    <w:p w14:paraId="7A1ED925" w14:textId="59C55169" w:rsidR="00A066A3" w:rsidRDefault="00A066A3" w:rsidP="00A066A3">
      <w:pPr>
        <w:widowControl/>
        <w:rPr>
          <w:b/>
          <w:sz w:val="22"/>
          <w:szCs w:val="22"/>
          <w:lang w:eastAsia="zh-CN"/>
        </w:rPr>
      </w:pPr>
      <w:r w:rsidRPr="00A066A3">
        <w:rPr>
          <w:b/>
          <w:sz w:val="22"/>
          <w:szCs w:val="22"/>
          <w:lang w:eastAsia="zh-CN"/>
        </w:rPr>
        <w:t>§4</w:t>
      </w:r>
    </w:p>
    <w:p w14:paraId="6B9B8E3A" w14:textId="17630E82" w:rsidR="00797E8E" w:rsidRDefault="00797E8E" w:rsidP="00797E8E">
      <w:pPr>
        <w:widowControl/>
        <w:tabs>
          <w:tab w:val="left" w:pos="2092"/>
        </w:tabs>
        <w:suppressAutoHyphens w:val="0"/>
        <w:autoSpaceDE w:val="0"/>
        <w:autoSpaceDN w:val="0"/>
        <w:adjustRightInd w:val="0"/>
        <w:spacing w:line="128" w:lineRule="atLeast"/>
        <w:ind w:left="360"/>
        <w:contextualSpacing/>
        <w:rPr>
          <w:rFonts w:eastAsia="Calibri"/>
          <w:b/>
          <w:bCs/>
          <w:sz w:val="22"/>
          <w:szCs w:val="22"/>
          <w:lang w:eastAsia="en-US"/>
        </w:rPr>
      </w:pPr>
      <w:r w:rsidRPr="00797E8E">
        <w:rPr>
          <w:rFonts w:eastAsia="Calibri"/>
          <w:b/>
          <w:bCs/>
          <w:sz w:val="22"/>
          <w:szCs w:val="22"/>
          <w:lang w:eastAsia="en-US"/>
        </w:rPr>
        <w:t>Oświadczenia Stron</w:t>
      </w:r>
    </w:p>
    <w:p w14:paraId="7610F060" w14:textId="03CE0861" w:rsidR="00476FAE" w:rsidRPr="00476FAE" w:rsidRDefault="00797E8E" w:rsidP="00BE46CD">
      <w:pPr>
        <w:pStyle w:val="Akapitzlist"/>
        <w:numPr>
          <w:ilvl w:val="0"/>
          <w:numId w:val="57"/>
        </w:numPr>
        <w:tabs>
          <w:tab w:val="clear" w:pos="360"/>
          <w:tab w:val="num" w:pos="0"/>
          <w:tab w:val="left" w:pos="2092"/>
        </w:tabs>
        <w:autoSpaceDE w:val="0"/>
        <w:autoSpaceDN w:val="0"/>
        <w:adjustRightInd w:val="0"/>
        <w:spacing w:line="128" w:lineRule="atLeast"/>
        <w:ind w:left="426" w:hanging="426"/>
        <w:rPr>
          <w:sz w:val="22"/>
          <w:szCs w:val="22"/>
        </w:rPr>
      </w:pPr>
      <w:r w:rsidRPr="00476FAE">
        <w:rPr>
          <w:sz w:val="22"/>
          <w:szCs w:val="22"/>
        </w:rPr>
        <w:t>Wykonawca oświadcza, że posiada odpowiednią wiedzę, doświadczenie i dysponuje stosowną bazą do wykonania przedmiotu umowy oraz zobowiązuje się wykonać przedmiot umowy przy zachowaniu należytej zawodowej staranności.</w:t>
      </w:r>
    </w:p>
    <w:p w14:paraId="599C7E55" w14:textId="425AF7A9" w:rsidR="00476FAE" w:rsidRPr="00476FAE" w:rsidRDefault="00476FAE" w:rsidP="00BE46CD">
      <w:pPr>
        <w:widowControl/>
        <w:numPr>
          <w:ilvl w:val="0"/>
          <w:numId w:val="57"/>
        </w:numPr>
        <w:tabs>
          <w:tab w:val="clear" w:pos="360"/>
          <w:tab w:val="num" w:pos="0"/>
          <w:tab w:val="left" w:pos="1080"/>
        </w:tabs>
        <w:suppressAutoHyphens w:val="0"/>
        <w:ind w:left="426" w:hanging="426"/>
        <w:jc w:val="both"/>
        <w:rPr>
          <w:sz w:val="22"/>
          <w:szCs w:val="22"/>
        </w:rPr>
      </w:pPr>
      <w:r w:rsidRPr="00476FAE">
        <w:rPr>
          <w:sz w:val="22"/>
          <w:szCs w:val="22"/>
        </w:rPr>
        <w:t xml:space="preserve">Wykonawca oświadcza, że posiada aktualne ubezpieczenie od odpowiedzialności cywilnej </w:t>
      </w:r>
      <w:r w:rsidRPr="00476FAE">
        <w:rPr>
          <w:sz w:val="22"/>
          <w:szCs w:val="22"/>
        </w:rPr>
        <w:br/>
        <w:t>w zakresie prowadzonej działalności związanej z przedmiotem zamówienia o wysokości sumy ubezpieczenia ………….. (słownie:…………………)</w:t>
      </w:r>
      <w:r w:rsidR="002E2F7E">
        <w:rPr>
          <w:sz w:val="22"/>
          <w:szCs w:val="22"/>
        </w:rPr>
        <w:t>.</w:t>
      </w:r>
    </w:p>
    <w:p w14:paraId="53505EF3" w14:textId="4120D665" w:rsidR="0053113B" w:rsidRDefault="00476FAE" w:rsidP="00BE46CD">
      <w:pPr>
        <w:pStyle w:val="Akapitzlist"/>
        <w:numPr>
          <w:ilvl w:val="1"/>
          <w:numId w:val="57"/>
        </w:numPr>
        <w:ind w:left="851" w:hanging="425"/>
        <w:rPr>
          <w:sz w:val="22"/>
          <w:szCs w:val="22"/>
        </w:rPr>
      </w:pPr>
      <w:r w:rsidRPr="0053113B">
        <w:rPr>
          <w:sz w:val="22"/>
          <w:szCs w:val="22"/>
        </w:rPr>
        <w:t>Wykonawca zobowiązany jest przez cały okres realizacji zamówienia zapewnić ciągłość ubezp</w:t>
      </w:r>
      <w:r w:rsidR="00F016D5">
        <w:rPr>
          <w:sz w:val="22"/>
          <w:szCs w:val="22"/>
        </w:rPr>
        <w:t>ieczenia, o którym mowa w ust</w:t>
      </w:r>
      <w:r w:rsidRPr="0053113B">
        <w:rPr>
          <w:sz w:val="22"/>
          <w:szCs w:val="22"/>
        </w:rPr>
        <w:t>.</w:t>
      </w:r>
      <w:r w:rsidR="00F016D5">
        <w:rPr>
          <w:sz w:val="22"/>
          <w:szCs w:val="22"/>
        </w:rPr>
        <w:t xml:space="preserve"> 2 powyżej.</w:t>
      </w:r>
    </w:p>
    <w:p w14:paraId="49BD66F6" w14:textId="116C5E80" w:rsidR="00476FAE" w:rsidRPr="00F016D5" w:rsidRDefault="00476FAE" w:rsidP="00BE46CD">
      <w:pPr>
        <w:pStyle w:val="Akapitzlist"/>
        <w:numPr>
          <w:ilvl w:val="1"/>
          <w:numId w:val="57"/>
        </w:numPr>
        <w:ind w:left="851" w:hanging="425"/>
        <w:rPr>
          <w:sz w:val="22"/>
          <w:szCs w:val="22"/>
        </w:rPr>
      </w:pPr>
      <w:r w:rsidRPr="00F016D5">
        <w:rPr>
          <w:sz w:val="22"/>
          <w:szCs w:val="22"/>
        </w:rPr>
        <w:t>Wykonawca zobowiązany jest pr</w:t>
      </w:r>
      <w:r w:rsidR="00F016D5" w:rsidRPr="00F016D5">
        <w:rPr>
          <w:sz w:val="22"/>
          <w:szCs w:val="22"/>
        </w:rPr>
        <w:t xml:space="preserve">zedkładać Zamawiającemu aktualne i ważne dokumenty potwierdzające, </w:t>
      </w:r>
      <w:r w:rsidR="00F016D5" w:rsidRPr="00F016D5">
        <w:rPr>
          <w:color w:val="333333"/>
          <w:sz w:val="22"/>
          <w:szCs w:val="22"/>
          <w:shd w:val="clear" w:color="auto" w:fill="FFFFFF"/>
        </w:rPr>
        <w:t xml:space="preserve">że wykonawca jest ubezpieczony </w:t>
      </w:r>
      <w:r w:rsidR="00F016D5">
        <w:rPr>
          <w:color w:val="333333"/>
          <w:sz w:val="22"/>
          <w:szCs w:val="22"/>
          <w:shd w:val="clear" w:color="auto" w:fill="FFFFFF"/>
        </w:rPr>
        <w:t xml:space="preserve">zgodnie z ust. 2 powyżej </w:t>
      </w:r>
      <w:r w:rsidR="00F016D5" w:rsidRPr="00F016D5">
        <w:rPr>
          <w:color w:val="333333"/>
          <w:sz w:val="22"/>
          <w:szCs w:val="22"/>
          <w:shd w:val="clear" w:color="auto" w:fill="FFFFFF"/>
        </w:rPr>
        <w:t xml:space="preserve">w sposób wykazujący ciągłość </w:t>
      </w:r>
      <w:r w:rsidR="00F016D5">
        <w:rPr>
          <w:color w:val="333333"/>
          <w:sz w:val="22"/>
          <w:szCs w:val="22"/>
          <w:shd w:val="clear" w:color="auto" w:fill="FFFFFF"/>
        </w:rPr>
        <w:t xml:space="preserve">tego </w:t>
      </w:r>
      <w:r w:rsidR="00F016D5" w:rsidRPr="00F016D5">
        <w:rPr>
          <w:color w:val="333333"/>
          <w:sz w:val="22"/>
          <w:szCs w:val="22"/>
          <w:shd w:val="clear" w:color="auto" w:fill="FFFFFF"/>
        </w:rPr>
        <w:t>ubezpieczenia</w:t>
      </w:r>
      <w:r w:rsidRPr="00F016D5">
        <w:rPr>
          <w:sz w:val="22"/>
          <w:szCs w:val="22"/>
        </w:rPr>
        <w:t>, nie później niż 14 dni przed wygaśnięciem dotychczasowego dokumentu ubezpieczenia (</w:t>
      </w:r>
      <w:r w:rsidR="00F016D5">
        <w:rPr>
          <w:sz w:val="22"/>
          <w:szCs w:val="22"/>
        </w:rPr>
        <w:t xml:space="preserve">np. </w:t>
      </w:r>
      <w:r w:rsidRPr="00F016D5">
        <w:rPr>
          <w:sz w:val="22"/>
          <w:szCs w:val="22"/>
        </w:rPr>
        <w:t>polisy). Jeśli Wykonawca nie dotrzyma</w:t>
      </w:r>
      <w:r w:rsidR="00F016D5">
        <w:rPr>
          <w:sz w:val="22"/>
          <w:szCs w:val="22"/>
        </w:rPr>
        <w:t xml:space="preserve"> tego</w:t>
      </w:r>
      <w:r w:rsidRPr="00F016D5">
        <w:rPr>
          <w:sz w:val="22"/>
          <w:szCs w:val="22"/>
        </w:rPr>
        <w:t xml:space="preserve"> terminu, Zamawiający wyznaczy Wykonawcy dodatkowy termin do przedłożenia </w:t>
      </w:r>
      <w:r w:rsidR="00F016D5" w:rsidRPr="00F016D5">
        <w:rPr>
          <w:sz w:val="22"/>
          <w:szCs w:val="22"/>
        </w:rPr>
        <w:t>ww. dokumentów</w:t>
      </w:r>
      <w:r w:rsidR="00F016D5">
        <w:rPr>
          <w:sz w:val="22"/>
          <w:szCs w:val="22"/>
        </w:rPr>
        <w:t xml:space="preserve">, a jego niedotrzymanie może skutkować naliczeniem </w:t>
      </w:r>
      <w:r w:rsidRPr="00F016D5">
        <w:rPr>
          <w:sz w:val="22"/>
          <w:szCs w:val="22"/>
        </w:rPr>
        <w:t xml:space="preserve">kary umownej zgodnie </w:t>
      </w:r>
      <w:r w:rsidR="00BC6780">
        <w:rPr>
          <w:sz w:val="22"/>
          <w:szCs w:val="22"/>
        </w:rPr>
        <w:br/>
      </w:r>
      <w:r w:rsidRPr="00F016D5">
        <w:rPr>
          <w:sz w:val="22"/>
          <w:szCs w:val="22"/>
        </w:rPr>
        <w:t>z §</w:t>
      </w:r>
      <w:r w:rsidR="00D47704" w:rsidRPr="00F016D5">
        <w:rPr>
          <w:sz w:val="22"/>
          <w:szCs w:val="22"/>
        </w:rPr>
        <w:t>5 ust. 5</w:t>
      </w:r>
      <w:r w:rsidRPr="00F016D5">
        <w:rPr>
          <w:sz w:val="22"/>
          <w:szCs w:val="22"/>
        </w:rPr>
        <w:t xml:space="preserve"> umowy.</w:t>
      </w:r>
    </w:p>
    <w:p w14:paraId="6E55ACD2" w14:textId="7FB5350E" w:rsidR="009E3206" w:rsidRPr="00797E8E" w:rsidRDefault="009E3206" w:rsidP="00BE46CD">
      <w:pPr>
        <w:widowControl/>
        <w:numPr>
          <w:ilvl w:val="0"/>
          <w:numId w:val="57"/>
        </w:numPr>
        <w:tabs>
          <w:tab w:val="clear" w:pos="360"/>
          <w:tab w:val="num" w:pos="426"/>
          <w:tab w:val="left" w:pos="1080"/>
        </w:tabs>
        <w:suppressAutoHyphens w:val="0"/>
        <w:ind w:left="426" w:hanging="426"/>
        <w:jc w:val="both"/>
        <w:rPr>
          <w:sz w:val="22"/>
          <w:szCs w:val="22"/>
        </w:rPr>
      </w:pPr>
      <w:r w:rsidRPr="08FEA0E0">
        <w:rPr>
          <w:sz w:val="22"/>
          <w:szCs w:val="22"/>
        </w:rPr>
        <w:t xml:space="preserve">Wykonawca oświadcza, że wszystkie osoby wykonujące usługi w ramach Przedmiotu umowy posiadają wymagane uprawnienia i doświadczenie zgodnie z </w:t>
      </w:r>
      <w:r w:rsidR="00362BB1" w:rsidRPr="08FEA0E0">
        <w:rPr>
          <w:sz w:val="22"/>
          <w:szCs w:val="22"/>
        </w:rPr>
        <w:t>postanowieniami</w:t>
      </w:r>
      <w:r w:rsidRPr="08FEA0E0">
        <w:rPr>
          <w:sz w:val="22"/>
          <w:szCs w:val="22"/>
        </w:rPr>
        <w:t xml:space="preserve"> SWZ ustalonymi </w:t>
      </w:r>
      <w:r w:rsidR="00BC6780">
        <w:rPr>
          <w:sz w:val="22"/>
          <w:szCs w:val="22"/>
        </w:rPr>
        <w:br/>
      </w:r>
      <w:r w:rsidRPr="08FEA0E0">
        <w:rPr>
          <w:sz w:val="22"/>
          <w:szCs w:val="22"/>
        </w:rPr>
        <w:t>w tym zakresie (vide Rozdział VI pkt 4.</w:t>
      </w:r>
      <w:r w:rsidR="00BB77B9">
        <w:rPr>
          <w:sz w:val="22"/>
          <w:szCs w:val="22"/>
        </w:rPr>
        <w:t>2</w:t>
      </w:r>
      <w:r w:rsidRPr="08FEA0E0">
        <w:rPr>
          <w:sz w:val="22"/>
          <w:szCs w:val="22"/>
        </w:rPr>
        <w:t>. SWZ). Zamawiający ma pr</w:t>
      </w:r>
      <w:r w:rsidR="00362BB1" w:rsidRPr="08FEA0E0">
        <w:rPr>
          <w:sz w:val="22"/>
          <w:szCs w:val="22"/>
        </w:rPr>
        <w:t xml:space="preserve">awo </w:t>
      </w:r>
      <w:r w:rsidRPr="08FEA0E0">
        <w:rPr>
          <w:sz w:val="22"/>
          <w:szCs w:val="22"/>
        </w:rPr>
        <w:t xml:space="preserve">żądać przedłożenia odpowiednich dowodów dokumentujących posiadane doświadczenie i/lub uprawnienia. </w:t>
      </w:r>
      <w:r w:rsidRPr="08FEA0E0">
        <w:rPr>
          <w:sz w:val="22"/>
          <w:szCs w:val="22"/>
        </w:rPr>
        <w:lastRenderedPageBreak/>
        <w:t xml:space="preserve">Wykonawca jest zobowiązany do ich niezwłocznego przedłożenia w terminie wskazanym </w:t>
      </w:r>
      <w:r w:rsidR="00BC6780">
        <w:rPr>
          <w:sz w:val="22"/>
          <w:szCs w:val="22"/>
        </w:rPr>
        <w:br/>
      </w:r>
      <w:r w:rsidRPr="08FEA0E0">
        <w:rPr>
          <w:sz w:val="22"/>
          <w:szCs w:val="22"/>
        </w:rPr>
        <w:t>w wezwaniu, lecz nie później niż przed rozpoczęciem wykonywania usług przez osobę, której żądanie dotyczy.</w:t>
      </w:r>
      <w:r w:rsidR="00362BB1" w:rsidRPr="08FEA0E0">
        <w:rPr>
          <w:sz w:val="22"/>
          <w:szCs w:val="22"/>
        </w:rPr>
        <w:t xml:space="preserve"> </w:t>
      </w:r>
      <w:r w:rsidR="005F6BA4" w:rsidRPr="08FEA0E0">
        <w:rPr>
          <w:sz w:val="22"/>
          <w:szCs w:val="22"/>
        </w:rPr>
        <w:t xml:space="preserve">W przypadku nieprzedłożenia dowodów w terminie Zamawiający ma prawo odstąpienia od umowy i naliczenia kary umownej określonej w § </w:t>
      </w:r>
      <w:r w:rsidR="00070281" w:rsidRPr="08FEA0E0">
        <w:rPr>
          <w:sz w:val="22"/>
          <w:szCs w:val="22"/>
        </w:rPr>
        <w:t>5 ust. 7</w:t>
      </w:r>
      <w:r w:rsidR="005F6BA4" w:rsidRPr="08FEA0E0">
        <w:rPr>
          <w:sz w:val="22"/>
          <w:szCs w:val="22"/>
        </w:rPr>
        <w:t xml:space="preserve"> Umowy.</w:t>
      </w:r>
    </w:p>
    <w:p w14:paraId="269C3850" w14:textId="34EB6B91" w:rsidR="00797E8E" w:rsidRPr="00797E8E" w:rsidRDefault="00797E8E" w:rsidP="00BE46CD">
      <w:pPr>
        <w:widowControl/>
        <w:numPr>
          <w:ilvl w:val="0"/>
          <w:numId w:val="57"/>
        </w:numPr>
        <w:tabs>
          <w:tab w:val="clear" w:pos="360"/>
          <w:tab w:val="num" w:pos="426"/>
          <w:tab w:val="left" w:pos="1080"/>
        </w:tabs>
        <w:suppressAutoHyphens w:val="0"/>
        <w:ind w:left="426" w:hanging="426"/>
        <w:jc w:val="both"/>
        <w:rPr>
          <w:rFonts w:eastAsia="Calibri"/>
          <w:sz w:val="22"/>
          <w:szCs w:val="22"/>
        </w:rPr>
      </w:pPr>
      <w:r w:rsidRPr="00797E8E">
        <w:rPr>
          <w:sz w:val="22"/>
          <w:szCs w:val="22"/>
        </w:rPr>
        <w:t>Wykonawca zobowiązuje się, że osoby wykonujące prace</w:t>
      </w:r>
      <w:r>
        <w:rPr>
          <w:sz w:val="22"/>
          <w:szCs w:val="22"/>
        </w:rPr>
        <w:t xml:space="preserve"> serwisowe/diagnostyczne/przeglądy</w:t>
      </w:r>
      <w:r w:rsidRPr="00797E8E">
        <w:rPr>
          <w:sz w:val="22"/>
          <w:szCs w:val="22"/>
        </w:rPr>
        <w:t xml:space="preserve">, objęte przedmiotem zamówienia, będą zatrudnione przez Wykonawcę lub jego podwykonawcę </w:t>
      </w:r>
      <w:r w:rsidR="00BC6780">
        <w:rPr>
          <w:sz w:val="22"/>
          <w:szCs w:val="22"/>
        </w:rPr>
        <w:br/>
      </w:r>
      <w:r w:rsidRPr="00797E8E">
        <w:rPr>
          <w:sz w:val="22"/>
          <w:szCs w:val="22"/>
        </w:rPr>
        <w:t>w oparciu o umowę o pracę w rozumieniu przepisów ustawy z dnia 26 czerwca 1974 r. – Kodeks pracy  w zakresie realizacji niniejszej Umowy (zamówienia publicznego)</w:t>
      </w:r>
      <w:r w:rsidR="00362BB1">
        <w:rPr>
          <w:sz w:val="22"/>
          <w:szCs w:val="22"/>
        </w:rPr>
        <w:t>.</w:t>
      </w:r>
    </w:p>
    <w:p w14:paraId="5229253C" w14:textId="42CE3487" w:rsidR="00797E8E" w:rsidRPr="00797E8E" w:rsidRDefault="00797E8E" w:rsidP="00BE46CD">
      <w:pPr>
        <w:widowControl/>
        <w:numPr>
          <w:ilvl w:val="0"/>
          <w:numId w:val="57"/>
        </w:numPr>
        <w:tabs>
          <w:tab w:val="clear" w:pos="360"/>
          <w:tab w:val="num" w:pos="426"/>
        </w:tabs>
        <w:suppressAutoHyphens w:val="0"/>
        <w:ind w:left="426" w:hanging="426"/>
        <w:jc w:val="both"/>
        <w:rPr>
          <w:sz w:val="22"/>
          <w:szCs w:val="22"/>
        </w:rPr>
      </w:pPr>
      <w:r w:rsidRPr="00797E8E">
        <w:rPr>
          <w:sz w:val="22"/>
          <w:szCs w:val="22"/>
        </w:rPr>
        <w:t>W trakcie realizacji Umowy na każde wezwanie Zamawiającego, w wyznaczonym w tym wezwaniu terminie</w:t>
      </w:r>
      <w:r w:rsidRPr="00797E8E">
        <w:rPr>
          <w:bCs/>
          <w:sz w:val="22"/>
          <w:szCs w:val="22"/>
        </w:rPr>
        <w:t>, nie krótszym jednak niż 4 dni robocze,</w:t>
      </w:r>
      <w:r w:rsidRPr="00797E8E">
        <w:rPr>
          <w:sz w:val="22"/>
          <w:szCs w:val="22"/>
        </w:rPr>
        <w:t xml:space="preserve"> Wykonawca przedłoży Zamawiającemu dowody w celu potwierdzenia spełnienia wymogu zatrudnienia na podstawie umowy o pracę przez Wykonawcę lub Podwykonawcę osób wykonujących wskazane w ust. 3 powyżej czynności </w:t>
      </w:r>
      <w:r w:rsidR="00BC6780">
        <w:rPr>
          <w:sz w:val="22"/>
          <w:szCs w:val="22"/>
        </w:rPr>
        <w:br/>
      </w:r>
      <w:r w:rsidRPr="00797E8E">
        <w:rPr>
          <w:sz w:val="22"/>
          <w:szCs w:val="22"/>
        </w:rPr>
        <w:t>w trakcie realizacji Umowy. Dowodami tymi mogą w szczególności być:</w:t>
      </w:r>
    </w:p>
    <w:p w14:paraId="43108151" w14:textId="77777777" w:rsidR="00922F3B" w:rsidRDefault="00797E8E" w:rsidP="00BE46CD">
      <w:pPr>
        <w:pStyle w:val="Akapitzlist"/>
        <w:numPr>
          <w:ilvl w:val="1"/>
          <w:numId w:val="57"/>
        </w:numPr>
        <w:ind w:left="993" w:hanging="567"/>
        <w:rPr>
          <w:sz w:val="22"/>
          <w:szCs w:val="22"/>
        </w:rPr>
      </w:pPr>
      <w:r w:rsidRPr="00C21B85">
        <w:rPr>
          <w:sz w:val="22"/>
          <w:szCs w:val="22"/>
        </w:rPr>
        <w:t xml:space="preserve">oświadczenia zatrudnionego pracownika, </w:t>
      </w:r>
    </w:p>
    <w:p w14:paraId="62DB5CA3" w14:textId="77777777" w:rsidR="00922F3B" w:rsidRDefault="00797E8E" w:rsidP="00BE46CD">
      <w:pPr>
        <w:pStyle w:val="Akapitzlist"/>
        <w:numPr>
          <w:ilvl w:val="1"/>
          <w:numId w:val="57"/>
        </w:numPr>
        <w:ind w:left="993" w:hanging="567"/>
        <w:rPr>
          <w:sz w:val="22"/>
          <w:szCs w:val="22"/>
        </w:rPr>
      </w:pPr>
      <w:r w:rsidRPr="00C21B85">
        <w:rPr>
          <w:sz w:val="22"/>
          <w:szCs w:val="22"/>
        </w:rPr>
        <w:t xml:space="preserve">oświadczenia Wykonawcy lub podwykonawcy o zatrudnieniu pracownika/ów na podstawie umowy o pracę, </w:t>
      </w:r>
    </w:p>
    <w:p w14:paraId="14166810" w14:textId="77777777" w:rsidR="00922F3B" w:rsidRDefault="00797E8E" w:rsidP="00BE46CD">
      <w:pPr>
        <w:pStyle w:val="Akapitzlist"/>
        <w:numPr>
          <w:ilvl w:val="1"/>
          <w:numId w:val="57"/>
        </w:numPr>
        <w:ind w:left="993" w:hanging="567"/>
        <w:rPr>
          <w:sz w:val="22"/>
          <w:szCs w:val="22"/>
        </w:rPr>
      </w:pPr>
      <w:r w:rsidRPr="00C21B85">
        <w:rPr>
          <w:sz w:val="22"/>
          <w:szCs w:val="22"/>
        </w:rPr>
        <w:t>poświadczonej za zgodność z oryginałem kopii umowy o pracę zatrudnionego pracownika/ów,</w:t>
      </w:r>
    </w:p>
    <w:p w14:paraId="672603AF" w14:textId="35D0533F" w:rsidR="00797E8E" w:rsidRPr="00C21B85" w:rsidRDefault="00797E8E" w:rsidP="00BE46CD">
      <w:pPr>
        <w:pStyle w:val="Akapitzlist"/>
        <w:numPr>
          <w:ilvl w:val="1"/>
          <w:numId w:val="57"/>
        </w:numPr>
        <w:ind w:left="993" w:hanging="567"/>
        <w:rPr>
          <w:sz w:val="22"/>
          <w:szCs w:val="22"/>
        </w:rPr>
      </w:pPr>
      <w:r w:rsidRPr="00C21B85">
        <w:rPr>
          <w:sz w:val="22"/>
          <w:szCs w:val="22"/>
        </w:rPr>
        <w:t xml:space="preserve">inne dokumenty, zawierające informacje niezbędne do weryfikacji zatrudnienia na podstawie umowy o pracę, </w:t>
      </w:r>
      <w:proofErr w:type="spellStart"/>
      <w:r w:rsidRPr="00C21B85">
        <w:rPr>
          <w:sz w:val="22"/>
          <w:szCs w:val="22"/>
        </w:rPr>
        <w:t>t.j</w:t>
      </w:r>
      <w:proofErr w:type="spellEnd"/>
      <w:r w:rsidRPr="00C21B85">
        <w:rPr>
          <w:sz w:val="22"/>
          <w:szCs w:val="22"/>
        </w:rPr>
        <w:t>.:</w:t>
      </w:r>
    </w:p>
    <w:p w14:paraId="38684E14" w14:textId="77777777" w:rsidR="00797E8E" w:rsidRPr="00797E8E" w:rsidRDefault="00797E8E" w:rsidP="00797E8E">
      <w:pPr>
        <w:tabs>
          <w:tab w:val="left" w:pos="1080"/>
        </w:tabs>
        <w:ind w:left="1276" w:hanging="283"/>
        <w:jc w:val="both"/>
        <w:rPr>
          <w:sz w:val="22"/>
          <w:szCs w:val="22"/>
        </w:rPr>
      </w:pPr>
      <w:r w:rsidRPr="00797E8E">
        <w:rPr>
          <w:sz w:val="22"/>
          <w:szCs w:val="22"/>
        </w:rPr>
        <w:t>a) poświadczone za zgodność z oryginałem odpowiednio przez Wykonawcę lub podwykonawcę</w:t>
      </w:r>
      <w:r w:rsidRPr="00797E8E">
        <w:rPr>
          <w:i/>
          <w:iCs/>
          <w:sz w:val="22"/>
          <w:szCs w:val="22"/>
        </w:rPr>
        <w:t xml:space="preserve"> </w:t>
      </w:r>
      <w:r w:rsidRPr="00797E8E">
        <w:rPr>
          <w:sz w:val="22"/>
          <w:szCs w:val="22"/>
        </w:rPr>
        <w:t xml:space="preserve">kopie dokumentów </w:t>
      </w:r>
      <w:r w:rsidRPr="00797E8E">
        <w:rPr>
          <w:rFonts w:eastAsia="Tahoma"/>
          <w:sz w:val="22"/>
          <w:szCs w:val="22"/>
        </w:rPr>
        <w:t>potwierdzających opłacanie składek na ubezpieczenia społeczne i zdrowotne z tytułu zatrudnienia na podstawie umów o pracę (wraz z informacją o liczbie odprowadzonych składek):</w:t>
      </w:r>
    </w:p>
    <w:p w14:paraId="148838A0" w14:textId="77777777" w:rsidR="00797E8E" w:rsidRPr="00797E8E" w:rsidRDefault="00797E8E" w:rsidP="00797E8E">
      <w:pPr>
        <w:tabs>
          <w:tab w:val="left" w:pos="1080"/>
        </w:tabs>
        <w:ind w:left="1276" w:hanging="283"/>
        <w:jc w:val="both"/>
        <w:rPr>
          <w:sz w:val="22"/>
          <w:szCs w:val="22"/>
        </w:rPr>
      </w:pPr>
      <w:r w:rsidRPr="00797E8E">
        <w:rPr>
          <w:sz w:val="22"/>
          <w:szCs w:val="22"/>
        </w:rPr>
        <w:t>b) zaświadczenie właściwego oddziału ZUS, potwierdzające opłacanie przez Wykonawcę, podwykonawcę składek na ubezpieczenia społeczne i zdrowotne z tytułu zatrudnienia na podstawie umów o pracę za ostatni okres rozliczeniowy lub</w:t>
      </w:r>
      <w:r w:rsidRPr="00797E8E">
        <w:rPr>
          <w:i/>
          <w:iCs/>
          <w:sz w:val="22"/>
          <w:szCs w:val="22"/>
        </w:rPr>
        <w:t xml:space="preserve"> </w:t>
      </w:r>
      <w:r w:rsidRPr="00797E8E">
        <w:rPr>
          <w:sz w:val="22"/>
          <w:szCs w:val="22"/>
        </w:rPr>
        <w:t>kopie dowodu potwierdzającego zgłoszenie pracownika do ubezpieczeń,</w:t>
      </w:r>
    </w:p>
    <w:p w14:paraId="48F1000E" w14:textId="030A73CD" w:rsidR="00797E8E" w:rsidRPr="00797E8E" w:rsidRDefault="00797E8E" w:rsidP="00797E8E">
      <w:pPr>
        <w:ind w:left="567"/>
        <w:jc w:val="both"/>
        <w:rPr>
          <w:sz w:val="22"/>
          <w:szCs w:val="22"/>
        </w:rPr>
      </w:pPr>
      <w:r w:rsidRPr="253313A1">
        <w:rPr>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(dotyczy wszystkich dokumentów/oświadczeń wskazanych w pkt </w:t>
      </w:r>
      <w:r w:rsidR="002112C2" w:rsidRPr="253313A1">
        <w:rPr>
          <w:sz w:val="22"/>
          <w:szCs w:val="22"/>
        </w:rPr>
        <w:t>5</w:t>
      </w:r>
      <w:r w:rsidR="00922F3B" w:rsidRPr="253313A1">
        <w:rPr>
          <w:sz w:val="22"/>
          <w:szCs w:val="22"/>
        </w:rPr>
        <w:t>.</w:t>
      </w:r>
      <w:r w:rsidRPr="253313A1">
        <w:rPr>
          <w:sz w:val="22"/>
          <w:szCs w:val="22"/>
        </w:rPr>
        <w:t>1-</w:t>
      </w:r>
      <w:r w:rsidR="002112C2" w:rsidRPr="253313A1">
        <w:rPr>
          <w:sz w:val="22"/>
          <w:szCs w:val="22"/>
        </w:rPr>
        <w:t>5</w:t>
      </w:r>
      <w:r w:rsidR="00922F3B" w:rsidRPr="253313A1">
        <w:rPr>
          <w:sz w:val="22"/>
          <w:szCs w:val="22"/>
        </w:rPr>
        <w:t>.</w:t>
      </w:r>
      <w:r w:rsidRPr="253313A1">
        <w:rPr>
          <w:sz w:val="22"/>
          <w:szCs w:val="22"/>
        </w:rPr>
        <w:t>4 powyżej).</w:t>
      </w:r>
    </w:p>
    <w:p w14:paraId="609C0030" w14:textId="2BC85F98" w:rsidR="00797E8E" w:rsidRPr="00797E8E" w:rsidRDefault="00797E8E" w:rsidP="00DF4169">
      <w:pPr>
        <w:widowControl/>
        <w:numPr>
          <w:ilvl w:val="0"/>
          <w:numId w:val="57"/>
        </w:numPr>
        <w:suppressAutoHyphens w:val="0"/>
        <w:jc w:val="both"/>
        <w:rPr>
          <w:sz w:val="22"/>
          <w:szCs w:val="22"/>
        </w:rPr>
      </w:pPr>
      <w:r w:rsidRPr="253313A1">
        <w:rPr>
          <w:sz w:val="22"/>
          <w:szCs w:val="22"/>
        </w:rPr>
        <w:t>Nieprzedłożenie przez Wykonawcę kopii dokumentów zawartych przez Wykonawcę z ww. pracownikami w terminie i zakresie wskazanym prze</w:t>
      </w:r>
      <w:r w:rsidR="00922F3B" w:rsidRPr="253313A1">
        <w:rPr>
          <w:sz w:val="22"/>
          <w:szCs w:val="22"/>
        </w:rPr>
        <w:t xml:space="preserve">z Zamawiającego zgodnie z ust. </w:t>
      </w:r>
      <w:r w:rsidR="002112C2" w:rsidRPr="253313A1">
        <w:rPr>
          <w:sz w:val="22"/>
          <w:szCs w:val="22"/>
        </w:rPr>
        <w:t>5</w:t>
      </w:r>
      <w:r w:rsidRPr="253313A1">
        <w:rPr>
          <w:sz w:val="22"/>
          <w:szCs w:val="22"/>
        </w:rPr>
        <w:t xml:space="preserve">, będzie traktowane jako niewypełnienie obowiązku zatrudnienia pracowników na podstawie umowy </w:t>
      </w:r>
      <w:r>
        <w:br/>
      </w:r>
      <w:r w:rsidRPr="253313A1">
        <w:rPr>
          <w:sz w:val="22"/>
          <w:szCs w:val="22"/>
        </w:rPr>
        <w:t xml:space="preserve">o pracę, co będzie skutkować naliczeniem kar umownych zgodnie z § </w:t>
      </w:r>
      <w:r w:rsidR="00EB23C6" w:rsidRPr="253313A1">
        <w:rPr>
          <w:sz w:val="22"/>
          <w:szCs w:val="22"/>
        </w:rPr>
        <w:t>5 ust. 3</w:t>
      </w:r>
      <w:r w:rsidRPr="253313A1">
        <w:rPr>
          <w:sz w:val="22"/>
          <w:szCs w:val="22"/>
        </w:rPr>
        <w:t xml:space="preserve"> umowy.</w:t>
      </w:r>
    </w:p>
    <w:p w14:paraId="5BC008E1" w14:textId="77777777" w:rsidR="00797E8E" w:rsidRPr="00797E8E" w:rsidRDefault="00797E8E" w:rsidP="00DF4169">
      <w:pPr>
        <w:widowControl/>
        <w:numPr>
          <w:ilvl w:val="0"/>
          <w:numId w:val="57"/>
        </w:numPr>
        <w:suppressAutoHyphens w:val="0"/>
        <w:jc w:val="both"/>
        <w:rPr>
          <w:sz w:val="22"/>
          <w:szCs w:val="22"/>
        </w:rPr>
      </w:pPr>
      <w:r w:rsidRPr="00797E8E">
        <w:rPr>
          <w:sz w:val="22"/>
          <w:szCs w:val="22"/>
        </w:rPr>
        <w:t>W przypadku uzasadnionych wątpliwości co do przestrzegania prawa pracy przez Wykonawcę lub Podwykonawcę, Zamawiający może zwrócić się o przeprowadzenie stosownej kontroli przez Państwową Inspekcję Pracy.</w:t>
      </w:r>
    </w:p>
    <w:p w14:paraId="7121789A" w14:textId="77777777" w:rsidR="00797E8E" w:rsidRPr="00797E8E" w:rsidRDefault="00797E8E" w:rsidP="00DF4169">
      <w:pPr>
        <w:widowControl/>
        <w:numPr>
          <w:ilvl w:val="0"/>
          <w:numId w:val="57"/>
        </w:numPr>
        <w:suppressAutoHyphens w:val="0"/>
        <w:jc w:val="both"/>
        <w:rPr>
          <w:sz w:val="22"/>
          <w:szCs w:val="22"/>
        </w:rPr>
      </w:pPr>
      <w:r w:rsidRPr="00797E8E">
        <w:rPr>
          <w:sz w:val="22"/>
          <w:szCs w:val="22"/>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3 czynności. Zamawiający uprawniony jest w szczególności do: </w:t>
      </w:r>
    </w:p>
    <w:p w14:paraId="2C1C961F" w14:textId="6B73D96F" w:rsidR="00797E8E" w:rsidRPr="00797E8E" w:rsidRDefault="00797E8E" w:rsidP="00DF4169">
      <w:pPr>
        <w:widowControl/>
        <w:numPr>
          <w:ilvl w:val="0"/>
          <w:numId w:val="56"/>
        </w:numPr>
        <w:suppressAutoHyphens w:val="0"/>
        <w:ind w:left="1080"/>
        <w:jc w:val="both"/>
        <w:rPr>
          <w:sz w:val="22"/>
          <w:szCs w:val="22"/>
        </w:rPr>
      </w:pPr>
      <w:r w:rsidRPr="00797E8E">
        <w:rPr>
          <w:sz w:val="22"/>
          <w:szCs w:val="22"/>
        </w:rPr>
        <w:t xml:space="preserve">żądania oświadczeń i dokumentów w zakresie potwierdzenia spełniania ww. wymogów </w:t>
      </w:r>
      <w:r w:rsidR="00EB23C6">
        <w:rPr>
          <w:sz w:val="22"/>
          <w:szCs w:val="22"/>
        </w:rPr>
        <w:br/>
      </w:r>
      <w:r w:rsidRPr="00797E8E">
        <w:rPr>
          <w:sz w:val="22"/>
          <w:szCs w:val="22"/>
        </w:rPr>
        <w:t>i dokonywania ich oceny,</w:t>
      </w:r>
    </w:p>
    <w:p w14:paraId="5FB7E592" w14:textId="77777777" w:rsidR="00797E8E" w:rsidRPr="00797E8E" w:rsidRDefault="00797E8E" w:rsidP="00DF4169">
      <w:pPr>
        <w:widowControl/>
        <w:numPr>
          <w:ilvl w:val="0"/>
          <w:numId w:val="56"/>
        </w:numPr>
        <w:suppressAutoHyphens w:val="0"/>
        <w:ind w:left="1080"/>
        <w:jc w:val="both"/>
        <w:rPr>
          <w:sz w:val="22"/>
          <w:szCs w:val="22"/>
        </w:rPr>
      </w:pPr>
      <w:r w:rsidRPr="00797E8E">
        <w:rPr>
          <w:sz w:val="22"/>
          <w:szCs w:val="22"/>
        </w:rPr>
        <w:t>żądania wyjaśnień w przypadku wątpliwości w zakresie potwierdzenia spełniania ww. wymogów,</w:t>
      </w:r>
    </w:p>
    <w:p w14:paraId="54ED0A18" w14:textId="5429240F" w:rsidR="00824B20" w:rsidRDefault="00797E8E" w:rsidP="00DF4169">
      <w:pPr>
        <w:widowControl/>
        <w:numPr>
          <w:ilvl w:val="0"/>
          <w:numId w:val="56"/>
        </w:numPr>
        <w:suppressAutoHyphens w:val="0"/>
        <w:ind w:left="1080"/>
        <w:jc w:val="both"/>
        <w:rPr>
          <w:sz w:val="22"/>
          <w:szCs w:val="22"/>
        </w:rPr>
      </w:pPr>
      <w:r w:rsidRPr="00797E8E">
        <w:rPr>
          <w:sz w:val="22"/>
          <w:szCs w:val="22"/>
        </w:rPr>
        <w:t>przeprowadzania kontroli na miejscu wykonywania świadczenia.</w:t>
      </w:r>
    </w:p>
    <w:p w14:paraId="704AA58A" w14:textId="2F4671FB" w:rsidR="00824B20" w:rsidRPr="00D47704" w:rsidRDefault="009E3206" w:rsidP="00DF4169">
      <w:pPr>
        <w:pStyle w:val="Akapitzlist"/>
        <w:numPr>
          <w:ilvl w:val="0"/>
          <w:numId w:val="57"/>
        </w:numPr>
        <w:rPr>
          <w:rFonts w:eastAsia="Times New Roman"/>
          <w:sz w:val="22"/>
          <w:szCs w:val="22"/>
        </w:rPr>
      </w:pPr>
      <w:r w:rsidRPr="00D47704">
        <w:rPr>
          <w:sz w:val="22"/>
          <w:szCs w:val="22"/>
        </w:rPr>
        <w:t>Wykonawca</w:t>
      </w:r>
      <w:r w:rsidR="00824B20" w:rsidRPr="00D47704">
        <w:rPr>
          <w:sz w:val="22"/>
          <w:szCs w:val="22"/>
        </w:rPr>
        <w:t xml:space="preserve"> zapewnia właściwą organizację prac zgodnie z obowiązującymi przepisami prawa </w:t>
      </w:r>
      <w:r w:rsidR="00824B20" w:rsidRPr="00D47704">
        <w:rPr>
          <w:sz w:val="22"/>
          <w:szCs w:val="22"/>
        </w:rPr>
        <w:br/>
        <w:t>i normami, w szczególności zgodnie z przepisami BHP i PPOŻ, oraz ponosi wyłączną odpowiedzialność za naruszenie przepisów BHP i PPOŻ, w tym:</w:t>
      </w:r>
    </w:p>
    <w:p w14:paraId="7ABD882E" w14:textId="562D5F95" w:rsidR="00824B20" w:rsidRPr="00D47704" w:rsidRDefault="00824B20" w:rsidP="00DF4169">
      <w:pPr>
        <w:pStyle w:val="Akapitzlist"/>
        <w:numPr>
          <w:ilvl w:val="1"/>
          <w:numId w:val="57"/>
        </w:numPr>
        <w:autoSpaceDE w:val="0"/>
        <w:ind w:left="993"/>
        <w:rPr>
          <w:sz w:val="22"/>
          <w:szCs w:val="22"/>
        </w:rPr>
      </w:pPr>
      <w:r w:rsidRPr="00D47704">
        <w:rPr>
          <w:sz w:val="22"/>
          <w:szCs w:val="22"/>
        </w:rPr>
        <w:lastRenderedPageBreak/>
        <w:t>prowadzi prace tak, aby nie stwarzały bezpośredniego zagrożenia dla osób je wykonujących, użytkowników obiektu oraz osób trzecich,</w:t>
      </w:r>
    </w:p>
    <w:p w14:paraId="541E4006" w14:textId="77777777" w:rsidR="00824B20" w:rsidRPr="00D47704" w:rsidRDefault="00824B20" w:rsidP="00DF4169">
      <w:pPr>
        <w:widowControl/>
        <w:numPr>
          <w:ilvl w:val="1"/>
          <w:numId w:val="57"/>
        </w:numPr>
        <w:suppressAutoHyphens w:val="0"/>
        <w:autoSpaceDE w:val="0"/>
        <w:ind w:left="993"/>
        <w:contextualSpacing/>
        <w:jc w:val="both"/>
        <w:rPr>
          <w:rFonts w:eastAsia="Calibri"/>
          <w:sz w:val="22"/>
          <w:szCs w:val="22"/>
        </w:rPr>
      </w:pPr>
      <w:r w:rsidRPr="00D47704">
        <w:rPr>
          <w:rFonts w:eastAsia="Calibri"/>
          <w:sz w:val="22"/>
          <w:szCs w:val="22"/>
        </w:rPr>
        <w:t xml:space="preserve">organizuje właściwe urządzenie i zabezpieczenie terenu prowadzonych prac, </w:t>
      </w:r>
      <w:r w:rsidRPr="00D47704">
        <w:rPr>
          <w:rFonts w:eastAsia="Calibri"/>
          <w:sz w:val="22"/>
          <w:szCs w:val="22"/>
        </w:rPr>
        <w:br/>
        <w:t>w tym jego wygrodzenie i oznakowanie, zabezpieczenie przed wejściem osób niepowołanych, a w uzasadnionych przypadkach zapewnia dozór,</w:t>
      </w:r>
    </w:p>
    <w:p w14:paraId="278B1500" w14:textId="77777777" w:rsidR="00824B20" w:rsidRPr="00D47704" w:rsidRDefault="00824B20" w:rsidP="00DF4169">
      <w:pPr>
        <w:widowControl/>
        <w:numPr>
          <w:ilvl w:val="1"/>
          <w:numId w:val="57"/>
        </w:numPr>
        <w:suppressAutoHyphens w:val="0"/>
        <w:autoSpaceDE w:val="0"/>
        <w:ind w:left="993"/>
        <w:contextualSpacing/>
        <w:jc w:val="both"/>
        <w:rPr>
          <w:rFonts w:eastAsia="Calibri"/>
          <w:sz w:val="22"/>
          <w:szCs w:val="22"/>
        </w:rPr>
      </w:pPr>
      <w:r w:rsidRPr="00D47704">
        <w:rPr>
          <w:rFonts w:eastAsia="Calibri"/>
          <w:sz w:val="22"/>
          <w:szCs w:val="22"/>
        </w:rPr>
        <w:t xml:space="preserve">zapewnia, aby prace szczególnie niebezpieczne, w tym prace prowadzone na wysokości </w:t>
      </w:r>
      <w:r w:rsidRPr="00D47704">
        <w:rPr>
          <w:rFonts w:eastAsia="Calibri"/>
          <w:sz w:val="22"/>
          <w:szCs w:val="22"/>
        </w:rPr>
        <w:br/>
        <w:t xml:space="preserve">lub w wykopach, prowadzone były w sposób zgodny z przepisami i pod nadzorem osoby posiadającej kwalifikacje i uprawnienia wymagane przepisami, a na prace niebezpieczne </w:t>
      </w:r>
      <w:r w:rsidRPr="00D47704">
        <w:rPr>
          <w:rFonts w:eastAsia="Calibri"/>
          <w:sz w:val="22"/>
          <w:szCs w:val="22"/>
        </w:rPr>
        <w:br/>
        <w:t>pod względem pożarowym uzyska stosowne zezwolenie, o którym mowa w Instrukcji bezpieczeństwa pożarowego,</w:t>
      </w:r>
    </w:p>
    <w:p w14:paraId="1DB16D48" w14:textId="77777777" w:rsidR="00824B20" w:rsidRPr="00D47704" w:rsidRDefault="00824B20" w:rsidP="00DF4169">
      <w:pPr>
        <w:widowControl/>
        <w:numPr>
          <w:ilvl w:val="1"/>
          <w:numId w:val="57"/>
        </w:numPr>
        <w:suppressAutoHyphens w:val="0"/>
        <w:autoSpaceDE w:val="0"/>
        <w:ind w:left="993"/>
        <w:contextualSpacing/>
        <w:jc w:val="both"/>
        <w:rPr>
          <w:rFonts w:eastAsia="Calibri"/>
          <w:sz w:val="22"/>
          <w:szCs w:val="22"/>
        </w:rPr>
      </w:pPr>
      <w:r w:rsidRPr="00D47704">
        <w:rPr>
          <w:rFonts w:eastAsia="Calibri"/>
          <w:sz w:val="22"/>
          <w:szCs w:val="22"/>
        </w:rPr>
        <w:t>utrzymuje porządek w rejonie prowadzonych prac,</w:t>
      </w:r>
    </w:p>
    <w:p w14:paraId="3ABA1330" w14:textId="37E7D18B" w:rsidR="00824B20" w:rsidRPr="00D47704" w:rsidRDefault="00824B20" w:rsidP="00DF4169">
      <w:pPr>
        <w:widowControl/>
        <w:numPr>
          <w:ilvl w:val="1"/>
          <w:numId w:val="57"/>
        </w:numPr>
        <w:suppressAutoHyphens w:val="0"/>
        <w:autoSpaceDE w:val="0"/>
        <w:ind w:left="993"/>
        <w:contextualSpacing/>
        <w:jc w:val="both"/>
        <w:rPr>
          <w:rFonts w:eastAsia="Calibri"/>
          <w:sz w:val="22"/>
          <w:szCs w:val="22"/>
        </w:rPr>
      </w:pPr>
      <w:r w:rsidRPr="00D47704">
        <w:rPr>
          <w:rFonts w:eastAsia="Calibri"/>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t>
      </w:r>
      <w:r w:rsidR="009E3206" w:rsidRPr="00D47704">
        <w:rPr>
          <w:rFonts w:eastAsia="Calibri"/>
          <w:sz w:val="22"/>
          <w:szCs w:val="22"/>
        </w:rPr>
        <w:t>Wykonawca</w:t>
      </w:r>
      <w:r w:rsidRPr="00D47704">
        <w:rPr>
          <w:rFonts w:eastAsia="Calibri"/>
          <w:sz w:val="22"/>
          <w:szCs w:val="22"/>
        </w:rPr>
        <w:t xml:space="preserve"> zobowiązany jest do zaznajomienia z Instrukcją bezpieczeństwa pożarowego swoich pracowników lub podwykonawców, którzy przebywać będą na terenie obiektu, </w:t>
      </w:r>
      <w:r w:rsidRPr="00D47704">
        <w:rPr>
          <w:rFonts w:eastAsia="Calibri"/>
          <w:sz w:val="22"/>
          <w:szCs w:val="22"/>
        </w:rPr>
        <w:br/>
        <w:t>do przedłożenia administratorowi obiektu listy zawierającej pisemne potwierdzenia zapoznania się z instrukcją w/w osób oraz aktualizacji listy w toku realizacji prac.</w:t>
      </w:r>
    </w:p>
    <w:p w14:paraId="0F7EDC7A" w14:textId="77777777" w:rsidR="00824B20" w:rsidRPr="00D47704" w:rsidRDefault="00824B20" w:rsidP="00DF4169">
      <w:pPr>
        <w:widowControl/>
        <w:numPr>
          <w:ilvl w:val="0"/>
          <w:numId w:val="57"/>
        </w:numPr>
        <w:suppressAutoHyphens w:val="0"/>
        <w:autoSpaceDE w:val="0"/>
        <w:contextualSpacing/>
        <w:jc w:val="both"/>
        <w:rPr>
          <w:rFonts w:eastAsia="Calibri"/>
          <w:sz w:val="22"/>
          <w:szCs w:val="22"/>
        </w:rPr>
      </w:pPr>
      <w:r w:rsidRPr="00D47704">
        <w:rPr>
          <w:rFonts w:eastAsia="Calibri"/>
          <w:sz w:val="22"/>
          <w:szCs w:val="22"/>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10DCE51A" w14:textId="04CF98EC" w:rsidR="00824B20" w:rsidRPr="00D47704" w:rsidRDefault="009E3206" w:rsidP="00DF4169">
      <w:pPr>
        <w:widowControl/>
        <w:numPr>
          <w:ilvl w:val="0"/>
          <w:numId w:val="57"/>
        </w:numPr>
        <w:suppressAutoHyphens w:val="0"/>
        <w:autoSpaceDE w:val="0"/>
        <w:contextualSpacing/>
        <w:jc w:val="both"/>
        <w:rPr>
          <w:rFonts w:eastAsia="Calibri"/>
          <w:sz w:val="22"/>
          <w:szCs w:val="22"/>
        </w:rPr>
      </w:pPr>
      <w:r w:rsidRPr="00D47704">
        <w:rPr>
          <w:rFonts w:eastAsia="Calibri"/>
          <w:sz w:val="22"/>
          <w:szCs w:val="22"/>
        </w:rPr>
        <w:t>Wykonawca</w:t>
      </w:r>
      <w:r w:rsidR="00824B20" w:rsidRPr="00D47704">
        <w:rPr>
          <w:rFonts w:eastAsia="Calibri"/>
          <w:sz w:val="22"/>
          <w:szCs w:val="22"/>
        </w:rPr>
        <w:t xml:space="preserve"> jest zobowiązany niezwłocznie informować </w:t>
      </w:r>
      <w:r w:rsidRPr="00D47704">
        <w:rPr>
          <w:rFonts w:eastAsia="Calibri"/>
          <w:sz w:val="22"/>
          <w:szCs w:val="22"/>
        </w:rPr>
        <w:t>Zamawiającego</w:t>
      </w:r>
      <w:r w:rsidR="00824B20" w:rsidRPr="00D47704">
        <w:rPr>
          <w:rFonts w:eastAsia="Calibri"/>
          <w:sz w:val="22"/>
          <w:szCs w:val="22"/>
        </w:rPr>
        <w:t xml:space="preserve"> o wszelkich okolicznościach, które mogą przeszkodzić prawidłowemu, terminowemu i bezpiecznemu wykonaniu przedmiotu umowy.</w:t>
      </w:r>
    </w:p>
    <w:p w14:paraId="054DD371" w14:textId="0FD02050" w:rsidR="00824B20" w:rsidRPr="001C535F" w:rsidRDefault="00824B20" w:rsidP="00DF4169">
      <w:pPr>
        <w:widowControl/>
        <w:numPr>
          <w:ilvl w:val="0"/>
          <w:numId w:val="57"/>
        </w:numPr>
        <w:suppressAutoHyphens w:val="0"/>
        <w:autoSpaceDE w:val="0"/>
        <w:contextualSpacing/>
        <w:jc w:val="both"/>
        <w:rPr>
          <w:rFonts w:ascii="Calibri" w:eastAsia="Calibri" w:hAnsi="Calibri" w:cs="Calibri"/>
          <w:sz w:val="22"/>
          <w:szCs w:val="22"/>
        </w:rPr>
      </w:pPr>
      <w:r w:rsidRPr="00D47704">
        <w:rPr>
          <w:rFonts w:eastAsia="Calibri"/>
          <w:sz w:val="22"/>
          <w:szCs w:val="22"/>
        </w:rPr>
        <w:t xml:space="preserve">Inspektor nadzoru lub inny upoważniony przedstawiciel </w:t>
      </w:r>
      <w:r w:rsidR="009E3206" w:rsidRPr="00D47704">
        <w:rPr>
          <w:rFonts w:eastAsia="Calibri"/>
          <w:sz w:val="22"/>
          <w:szCs w:val="22"/>
        </w:rPr>
        <w:t>Zamawiającego</w:t>
      </w:r>
      <w:r w:rsidRPr="00D47704">
        <w:rPr>
          <w:rFonts w:eastAsia="Calibri"/>
          <w:sz w:val="22"/>
          <w:szCs w:val="22"/>
        </w:rPr>
        <w:t xml:space="preserve">, w tym koordynator BHP jeżeli został ustanowiony, wstrzymuje prace jeżeli są one realizowane przez </w:t>
      </w:r>
      <w:r w:rsidR="009E3206" w:rsidRPr="00D47704">
        <w:rPr>
          <w:rFonts w:eastAsia="Calibri"/>
          <w:sz w:val="22"/>
          <w:szCs w:val="22"/>
        </w:rPr>
        <w:t>Wykonawcę</w:t>
      </w:r>
      <w:r w:rsidRPr="00D47704">
        <w:rPr>
          <w:rFonts w:eastAsia="Calibri"/>
          <w:sz w:val="22"/>
          <w:szCs w:val="22"/>
        </w:rPr>
        <w:t xml:space="preserve"> niezgodnie z umową, przekazaną dokumentacją, przepisami prawa i normami lub zasadami współczesnej wiedzy technicznej. Osoby wymienione powyżej mogą również żądać od </w:t>
      </w:r>
      <w:r w:rsidR="009E3206" w:rsidRPr="00D47704">
        <w:rPr>
          <w:rFonts w:eastAsia="Calibri"/>
          <w:sz w:val="22"/>
          <w:szCs w:val="22"/>
        </w:rPr>
        <w:t>Wykonawcy</w:t>
      </w:r>
      <w:r w:rsidRPr="00D47704">
        <w:rPr>
          <w:rFonts w:eastAsia="Calibri"/>
          <w:sz w:val="22"/>
          <w:szCs w:val="22"/>
        </w:rPr>
        <w:t xml:space="preserve"> usunięcia </w:t>
      </w:r>
      <w:r w:rsidR="00BB77B9">
        <w:rPr>
          <w:rFonts w:eastAsia="Calibri"/>
          <w:sz w:val="22"/>
          <w:szCs w:val="22"/>
        </w:rPr>
        <w:br/>
      </w:r>
      <w:r w:rsidRPr="00D47704">
        <w:rPr>
          <w:rFonts w:eastAsia="Calibri"/>
          <w:sz w:val="22"/>
          <w:szCs w:val="22"/>
        </w:rPr>
        <w:t>z terenu prac każdej osoby, która nie przestrzega przepisów i zasad BHP lub PPOŻ.</w:t>
      </w:r>
    </w:p>
    <w:p w14:paraId="3BB8A74C" w14:textId="77777777" w:rsidR="00824B20" w:rsidRDefault="00824B20" w:rsidP="00824B20">
      <w:pPr>
        <w:widowControl/>
        <w:suppressAutoHyphens w:val="0"/>
        <w:ind w:left="720"/>
        <w:jc w:val="both"/>
        <w:rPr>
          <w:sz w:val="22"/>
          <w:szCs w:val="22"/>
        </w:rPr>
      </w:pPr>
    </w:p>
    <w:p w14:paraId="2261C006" w14:textId="16FD1EED" w:rsidR="00797E8E" w:rsidRPr="00F016D5" w:rsidRDefault="00922F3B" w:rsidP="00A066A3">
      <w:pPr>
        <w:widowControl/>
        <w:rPr>
          <w:b/>
          <w:bCs/>
          <w:color w:val="000000" w:themeColor="text1"/>
          <w:sz w:val="22"/>
          <w:szCs w:val="22"/>
          <w:lang w:eastAsia="zh-CN"/>
        </w:rPr>
      </w:pPr>
      <w:r w:rsidRPr="00F016D5">
        <w:rPr>
          <w:b/>
          <w:bCs/>
          <w:color w:val="000000" w:themeColor="text1"/>
          <w:sz w:val="22"/>
          <w:szCs w:val="22"/>
          <w:lang w:eastAsia="zh-CN"/>
        </w:rPr>
        <w:t>§5</w:t>
      </w:r>
    </w:p>
    <w:p w14:paraId="0C7D5DF3" w14:textId="77777777" w:rsidR="00A066A3" w:rsidRPr="00960516" w:rsidRDefault="00A066A3" w:rsidP="00A066A3">
      <w:pPr>
        <w:keepNext/>
        <w:widowControl/>
        <w:tabs>
          <w:tab w:val="num" w:pos="0"/>
        </w:tabs>
        <w:outlineLvl w:val="0"/>
        <w:rPr>
          <w:b/>
          <w:color w:val="000000" w:themeColor="text1"/>
          <w:sz w:val="22"/>
          <w:szCs w:val="22"/>
          <w:lang w:eastAsia="zh-CN"/>
        </w:rPr>
      </w:pPr>
      <w:r w:rsidRPr="00F016D5">
        <w:rPr>
          <w:b/>
          <w:color w:val="000000" w:themeColor="text1"/>
          <w:sz w:val="22"/>
          <w:szCs w:val="22"/>
          <w:lang w:eastAsia="zh-CN"/>
        </w:rPr>
        <w:t>Kary umowne</w:t>
      </w:r>
    </w:p>
    <w:p w14:paraId="4089F058" w14:textId="64182821" w:rsidR="00A066A3" w:rsidRPr="00A066A3" w:rsidRDefault="00A066A3" w:rsidP="00DF4169">
      <w:pPr>
        <w:widowControl/>
        <w:numPr>
          <w:ilvl w:val="0"/>
          <w:numId w:val="45"/>
        </w:numPr>
        <w:ind w:left="284"/>
        <w:jc w:val="both"/>
        <w:rPr>
          <w:sz w:val="22"/>
          <w:szCs w:val="22"/>
          <w:lang w:eastAsia="zh-CN"/>
        </w:rPr>
      </w:pPr>
      <w:r w:rsidRPr="08FEA0E0">
        <w:rPr>
          <w:sz w:val="22"/>
          <w:szCs w:val="22"/>
          <w:lang w:eastAsia="zh-CN"/>
        </w:rPr>
        <w:t xml:space="preserve">Za zwłokę w reakcji na zgłoszoną usterkę, Wykonawca zapłaci </w:t>
      </w:r>
      <w:r w:rsidR="00B060D3" w:rsidRPr="08FEA0E0">
        <w:rPr>
          <w:sz w:val="22"/>
          <w:szCs w:val="22"/>
          <w:lang w:eastAsia="zh-CN"/>
        </w:rPr>
        <w:t>Zamawiające</w:t>
      </w:r>
      <w:r w:rsidR="00235E31" w:rsidRPr="08FEA0E0">
        <w:rPr>
          <w:sz w:val="22"/>
          <w:szCs w:val="22"/>
          <w:lang w:eastAsia="zh-CN"/>
        </w:rPr>
        <w:t>mu</w:t>
      </w:r>
      <w:r w:rsidRPr="08FEA0E0">
        <w:rPr>
          <w:sz w:val="22"/>
          <w:szCs w:val="22"/>
          <w:lang w:eastAsia="zh-CN"/>
        </w:rPr>
        <w:t xml:space="preserve"> karę umowną w wysokości 1% wartości stałej opłaty</w:t>
      </w:r>
      <w:r w:rsidR="009E3206" w:rsidRPr="08FEA0E0">
        <w:rPr>
          <w:sz w:val="22"/>
          <w:szCs w:val="22"/>
          <w:lang w:eastAsia="zh-CN"/>
        </w:rPr>
        <w:t xml:space="preserve"> abonamentowej o której mowa w </w:t>
      </w:r>
      <w:r w:rsidR="0031678E" w:rsidRPr="08FEA0E0">
        <w:rPr>
          <w:sz w:val="22"/>
          <w:szCs w:val="22"/>
          <w:lang w:eastAsia="zh-CN"/>
        </w:rPr>
        <w:t>§</w:t>
      </w:r>
      <w:r w:rsidR="00BB7233" w:rsidRPr="08FEA0E0">
        <w:rPr>
          <w:sz w:val="22"/>
          <w:szCs w:val="22"/>
          <w:lang w:eastAsia="zh-CN"/>
        </w:rPr>
        <w:t>3</w:t>
      </w:r>
      <w:r w:rsidRPr="08FEA0E0">
        <w:rPr>
          <w:sz w:val="22"/>
          <w:szCs w:val="22"/>
          <w:lang w:eastAsia="zh-CN"/>
        </w:rPr>
        <w:t xml:space="preserve"> ust. </w:t>
      </w:r>
      <w:r w:rsidR="00BB7233" w:rsidRPr="08FEA0E0">
        <w:rPr>
          <w:sz w:val="22"/>
          <w:szCs w:val="22"/>
          <w:lang w:eastAsia="zh-CN"/>
        </w:rPr>
        <w:t>1 lit. a)</w:t>
      </w:r>
      <w:r w:rsidRPr="08FEA0E0">
        <w:rPr>
          <w:sz w:val="22"/>
          <w:szCs w:val="22"/>
          <w:lang w:eastAsia="zh-CN"/>
        </w:rPr>
        <w:t xml:space="preserve"> niniejszej umowy, za każdą godzinę zwłoki</w:t>
      </w:r>
      <w:r w:rsidR="19882C6F" w:rsidRPr="08FEA0E0">
        <w:rPr>
          <w:sz w:val="22"/>
          <w:szCs w:val="22"/>
          <w:lang w:eastAsia="zh-CN"/>
        </w:rPr>
        <w:t>,</w:t>
      </w:r>
      <w:r w:rsidRPr="08FEA0E0">
        <w:rPr>
          <w:sz w:val="22"/>
          <w:szCs w:val="22"/>
          <w:lang w:eastAsia="zh-CN"/>
        </w:rPr>
        <w:t xml:space="preserve"> lecz nie więcej niż </w:t>
      </w:r>
      <w:r w:rsidR="00ED29AE" w:rsidRPr="08FEA0E0">
        <w:rPr>
          <w:sz w:val="22"/>
          <w:szCs w:val="22"/>
          <w:lang w:eastAsia="zh-CN"/>
        </w:rPr>
        <w:t>3</w:t>
      </w:r>
      <w:r w:rsidRPr="08FEA0E0">
        <w:rPr>
          <w:sz w:val="22"/>
          <w:szCs w:val="22"/>
          <w:lang w:eastAsia="zh-CN"/>
        </w:rPr>
        <w:t>0% wartości tej opłaty.</w:t>
      </w:r>
    </w:p>
    <w:p w14:paraId="06D63B3C" w14:textId="6E3752EA" w:rsidR="00A066A3" w:rsidRPr="003D5E81" w:rsidRDefault="00A066A3" w:rsidP="00DF4169">
      <w:pPr>
        <w:widowControl/>
        <w:numPr>
          <w:ilvl w:val="0"/>
          <w:numId w:val="45"/>
        </w:numPr>
        <w:tabs>
          <w:tab w:val="clear" w:pos="425"/>
          <w:tab w:val="num" w:pos="284"/>
        </w:tabs>
        <w:ind w:left="284"/>
        <w:jc w:val="both"/>
        <w:rPr>
          <w:sz w:val="22"/>
          <w:szCs w:val="22"/>
          <w:lang w:eastAsia="zh-CN"/>
        </w:rPr>
      </w:pPr>
      <w:r w:rsidRPr="08FEA0E0">
        <w:rPr>
          <w:sz w:val="22"/>
          <w:szCs w:val="22"/>
          <w:lang w:eastAsia="zh-CN"/>
        </w:rPr>
        <w:t xml:space="preserve">Za zwłokę w naprawie urządzenia, Wykonawca zapłaci </w:t>
      </w:r>
      <w:r w:rsidR="00B060D3" w:rsidRPr="08FEA0E0">
        <w:rPr>
          <w:sz w:val="22"/>
          <w:szCs w:val="22"/>
          <w:lang w:eastAsia="zh-CN"/>
        </w:rPr>
        <w:t>Zamawiające</w:t>
      </w:r>
      <w:r w:rsidR="00235E31" w:rsidRPr="08FEA0E0">
        <w:rPr>
          <w:sz w:val="22"/>
          <w:szCs w:val="22"/>
          <w:lang w:eastAsia="zh-CN"/>
        </w:rPr>
        <w:t>mu</w:t>
      </w:r>
      <w:r w:rsidRPr="08FEA0E0">
        <w:rPr>
          <w:sz w:val="22"/>
          <w:szCs w:val="22"/>
          <w:lang w:eastAsia="zh-CN"/>
        </w:rPr>
        <w:t xml:space="preserve"> karę umowną w wysokości 2% wartości stałej opłaty abonamentowej o której mowa w §</w:t>
      </w:r>
      <w:r w:rsidR="00B5314C" w:rsidRPr="08FEA0E0">
        <w:rPr>
          <w:sz w:val="22"/>
          <w:szCs w:val="22"/>
          <w:lang w:eastAsia="zh-CN"/>
        </w:rPr>
        <w:t>3</w:t>
      </w:r>
      <w:r w:rsidRPr="08FEA0E0">
        <w:rPr>
          <w:sz w:val="22"/>
          <w:szCs w:val="22"/>
          <w:lang w:eastAsia="zh-CN"/>
        </w:rPr>
        <w:t xml:space="preserve"> ust. </w:t>
      </w:r>
      <w:r w:rsidR="00B5314C" w:rsidRPr="08FEA0E0">
        <w:rPr>
          <w:sz w:val="22"/>
          <w:szCs w:val="22"/>
          <w:lang w:eastAsia="zh-CN"/>
        </w:rPr>
        <w:t>1 lit. a)</w:t>
      </w:r>
      <w:r w:rsidRPr="08FEA0E0">
        <w:rPr>
          <w:sz w:val="22"/>
          <w:szCs w:val="22"/>
          <w:lang w:eastAsia="zh-CN"/>
        </w:rPr>
        <w:t xml:space="preserve"> niniejszej umowy za każdą godzinę zwłoki, a jeśli czas naprawy wyrażony jest w dniach, wówczas kara umowna wynosi 5% za dzień zwłoki w stosunku do terminu wskazanego w</w:t>
      </w:r>
      <w:r w:rsidR="00B5314C" w:rsidRPr="08FEA0E0">
        <w:rPr>
          <w:sz w:val="22"/>
          <w:szCs w:val="22"/>
          <w:lang w:eastAsia="zh-CN"/>
        </w:rPr>
        <w:t xml:space="preserve"> §2</w:t>
      </w:r>
      <w:r w:rsidR="00046AD9" w:rsidRPr="08FEA0E0">
        <w:rPr>
          <w:sz w:val="22"/>
          <w:szCs w:val="22"/>
          <w:lang w:eastAsia="zh-CN"/>
        </w:rPr>
        <w:t xml:space="preserve"> ust. </w:t>
      </w:r>
      <w:r w:rsidR="0026071D" w:rsidRPr="08FEA0E0">
        <w:rPr>
          <w:sz w:val="22"/>
          <w:szCs w:val="22"/>
          <w:lang w:eastAsia="zh-CN"/>
        </w:rPr>
        <w:t>4</w:t>
      </w:r>
      <w:r w:rsidR="00046AD9" w:rsidRPr="08FEA0E0">
        <w:rPr>
          <w:sz w:val="22"/>
          <w:szCs w:val="22"/>
          <w:lang w:eastAsia="zh-CN"/>
        </w:rPr>
        <w:t xml:space="preserve"> lit. b) (</w:t>
      </w:r>
      <w:r w:rsidR="00AB6D88" w:rsidRPr="08FEA0E0">
        <w:rPr>
          <w:sz w:val="22"/>
          <w:szCs w:val="22"/>
          <w:lang w:eastAsia="zh-CN"/>
        </w:rPr>
        <w:t xml:space="preserve">godziny) </w:t>
      </w:r>
      <w:r w:rsidR="00046AD9" w:rsidRPr="08FEA0E0">
        <w:rPr>
          <w:sz w:val="22"/>
          <w:szCs w:val="22"/>
          <w:lang w:eastAsia="zh-CN"/>
        </w:rPr>
        <w:t>lub c)</w:t>
      </w:r>
      <w:r w:rsidR="00AB6D88" w:rsidRPr="08FEA0E0">
        <w:rPr>
          <w:sz w:val="22"/>
          <w:szCs w:val="22"/>
          <w:lang w:eastAsia="zh-CN"/>
        </w:rPr>
        <w:t xml:space="preserve"> (dni)</w:t>
      </w:r>
      <w:r w:rsidR="53BAA9EE" w:rsidRPr="08FEA0E0">
        <w:rPr>
          <w:sz w:val="22"/>
          <w:szCs w:val="22"/>
          <w:lang w:eastAsia="zh-CN"/>
        </w:rPr>
        <w:t>, lecz nie więcej niż 30% wartości tej opłaty.</w:t>
      </w:r>
    </w:p>
    <w:p w14:paraId="3172AB5F" w14:textId="592482B6" w:rsidR="00922F3B" w:rsidRDefault="00CA00DE" w:rsidP="00DF4169">
      <w:pPr>
        <w:pStyle w:val="Tekstpodstawowy"/>
        <w:numPr>
          <w:ilvl w:val="0"/>
          <w:numId w:val="45"/>
        </w:numPr>
        <w:tabs>
          <w:tab w:val="clear" w:pos="425"/>
          <w:tab w:val="left" w:pos="65"/>
        </w:tabs>
        <w:spacing w:line="240" w:lineRule="auto"/>
        <w:ind w:left="284"/>
        <w:rPr>
          <w:rFonts w:ascii="Times New Roman" w:hAnsi="Times New Roman" w:cs="Times New Roman"/>
          <w:sz w:val="22"/>
          <w:szCs w:val="22"/>
        </w:rPr>
      </w:pPr>
      <w:r w:rsidRPr="08FEA0E0">
        <w:rPr>
          <w:rFonts w:ascii="Times New Roman" w:hAnsi="Times New Roman" w:cs="Times New Roman"/>
          <w:sz w:val="22"/>
          <w:szCs w:val="22"/>
        </w:rPr>
        <w:t xml:space="preserve">Za </w:t>
      </w:r>
      <w:r w:rsidR="00922F3B" w:rsidRPr="08FEA0E0">
        <w:rPr>
          <w:rFonts w:ascii="Times New Roman" w:hAnsi="Times New Roman" w:cs="Times New Roman"/>
          <w:sz w:val="22"/>
          <w:szCs w:val="22"/>
        </w:rPr>
        <w:t>zwłok</w:t>
      </w:r>
      <w:r w:rsidRPr="08FEA0E0">
        <w:rPr>
          <w:rFonts w:ascii="Times New Roman" w:hAnsi="Times New Roman" w:cs="Times New Roman"/>
          <w:sz w:val="22"/>
          <w:szCs w:val="22"/>
        </w:rPr>
        <w:t>ę</w:t>
      </w:r>
      <w:r w:rsidR="00922F3B" w:rsidRPr="08FEA0E0">
        <w:rPr>
          <w:rFonts w:ascii="Times New Roman" w:hAnsi="Times New Roman" w:cs="Times New Roman"/>
          <w:sz w:val="22"/>
          <w:szCs w:val="22"/>
        </w:rPr>
        <w:t xml:space="preserve"> w przedłożeniu kopii dokumentów pracowników wykonujących czynności wskazane w § 4 ust. </w:t>
      </w:r>
      <w:r w:rsidR="0026071D" w:rsidRPr="08FEA0E0">
        <w:rPr>
          <w:rFonts w:ascii="Times New Roman" w:hAnsi="Times New Roman" w:cs="Times New Roman"/>
          <w:sz w:val="22"/>
          <w:szCs w:val="22"/>
        </w:rPr>
        <w:t>3</w:t>
      </w:r>
      <w:r w:rsidR="00922F3B" w:rsidRPr="08FEA0E0">
        <w:rPr>
          <w:rFonts w:ascii="Times New Roman" w:hAnsi="Times New Roman" w:cs="Times New Roman"/>
          <w:sz w:val="22"/>
          <w:szCs w:val="22"/>
        </w:rPr>
        <w:t xml:space="preserve"> umowy </w:t>
      </w:r>
      <w:r w:rsidR="003D5E81" w:rsidRPr="08FEA0E0">
        <w:rPr>
          <w:rFonts w:ascii="Times New Roman" w:hAnsi="Times New Roman" w:cs="Times New Roman"/>
          <w:sz w:val="22"/>
          <w:szCs w:val="22"/>
        </w:rPr>
        <w:t xml:space="preserve">Wykonawca zapłaci </w:t>
      </w:r>
      <w:r w:rsidR="00B060D3" w:rsidRPr="08FEA0E0">
        <w:rPr>
          <w:rFonts w:ascii="Times New Roman" w:hAnsi="Times New Roman" w:cs="Times New Roman"/>
          <w:sz w:val="22"/>
          <w:szCs w:val="22"/>
        </w:rPr>
        <w:t>Zamawiające</w:t>
      </w:r>
      <w:r w:rsidR="008E1034" w:rsidRPr="08FEA0E0">
        <w:rPr>
          <w:rFonts w:ascii="Times New Roman" w:hAnsi="Times New Roman" w:cs="Times New Roman"/>
          <w:sz w:val="22"/>
          <w:szCs w:val="22"/>
        </w:rPr>
        <w:t>mu</w:t>
      </w:r>
      <w:r w:rsidR="003D5E81" w:rsidRPr="08FEA0E0">
        <w:rPr>
          <w:rFonts w:ascii="Times New Roman" w:hAnsi="Times New Roman" w:cs="Times New Roman"/>
          <w:sz w:val="22"/>
          <w:szCs w:val="22"/>
        </w:rPr>
        <w:t xml:space="preserve"> karę umowną </w:t>
      </w:r>
      <w:r w:rsidR="00922F3B" w:rsidRPr="08FEA0E0">
        <w:rPr>
          <w:rFonts w:ascii="Times New Roman" w:hAnsi="Times New Roman" w:cs="Times New Roman"/>
          <w:sz w:val="22"/>
          <w:szCs w:val="22"/>
        </w:rPr>
        <w:t>w wysokości 200,00 PLN (słownie: dwieście złotych) za każdy dzień zwłoki licząc od dnia następnego po upływie terminu</w:t>
      </w:r>
      <w:r w:rsidR="009E3206" w:rsidRPr="08FEA0E0">
        <w:rPr>
          <w:rFonts w:ascii="Times New Roman" w:hAnsi="Times New Roman" w:cs="Times New Roman"/>
          <w:sz w:val="22"/>
          <w:szCs w:val="22"/>
        </w:rPr>
        <w:t xml:space="preserve"> określonego w § 4 ust. </w:t>
      </w:r>
      <w:r w:rsidR="003152A4" w:rsidRPr="08FEA0E0">
        <w:rPr>
          <w:rFonts w:ascii="Times New Roman" w:hAnsi="Times New Roman" w:cs="Times New Roman"/>
          <w:sz w:val="22"/>
          <w:szCs w:val="22"/>
        </w:rPr>
        <w:t>5</w:t>
      </w:r>
      <w:r w:rsidR="009E3206" w:rsidRPr="08FEA0E0">
        <w:rPr>
          <w:rFonts w:ascii="Times New Roman" w:hAnsi="Times New Roman" w:cs="Times New Roman"/>
          <w:sz w:val="22"/>
          <w:szCs w:val="22"/>
        </w:rPr>
        <w:t xml:space="preserve"> umowy</w:t>
      </w:r>
      <w:r w:rsidR="00FA2A8A" w:rsidRPr="08FEA0E0">
        <w:rPr>
          <w:rFonts w:ascii="Times New Roman" w:hAnsi="Times New Roman" w:cs="Times New Roman"/>
          <w:sz w:val="22"/>
          <w:szCs w:val="22"/>
        </w:rPr>
        <w:t xml:space="preserve"> lecz nie więcej niż </w:t>
      </w:r>
      <w:r w:rsidR="00481190" w:rsidRPr="08FEA0E0">
        <w:rPr>
          <w:rFonts w:ascii="Times New Roman" w:hAnsi="Times New Roman" w:cs="Times New Roman"/>
          <w:sz w:val="22"/>
          <w:szCs w:val="22"/>
        </w:rPr>
        <w:t>1500,00 zł (słownie: jeden tysiąc pięćset złotych)</w:t>
      </w:r>
      <w:r w:rsidR="009E3206" w:rsidRPr="08FEA0E0">
        <w:rPr>
          <w:rFonts w:ascii="Times New Roman" w:hAnsi="Times New Roman" w:cs="Times New Roman"/>
          <w:sz w:val="22"/>
          <w:szCs w:val="22"/>
        </w:rPr>
        <w:t>.</w:t>
      </w:r>
    </w:p>
    <w:p w14:paraId="035EFD54" w14:textId="3A57F9CA" w:rsidR="00D47704" w:rsidRPr="00D47704" w:rsidRDefault="00D47704" w:rsidP="00DF4169">
      <w:pPr>
        <w:pStyle w:val="Tekstpodstawowy"/>
        <w:numPr>
          <w:ilvl w:val="0"/>
          <w:numId w:val="45"/>
        </w:numPr>
        <w:tabs>
          <w:tab w:val="clear" w:pos="425"/>
          <w:tab w:val="left" w:pos="65"/>
        </w:tabs>
        <w:spacing w:line="240" w:lineRule="auto"/>
        <w:ind w:left="284"/>
        <w:rPr>
          <w:rFonts w:ascii="Times New Roman" w:hAnsi="Times New Roman" w:cs="Times New Roman"/>
          <w:sz w:val="22"/>
          <w:szCs w:val="22"/>
        </w:rPr>
      </w:pPr>
      <w:r w:rsidRPr="08FEA0E0">
        <w:rPr>
          <w:rFonts w:ascii="Times New Roman" w:hAnsi="Times New Roman" w:cs="Times New Roman"/>
          <w:sz w:val="22"/>
          <w:szCs w:val="22"/>
          <w:lang w:eastAsia="zh-CN"/>
        </w:rPr>
        <w:t xml:space="preserve">Za zwłokę w przedłożeniu </w:t>
      </w:r>
      <w:r w:rsidR="00F016D5" w:rsidRPr="08FEA0E0">
        <w:rPr>
          <w:rFonts w:ascii="Times New Roman" w:hAnsi="Times New Roman" w:cs="Times New Roman"/>
          <w:sz w:val="22"/>
          <w:szCs w:val="22"/>
          <w:lang w:eastAsia="zh-CN"/>
        </w:rPr>
        <w:t>aktualnych i ważnych dokumentów</w:t>
      </w:r>
      <w:r w:rsidRPr="08FEA0E0">
        <w:rPr>
          <w:rFonts w:ascii="Times New Roman" w:hAnsi="Times New Roman" w:cs="Times New Roman"/>
          <w:sz w:val="22"/>
          <w:szCs w:val="22"/>
          <w:lang w:eastAsia="zh-CN"/>
        </w:rPr>
        <w:t xml:space="preserve"> </w:t>
      </w:r>
      <w:r w:rsidR="00F016D5" w:rsidRPr="08FEA0E0">
        <w:rPr>
          <w:rFonts w:ascii="Times New Roman" w:hAnsi="Times New Roman" w:cs="Times New Roman"/>
          <w:sz w:val="22"/>
          <w:szCs w:val="22"/>
          <w:lang w:eastAsia="zh-CN"/>
        </w:rPr>
        <w:t xml:space="preserve">potwierdzających </w:t>
      </w:r>
      <w:r w:rsidRPr="08FEA0E0">
        <w:rPr>
          <w:rFonts w:ascii="Times New Roman" w:hAnsi="Times New Roman" w:cs="Times New Roman"/>
          <w:sz w:val="22"/>
          <w:szCs w:val="22"/>
          <w:lang w:eastAsia="zh-CN"/>
        </w:rPr>
        <w:t xml:space="preserve">posiadanie przez Wykonawcę ważnego ubezpieczenia </w:t>
      </w:r>
      <w:r w:rsidRPr="08FEA0E0">
        <w:rPr>
          <w:rFonts w:ascii="Times New Roman" w:hAnsi="Times New Roman" w:cs="Times New Roman"/>
          <w:sz w:val="22"/>
          <w:szCs w:val="22"/>
        </w:rPr>
        <w:t xml:space="preserve">od odpowiedzialności cywilnej w zakresie prowadzonej </w:t>
      </w:r>
      <w:r w:rsidRPr="08FEA0E0">
        <w:rPr>
          <w:rFonts w:ascii="Times New Roman" w:hAnsi="Times New Roman" w:cs="Times New Roman"/>
          <w:sz w:val="22"/>
          <w:szCs w:val="22"/>
        </w:rPr>
        <w:lastRenderedPageBreak/>
        <w:t>działalności związanej z przedmiotem zamówienia</w:t>
      </w:r>
      <w:r w:rsidRPr="08FEA0E0">
        <w:rPr>
          <w:rFonts w:ascii="Times New Roman" w:hAnsi="Times New Roman" w:cs="Times New Roman"/>
          <w:sz w:val="22"/>
          <w:szCs w:val="22"/>
          <w:lang w:eastAsia="zh-CN"/>
        </w:rPr>
        <w:t xml:space="preserve"> w stosunku do terminu dodatkowo wyznaczonego przez Zamawiającego, o którym mowa w §4 ust. 2.2</w:t>
      </w:r>
      <w:r w:rsidR="00070281" w:rsidRPr="08FEA0E0">
        <w:rPr>
          <w:rFonts w:ascii="Times New Roman" w:hAnsi="Times New Roman" w:cs="Times New Roman"/>
          <w:sz w:val="22"/>
          <w:szCs w:val="22"/>
          <w:lang w:eastAsia="zh-CN"/>
        </w:rPr>
        <w:t xml:space="preserve"> umowy, w wysokości 5</w:t>
      </w:r>
      <w:r w:rsidRPr="08FEA0E0">
        <w:rPr>
          <w:rFonts w:ascii="Times New Roman" w:hAnsi="Times New Roman" w:cs="Times New Roman"/>
          <w:sz w:val="22"/>
          <w:szCs w:val="22"/>
          <w:lang w:eastAsia="zh-CN"/>
        </w:rPr>
        <w:t xml:space="preserve">00,00 PLN (słownie: </w:t>
      </w:r>
      <w:r w:rsidR="00070281" w:rsidRPr="08FEA0E0">
        <w:rPr>
          <w:rFonts w:ascii="Times New Roman" w:hAnsi="Times New Roman" w:cs="Times New Roman"/>
          <w:sz w:val="22"/>
          <w:szCs w:val="22"/>
          <w:lang w:eastAsia="zh-CN"/>
        </w:rPr>
        <w:t>pięćset</w:t>
      </w:r>
      <w:r w:rsidRPr="08FEA0E0">
        <w:rPr>
          <w:rFonts w:ascii="Times New Roman" w:hAnsi="Times New Roman" w:cs="Times New Roman"/>
          <w:sz w:val="22"/>
          <w:szCs w:val="22"/>
          <w:lang w:eastAsia="zh-CN"/>
        </w:rPr>
        <w:t xml:space="preserve"> złotych) za każdy dzień zwłoki</w:t>
      </w:r>
      <w:r w:rsidR="00FA2A8A" w:rsidRPr="08FEA0E0">
        <w:rPr>
          <w:rFonts w:ascii="Times New Roman" w:hAnsi="Times New Roman" w:cs="Times New Roman"/>
          <w:sz w:val="22"/>
          <w:szCs w:val="22"/>
          <w:lang w:eastAsia="zh-CN"/>
        </w:rPr>
        <w:t xml:space="preserve"> lecz nie więcej niż 3000,00 zł (słownie: trzy tysiące złotych)</w:t>
      </w:r>
      <w:r w:rsidRPr="08FEA0E0">
        <w:rPr>
          <w:rFonts w:ascii="Times New Roman" w:hAnsi="Times New Roman" w:cs="Times New Roman"/>
          <w:sz w:val="22"/>
          <w:szCs w:val="22"/>
          <w:lang w:eastAsia="zh-CN"/>
        </w:rPr>
        <w:t>.</w:t>
      </w:r>
    </w:p>
    <w:p w14:paraId="79BDCD86" w14:textId="337281DE" w:rsidR="00E51414" w:rsidRPr="00D47704" w:rsidRDefault="00D47704" w:rsidP="00DF4169">
      <w:pPr>
        <w:pStyle w:val="Akapitzlist"/>
        <w:numPr>
          <w:ilvl w:val="0"/>
          <w:numId w:val="45"/>
        </w:numPr>
        <w:tabs>
          <w:tab w:val="clear" w:pos="425"/>
          <w:tab w:val="num" w:pos="284"/>
        </w:tabs>
        <w:ind w:left="284"/>
        <w:rPr>
          <w:sz w:val="22"/>
          <w:szCs w:val="22"/>
          <w:lang w:eastAsia="zh-CN"/>
        </w:rPr>
      </w:pPr>
      <w:r w:rsidRPr="08FEA0E0">
        <w:rPr>
          <w:sz w:val="22"/>
          <w:szCs w:val="22"/>
          <w:lang w:eastAsia="zh-CN"/>
        </w:rPr>
        <w:t>W wypadku zm</w:t>
      </w:r>
      <w:r w:rsidR="00E51414" w:rsidRPr="08FEA0E0">
        <w:rPr>
          <w:sz w:val="22"/>
          <w:szCs w:val="22"/>
          <w:lang w:eastAsia="zh-CN"/>
        </w:rPr>
        <w:t xml:space="preserve">iany wynagrodzenia Wykonawcy zgodnie z §10 ust. 21 Umowy, Wykonawca zapłaci Zamawiającemu karę umowną w przypadku braku zapłaty lub zwłoki w zapłacie wymagalnego wynagrodzenia należnego podwykonawcom z tytułu zmiany wysokości ich wynagrodzenia, o której mowa w art. 439 ust. 5 Prawa Zamówień Publicznych w wysokości </w:t>
      </w:r>
      <w:r w:rsidRPr="08FEA0E0">
        <w:rPr>
          <w:sz w:val="22"/>
          <w:szCs w:val="22"/>
          <w:lang w:eastAsia="zh-CN"/>
        </w:rPr>
        <w:t>1</w:t>
      </w:r>
      <w:r w:rsidR="00E51414" w:rsidRPr="08FEA0E0">
        <w:rPr>
          <w:sz w:val="22"/>
          <w:szCs w:val="22"/>
          <w:lang w:eastAsia="zh-CN"/>
        </w:rPr>
        <w:t>00</w:t>
      </w:r>
      <w:r w:rsidRPr="08FEA0E0">
        <w:rPr>
          <w:sz w:val="22"/>
          <w:szCs w:val="22"/>
          <w:lang w:eastAsia="zh-CN"/>
        </w:rPr>
        <w:t>,00</w:t>
      </w:r>
      <w:r w:rsidR="00E51414" w:rsidRPr="08FEA0E0">
        <w:rPr>
          <w:sz w:val="22"/>
          <w:szCs w:val="22"/>
          <w:lang w:eastAsia="zh-CN"/>
        </w:rPr>
        <w:t xml:space="preserve"> PLN </w:t>
      </w:r>
      <w:r w:rsidRPr="08FEA0E0">
        <w:rPr>
          <w:sz w:val="22"/>
          <w:szCs w:val="22"/>
          <w:lang w:eastAsia="zh-CN"/>
        </w:rPr>
        <w:t>(sto</w:t>
      </w:r>
      <w:r w:rsidR="00E51414" w:rsidRPr="08FEA0E0">
        <w:rPr>
          <w:sz w:val="22"/>
          <w:szCs w:val="22"/>
          <w:lang w:eastAsia="zh-CN"/>
        </w:rPr>
        <w:t xml:space="preserve"> złotych</w:t>
      </w:r>
      <w:r w:rsidRPr="08FEA0E0">
        <w:rPr>
          <w:sz w:val="22"/>
          <w:szCs w:val="22"/>
          <w:lang w:eastAsia="zh-CN"/>
        </w:rPr>
        <w:t xml:space="preserve"> i 00/100</w:t>
      </w:r>
      <w:r w:rsidR="00E51414" w:rsidRPr="08FEA0E0">
        <w:rPr>
          <w:sz w:val="22"/>
          <w:szCs w:val="22"/>
          <w:lang w:eastAsia="zh-CN"/>
        </w:rPr>
        <w:t>), za każdy dzień zwłoki w odniesieniu do terminu płatności, określonego w §</w:t>
      </w:r>
      <w:r w:rsidR="000D0CCE" w:rsidRPr="08FEA0E0">
        <w:rPr>
          <w:sz w:val="22"/>
          <w:szCs w:val="22"/>
          <w:lang w:eastAsia="zh-CN"/>
        </w:rPr>
        <w:t>3</w:t>
      </w:r>
      <w:r w:rsidR="00E51414" w:rsidRPr="08FEA0E0">
        <w:rPr>
          <w:sz w:val="22"/>
          <w:szCs w:val="22"/>
          <w:lang w:eastAsia="zh-CN"/>
        </w:rPr>
        <w:t xml:space="preserve"> ust. 2</w:t>
      </w:r>
      <w:r w:rsidR="0008620B" w:rsidRPr="08FEA0E0">
        <w:rPr>
          <w:sz w:val="22"/>
          <w:szCs w:val="22"/>
          <w:lang w:eastAsia="zh-CN"/>
        </w:rPr>
        <w:t>.</w:t>
      </w:r>
    </w:p>
    <w:p w14:paraId="6DCBC5B4" w14:textId="1532FE20" w:rsidR="00A066A3" w:rsidRPr="00A066A3" w:rsidRDefault="00A066A3" w:rsidP="00DF4169">
      <w:pPr>
        <w:pStyle w:val="Akapitzlist"/>
        <w:numPr>
          <w:ilvl w:val="0"/>
          <w:numId w:val="61"/>
        </w:numPr>
        <w:jc w:val="left"/>
        <w:rPr>
          <w:sz w:val="22"/>
          <w:szCs w:val="22"/>
          <w:lang w:eastAsia="zh-CN"/>
        </w:rPr>
      </w:pPr>
      <w:r w:rsidRPr="08FEA0E0">
        <w:rPr>
          <w:sz w:val="22"/>
          <w:szCs w:val="22"/>
          <w:lang w:eastAsia="zh-CN"/>
        </w:rPr>
        <w:t>Maksymalna s</w:t>
      </w:r>
      <w:r w:rsidR="00362BB1" w:rsidRPr="08FEA0E0">
        <w:rPr>
          <w:sz w:val="22"/>
          <w:szCs w:val="22"/>
          <w:lang w:eastAsia="zh-CN"/>
        </w:rPr>
        <w:t>uma roczna kar umownych wynosi 3</w:t>
      </w:r>
      <w:r w:rsidRPr="08FEA0E0">
        <w:rPr>
          <w:sz w:val="22"/>
          <w:szCs w:val="22"/>
          <w:lang w:eastAsia="zh-CN"/>
        </w:rPr>
        <w:t>0% rocznej wartości stałej opłaty abonamentowej o której mowa w §</w:t>
      </w:r>
      <w:r w:rsidR="39FAD7B7" w:rsidRPr="08FEA0E0">
        <w:rPr>
          <w:sz w:val="22"/>
          <w:szCs w:val="22"/>
          <w:lang w:eastAsia="zh-CN"/>
        </w:rPr>
        <w:t>3</w:t>
      </w:r>
      <w:r w:rsidRPr="08FEA0E0">
        <w:rPr>
          <w:sz w:val="22"/>
          <w:szCs w:val="22"/>
          <w:lang w:eastAsia="zh-CN"/>
        </w:rPr>
        <w:t xml:space="preserve"> ust. </w:t>
      </w:r>
      <w:r w:rsidR="58D62AC2" w:rsidRPr="08FEA0E0">
        <w:rPr>
          <w:sz w:val="22"/>
          <w:szCs w:val="22"/>
          <w:lang w:eastAsia="zh-CN"/>
        </w:rPr>
        <w:t>1 lit. a)</w:t>
      </w:r>
      <w:r w:rsidRPr="08FEA0E0">
        <w:rPr>
          <w:sz w:val="22"/>
          <w:szCs w:val="22"/>
          <w:lang w:eastAsia="zh-CN"/>
        </w:rPr>
        <w:t xml:space="preserve"> niniejszej umowy</w:t>
      </w:r>
      <w:r w:rsidR="0D044FAA" w:rsidRPr="08FEA0E0">
        <w:rPr>
          <w:sz w:val="22"/>
          <w:szCs w:val="22"/>
          <w:lang w:eastAsia="zh-CN"/>
        </w:rPr>
        <w:t xml:space="preserve"> (</w:t>
      </w:r>
      <w:proofErr w:type="spellStart"/>
      <w:r w:rsidR="2B6A701E" w:rsidRPr="08FEA0E0">
        <w:rPr>
          <w:sz w:val="22"/>
          <w:szCs w:val="22"/>
          <w:lang w:eastAsia="zh-CN"/>
        </w:rPr>
        <w:t>t.j</w:t>
      </w:r>
      <w:proofErr w:type="spellEnd"/>
      <w:r w:rsidR="2B6A701E" w:rsidRPr="08FEA0E0">
        <w:rPr>
          <w:sz w:val="22"/>
          <w:szCs w:val="22"/>
          <w:lang w:eastAsia="zh-CN"/>
        </w:rPr>
        <w:t xml:space="preserve">. </w:t>
      </w:r>
      <w:r w:rsidR="0D044FAA" w:rsidRPr="08FEA0E0">
        <w:rPr>
          <w:sz w:val="22"/>
          <w:szCs w:val="22"/>
          <w:lang w:eastAsia="zh-CN"/>
        </w:rPr>
        <w:t>dwunastokrotnoś</w:t>
      </w:r>
      <w:r w:rsidR="27C13FB5" w:rsidRPr="08FEA0E0">
        <w:rPr>
          <w:sz w:val="22"/>
          <w:szCs w:val="22"/>
          <w:lang w:eastAsia="zh-CN"/>
        </w:rPr>
        <w:t>ci</w:t>
      </w:r>
      <w:r w:rsidR="0D044FAA" w:rsidRPr="08FEA0E0">
        <w:rPr>
          <w:sz w:val="22"/>
          <w:szCs w:val="22"/>
          <w:lang w:eastAsia="zh-CN"/>
        </w:rPr>
        <w:t xml:space="preserve"> opłaty abonamentowej wskazan</w:t>
      </w:r>
      <w:r w:rsidR="6C56C242" w:rsidRPr="08FEA0E0">
        <w:rPr>
          <w:sz w:val="22"/>
          <w:szCs w:val="22"/>
          <w:lang w:eastAsia="zh-CN"/>
        </w:rPr>
        <w:t>ej</w:t>
      </w:r>
      <w:r w:rsidR="0D044FAA" w:rsidRPr="08FEA0E0">
        <w:rPr>
          <w:sz w:val="22"/>
          <w:szCs w:val="22"/>
          <w:lang w:eastAsia="zh-CN"/>
        </w:rPr>
        <w:t xml:space="preserve"> w </w:t>
      </w:r>
      <w:r w:rsidR="0D044FAA" w:rsidRPr="08FEA0E0">
        <w:rPr>
          <w:color w:val="000000" w:themeColor="text1"/>
          <w:sz w:val="22"/>
          <w:szCs w:val="22"/>
          <w:lang w:eastAsia="zh-CN"/>
        </w:rPr>
        <w:t>§</w:t>
      </w:r>
      <w:r w:rsidR="0D044FAA" w:rsidRPr="08FEA0E0">
        <w:rPr>
          <w:sz w:val="22"/>
          <w:szCs w:val="22"/>
          <w:lang w:eastAsia="zh-CN"/>
        </w:rPr>
        <w:t xml:space="preserve">3 ust. 1 </w:t>
      </w:r>
      <w:proofErr w:type="spellStart"/>
      <w:r w:rsidR="0D044FAA" w:rsidRPr="08FEA0E0">
        <w:rPr>
          <w:sz w:val="22"/>
          <w:szCs w:val="22"/>
          <w:lang w:eastAsia="zh-CN"/>
        </w:rPr>
        <w:t>lit.</w:t>
      </w:r>
      <w:r w:rsidR="084654FB" w:rsidRPr="08FEA0E0">
        <w:rPr>
          <w:sz w:val="22"/>
          <w:szCs w:val="22"/>
          <w:lang w:eastAsia="zh-CN"/>
        </w:rPr>
        <w:t>a</w:t>
      </w:r>
      <w:proofErr w:type="spellEnd"/>
      <w:r w:rsidR="084654FB" w:rsidRPr="08FEA0E0">
        <w:rPr>
          <w:sz w:val="22"/>
          <w:szCs w:val="22"/>
          <w:lang w:eastAsia="zh-CN"/>
        </w:rPr>
        <w:t>)</w:t>
      </w:r>
      <w:r w:rsidRPr="08FEA0E0">
        <w:rPr>
          <w:sz w:val="22"/>
          <w:szCs w:val="22"/>
          <w:lang w:eastAsia="zh-CN"/>
        </w:rPr>
        <w:t>.</w:t>
      </w:r>
    </w:p>
    <w:p w14:paraId="3D6C7504" w14:textId="604BE073" w:rsidR="00A066A3" w:rsidRPr="00A066A3" w:rsidRDefault="00A066A3" w:rsidP="00DF4169">
      <w:pPr>
        <w:widowControl/>
        <w:numPr>
          <w:ilvl w:val="0"/>
          <w:numId w:val="61"/>
        </w:numPr>
        <w:tabs>
          <w:tab w:val="num" w:pos="425"/>
        </w:tabs>
        <w:suppressAutoHyphens w:val="0"/>
        <w:ind w:left="284"/>
        <w:jc w:val="both"/>
        <w:rPr>
          <w:sz w:val="22"/>
          <w:szCs w:val="22"/>
          <w:lang w:eastAsia="zh-CN"/>
        </w:rPr>
      </w:pPr>
      <w:r w:rsidRPr="08FEA0E0">
        <w:rPr>
          <w:sz w:val="22"/>
          <w:szCs w:val="22"/>
          <w:lang w:eastAsia="zh-CN"/>
        </w:rPr>
        <w:t xml:space="preserve">Zamawiający uprawniony jest żądać od Wykonawcy zapłaty kary umownej w przypadku odstąpienia od umowy przez Wykonawcę lub Zamawiającego z przyczyn leżących po stronie Wykonawcy, w wysokości 10% </w:t>
      </w:r>
      <w:r w:rsidR="2AFBA774" w:rsidRPr="08FEA0E0">
        <w:rPr>
          <w:sz w:val="22"/>
          <w:szCs w:val="22"/>
          <w:lang w:eastAsia="zh-CN"/>
        </w:rPr>
        <w:t>rocznej wartości stałej opłaty abonamentowej o której mowa w §3 ust. 1 lit. a) niniejszej umowy (</w:t>
      </w:r>
      <w:proofErr w:type="spellStart"/>
      <w:r w:rsidR="59D6FE5F" w:rsidRPr="08FEA0E0">
        <w:rPr>
          <w:sz w:val="22"/>
          <w:szCs w:val="22"/>
          <w:lang w:eastAsia="zh-CN"/>
        </w:rPr>
        <w:t>t.j</w:t>
      </w:r>
      <w:proofErr w:type="spellEnd"/>
      <w:r w:rsidR="59D6FE5F" w:rsidRPr="08FEA0E0">
        <w:rPr>
          <w:sz w:val="22"/>
          <w:szCs w:val="22"/>
          <w:lang w:eastAsia="zh-CN"/>
        </w:rPr>
        <w:t xml:space="preserve">. </w:t>
      </w:r>
      <w:r w:rsidR="2AFBA774" w:rsidRPr="08FEA0E0">
        <w:rPr>
          <w:sz w:val="22"/>
          <w:szCs w:val="22"/>
          <w:lang w:eastAsia="zh-CN"/>
        </w:rPr>
        <w:t>dwunastokrotnoś</w:t>
      </w:r>
      <w:r w:rsidR="16F57886" w:rsidRPr="08FEA0E0">
        <w:rPr>
          <w:sz w:val="22"/>
          <w:szCs w:val="22"/>
          <w:lang w:eastAsia="zh-CN"/>
        </w:rPr>
        <w:t>ci</w:t>
      </w:r>
      <w:r w:rsidR="2AFBA774" w:rsidRPr="08FEA0E0">
        <w:rPr>
          <w:sz w:val="22"/>
          <w:szCs w:val="22"/>
          <w:lang w:eastAsia="zh-CN"/>
        </w:rPr>
        <w:t xml:space="preserve"> opłaty abonamentowej wskazanej w </w:t>
      </w:r>
      <w:r w:rsidR="2AFBA774" w:rsidRPr="08FEA0E0">
        <w:rPr>
          <w:color w:val="000000" w:themeColor="text1"/>
          <w:sz w:val="22"/>
          <w:szCs w:val="22"/>
          <w:lang w:eastAsia="zh-CN"/>
        </w:rPr>
        <w:t>§</w:t>
      </w:r>
      <w:r w:rsidR="2AFBA774" w:rsidRPr="08FEA0E0">
        <w:rPr>
          <w:sz w:val="22"/>
          <w:szCs w:val="22"/>
          <w:lang w:eastAsia="zh-CN"/>
        </w:rPr>
        <w:t xml:space="preserve">3 ust. 1 </w:t>
      </w:r>
      <w:proofErr w:type="spellStart"/>
      <w:r w:rsidR="2AFBA774" w:rsidRPr="08FEA0E0">
        <w:rPr>
          <w:sz w:val="22"/>
          <w:szCs w:val="22"/>
          <w:lang w:eastAsia="zh-CN"/>
        </w:rPr>
        <w:t>lit.a</w:t>
      </w:r>
      <w:proofErr w:type="spellEnd"/>
      <w:r w:rsidR="2AFBA774" w:rsidRPr="08FEA0E0">
        <w:rPr>
          <w:sz w:val="22"/>
          <w:szCs w:val="22"/>
          <w:lang w:eastAsia="zh-CN"/>
        </w:rPr>
        <w:t>)</w:t>
      </w:r>
      <w:r w:rsidR="4A9DA22E" w:rsidRPr="08FEA0E0">
        <w:rPr>
          <w:sz w:val="22"/>
          <w:szCs w:val="22"/>
          <w:lang w:eastAsia="zh-CN"/>
        </w:rPr>
        <w:t xml:space="preserve">. </w:t>
      </w:r>
      <w:r w:rsidRPr="08FEA0E0">
        <w:rPr>
          <w:sz w:val="22"/>
          <w:szCs w:val="22"/>
          <w:lang w:eastAsia="zh-CN"/>
        </w:rPr>
        <w:t xml:space="preserve"> Dotyczy to również odstąpienia od Umowy w części.</w:t>
      </w:r>
    </w:p>
    <w:p w14:paraId="221676D5" w14:textId="6D19DE86" w:rsidR="00A066A3" w:rsidRDefault="00A066A3" w:rsidP="00DF4169">
      <w:pPr>
        <w:widowControl/>
        <w:numPr>
          <w:ilvl w:val="0"/>
          <w:numId w:val="61"/>
        </w:numPr>
        <w:tabs>
          <w:tab w:val="num" w:pos="425"/>
        </w:tabs>
        <w:ind w:left="284"/>
        <w:jc w:val="both"/>
        <w:rPr>
          <w:sz w:val="22"/>
          <w:szCs w:val="22"/>
          <w:lang w:eastAsia="zh-CN"/>
        </w:rPr>
      </w:pPr>
      <w:r w:rsidRPr="08FEA0E0">
        <w:rPr>
          <w:sz w:val="22"/>
          <w:szCs w:val="22"/>
          <w:lang w:eastAsia="zh-CN"/>
        </w:rPr>
        <w:t>Wykonawca jest uprawniony żądać od Zamawiającego zapłaty kary umownej w przypadku odstąpienia od umowy przez Wykonawcę lub Zamawiającego z wyłącznej winy Zamawiającego niespowodowanej działaniem tzw. siły wyższej, w wysokości 1</w:t>
      </w:r>
      <w:r w:rsidR="00645493" w:rsidRPr="08FEA0E0">
        <w:rPr>
          <w:sz w:val="22"/>
          <w:szCs w:val="22"/>
          <w:lang w:eastAsia="zh-CN"/>
        </w:rPr>
        <w:t>0% rocznej wartości stałej opłaty abonamentowej o której mowa w §3 ust. 1 lit. a) niniejszej umowy (</w:t>
      </w:r>
      <w:proofErr w:type="spellStart"/>
      <w:r w:rsidR="00645493" w:rsidRPr="08FEA0E0">
        <w:rPr>
          <w:sz w:val="22"/>
          <w:szCs w:val="22"/>
          <w:lang w:eastAsia="zh-CN"/>
        </w:rPr>
        <w:t>t.j</w:t>
      </w:r>
      <w:proofErr w:type="spellEnd"/>
      <w:r w:rsidR="00645493" w:rsidRPr="08FEA0E0">
        <w:rPr>
          <w:sz w:val="22"/>
          <w:szCs w:val="22"/>
          <w:lang w:eastAsia="zh-CN"/>
        </w:rPr>
        <w:t xml:space="preserve">. dwunastokrotności opłaty abonamentowej wskazanej w </w:t>
      </w:r>
      <w:r w:rsidR="00645493" w:rsidRPr="08FEA0E0">
        <w:rPr>
          <w:color w:val="000000" w:themeColor="text1"/>
          <w:sz w:val="22"/>
          <w:szCs w:val="22"/>
          <w:lang w:eastAsia="zh-CN"/>
        </w:rPr>
        <w:t>§</w:t>
      </w:r>
      <w:r w:rsidR="00645493" w:rsidRPr="08FEA0E0">
        <w:rPr>
          <w:sz w:val="22"/>
          <w:szCs w:val="22"/>
          <w:lang w:eastAsia="zh-CN"/>
        </w:rPr>
        <w:t xml:space="preserve">3 ust. 1 </w:t>
      </w:r>
      <w:proofErr w:type="spellStart"/>
      <w:r w:rsidR="00645493" w:rsidRPr="08FEA0E0">
        <w:rPr>
          <w:sz w:val="22"/>
          <w:szCs w:val="22"/>
          <w:lang w:eastAsia="zh-CN"/>
        </w:rPr>
        <w:t>lit.a</w:t>
      </w:r>
      <w:proofErr w:type="spellEnd"/>
      <w:r w:rsidR="00645493" w:rsidRPr="08FEA0E0">
        <w:rPr>
          <w:sz w:val="22"/>
          <w:szCs w:val="22"/>
          <w:lang w:eastAsia="zh-CN"/>
        </w:rPr>
        <w:t>).</w:t>
      </w:r>
    </w:p>
    <w:p w14:paraId="02935595" w14:textId="77777777" w:rsidR="00A066A3" w:rsidRPr="00A066A3" w:rsidRDefault="00A066A3" w:rsidP="00DF4169">
      <w:pPr>
        <w:widowControl/>
        <w:numPr>
          <w:ilvl w:val="0"/>
          <w:numId w:val="61"/>
        </w:numPr>
        <w:tabs>
          <w:tab w:val="num" w:pos="425"/>
        </w:tabs>
        <w:suppressAutoHyphens w:val="0"/>
        <w:ind w:left="284"/>
        <w:jc w:val="both"/>
        <w:rPr>
          <w:sz w:val="22"/>
          <w:szCs w:val="22"/>
          <w:lang w:eastAsia="zh-CN"/>
        </w:rPr>
      </w:pPr>
      <w:r w:rsidRPr="08FEA0E0">
        <w:rPr>
          <w:sz w:val="22"/>
          <w:szCs w:val="22"/>
          <w:lang w:eastAsia="zh-CN"/>
        </w:rPr>
        <w:t xml:space="preserve">Zamawiający zastrzega sobie prawo potrącenia ewentualnych kar umownych z wynagrodzenia Wykonawcy oraz dochodzenia odszkodowania na zasadach ogólnych ponad zastrzeżone kary umowne. Kary umowne mają charakter </w:t>
      </w:r>
      <w:proofErr w:type="spellStart"/>
      <w:r w:rsidRPr="08FEA0E0">
        <w:rPr>
          <w:sz w:val="22"/>
          <w:szCs w:val="22"/>
          <w:lang w:eastAsia="zh-CN"/>
        </w:rPr>
        <w:t>zaliczalny</w:t>
      </w:r>
      <w:proofErr w:type="spellEnd"/>
      <w:r w:rsidRPr="08FEA0E0">
        <w:rPr>
          <w:sz w:val="22"/>
          <w:szCs w:val="22"/>
          <w:lang w:eastAsia="zh-CN"/>
        </w:rPr>
        <w:t xml:space="preserve"> na poczet odszkodowania. Kary umowne zastrzeżone powyżej naliczane są od siebie niezależnie (kumulatywnie), chyba że wyraźnie postanowiono inaczej.</w:t>
      </w:r>
    </w:p>
    <w:p w14:paraId="6946E010" w14:textId="77777777" w:rsidR="00A066A3" w:rsidRPr="00A066A3" w:rsidRDefault="00A066A3" w:rsidP="00DF4169">
      <w:pPr>
        <w:widowControl/>
        <w:numPr>
          <w:ilvl w:val="0"/>
          <w:numId w:val="61"/>
        </w:numPr>
        <w:tabs>
          <w:tab w:val="num" w:pos="425"/>
        </w:tabs>
        <w:suppressAutoHyphens w:val="0"/>
        <w:ind w:left="284"/>
        <w:jc w:val="both"/>
        <w:rPr>
          <w:sz w:val="22"/>
          <w:szCs w:val="22"/>
          <w:lang w:eastAsia="zh-CN"/>
        </w:rPr>
      </w:pPr>
      <w:r w:rsidRPr="08FEA0E0">
        <w:rPr>
          <w:sz w:val="22"/>
          <w:szCs w:val="22"/>
          <w:lang w:eastAsia="zh-CN"/>
        </w:rPr>
        <w:t>Roszczenie o zapłatę kar umownych staje się wymagalne z dniem zaistnienia określonych Umowie podstaw do ich naliczenia.</w:t>
      </w:r>
    </w:p>
    <w:p w14:paraId="5F0EA2B9" w14:textId="59EE78E9" w:rsidR="00A066A3" w:rsidRPr="00A066A3" w:rsidRDefault="00A066A3" w:rsidP="00DF4169">
      <w:pPr>
        <w:widowControl/>
        <w:numPr>
          <w:ilvl w:val="0"/>
          <w:numId w:val="61"/>
        </w:numPr>
        <w:tabs>
          <w:tab w:val="num" w:pos="425"/>
        </w:tabs>
        <w:suppressAutoHyphens w:val="0"/>
        <w:ind w:left="284"/>
        <w:jc w:val="both"/>
        <w:rPr>
          <w:sz w:val="22"/>
          <w:szCs w:val="22"/>
          <w:lang w:eastAsia="zh-CN"/>
        </w:rPr>
      </w:pPr>
      <w:r w:rsidRPr="08FEA0E0">
        <w:rPr>
          <w:sz w:val="22"/>
          <w:szCs w:val="22"/>
          <w:lang w:eastAsia="zh-CN"/>
        </w:rPr>
        <w:t>Jeśli Wykonawca stwierdzi, że realizacja przedmiotu Umowy nie będzie możliwa (lub jest to prawdopodobne) w ustalonym terminie, Wykonawca jest zobowiązany niezwłocznie powiadomić o tym Zamawiającego. Strony uzgodnią wówczas nowy termin, przy czym Zamawiający nie traci swoich uprawnień do naliczania kar umownych.</w:t>
      </w:r>
    </w:p>
    <w:p w14:paraId="4F858D0A" w14:textId="77777777" w:rsidR="00A066A3" w:rsidRPr="00A066A3" w:rsidRDefault="00A066A3" w:rsidP="00DF4169">
      <w:pPr>
        <w:widowControl/>
        <w:numPr>
          <w:ilvl w:val="0"/>
          <w:numId w:val="61"/>
        </w:numPr>
        <w:tabs>
          <w:tab w:val="num" w:pos="425"/>
        </w:tabs>
        <w:suppressAutoHyphens w:val="0"/>
        <w:ind w:left="284"/>
        <w:jc w:val="both"/>
        <w:rPr>
          <w:sz w:val="22"/>
          <w:szCs w:val="22"/>
          <w:lang w:eastAsia="zh-CN"/>
        </w:rPr>
      </w:pPr>
      <w:r w:rsidRPr="08FEA0E0">
        <w:rPr>
          <w:sz w:val="22"/>
          <w:szCs w:val="22"/>
          <w:lang w:eastAsia="zh-CN"/>
        </w:rPr>
        <w:t>Zapłata kar umownych nie zwalnia Wykonawcy od obowiązku wykonania Umowy.</w:t>
      </w:r>
    </w:p>
    <w:p w14:paraId="631ABA83" w14:textId="77777777" w:rsidR="00BB77B9" w:rsidRDefault="00BB77B9" w:rsidP="00797E8E">
      <w:pPr>
        <w:widowControl/>
        <w:jc w:val="left"/>
        <w:rPr>
          <w:b/>
          <w:sz w:val="22"/>
          <w:szCs w:val="22"/>
          <w:lang w:eastAsia="zh-CN"/>
        </w:rPr>
      </w:pPr>
    </w:p>
    <w:p w14:paraId="7C60AF31" w14:textId="3A22DABD" w:rsidR="00A066A3" w:rsidRPr="00A066A3" w:rsidRDefault="00A066A3" w:rsidP="00797E8E">
      <w:pPr>
        <w:widowControl/>
        <w:rPr>
          <w:sz w:val="22"/>
          <w:szCs w:val="22"/>
          <w:lang w:eastAsia="zh-CN"/>
        </w:rPr>
      </w:pPr>
      <w:r w:rsidRPr="00A066A3">
        <w:rPr>
          <w:b/>
          <w:sz w:val="22"/>
          <w:szCs w:val="22"/>
          <w:lang w:eastAsia="zh-CN"/>
        </w:rPr>
        <w:t>§</w:t>
      </w:r>
      <w:r w:rsidR="00922F3B">
        <w:rPr>
          <w:b/>
          <w:sz w:val="22"/>
          <w:szCs w:val="22"/>
          <w:lang w:eastAsia="zh-CN"/>
        </w:rPr>
        <w:t>7</w:t>
      </w:r>
    </w:p>
    <w:p w14:paraId="242DE828" w14:textId="77777777" w:rsidR="00A066A3" w:rsidRPr="00A066A3" w:rsidRDefault="00A066A3" w:rsidP="00A066A3">
      <w:pPr>
        <w:widowControl/>
        <w:rPr>
          <w:sz w:val="22"/>
          <w:szCs w:val="22"/>
          <w:lang w:eastAsia="zh-CN"/>
        </w:rPr>
      </w:pPr>
      <w:r w:rsidRPr="00A066A3">
        <w:rPr>
          <w:b/>
          <w:sz w:val="22"/>
          <w:szCs w:val="22"/>
          <w:lang w:eastAsia="zh-CN"/>
        </w:rPr>
        <w:t>Poufność</w:t>
      </w:r>
    </w:p>
    <w:p w14:paraId="10301C07" w14:textId="77777777" w:rsidR="00A066A3" w:rsidRPr="00A066A3" w:rsidRDefault="00A066A3" w:rsidP="00DF4169">
      <w:pPr>
        <w:widowControl/>
        <w:numPr>
          <w:ilvl w:val="0"/>
          <w:numId w:val="52"/>
        </w:numPr>
        <w:tabs>
          <w:tab w:val="left" w:pos="426"/>
        </w:tabs>
        <w:ind w:left="426" w:hanging="426"/>
        <w:jc w:val="both"/>
        <w:rPr>
          <w:sz w:val="22"/>
          <w:szCs w:val="22"/>
          <w:lang w:eastAsia="zh-CN"/>
        </w:rPr>
      </w:pPr>
      <w:r w:rsidRPr="00A066A3">
        <w:rPr>
          <w:sz w:val="22"/>
          <w:szCs w:val="22"/>
          <w:lang w:eastAsia="zh-CN"/>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20AFF5B0" w14:textId="77777777" w:rsidR="00A066A3" w:rsidRPr="00A066A3" w:rsidRDefault="00A066A3" w:rsidP="00DF4169">
      <w:pPr>
        <w:widowControl/>
        <w:numPr>
          <w:ilvl w:val="0"/>
          <w:numId w:val="52"/>
        </w:numPr>
        <w:tabs>
          <w:tab w:val="left" w:pos="426"/>
        </w:tabs>
        <w:ind w:left="426" w:hanging="426"/>
        <w:jc w:val="both"/>
        <w:rPr>
          <w:sz w:val="22"/>
          <w:szCs w:val="22"/>
          <w:lang w:eastAsia="zh-CN"/>
        </w:rPr>
      </w:pPr>
      <w:r w:rsidRPr="00A066A3">
        <w:rPr>
          <w:sz w:val="22"/>
          <w:szCs w:val="22"/>
          <w:lang w:eastAsia="zh-CN"/>
        </w:rPr>
        <w:t>Strona Otrzymująca zobowiązuje się w szczególności, że:</w:t>
      </w:r>
    </w:p>
    <w:p w14:paraId="19711CCF" w14:textId="77777777" w:rsidR="00A066A3" w:rsidRPr="00A066A3" w:rsidRDefault="00A066A3" w:rsidP="00DF4169">
      <w:pPr>
        <w:widowControl/>
        <w:numPr>
          <w:ilvl w:val="0"/>
          <w:numId w:val="33"/>
        </w:numPr>
        <w:ind w:left="851" w:hanging="284"/>
        <w:jc w:val="both"/>
        <w:rPr>
          <w:sz w:val="22"/>
          <w:szCs w:val="22"/>
          <w:lang w:eastAsia="zh-CN"/>
        </w:rPr>
      </w:pPr>
      <w:r w:rsidRPr="00A066A3">
        <w:rPr>
          <w:sz w:val="22"/>
          <w:szCs w:val="22"/>
          <w:lang w:eastAsia="zh-CN"/>
        </w:rPr>
        <w:t xml:space="preserve">nie ujawni żadnych Informacji Poufnych osobom trzecim, poza swoimi pracownikami </w:t>
      </w:r>
      <w:r w:rsidRPr="00A066A3">
        <w:rPr>
          <w:sz w:val="22"/>
          <w:szCs w:val="22"/>
          <w:lang w:eastAsia="zh-CN"/>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236AE9B2" w14:textId="77777777" w:rsidR="00A066A3" w:rsidRPr="00A066A3" w:rsidRDefault="00A066A3" w:rsidP="00DF4169">
      <w:pPr>
        <w:widowControl/>
        <w:numPr>
          <w:ilvl w:val="0"/>
          <w:numId w:val="33"/>
        </w:numPr>
        <w:ind w:left="851" w:hanging="284"/>
        <w:jc w:val="both"/>
        <w:rPr>
          <w:sz w:val="22"/>
          <w:szCs w:val="22"/>
          <w:lang w:eastAsia="zh-CN"/>
        </w:rPr>
      </w:pPr>
      <w:r w:rsidRPr="00A066A3">
        <w:rPr>
          <w:sz w:val="22"/>
          <w:szCs w:val="22"/>
          <w:lang w:eastAsia="zh-CN"/>
        </w:rPr>
        <w:lastRenderedPageBreak/>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579429DB" w14:textId="77777777" w:rsidR="00A066A3" w:rsidRPr="00A066A3" w:rsidRDefault="00A066A3" w:rsidP="00DF4169">
      <w:pPr>
        <w:widowControl/>
        <w:numPr>
          <w:ilvl w:val="0"/>
          <w:numId w:val="33"/>
        </w:numPr>
        <w:ind w:left="851" w:hanging="284"/>
        <w:jc w:val="both"/>
        <w:rPr>
          <w:sz w:val="22"/>
          <w:szCs w:val="22"/>
          <w:lang w:eastAsia="zh-CN"/>
        </w:rPr>
      </w:pPr>
      <w:r w:rsidRPr="00A066A3">
        <w:rPr>
          <w:sz w:val="22"/>
          <w:szCs w:val="22"/>
          <w:lang w:eastAsia="zh-CN"/>
        </w:rPr>
        <w:t>nie będzie wykorzystywała ujawnionych Informacji Poufnych dla celów innych niż służące realizacji przedmiotu Umowy;</w:t>
      </w:r>
    </w:p>
    <w:p w14:paraId="6A168861" w14:textId="77777777" w:rsidR="00A066A3" w:rsidRPr="00A066A3" w:rsidRDefault="00A066A3" w:rsidP="00DF4169">
      <w:pPr>
        <w:widowControl/>
        <w:numPr>
          <w:ilvl w:val="0"/>
          <w:numId w:val="33"/>
        </w:numPr>
        <w:ind w:left="851" w:hanging="284"/>
        <w:jc w:val="both"/>
        <w:rPr>
          <w:sz w:val="22"/>
          <w:szCs w:val="22"/>
          <w:lang w:eastAsia="zh-CN"/>
        </w:rPr>
      </w:pPr>
      <w:r w:rsidRPr="00A066A3">
        <w:rPr>
          <w:sz w:val="22"/>
          <w:szCs w:val="22"/>
          <w:lang w:eastAsia="zh-CN"/>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D7AD890" w14:textId="77777777" w:rsidR="00A066A3" w:rsidRPr="00A066A3" w:rsidRDefault="00A066A3" w:rsidP="00DF4169">
      <w:pPr>
        <w:widowControl/>
        <w:numPr>
          <w:ilvl w:val="0"/>
          <w:numId w:val="52"/>
        </w:numPr>
        <w:ind w:left="426" w:hanging="426"/>
        <w:jc w:val="both"/>
        <w:rPr>
          <w:sz w:val="22"/>
          <w:szCs w:val="22"/>
          <w:lang w:eastAsia="zh-CN"/>
        </w:rPr>
      </w:pPr>
      <w:r w:rsidRPr="00A066A3">
        <w:rPr>
          <w:sz w:val="22"/>
          <w:szCs w:val="22"/>
          <w:lang w:eastAsia="zh-CN"/>
        </w:rPr>
        <w:t>Strona Otrzymująca nie ponosi odpowiedzialności za ujawnienie jakichkolwiek Informacji Poufnych, które:</w:t>
      </w:r>
    </w:p>
    <w:p w14:paraId="6CD2F8A8" w14:textId="77777777" w:rsidR="00A066A3" w:rsidRPr="00A066A3" w:rsidRDefault="00A066A3" w:rsidP="00DF4169">
      <w:pPr>
        <w:widowControl/>
        <w:numPr>
          <w:ilvl w:val="0"/>
          <w:numId w:val="53"/>
        </w:numPr>
        <w:ind w:left="851" w:hanging="425"/>
        <w:jc w:val="both"/>
        <w:rPr>
          <w:sz w:val="22"/>
          <w:szCs w:val="22"/>
          <w:lang w:eastAsia="zh-CN"/>
        </w:rPr>
      </w:pPr>
      <w:r w:rsidRPr="00A066A3">
        <w:rPr>
          <w:sz w:val="22"/>
          <w:szCs w:val="22"/>
          <w:lang w:eastAsia="zh-CN"/>
        </w:rPr>
        <w:t>zostały podane do publicznej wiadomości w sposób nie stanowiący naruszenia niniejszej Umowy,</w:t>
      </w:r>
    </w:p>
    <w:p w14:paraId="749A380B" w14:textId="77777777" w:rsidR="00A066A3" w:rsidRPr="00A066A3" w:rsidRDefault="00A066A3" w:rsidP="00DF4169">
      <w:pPr>
        <w:widowControl/>
        <w:numPr>
          <w:ilvl w:val="0"/>
          <w:numId w:val="53"/>
        </w:numPr>
        <w:ind w:left="851" w:hanging="425"/>
        <w:jc w:val="both"/>
        <w:rPr>
          <w:sz w:val="22"/>
          <w:szCs w:val="22"/>
          <w:lang w:eastAsia="zh-CN"/>
        </w:rPr>
      </w:pPr>
      <w:r w:rsidRPr="00A066A3">
        <w:rPr>
          <w:sz w:val="22"/>
          <w:szCs w:val="22"/>
          <w:lang w:eastAsia="zh-CN"/>
        </w:rPr>
        <w:t>są jej znane z innych źródeł, bez obowiązku zachowania ich w tajemnicy oraz bez naruszenia Umowy,</w:t>
      </w:r>
    </w:p>
    <w:p w14:paraId="5B64F74E" w14:textId="77777777" w:rsidR="00A066A3" w:rsidRPr="00A066A3" w:rsidRDefault="00A066A3" w:rsidP="00DF4169">
      <w:pPr>
        <w:widowControl/>
        <w:numPr>
          <w:ilvl w:val="0"/>
          <w:numId w:val="53"/>
        </w:numPr>
        <w:ind w:left="851" w:hanging="425"/>
        <w:jc w:val="both"/>
        <w:rPr>
          <w:sz w:val="22"/>
          <w:szCs w:val="22"/>
          <w:lang w:eastAsia="zh-CN"/>
        </w:rPr>
      </w:pPr>
      <w:r w:rsidRPr="00A066A3">
        <w:rPr>
          <w:sz w:val="22"/>
          <w:szCs w:val="22"/>
          <w:lang w:eastAsia="zh-CN"/>
        </w:rPr>
        <w:t>zostały niezależnie opracowane przez pracowników Strony Otrzymującej,</w:t>
      </w:r>
    </w:p>
    <w:p w14:paraId="4B70482C" w14:textId="77777777" w:rsidR="00A066A3" w:rsidRPr="00A066A3" w:rsidRDefault="00A066A3" w:rsidP="00DF4169">
      <w:pPr>
        <w:widowControl/>
        <w:numPr>
          <w:ilvl w:val="0"/>
          <w:numId w:val="53"/>
        </w:numPr>
        <w:ind w:left="851" w:hanging="425"/>
        <w:jc w:val="both"/>
        <w:rPr>
          <w:sz w:val="22"/>
          <w:szCs w:val="22"/>
          <w:lang w:eastAsia="zh-CN"/>
        </w:rPr>
      </w:pPr>
      <w:r w:rsidRPr="00A066A3">
        <w:rPr>
          <w:sz w:val="22"/>
          <w:szCs w:val="22"/>
          <w:lang w:eastAsia="zh-CN"/>
        </w:rPr>
        <w:t>zostały ujawnione do publicznej wiadomości na podstawie pisemnej pod rygorem nieważności zgody Strony Ujawniającej.</w:t>
      </w:r>
    </w:p>
    <w:p w14:paraId="2D8D9BD9" w14:textId="77777777" w:rsidR="00A066A3" w:rsidRPr="00A066A3" w:rsidRDefault="00A066A3" w:rsidP="00DF4169">
      <w:pPr>
        <w:widowControl/>
        <w:numPr>
          <w:ilvl w:val="0"/>
          <w:numId w:val="52"/>
        </w:numPr>
        <w:ind w:left="426" w:hanging="426"/>
        <w:jc w:val="both"/>
        <w:rPr>
          <w:sz w:val="22"/>
          <w:szCs w:val="22"/>
          <w:lang w:eastAsia="zh-CN"/>
        </w:rPr>
      </w:pPr>
      <w:r w:rsidRPr="00A066A3">
        <w:rPr>
          <w:sz w:val="22"/>
          <w:szCs w:val="22"/>
          <w:lang w:eastAsia="zh-CN"/>
        </w:rPr>
        <w:t xml:space="preserve"> Strona Otrzymująca zobowiązana jest niezwłocznie powiadomić w formie pisemnej Stronę Ujawniającą, o każdym stwierdzonym przypadku:</w:t>
      </w:r>
    </w:p>
    <w:p w14:paraId="2CA0A1D5" w14:textId="77777777" w:rsidR="00A066A3" w:rsidRPr="00A066A3" w:rsidRDefault="00A066A3" w:rsidP="00DF4169">
      <w:pPr>
        <w:widowControl/>
        <w:numPr>
          <w:ilvl w:val="0"/>
          <w:numId w:val="34"/>
        </w:numPr>
        <w:tabs>
          <w:tab w:val="left" w:pos="851"/>
        </w:tabs>
        <w:ind w:left="993" w:hanging="567"/>
        <w:jc w:val="both"/>
        <w:rPr>
          <w:sz w:val="22"/>
          <w:szCs w:val="22"/>
          <w:lang w:eastAsia="zh-CN"/>
        </w:rPr>
      </w:pPr>
      <w:r w:rsidRPr="00A066A3">
        <w:rPr>
          <w:sz w:val="22"/>
          <w:szCs w:val="22"/>
          <w:lang w:eastAsia="zh-CN"/>
        </w:rPr>
        <w:t>naruszenia zobowiązania do zachowania w tajemnicy Informacji Poufnych;</w:t>
      </w:r>
    </w:p>
    <w:p w14:paraId="296D4597" w14:textId="77777777" w:rsidR="00A066A3" w:rsidRPr="00A066A3" w:rsidRDefault="00A066A3" w:rsidP="00DF4169">
      <w:pPr>
        <w:widowControl/>
        <w:numPr>
          <w:ilvl w:val="0"/>
          <w:numId w:val="34"/>
        </w:numPr>
        <w:tabs>
          <w:tab w:val="left" w:pos="851"/>
        </w:tabs>
        <w:ind w:left="851" w:hanging="425"/>
        <w:jc w:val="both"/>
        <w:rPr>
          <w:sz w:val="22"/>
          <w:szCs w:val="22"/>
          <w:lang w:eastAsia="zh-CN"/>
        </w:rPr>
      </w:pPr>
      <w:r w:rsidRPr="00A066A3">
        <w:rPr>
          <w:sz w:val="22"/>
          <w:szCs w:val="22"/>
          <w:lang w:eastAsia="zh-CN"/>
        </w:rPr>
        <w:t>podejrzenia o możliwości ujawnienia, przekazania lub nieuprawnionego wykorzystania Informacji Poufnych;</w:t>
      </w:r>
    </w:p>
    <w:p w14:paraId="60138A32" w14:textId="77777777" w:rsidR="00A066A3" w:rsidRPr="00A066A3" w:rsidRDefault="00A066A3" w:rsidP="00DF4169">
      <w:pPr>
        <w:widowControl/>
        <w:numPr>
          <w:ilvl w:val="0"/>
          <w:numId w:val="34"/>
        </w:numPr>
        <w:tabs>
          <w:tab w:val="left" w:pos="851"/>
        </w:tabs>
        <w:ind w:left="851" w:hanging="425"/>
        <w:jc w:val="both"/>
        <w:rPr>
          <w:sz w:val="22"/>
          <w:szCs w:val="22"/>
          <w:lang w:eastAsia="zh-CN"/>
        </w:rPr>
      </w:pPr>
      <w:r w:rsidRPr="00A066A3">
        <w:rPr>
          <w:sz w:val="22"/>
          <w:szCs w:val="22"/>
          <w:lang w:eastAsia="zh-CN"/>
        </w:rPr>
        <w:t>zagubienia, kradzieży lub nieuprawnionego zniszczenia nośników, dokumentów lub innych materiałów zawierających Informacje Poufne.</w:t>
      </w:r>
    </w:p>
    <w:p w14:paraId="68A97FEC" w14:textId="77777777" w:rsidR="00A066A3" w:rsidRPr="00A066A3" w:rsidRDefault="00A066A3" w:rsidP="00DF4169">
      <w:pPr>
        <w:widowControl/>
        <w:numPr>
          <w:ilvl w:val="0"/>
          <w:numId w:val="52"/>
        </w:numPr>
        <w:tabs>
          <w:tab w:val="left" w:pos="426"/>
        </w:tabs>
        <w:ind w:left="426" w:hanging="426"/>
        <w:contextualSpacing/>
        <w:jc w:val="both"/>
        <w:rPr>
          <w:sz w:val="22"/>
          <w:szCs w:val="22"/>
          <w:lang w:eastAsia="zh-CN"/>
        </w:rPr>
      </w:pPr>
      <w:r w:rsidRPr="00A066A3">
        <w:rPr>
          <w:sz w:val="22"/>
          <w:szCs w:val="22"/>
          <w:lang w:eastAsia="zh-CN"/>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499D5FD1" w14:textId="77777777" w:rsidR="00A066A3" w:rsidRPr="00A066A3" w:rsidRDefault="00A066A3" w:rsidP="00DF4169">
      <w:pPr>
        <w:widowControl/>
        <w:numPr>
          <w:ilvl w:val="0"/>
          <w:numId w:val="52"/>
        </w:numPr>
        <w:tabs>
          <w:tab w:val="left" w:pos="426"/>
        </w:tabs>
        <w:ind w:left="426" w:hanging="426"/>
        <w:contextualSpacing/>
        <w:jc w:val="both"/>
        <w:rPr>
          <w:sz w:val="22"/>
          <w:szCs w:val="22"/>
          <w:lang w:eastAsia="zh-CN"/>
        </w:rPr>
      </w:pPr>
      <w:r w:rsidRPr="00A066A3">
        <w:rPr>
          <w:sz w:val="22"/>
          <w:szCs w:val="22"/>
          <w:lang w:eastAsia="zh-CN"/>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3571C206" w14:textId="77777777" w:rsidR="00A066A3" w:rsidRPr="00A066A3" w:rsidRDefault="00A066A3" w:rsidP="00A066A3">
      <w:pPr>
        <w:widowControl/>
        <w:rPr>
          <w:b/>
          <w:sz w:val="22"/>
          <w:szCs w:val="22"/>
          <w:lang w:eastAsia="zh-CN"/>
        </w:rPr>
      </w:pPr>
    </w:p>
    <w:p w14:paraId="682D25A3" w14:textId="662E6564" w:rsidR="00A066A3" w:rsidRPr="00A066A3" w:rsidRDefault="00A066A3" w:rsidP="00A066A3">
      <w:pPr>
        <w:widowControl/>
        <w:rPr>
          <w:sz w:val="22"/>
          <w:szCs w:val="22"/>
          <w:lang w:eastAsia="zh-CN"/>
        </w:rPr>
      </w:pPr>
      <w:r w:rsidRPr="00A066A3">
        <w:rPr>
          <w:b/>
          <w:sz w:val="22"/>
          <w:szCs w:val="22"/>
          <w:lang w:eastAsia="zh-CN"/>
        </w:rPr>
        <w:t>§</w:t>
      </w:r>
      <w:r w:rsidR="00922F3B">
        <w:rPr>
          <w:b/>
          <w:sz w:val="22"/>
          <w:szCs w:val="22"/>
          <w:lang w:eastAsia="zh-CN"/>
        </w:rPr>
        <w:t>8</w:t>
      </w:r>
    </w:p>
    <w:p w14:paraId="2709C6AB" w14:textId="77777777" w:rsidR="00A066A3" w:rsidRPr="00A066A3" w:rsidRDefault="00A066A3" w:rsidP="00A066A3">
      <w:pPr>
        <w:keepNext/>
        <w:widowControl/>
        <w:tabs>
          <w:tab w:val="num" w:pos="0"/>
        </w:tabs>
        <w:outlineLvl w:val="0"/>
        <w:rPr>
          <w:b/>
          <w:sz w:val="22"/>
          <w:szCs w:val="22"/>
          <w:lang w:eastAsia="zh-CN"/>
        </w:rPr>
      </w:pPr>
      <w:r w:rsidRPr="00A066A3">
        <w:rPr>
          <w:b/>
          <w:sz w:val="22"/>
          <w:szCs w:val="22"/>
          <w:lang w:eastAsia="zh-CN"/>
        </w:rPr>
        <w:t>Czas trwania umowy. Wypowiedzenie umowy.</w:t>
      </w:r>
    </w:p>
    <w:p w14:paraId="3D17498A" w14:textId="083A3F11" w:rsidR="00A066A3" w:rsidRPr="00C21B85" w:rsidRDefault="00A066A3" w:rsidP="00DF4169">
      <w:pPr>
        <w:widowControl/>
        <w:numPr>
          <w:ilvl w:val="0"/>
          <w:numId w:val="62"/>
        </w:numPr>
        <w:jc w:val="both"/>
        <w:rPr>
          <w:sz w:val="22"/>
          <w:szCs w:val="22"/>
          <w:lang w:eastAsia="zh-CN"/>
        </w:rPr>
      </w:pPr>
      <w:r w:rsidRPr="4C604F47">
        <w:rPr>
          <w:sz w:val="22"/>
          <w:szCs w:val="22"/>
          <w:lang w:eastAsia="zh-CN"/>
        </w:rPr>
        <w:t xml:space="preserve">Niniejsza umowa </w:t>
      </w:r>
      <w:r w:rsidR="00070281" w:rsidRPr="4C604F47">
        <w:rPr>
          <w:sz w:val="22"/>
          <w:szCs w:val="22"/>
          <w:lang w:eastAsia="zh-CN"/>
        </w:rPr>
        <w:t xml:space="preserve">zawarta jest na czas określony </w:t>
      </w:r>
      <w:r w:rsidR="00070281" w:rsidRPr="4C604F47">
        <w:rPr>
          <w:b/>
          <w:bCs/>
          <w:sz w:val="22"/>
          <w:szCs w:val="22"/>
          <w:lang w:eastAsia="zh-CN"/>
        </w:rPr>
        <w:t xml:space="preserve">od </w:t>
      </w:r>
      <w:r w:rsidR="000C6709">
        <w:rPr>
          <w:b/>
          <w:bCs/>
          <w:sz w:val="22"/>
          <w:szCs w:val="22"/>
          <w:lang w:eastAsia="zh-CN"/>
        </w:rPr>
        <w:t xml:space="preserve">dnia jej zawarcia zgodnie z § 11 ust. 7 Umowy </w:t>
      </w:r>
      <w:r w:rsidR="00AD61DF" w:rsidRPr="00AD61DF">
        <w:rPr>
          <w:b/>
          <w:bCs/>
          <w:sz w:val="22"/>
          <w:szCs w:val="22"/>
          <w:lang w:eastAsia="zh-CN"/>
        </w:rPr>
        <w:t xml:space="preserve">lecz nie wcześniej niż od 1 lipca 2024 r., </w:t>
      </w:r>
      <w:r w:rsidR="000C6709">
        <w:rPr>
          <w:b/>
          <w:bCs/>
          <w:sz w:val="22"/>
          <w:szCs w:val="22"/>
          <w:lang w:eastAsia="zh-CN"/>
        </w:rPr>
        <w:t xml:space="preserve">do </w:t>
      </w:r>
      <w:r w:rsidRPr="4C604F47">
        <w:rPr>
          <w:b/>
          <w:bCs/>
          <w:sz w:val="22"/>
          <w:szCs w:val="22"/>
          <w:lang w:eastAsia="zh-CN"/>
        </w:rPr>
        <w:t xml:space="preserve">dnia 31.12.2025 r. </w:t>
      </w:r>
    </w:p>
    <w:p w14:paraId="356BDEEB" w14:textId="7EDAF63D" w:rsidR="00BE786D" w:rsidRPr="00070281" w:rsidRDefault="00070281" w:rsidP="00DF4169">
      <w:pPr>
        <w:widowControl/>
        <w:numPr>
          <w:ilvl w:val="0"/>
          <w:numId w:val="62"/>
        </w:numPr>
        <w:jc w:val="both"/>
        <w:rPr>
          <w:sz w:val="22"/>
          <w:szCs w:val="22"/>
          <w:lang w:eastAsia="zh-CN"/>
        </w:rPr>
      </w:pPr>
      <w:r w:rsidRPr="08FEA0E0">
        <w:rPr>
          <w:sz w:val="22"/>
          <w:szCs w:val="22"/>
          <w:lang w:eastAsia="zh-CN"/>
        </w:rPr>
        <w:t xml:space="preserve">Prawo </w:t>
      </w:r>
      <w:r w:rsidRPr="08FEA0E0">
        <w:rPr>
          <w:b/>
          <w:bCs/>
          <w:sz w:val="22"/>
          <w:szCs w:val="22"/>
          <w:u w:val="single"/>
          <w:lang w:eastAsia="zh-CN"/>
        </w:rPr>
        <w:t>opcji:</w:t>
      </w:r>
      <w:r w:rsidRPr="08FEA0E0">
        <w:rPr>
          <w:sz w:val="22"/>
          <w:szCs w:val="22"/>
          <w:lang w:eastAsia="zh-CN"/>
        </w:rPr>
        <w:t xml:space="preserve"> </w:t>
      </w:r>
      <w:r w:rsidR="0D42319B" w:rsidRPr="08FEA0E0">
        <w:rPr>
          <w:sz w:val="22"/>
          <w:szCs w:val="22"/>
          <w:lang w:eastAsia="zh-CN"/>
        </w:rPr>
        <w:t>Zamawiający może p</w:t>
      </w:r>
      <w:r w:rsidRPr="08FEA0E0">
        <w:rPr>
          <w:sz w:val="22"/>
          <w:szCs w:val="22"/>
          <w:lang w:eastAsia="zh-CN"/>
        </w:rPr>
        <w:t xml:space="preserve">rzedłużyć </w:t>
      </w:r>
      <w:r w:rsidR="00BE786D" w:rsidRPr="08FEA0E0">
        <w:rPr>
          <w:sz w:val="22"/>
          <w:szCs w:val="22"/>
          <w:lang w:eastAsia="zh-CN"/>
        </w:rPr>
        <w:t xml:space="preserve">okres realizacji </w:t>
      </w:r>
      <w:r w:rsidR="2AB55743" w:rsidRPr="08FEA0E0">
        <w:rPr>
          <w:sz w:val="22"/>
          <w:szCs w:val="22"/>
          <w:lang w:eastAsia="zh-CN"/>
        </w:rPr>
        <w:t xml:space="preserve">umowy </w:t>
      </w:r>
      <w:r w:rsidR="002710D0" w:rsidRPr="08FEA0E0">
        <w:rPr>
          <w:sz w:val="22"/>
          <w:szCs w:val="22"/>
          <w:lang w:eastAsia="zh-CN"/>
        </w:rPr>
        <w:t xml:space="preserve">na okres </w:t>
      </w:r>
      <w:r w:rsidRPr="08FEA0E0">
        <w:rPr>
          <w:sz w:val="22"/>
          <w:szCs w:val="22"/>
          <w:lang w:eastAsia="zh-CN"/>
        </w:rPr>
        <w:t xml:space="preserve">maksymalnie, </w:t>
      </w:r>
      <w:r w:rsidR="002710D0" w:rsidRPr="08FEA0E0">
        <w:rPr>
          <w:sz w:val="22"/>
          <w:szCs w:val="22"/>
          <w:lang w:eastAsia="zh-CN"/>
        </w:rPr>
        <w:t>kolejnych 12</w:t>
      </w:r>
      <w:r w:rsidRPr="08FEA0E0">
        <w:rPr>
          <w:sz w:val="22"/>
          <w:szCs w:val="22"/>
          <w:lang w:eastAsia="zh-CN"/>
        </w:rPr>
        <w:t xml:space="preserve"> miesięcy</w:t>
      </w:r>
      <w:r w:rsidR="719C3155" w:rsidRPr="08FEA0E0">
        <w:rPr>
          <w:sz w:val="22"/>
          <w:szCs w:val="22"/>
          <w:lang w:eastAsia="zh-CN"/>
        </w:rPr>
        <w:t xml:space="preserve"> w okresie </w:t>
      </w:r>
      <w:r w:rsidR="311BEDA7" w:rsidRPr="08FEA0E0">
        <w:rPr>
          <w:sz w:val="22"/>
          <w:szCs w:val="22"/>
          <w:lang w:eastAsia="zh-CN"/>
        </w:rPr>
        <w:t xml:space="preserve">jej </w:t>
      </w:r>
      <w:r w:rsidR="719C3155" w:rsidRPr="08FEA0E0">
        <w:rPr>
          <w:sz w:val="22"/>
          <w:szCs w:val="22"/>
          <w:lang w:eastAsia="zh-CN"/>
        </w:rPr>
        <w:t>trwania</w:t>
      </w:r>
      <w:r w:rsidR="00BE786D" w:rsidRPr="08FEA0E0">
        <w:rPr>
          <w:sz w:val="22"/>
          <w:szCs w:val="22"/>
          <w:lang w:eastAsia="zh-CN"/>
        </w:rPr>
        <w:t>.</w:t>
      </w:r>
      <w:r w:rsidR="38C2B1FA" w:rsidRPr="08FEA0E0">
        <w:rPr>
          <w:sz w:val="22"/>
          <w:szCs w:val="22"/>
          <w:lang w:eastAsia="zh-CN"/>
        </w:rPr>
        <w:t xml:space="preserve"> </w:t>
      </w:r>
      <w:r w:rsidR="4E8F134F" w:rsidRPr="08FEA0E0">
        <w:rPr>
          <w:sz w:val="22"/>
          <w:szCs w:val="22"/>
          <w:lang w:eastAsia="zh-CN"/>
        </w:rPr>
        <w:t xml:space="preserve">Prawo opcji </w:t>
      </w:r>
      <w:r w:rsidR="38C2B1FA" w:rsidRPr="08FEA0E0">
        <w:rPr>
          <w:sz w:val="22"/>
          <w:szCs w:val="22"/>
          <w:lang w:eastAsia="zh-CN"/>
        </w:rPr>
        <w:t xml:space="preserve">obejmuje wszystkie czynności </w:t>
      </w:r>
      <w:r w:rsidR="2AE50F9B" w:rsidRPr="08FEA0E0">
        <w:rPr>
          <w:sz w:val="22"/>
          <w:szCs w:val="22"/>
          <w:lang w:eastAsia="zh-CN"/>
        </w:rPr>
        <w:t xml:space="preserve">wchodzące w </w:t>
      </w:r>
      <w:r w:rsidR="38C2B1FA" w:rsidRPr="08FEA0E0">
        <w:rPr>
          <w:sz w:val="22"/>
          <w:szCs w:val="22"/>
          <w:lang w:eastAsia="zh-CN"/>
        </w:rPr>
        <w:t>zakres</w:t>
      </w:r>
      <w:r w:rsidR="2A31785E" w:rsidRPr="08FEA0E0">
        <w:rPr>
          <w:sz w:val="22"/>
          <w:szCs w:val="22"/>
          <w:lang w:eastAsia="zh-CN"/>
        </w:rPr>
        <w:t xml:space="preserve"> przedmiotu</w:t>
      </w:r>
      <w:r w:rsidR="38C2B1FA" w:rsidRPr="08FEA0E0">
        <w:rPr>
          <w:sz w:val="22"/>
          <w:szCs w:val="22"/>
          <w:lang w:eastAsia="zh-CN"/>
        </w:rPr>
        <w:t xml:space="preserve"> niniejszej Umowy. </w:t>
      </w:r>
      <w:r w:rsidRPr="08FEA0E0">
        <w:rPr>
          <w:sz w:val="22"/>
          <w:szCs w:val="22"/>
          <w:lang w:eastAsia="zh-CN"/>
        </w:rPr>
        <w:t xml:space="preserve">Rozliczenie prawa opcji nastąpi zgodnie </w:t>
      </w:r>
      <w:r w:rsidR="00BE786D" w:rsidRPr="08FEA0E0">
        <w:rPr>
          <w:sz w:val="22"/>
          <w:szCs w:val="22"/>
          <w:lang w:eastAsia="zh-CN"/>
        </w:rPr>
        <w:t>z załączoną do oferty kalkulacją cenową</w:t>
      </w:r>
      <w:r w:rsidRPr="08FEA0E0">
        <w:rPr>
          <w:sz w:val="22"/>
          <w:szCs w:val="22"/>
          <w:lang w:eastAsia="zh-CN"/>
        </w:rPr>
        <w:t xml:space="preserve"> przy zastrzeżeniu zmian wynagrodzenia (wysokości stawek) określonych w §10 Umowy z tytułu waloryzacji, z tym jednak zastrzeżeniem, że nie przekroczy 118 300,00 zł netto (słownie: sto osiemnaście tysięcy trzysta złotych netto i 00/100)</w:t>
      </w:r>
      <w:r w:rsidR="00BE786D" w:rsidRPr="08FEA0E0">
        <w:rPr>
          <w:sz w:val="22"/>
          <w:szCs w:val="22"/>
          <w:lang w:eastAsia="zh-CN"/>
        </w:rPr>
        <w:t>.</w:t>
      </w:r>
      <w:r w:rsidR="46737B34" w:rsidRPr="08FEA0E0">
        <w:rPr>
          <w:sz w:val="22"/>
          <w:szCs w:val="22"/>
          <w:lang w:eastAsia="zh-CN"/>
        </w:rPr>
        <w:t xml:space="preserve"> Pozostałe postanowienia Umowy znajdują zastosowanie.</w:t>
      </w:r>
    </w:p>
    <w:p w14:paraId="4D954115" w14:textId="6ECF4D50" w:rsidR="00A066A3" w:rsidRPr="00A066A3" w:rsidRDefault="00B060D3" w:rsidP="00DF4169">
      <w:pPr>
        <w:widowControl/>
        <w:numPr>
          <w:ilvl w:val="0"/>
          <w:numId w:val="62"/>
        </w:numPr>
        <w:jc w:val="both"/>
        <w:rPr>
          <w:sz w:val="22"/>
          <w:szCs w:val="22"/>
          <w:lang w:eastAsia="zh-CN"/>
        </w:rPr>
      </w:pPr>
      <w:r w:rsidRPr="08FEA0E0">
        <w:rPr>
          <w:color w:val="000000" w:themeColor="text1"/>
          <w:sz w:val="22"/>
          <w:szCs w:val="22"/>
          <w:lang w:eastAsia="zh-CN"/>
        </w:rPr>
        <w:t>Zamawiający</w:t>
      </w:r>
      <w:r w:rsidR="00A066A3" w:rsidRPr="08FEA0E0">
        <w:rPr>
          <w:color w:val="000000" w:themeColor="text1"/>
          <w:sz w:val="22"/>
          <w:szCs w:val="22"/>
          <w:lang w:eastAsia="zh-CN"/>
        </w:rPr>
        <w:t xml:space="preserve"> może wypowiedzieć niniejszą umowę w trybie natychmiastowym bez zachowania terminu wypowiedzenia w przypadku niewywiązywania się przez Wykonawcę z umowy pomimo </w:t>
      </w:r>
      <w:r w:rsidR="00A066A3" w:rsidRPr="08FEA0E0">
        <w:rPr>
          <w:color w:val="000000" w:themeColor="text1"/>
          <w:sz w:val="22"/>
          <w:szCs w:val="22"/>
          <w:lang w:eastAsia="zh-CN"/>
        </w:rPr>
        <w:lastRenderedPageBreak/>
        <w:t>pisemnego monitu lub gdy suma kar umownych w danym roku kalendarzowym osiągnie maksymalną wartość.</w:t>
      </w:r>
    </w:p>
    <w:p w14:paraId="71EE98B8" w14:textId="4E306B9A" w:rsidR="00A066A3" w:rsidRPr="00A066A3" w:rsidRDefault="00B060D3" w:rsidP="00DF4169">
      <w:pPr>
        <w:widowControl/>
        <w:numPr>
          <w:ilvl w:val="0"/>
          <w:numId w:val="62"/>
        </w:numPr>
        <w:tabs>
          <w:tab w:val="left" w:pos="709"/>
        </w:tabs>
        <w:suppressAutoHyphens w:val="0"/>
        <w:jc w:val="both"/>
        <w:rPr>
          <w:sz w:val="22"/>
          <w:szCs w:val="22"/>
          <w:lang w:eastAsia="zh-CN"/>
        </w:rPr>
      </w:pPr>
      <w:r w:rsidRPr="08FEA0E0">
        <w:rPr>
          <w:color w:val="000000" w:themeColor="text1"/>
          <w:sz w:val="22"/>
          <w:szCs w:val="22"/>
          <w:lang w:eastAsia="zh-CN"/>
        </w:rPr>
        <w:t>Zamawiający</w:t>
      </w:r>
      <w:r w:rsidR="00A066A3" w:rsidRPr="08FEA0E0">
        <w:rPr>
          <w:color w:val="000000" w:themeColor="text1"/>
          <w:sz w:val="22"/>
          <w:szCs w:val="22"/>
          <w:lang w:eastAsia="zh-CN"/>
        </w:rPr>
        <w:t xml:space="preserve"> może wypowiedzieć niniejsz</w:t>
      </w:r>
      <w:r w:rsidR="008B57E2" w:rsidRPr="08FEA0E0">
        <w:rPr>
          <w:color w:val="000000" w:themeColor="text1"/>
          <w:sz w:val="22"/>
          <w:szCs w:val="22"/>
          <w:lang w:eastAsia="zh-CN"/>
        </w:rPr>
        <w:t>ej</w:t>
      </w:r>
      <w:r w:rsidR="00A066A3" w:rsidRPr="08FEA0E0">
        <w:rPr>
          <w:color w:val="000000" w:themeColor="text1"/>
          <w:sz w:val="22"/>
          <w:szCs w:val="22"/>
          <w:lang w:eastAsia="zh-CN"/>
        </w:rPr>
        <w:t xml:space="preserve"> umow</w:t>
      </w:r>
      <w:r w:rsidR="008B57E2" w:rsidRPr="08FEA0E0">
        <w:rPr>
          <w:color w:val="000000" w:themeColor="text1"/>
          <w:sz w:val="22"/>
          <w:szCs w:val="22"/>
          <w:lang w:eastAsia="zh-CN"/>
        </w:rPr>
        <w:t>y</w:t>
      </w:r>
      <w:r w:rsidR="00A066A3" w:rsidRPr="08FEA0E0">
        <w:rPr>
          <w:color w:val="000000" w:themeColor="text1"/>
          <w:sz w:val="22"/>
          <w:szCs w:val="22"/>
          <w:lang w:eastAsia="zh-CN"/>
        </w:rPr>
        <w:t xml:space="preserve"> w trybie natychmiastowym bez zachowania terminu wypowiedzenia</w:t>
      </w:r>
      <w:r w:rsidR="001E358A" w:rsidRPr="08FEA0E0">
        <w:rPr>
          <w:color w:val="000000" w:themeColor="text1"/>
          <w:sz w:val="22"/>
          <w:szCs w:val="22"/>
          <w:lang w:eastAsia="zh-CN"/>
        </w:rPr>
        <w:t>/odstąpić od umowy</w:t>
      </w:r>
      <w:r w:rsidR="00A066A3" w:rsidRPr="08FEA0E0">
        <w:rPr>
          <w:color w:val="000000" w:themeColor="text1"/>
          <w:sz w:val="22"/>
          <w:szCs w:val="22"/>
          <w:lang w:eastAsia="zh-CN"/>
        </w:rPr>
        <w:t xml:space="preserve"> </w:t>
      </w:r>
      <w:r w:rsidR="008C319C" w:rsidRPr="08FEA0E0">
        <w:rPr>
          <w:color w:val="000000" w:themeColor="text1"/>
          <w:sz w:val="22"/>
          <w:szCs w:val="22"/>
          <w:lang w:eastAsia="zh-CN"/>
        </w:rPr>
        <w:t xml:space="preserve">niniejszej </w:t>
      </w:r>
      <w:r w:rsidR="00A066A3" w:rsidRPr="08FEA0E0">
        <w:rPr>
          <w:color w:val="000000" w:themeColor="text1"/>
          <w:sz w:val="22"/>
          <w:szCs w:val="22"/>
          <w:lang w:eastAsia="zh-CN"/>
        </w:rPr>
        <w:t>również w poniższych wypadkach:</w:t>
      </w:r>
    </w:p>
    <w:p w14:paraId="74F2010F" w14:textId="2E05EF5A" w:rsidR="00846A0A" w:rsidRPr="00846A0A" w:rsidRDefault="00846A0A" w:rsidP="00DF4169">
      <w:pPr>
        <w:widowControl/>
        <w:numPr>
          <w:ilvl w:val="0"/>
          <w:numId w:val="47"/>
        </w:numPr>
        <w:jc w:val="both"/>
        <w:rPr>
          <w:sz w:val="22"/>
          <w:szCs w:val="22"/>
          <w:lang w:eastAsia="zh-CN"/>
        </w:rPr>
      </w:pPr>
      <w:r w:rsidRPr="08FEA0E0">
        <w:rPr>
          <w:sz w:val="22"/>
          <w:szCs w:val="22"/>
          <w:lang w:eastAsia="zh-CN"/>
        </w:rPr>
        <w:t xml:space="preserve">Nieprzedłożenia na żądanie Zamawiającego dokumentów, o których mowa w §4 ust. </w:t>
      </w:r>
      <w:r w:rsidR="00FC3799" w:rsidRPr="08FEA0E0">
        <w:rPr>
          <w:sz w:val="22"/>
          <w:szCs w:val="22"/>
          <w:lang w:eastAsia="zh-CN"/>
        </w:rPr>
        <w:t>3</w:t>
      </w:r>
      <w:r w:rsidRPr="08FEA0E0">
        <w:rPr>
          <w:sz w:val="22"/>
          <w:szCs w:val="22"/>
          <w:lang w:eastAsia="zh-CN"/>
        </w:rPr>
        <w:t xml:space="preserve"> umowy w terminie wyznaczonym w wezwaniu,</w:t>
      </w:r>
    </w:p>
    <w:p w14:paraId="6965BFBB" w14:textId="770AD09D" w:rsidR="00A066A3" w:rsidRPr="00846A0A" w:rsidRDefault="00A066A3" w:rsidP="00DF4169">
      <w:pPr>
        <w:widowControl/>
        <w:numPr>
          <w:ilvl w:val="0"/>
          <w:numId w:val="47"/>
        </w:numPr>
        <w:jc w:val="both"/>
        <w:rPr>
          <w:sz w:val="22"/>
          <w:szCs w:val="22"/>
          <w:lang w:eastAsia="zh-CN"/>
        </w:rPr>
      </w:pPr>
      <w:r w:rsidRPr="00846A0A">
        <w:rPr>
          <w:sz w:val="22"/>
          <w:szCs w:val="22"/>
          <w:lang w:eastAsia="zh-CN"/>
        </w:rPr>
        <w:t>dowiedzenia się, że Wykonawca wskutek swojej niewypłacalności nie wykonuje zobowiązań pieniężnych przez okres co najmniej 3 miesięcy,</w:t>
      </w:r>
    </w:p>
    <w:p w14:paraId="7F79508E" w14:textId="77777777" w:rsidR="00A066A3" w:rsidRPr="00A066A3" w:rsidRDefault="00A066A3" w:rsidP="00DF4169">
      <w:pPr>
        <w:widowControl/>
        <w:numPr>
          <w:ilvl w:val="0"/>
          <w:numId w:val="47"/>
        </w:numPr>
        <w:jc w:val="both"/>
        <w:rPr>
          <w:sz w:val="22"/>
          <w:szCs w:val="22"/>
          <w:lang w:eastAsia="zh-CN"/>
        </w:rPr>
      </w:pPr>
      <w:r w:rsidRPr="00A066A3">
        <w:rPr>
          <w:sz w:val="22"/>
          <w:szCs w:val="22"/>
          <w:lang w:eastAsia="zh-CN"/>
        </w:rPr>
        <w:t>Zostanie podjęta likwidacja Wykonawcy,</w:t>
      </w:r>
    </w:p>
    <w:p w14:paraId="6C145FCE" w14:textId="77777777" w:rsidR="00A066A3" w:rsidRPr="00A066A3" w:rsidRDefault="00A066A3" w:rsidP="00DF4169">
      <w:pPr>
        <w:widowControl/>
        <w:numPr>
          <w:ilvl w:val="0"/>
          <w:numId w:val="47"/>
        </w:numPr>
        <w:jc w:val="both"/>
        <w:rPr>
          <w:sz w:val="22"/>
          <w:szCs w:val="22"/>
          <w:lang w:eastAsia="zh-CN"/>
        </w:rPr>
      </w:pPr>
      <w:r w:rsidRPr="00A066A3">
        <w:rPr>
          <w:sz w:val="22"/>
          <w:szCs w:val="22"/>
          <w:lang w:eastAsia="zh-CN"/>
        </w:rPr>
        <w:t>Został wydany nakaz zajęcia majątku Wykonawcy,</w:t>
      </w:r>
    </w:p>
    <w:p w14:paraId="64AC445D" w14:textId="77777777" w:rsidR="00A066A3" w:rsidRPr="00A066A3" w:rsidRDefault="00A066A3" w:rsidP="00DF4169">
      <w:pPr>
        <w:widowControl/>
        <w:numPr>
          <w:ilvl w:val="0"/>
          <w:numId w:val="47"/>
        </w:numPr>
        <w:jc w:val="both"/>
        <w:rPr>
          <w:sz w:val="22"/>
          <w:szCs w:val="22"/>
          <w:lang w:eastAsia="zh-CN"/>
        </w:rPr>
      </w:pPr>
      <w:r w:rsidRPr="00A066A3">
        <w:rPr>
          <w:sz w:val="22"/>
          <w:szCs w:val="22"/>
          <w:lang w:eastAsia="zh-CN"/>
        </w:rPr>
        <w:t xml:space="preserve">W przypadku wystąpienia u Wykonawcy dużych trudności finansowych, </w:t>
      </w:r>
      <w:r w:rsidRPr="00A066A3">
        <w:rPr>
          <w:sz w:val="22"/>
          <w:szCs w:val="22"/>
          <w:lang w:eastAsia="zh-CN"/>
        </w:rPr>
        <w:br/>
        <w:t>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3FC79E98" w14:textId="73B4AE42" w:rsidR="00A066A3" w:rsidRPr="00A066A3" w:rsidRDefault="00A066A3" w:rsidP="00DF4169">
      <w:pPr>
        <w:widowControl/>
        <w:numPr>
          <w:ilvl w:val="0"/>
          <w:numId w:val="47"/>
        </w:numPr>
        <w:jc w:val="both"/>
        <w:rPr>
          <w:sz w:val="22"/>
          <w:szCs w:val="22"/>
          <w:lang w:eastAsia="zh-CN"/>
        </w:rPr>
      </w:pPr>
      <w:r w:rsidRPr="08FEA0E0">
        <w:rPr>
          <w:sz w:val="22"/>
          <w:szCs w:val="22"/>
          <w:lang w:eastAsia="zh-CN"/>
        </w:rPr>
        <w:t>w przypadku, o którym mowa w §</w:t>
      </w:r>
      <w:r w:rsidR="1BB5D0E9" w:rsidRPr="08FEA0E0">
        <w:rPr>
          <w:sz w:val="22"/>
          <w:szCs w:val="22"/>
          <w:lang w:eastAsia="zh-CN"/>
        </w:rPr>
        <w:t>9</w:t>
      </w:r>
      <w:r w:rsidRPr="08FEA0E0">
        <w:rPr>
          <w:sz w:val="22"/>
          <w:szCs w:val="22"/>
          <w:lang w:eastAsia="zh-CN"/>
        </w:rPr>
        <w:t>.</w:t>
      </w:r>
    </w:p>
    <w:p w14:paraId="681BFBE4" w14:textId="77777777" w:rsidR="00A066A3" w:rsidRPr="00A066A3" w:rsidRDefault="00A066A3" w:rsidP="00DF4169">
      <w:pPr>
        <w:widowControl/>
        <w:numPr>
          <w:ilvl w:val="0"/>
          <w:numId w:val="62"/>
        </w:numPr>
        <w:jc w:val="both"/>
        <w:rPr>
          <w:sz w:val="22"/>
          <w:szCs w:val="22"/>
          <w:lang w:eastAsia="zh-CN"/>
        </w:rPr>
      </w:pPr>
      <w:r w:rsidRPr="08FEA0E0">
        <w:rPr>
          <w:sz w:val="22"/>
          <w:szCs w:val="22"/>
          <w:lang w:eastAsia="zh-CN"/>
        </w:rPr>
        <w:t>Ponadto Zamawiający może odstąpić od umowy:</w:t>
      </w:r>
    </w:p>
    <w:p w14:paraId="149B4F65" w14:textId="77777777" w:rsidR="00A066A3" w:rsidRPr="00A066A3" w:rsidRDefault="00A066A3" w:rsidP="00DF4169">
      <w:pPr>
        <w:widowControl/>
        <w:numPr>
          <w:ilvl w:val="0"/>
          <w:numId w:val="54"/>
        </w:numPr>
        <w:tabs>
          <w:tab w:val="left" w:pos="426"/>
        </w:tabs>
        <w:ind w:left="851" w:hanging="425"/>
        <w:jc w:val="both"/>
        <w:rPr>
          <w:sz w:val="22"/>
          <w:szCs w:val="22"/>
          <w:lang w:eastAsia="zh-CN"/>
        </w:rPr>
      </w:pPr>
      <w:r w:rsidRPr="00A066A3">
        <w:rPr>
          <w:sz w:val="22"/>
          <w:szCs w:val="22"/>
          <w:lang w:eastAsia="zh-C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254188F2" w14:textId="77777777" w:rsidR="00A066A3" w:rsidRPr="00A066A3" w:rsidRDefault="00A066A3" w:rsidP="00DF4169">
      <w:pPr>
        <w:widowControl/>
        <w:numPr>
          <w:ilvl w:val="0"/>
          <w:numId w:val="54"/>
        </w:numPr>
        <w:tabs>
          <w:tab w:val="left" w:pos="426"/>
        </w:tabs>
        <w:ind w:left="851" w:hanging="425"/>
        <w:jc w:val="both"/>
        <w:rPr>
          <w:sz w:val="22"/>
          <w:szCs w:val="22"/>
          <w:lang w:eastAsia="zh-CN"/>
        </w:rPr>
      </w:pPr>
      <w:r w:rsidRPr="00A066A3">
        <w:rPr>
          <w:sz w:val="22"/>
          <w:szCs w:val="22"/>
          <w:lang w:eastAsia="zh-CN"/>
        </w:rPr>
        <w:t>gdy dokonano zmiany umowy z naruszeniem art. 454 i art. 455 PZP,</w:t>
      </w:r>
    </w:p>
    <w:p w14:paraId="5E2F68AE" w14:textId="77777777" w:rsidR="00A066A3" w:rsidRPr="00A066A3" w:rsidRDefault="00A066A3" w:rsidP="00DF4169">
      <w:pPr>
        <w:widowControl/>
        <w:numPr>
          <w:ilvl w:val="0"/>
          <w:numId w:val="54"/>
        </w:numPr>
        <w:tabs>
          <w:tab w:val="left" w:pos="426"/>
        </w:tabs>
        <w:ind w:left="851" w:hanging="425"/>
        <w:jc w:val="both"/>
        <w:rPr>
          <w:sz w:val="22"/>
          <w:szCs w:val="22"/>
          <w:lang w:eastAsia="zh-CN"/>
        </w:rPr>
      </w:pPr>
      <w:r w:rsidRPr="00A066A3">
        <w:rPr>
          <w:sz w:val="22"/>
          <w:szCs w:val="22"/>
          <w:lang w:eastAsia="zh-CN"/>
        </w:rPr>
        <w:t>Wykonawca w chwili zawarcia umowy podlegał wykluczeniu na podstawie art. 108 PZP,</w:t>
      </w:r>
    </w:p>
    <w:p w14:paraId="5BCFC0F6" w14:textId="77777777" w:rsidR="00A066A3" w:rsidRPr="00A066A3" w:rsidRDefault="00A066A3" w:rsidP="00DF4169">
      <w:pPr>
        <w:widowControl/>
        <w:numPr>
          <w:ilvl w:val="0"/>
          <w:numId w:val="54"/>
        </w:numPr>
        <w:tabs>
          <w:tab w:val="left" w:pos="426"/>
        </w:tabs>
        <w:ind w:left="851" w:hanging="425"/>
        <w:jc w:val="both"/>
        <w:rPr>
          <w:sz w:val="22"/>
          <w:szCs w:val="22"/>
          <w:lang w:eastAsia="zh-CN"/>
        </w:rPr>
      </w:pPr>
      <w:r w:rsidRPr="00A066A3">
        <w:rPr>
          <w:sz w:val="22"/>
          <w:szCs w:val="22"/>
          <w:lang w:eastAsia="zh-CN"/>
        </w:rPr>
        <w:t xml:space="preserve">Trybunał Sprawiedliwości Unii Europejskiej stwierdził, w ramach procedury przewidzianej </w:t>
      </w:r>
      <w:r w:rsidRPr="00A066A3">
        <w:rPr>
          <w:sz w:val="22"/>
          <w:szCs w:val="22"/>
          <w:lang w:eastAsia="zh-CN"/>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C2A90D5" w14:textId="77777777" w:rsidR="00A066A3" w:rsidRPr="00A066A3" w:rsidRDefault="00A066A3" w:rsidP="00DF4169">
      <w:pPr>
        <w:widowControl/>
        <w:numPr>
          <w:ilvl w:val="0"/>
          <w:numId w:val="62"/>
        </w:numPr>
        <w:jc w:val="both"/>
        <w:rPr>
          <w:sz w:val="22"/>
          <w:szCs w:val="22"/>
          <w:lang w:eastAsia="zh-CN"/>
        </w:rPr>
      </w:pPr>
      <w:r w:rsidRPr="08FEA0E0">
        <w:rPr>
          <w:sz w:val="22"/>
          <w:szCs w:val="22"/>
          <w:lang w:eastAsia="zh-CN"/>
        </w:rPr>
        <w:t xml:space="preserve">Wykonawcy nie przysługuje odszkodowanie za odstąpienie od umowy przez Zamawiającego </w:t>
      </w:r>
      <w:r>
        <w:br/>
      </w:r>
      <w:r w:rsidRPr="08FEA0E0">
        <w:rPr>
          <w:sz w:val="22"/>
          <w:szCs w:val="22"/>
          <w:lang w:eastAsia="zh-CN"/>
        </w:rPr>
        <w:t>bądź jej wypowiedzenie przez Zamawiającego z przyczyn leżących po stronie Wykonawcy.</w:t>
      </w:r>
    </w:p>
    <w:p w14:paraId="180311B3" w14:textId="77777777" w:rsidR="00A066A3" w:rsidRPr="00A066A3" w:rsidRDefault="00A066A3" w:rsidP="00DF4169">
      <w:pPr>
        <w:widowControl/>
        <w:numPr>
          <w:ilvl w:val="0"/>
          <w:numId w:val="62"/>
        </w:numPr>
        <w:jc w:val="both"/>
        <w:rPr>
          <w:sz w:val="22"/>
          <w:szCs w:val="22"/>
          <w:lang w:eastAsia="zh-CN"/>
        </w:rPr>
      </w:pPr>
      <w:r w:rsidRPr="08FEA0E0">
        <w:rPr>
          <w:sz w:val="22"/>
          <w:szCs w:val="22"/>
          <w:lang w:eastAsia="zh-CN"/>
        </w:rPr>
        <w:t>Wypowiedzenie bądź odstąpienie od umowy powinno nastąpić w formie pisemnej lub elektronicznej pod rygorem nieważności takiego oświadczenia i powinno zawierać uzasadnienie.</w:t>
      </w:r>
    </w:p>
    <w:p w14:paraId="48CABD18" w14:textId="77777777" w:rsidR="00A066A3" w:rsidRPr="00A066A3" w:rsidRDefault="00A066A3" w:rsidP="00DF4169">
      <w:pPr>
        <w:widowControl/>
        <w:numPr>
          <w:ilvl w:val="0"/>
          <w:numId w:val="62"/>
        </w:numPr>
        <w:autoSpaceDE w:val="0"/>
        <w:jc w:val="both"/>
        <w:rPr>
          <w:sz w:val="22"/>
          <w:szCs w:val="22"/>
          <w:lang w:eastAsia="zh-CN"/>
        </w:rPr>
      </w:pPr>
      <w:r w:rsidRPr="08FEA0E0">
        <w:rPr>
          <w:sz w:val="22"/>
          <w:szCs w:val="22"/>
          <w:lang w:eastAsia="zh-CN"/>
        </w:rPr>
        <w:t>W przypadku odstąpienia od umowy Strony zachowują prawo egzekucji kar umownych i dochodzenia odszkodowania te kary przenoszącego.</w:t>
      </w:r>
    </w:p>
    <w:p w14:paraId="24C51CFC" w14:textId="7C50A2B5" w:rsidR="00A066A3" w:rsidRPr="00A066A3" w:rsidRDefault="00A066A3" w:rsidP="00DF4169">
      <w:pPr>
        <w:widowControl/>
        <w:numPr>
          <w:ilvl w:val="0"/>
          <w:numId w:val="62"/>
        </w:numPr>
        <w:autoSpaceDE w:val="0"/>
        <w:autoSpaceDN w:val="0"/>
        <w:adjustRightInd w:val="0"/>
        <w:jc w:val="both"/>
        <w:rPr>
          <w:sz w:val="22"/>
          <w:szCs w:val="22"/>
          <w:lang w:eastAsia="zh-CN"/>
        </w:rPr>
      </w:pPr>
      <w:r w:rsidRPr="08FEA0E0">
        <w:rPr>
          <w:sz w:val="22"/>
          <w:szCs w:val="22"/>
          <w:lang w:eastAsia="zh-CN"/>
        </w:rPr>
        <w:t xml:space="preserve">W przypadku </w:t>
      </w:r>
      <w:r w:rsidR="151CEE48" w:rsidRPr="08FEA0E0">
        <w:rPr>
          <w:sz w:val="22"/>
          <w:szCs w:val="22"/>
          <w:lang w:eastAsia="zh-CN"/>
        </w:rPr>
        <w:t>wypowiedzenia/</w:t>
      </w:r>
      <w:r w:rsidRPr="08FEA0E0">
        <w:rPr>
          <w:sz w:val="22"/>
          <w:szCs w:val="22"/>
          <w:lang w:eastAsia="zh-CN"/>
        </w:rPr>
        <w:t xml:space="preserve">odstąpienia od umowy o którym mowa w ust. </w:t>
      </w:r>
      <w:r w:rsidR="1690A126" w:rsidRPr="08FEA0E0">
        <w:rPr>
          <w:sz w:val="22"/>
          <w:szCs w:val="22"/>
          <w:lang w:eastAsia="zh-CN"/>
        </w:rPr>
        <w:t>4 i ust. 5.</w:t>
      </w:r>
      <w:r w:rsidR="002F6359" w:rsidRPr="08FEA0E0">
        <w:rPr>
          <w:sz w:val="22"/>
          <w:szCs w:val="22"/>
          <w:lang w:eastAsia="zh-CN"/>
        </w:rPr>
        <w:t xml:space="preserve"> </w:t>
      </w:r>
      <w:r w:rsidRPr="08FEA0E0">
        <w:rPr>
          <w:sz w:val="22"/>
          <w:szCs w:val="22"/>
          <w:lang w:eastAsia="zh-CN"/>
        </w:rPr>
        <w:t xml:space="preserve">Wykonawca może żądać wynagrodzenia jedynie za część umowy wykonaną do daty odstąpienia, bez prawa dochodzenia odszkodowania z tego tytułu. </w:t>
      </w:r>
    </w:p>
    <w:p w14:paraId="43DA9F13" w14:textId="26025B26" w:rsidR="00A066A3" w:rsidRPr="00A066A3" w:rsidRDefault="00A066A3" w:rsidP="00A066A3">
      <w:pPr>
        <w:widowControl/>
        <w:rPr>
          <w:sz w:val="22"/>
          <w:szCs w:val="22"/>
          <w:lang w:eastAsia="zh-CN"/>
        </w:rPr>
      </w:pPr>
      <w:r w:rsidRPr="00A066A3">
        <w:rPr>
          <w:b/>
          <w:sz w:val="22"/>
          <w:szCs w:val="22"/>
          <w:lang w:eastAsia="zh-CN"/>
        </w:rPr>
        <w:t>§</w:t>
      </w:r>
      <w:r w:rsidR="00922F3B">
        <w:rPr>
          <w:b/>
          <w:sz w:val="22"/>
          <w:szCs w:val="22"/>
          <w:lang w:eastAsia="zh-CN"/>
        </w:rPr>
        <w:t>9</w:t>
      </w:r>
    </w:p>
    <w:p w14:paraId="3515713F" w14:textId="77777777" w:rsidR="00A066A3" w:rsidRPr="00A066A3" w:rsidRDefault="00A066A3" w:rsidP="00A066A3">
      <w:pPr>
        <w:keepNext/>
        <w:widowControl/>
        <w:numPr>
          <w:ilvl w:val="3"/>
          <w:numId w:val="0"/>
        </w:numPr>
        <w:tabs>
          <w:tab w:val="num" w:pos="0"/>
        </w:tabs>
        <w:outlineLvl w:val="3"/>
        <w:rPr>
          <w:b/>
          <w:bCs/>
          <w:sz w:val="22"/>
          <w:szCs w:val="22"/>
          <w:lang w:eastAsia="zh-CN"/>
        </w:rPr>
      </w:pPr>
      <w:r w:rsidRPr="00A066A3">
        <w:rPr>
          <w:b/>
          <w:bCs/>
          <w:sz w:val="22"/>
          <w:szCs w:val="22"/>
          <w:lang w:eastAsia="zh-CN"/>
        </w:rPr>
        <w:t>Siła wyższa</w:t>
      </w:r>
    </w:p>
    <w:p w14:paraId="12A65375" w14:textId="77777777" w:rsidR="00A066A3" w:rsidRPr="00A066A3" w:rsidRDefault="00A066A3" w:rsidP="00DF4169">
      <w:pPr>
        <w:widowControl/>
        <w:numPr>
          <w:ilvl w:val="0"/>
          <w:numId w:val="55"/>
        </w:numPr>
        <w:tabs>
          <w:tab w:val="clear" w:pos="360"/>
          <w:tab w:val="num" w:pos="426"/>
        </w:tabs>
        <w:autoSpaceDE w:val="0"/>
        <w:ind w:left="426" w:hanging="426"/>
        <w:jc w:val="both"/>
        <w:rPr>
          <w:sz w:val="22"/>
          <w:szCs w:val="22"/>
          <w:lang w:eastAsia="zh-CN"/>
        </w:rPr>
      </w:pPr>
      <w:r w:rsidRPr="00A066A3">
        <w:rPr>
          <w:sz w:val="22"/>
          <w:szCs w:val="22"/>
          <w:lang w:eastAsia="zh-CN"/>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t>
      </w:r>
      <w:r w:rsidRPr="00A066A3">
        <w:rPr>
          <w:sz w:val="22"/>
          <w:szCs w:val="22"/>
          <w:lang w:eastAsia="zh-CN"/>
        </w:rPr>
        <w:br/>
        <w:t xml:space="preserve">w tym z odpowiedzialności za poniesione szkody. Strony są także uprawnione do zmiany terminów wykonania umowy. Przez okoliczności siły wyższej Strony rozumieją zdarzenie w szczególności takie jak: działania wojenne (w tym działania wojenne prowadzone na terytorium Ukrainy), stan wyjątkowy, powódź, pożar ogłoszone stany epidemii lub stany zagrożenia epidemicznego, czy też zasadnicza zmiana sytuacji </w:t>
      </w:r>
      <w:proofErr w:type="spellStart"/>
      <w:r w:rsidRPr="00A066A3">
        <w:rPr>
          <w:sz w:val="22"/>
          <w:szCs w:val="22"/>
          <w:lang w:eastAsia="zh-CN"/>
        </w:rPr>
        <w:t>społeczno</w:t>
      </w:r>
      <w:proofErr w:type="spellEnd"/>
      <w:r w:rsidRPr="00A066A3">
        <w:rPr>
          <w:sz w:val="22"/>
          <w:szCs w:val="22"/>
          <w:lang w:eastAsia="zh-CN"/>
        </w:rPr>
        <w:t xml:space="preserve"> – gospodarczej. </w:t>
      </w:r>
    </w:p>
    <w:p w14:paraId="11DC739E" w14:textId="77777777" w:rsidR="00A066A3" w:rsidRPr="00A066A3" w:rsidRDefault="00A066A3" w:rsidP="00DF4169">
      <w:pPr>
        <w:widowControl/>
        <w:numPr>
          <w:ilvl w:val="0"/>
          <w:numId w:val="55"/>
        </w:numPr>
        <w:tabs>
          <w:tab w:val="clear" w:pos="360"/>
          <w:tab w:val="num" w:pos="426"/>
        </w:tabs>
        <w:autoSpaceDE w:val="0"/>
        <w:ind w:left="426" w:hanging="426"/>
        <w:jc w:val="both"/>
        <w:rPr>
          <w:sz w:val="22"/>
          <w:szCs w:val="22"/>
          <w:lang w:eastAsia="zh-CN"/>
        </w:rPr>
      </w:pPr>
      <w:r w:rsidRPr="00A066A3">
        <w:rPr>
          <w:sz w:val="22"/>
          <w:szCs w:val="22"/>
          <w:lang w:eastAsia="zh-CN"/>
        </w:rPr>
        <w:t xml:space="preserve">Postanowienia, o których mowa w ust. 1, stosuje się odpowiednio w przypadku, jeśli realizacja zobowiązań wynikających z niniejszej umowy nie jest możliwa na skutek siły wyższej, która dotknęła podwykonawców Wykonawcy. </w:t>
      </w:r>
    </w:p>
    <w:p w14:paraId="514C2C25" w14:textId="77777777" w:rsidR="00A066A3" w:rsidRPr="00A066A3" w:rsidRDefault="00A066A3" w:rsidP="00DF4169">
      <w:pPr>
        <w:widowControl/>
        <w:numPr>
          <w:ilvl w:val="0"/>
          <w:numId w:val="55"/>
        </w:numPr>
        <w:tabs>
          <w:tab w:val="clear" w:pos="360"/>
          <w:tab w:val="num" w:pos="426"/>
        </w:tabs>
        <w:autoSpaceDE w:val="0"/>
        <w:ind w:left="426" w:hanging="426"/>
        <w:jc w:val="both"/>
        <w:rPr>
          <w:sz w:val="22"/>
          <w:szCs w:val="22"/>
          <w:lang w:eastAsia="zh-CN"/>
        </w:rPr>
      </w:pPr>
      <w:r w:rsidRPr="00A066A3">
        <w:rPr>
          <w:sz w:val="22"/>
          <w:szCs w:val="22"/>
          <w:lang w:eastAsia="zh-CN"/>
        </w:rPr>
        <w:t xml:space="preserve">Jeżeli na skutek działania siły wyższej umowa nie jest realizowana przez okres dłuższy niż 2 (dwa) miesiące, każda ze Stron jest uprawniona do rozwiązania umowy bez ponoszenia jakichkolwiek </w:t>
      </w:r>
      <w:r w:rsidRPr="00A066A3">
        <w:rPr>
          <w:sz w:val="22"/>
          <w:szCs w:val="22"/>
          <w:lang w:eastAsia="zh-CN"/>
        </w:rPr>
        <w:lastRenderedPageBreak/>
        <w:t>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p>
    <w:p w14:paraId="724666AC" w14:textId="77777777" w:rsidR="00A066A3" w:rsidRPr="00A066A3" w:rsidRDefault="00A066A3" w:rsidP="00DF4169">
      <w:pPr>
        <w:widowControl/>
        <w:numPr>
          <w:ilvl w:val="0"/>
          <w:numId w:val="55"/>
        </w:numPr>
        <w:tabs>
          <w:tab w:val="clear" w:pos="360"/>
          <w:tab w:val="num" w:pos="426"/>
        </w:tabs>
        <w:autoSpaceDE w:val="0"/>
        <w:ind w:left="426" w:hanging="426"/>
        <w:jc w:val="both"/>
        <w:rPr>
          <w:sz w:val="22"/>
          <w:szCs w:val="22"/>
          <w:lang w:eastAsia="zh-CN"/>
        </w:rPr>
      </w:pPr>
      <w:r w:rsidRPr="00A066A3">
        <w:rPr>
          <w:sz w:val="22"/>
          <w:szCs w:val="22"/>
          <w:lang w:eastAsia="zh-CN"/>
        </w:rPr>
        <w:t>Każda ze Stron jest zobowiązana do niezwłocznego powiadomienia drugiej Strony o zaistnieniu okoliczności, o których mowa w ust. 1.</w:t>
      </w:r>
    </w:p>
    <w:p w14:paraId="11DDCF85" w14:textId="77777777" w:rsidR="00A066A3" w:rsidRPr="00A066A3" w:rsidRDefault="00A066A3" w:rsidP="00DF4169">
      <w:pPr>
        <w:widowControl/>
        <w:numPr>
          <w:ilvl w:val="0"/>
          <w:numId w:val="55"/>
        </w:numPr>
        <w:tabs>
          <w:tab w:val="clear" w:pos="360"/>
          <w:tab w:val="num" w:pos="426"/>
        </w:tabs>
        <w:autoSpaceDE w:val="0"/>
        <w:ind w:left="426" w:hanging="426"/>
        <w:jc w:val="both"/>
        <w:rPr>
          <w:sz w:val="22"/>
          <w:szCs w:val="22"/>
          <w:lang w:eastAsia="zh-CN"/>
        </w:rPr>
      </w:pPr>
      <w:r w:rsidRPr="00A066A3">
        <w:rPr>
          <w:sz w:val="22"/>
          <w:szCs w:val="22"/>
          <w:lang w:eastAsia="zh-CN"/>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w:t>
      </w:r>
    </w:p>
    <w:p w14:paraId="056EDEB0" w14:textId="77777777" w:rsidR="00A066A3" w:rsidRPr="00A066A3" w:rsidRDefault="00A066A3" w:rsidP="00A066A3">
      <w:pPr>
        <w:widowControl/>
        <w:tabs>
          <w:tab w:val="left" w:pos="426"/>
        </w:tabs>
        <w:ind w:left="851"/>
        <w:jc w:val="both"/>
        <w:rPr>
          <w:sz w:val="22"/>
          <w:szCs w:val="22"/>
          <w:lang w:eastAsia="zh-CN"/>
        </w:rPr>
      </w:pPr>
    </w:p>
    <w:p w14:paraId="0961B05A" w14:textId="63EFF4DB" w:rsidR="00A066A3" w:rsidRPr="00A066A3" w:rsidRDefault="00A066A3" w:rsidP="00A066A3">
      <w:pPr>
        <w:rPr>
          <w:b/>
          <w:bCs/>
          <w:sz w:val="22"/>
          <w:szCs w:val="22"/>
          <w:lang w:eastAsia="zh-CN"/>
        </w:rPr>
      </w:pPr>
      <w:bookmarkStart w:id="8" w:name="_Hlk159244648"/>
      <w:r w:rsidRPr="00A066A3">
        <w:rPr>
          <w:b/>
          <w:bCs/>
          <w:sz w:val="22"/>
          <w:szCs w:val="22"/>
          <w:lang w:eastAsia="zh-CN"/>
        </w:rPr>
        <w:t>§</w:t>
      </w:r>
      <w:r w:rsidR="00922F3B">
        <w:rPr>
          <w:b/>
          <w:bCs/>
          <w:sz w:val="22"/>
          <w:szCs w:val="22"/>
          <w:lang w:eastAsia="zh-CN"/>
        </w:rPr>
        <w:t>10</w:t>
      </w:r>
      <w:bookmarkEnd w:id="8"/>
    </w:p>
    <w:p w14:paraId="03B718D5" w14:textId="77777777" w:rsidR="00A066A3" w:rsidRPr="00A066A3" w:rsidRDefault="00A066A3" w:rsidP="00A066A3">
      <w:pPr>
        <w:rPr>
          <w:b/>
          <w:sz w:val="22"/>
          <w:szCs w:val="22"/>
          <w:lang w:eastAsia="zh-CN"/>
        </w:rPr>
      </w:pPr>
      <w:r w:rsidRPr="00A066A3">
        <w:rPr>
          <w:rFonts w:eastAsia="Calibri"/>
          <w:b/>
          <w:bCs/>
          <w:sz w:val="22"/>
          <w:szCs w:val="22"/>
          <w:lang w:eastAsia="zh-CN"/>
        </w:rPr>
        <w:t>Zmiany i uzupełnienia</w:t>
      </w:r>
    </w:p>
    <w:p w14:paraId="22405655" w14:textId="77777777" w:rsidR="00A066A3" w:rsidRPr="00A066A3" w:rsidRDefault="00A066A3" w:rsidP="00DF4169">
      <w:pPr>
        <w:widowControl/>
        <w:numPr>
          <w:ilvl w:val="0"/>
          <w:numId w:val="48"/>
        </w:numPr>
        <w:suppressAutoHyphens w:val="0"/>
        <w:jc w:val="both"/>
        <w:rPr>
          <w:rFonts w:eastAsia="Calibri"/>
          <w:sz w:val="22"/>
          <w:szCs w:val="22"/>
          <w:lang w:eastAsia="zh-CN"/>
        </w:rPr>
      </w:pPr>
      <w:r w:rsidRPr="00A066A3">
        <w:rPr>
          <w:rFonts w:eastAsia="Calibri"/>
          <w:sz w:val="22"/>
          <w:szCs w:val="22"/>
          <w:lang w:eastAsia="zh-CN"/>
        </w:rPr>
        <w:t>Zmiany i uzupełnienia niniejszej umowy mogą być dokonywane wyłącznie w formie pisemnej lub elektronicznej pod rygorem nieważności i muszą zostać podpisane przez upoważnionych przedstawicieli zarówno Zamawiającego, jak i Wykonawcy.</w:t>
      </w:r>
    </w:p>
    <w:p w14:paraId="193CC223" w14:textId="79C497F0" w:rsidR="00A066A3" w:rsidRPr="00A066A3" w:rsidRDefault="00A066A3" w:rsidP="00DF4169">
      <w:pPr>
        <w:widowControl/>
        <w:numPr>
          <w:ilvl w:val="0"/>
          <w:numId w:val="48"/>
        </w:numPr>
        <w:suppressAutoHyphens w:val="0"/>
        <w:jc w:val="both"/>
        <w:rPr>
          <w:rFonts w:eastAsia="Calibri"/>
          <w:sz w:val="22"/>
          <w:szCs w:val="22"/>
          <w:lang w:eastAsia="zh-CN"/>
        </w:rPr>
      </w:pPr>
      <w:r w:rsidRPr="08FEA0E0">
        <w:rPr>
          <w:rFonts w:eastAsia="Calibri"/>
          <w:sz w:val="22"/>
          <w:szCs w:val="22"/>
          <w:lang w:eastAsia="zh-CN"/>
        </w:rPr>
        <w:t>Strony dopuszczają możliwość zmiany umowy, przy jednoczesnym braku zmiany wysokości wynagrodzenia Wykonawcy</w:t>
      </w:r>
      <w:r w:rsidR="35BC4295" w:rsidRPr="08FEA0E0">
        <w:rPr>
          <w:rFonts w:eastAsia="Calibri"/>
          <w:sz w:val="22"/>
          <w:szCs w:val="22"/>
          <w:lang w:eastAsia="zh-CN"/>
        </w:rPr>
        <w:t xml:space="preserve"> (nie dotyczy lit. d)</w:t>
      </w:r>
      <w:r w:rsidRPr="08FEA0E0">
        <w:rPr>
          <w:rFonts w:eastAsia="Calibri"/>
          <w:sz w:val="22"/>
          <w:szCs w:val="22"/>
          <w:lang w:eastAsia="zh-CN"/>
        </w:rPr>
        <w:t xml:space="preserve">, poprzez podpisanie aneksu do Umowy, </w:t>
      </w:r>
      <w:r w:rsidR="00BB77B9">
        <w:rPr>
          <w:rFonts w:eastAsia="Calibri"/>
          <w:sz w:val="22"/>
          <w:szCs w:val="22"/>
          <w:lang w:eastAsia="zh-CN"/>
        </w:rPr>
        <w:br/>
      </w:r>
      <w:r w:rsidRPr="08FEA0E0">
        <w:rPr>
          <w:rFonts w:eastAsia="Calibri"/>
          <w:sz w:val="22"/>
          <w:szCs w:val="22"/>
          <w:lang w:eastAsia="zh-CN"/>
        </w:rPr>
        <w:t>w następujących przypadkach:</w:t>
      </w:r>
    </w:p>
    <w:p w14:paraId="4AF08897" w14:textId="46C7AC24" w:rsidR="00A066A3" w:rsidRPr="00A066A3" w:rsidRDefault="00A066A3" w:rsidP="00DF4169">
      <w:pPr>
        <w:widowControl/>
        <w:numPr>
          <w:ilvl w:val="0"/>
          <w:numId w:val="49"/>
        </w:numPr>
        <w:tabs>
          <w:tab w:val="left" w:pos="851"/>
        </w:tabs>
        <w:suppressAutoHyphens w:val="0"/>
        <w:autoSpaceDE w:val="0"/>
        <w:ind w:left="851" w:hanging="425"/>
        <w:jc w:val="both"/>
        <w:rPr>
          <w:rFonts w:eastAsia="Calibri"/>
          <w:sz w:val="22"/>
          <w:szCs w:val="22"/>
          <w:lang w:eastAsia="zh-CN"/>
        </w:rPr>
      </w:pPr>
      <w:r w:rsidRPr="08FEA0E0">
        <w:rPr>
          <w:rFonts w:eastAsia="Calibri"/>
          <w:sz w:val="22"/>
          <w:szCs w:val="22"/>
          <w:lang w:eastAsia="zh-CN"/>
        </w:rPr>
        <w:t xml:space="preserve">Zmiany terminów realizacji przedmiotu Umowy, o których mowa w </w:t>
      </w:r>
      <w:r w:rsidR="00480190" w:rsidRPr="08FEA0E0">
        <w:rPr>
          <w:rFonts w:eastAsia="Calibri"/>
          <w:sz w:val="22"/>
          <w:szCs w:val="22"/>
          <w:lang w:eastAsia="zh-CN"/>
        </w:rPr>
        <w:t>§2</w:t>
      </w:r>
      <w:r w:rsidRPr="08FEA0E0">
        <w:rPr>
          <w:rFonts w:eastAsia="Calibri"/>
          <w:sz w:val="22"/>
          <w:szCs w:val="22"/>
          <w:lang w:eastAsia="zh-CN"/>
        </w:rPr>
        <w:t xml:space="preserve"> do umowy poprzez ich wydłużenie ze względu na przyczyny spowodowane przez siłę wyższą, o której mowa w § </w:t>
      </w:r>
      <w:r w:rsidR="774B1CBF" w:rsidRPr="08FEA0E0">
        <w:rPr>
          <w:rFonts w:eastAsia="Calibri"/>
          <w:sz w:val="22"/>
          <w:szCs w:val="22"/>
          <w:lang w:eastAsia="zh-CN"/>
        </w:rPr>
        <w:t>9</w:t>
      </w:r>
      <w:r w:rsidRPr="08FEA0E0">
        <w:rPr>
          <w:rFonts w:eastAsia="Calibri"/>
          <w:sz w:val="22"/>
          <w:szCs w:val="22"/>
          <w:lang w:eastAsia="zh-CN"/>
        </w:rPr>
        <w:t>.</w:t>
      </w:r>
    </w:p>
    <w:p w14:paraId="1C4770E9" w14:textId="0C3EFB09" w:rsidR="00A066A3" w:rsidRDefault="00A066A3" w:rsidP="00DF4169">
      <w:pPr>
        <w:widowControl/>
        <w:numPr>
          <w:ilvl w:val="0"/>
          <w:numId w:val="49"/>
        </w:numPr>
        <w:tabs>
          <w:tab w:val="left" w:pos="851"/>
        </w:tabs>
        <w:suppressAutoHyphens w:val="0"/>
        <w:autoSpaceDE w:val="0"/>
        <w:ind w:left="851" w:hanging="425"/>
        <w:jc w:val="both"/>
        <w:rPr>
          <w:rFonts w:eastAsia="Calibri"/>
          <w:sz w:val="22"/>
          <w:szCs w:val="22"/>
          <w:lang w:eastAsia="zh-CN"/>
        </w:rPr>
      </w:pPr>
      <w:r w:rsidRPr="08FEA0E0">
        <w:rPr>
          <w:rFonts w:eastAsia="Calibri"/>
          <w:sz w:val="22"/>
          <w:szCs w:val="22"/>
          <w:lang w:eastAsia="zh-CN"/>
        </w:rPr>
        <w:t>Zmiany podwykonawcy ze względów losowych lub innych korzystnych dla Zamawiającego, w przypadku zadeklarowania przez Wykonawcę realizacji zamówienia przy pomocy podwykonawców.</w:t>
      </w:r>
    </w:p>
    <w:p w14:paraId="67314B1A" w14:textId="4745ACB6" w:rsidR="00846A0A" w:rsidRDefault="00846A0A" w:rsidP="00DF4169">
      <w:pPr>
        <w:widowControl/>
        <w:numPr>
          <w:ilvl w:val="0"/>
          <w:numId w:val="49"/>
        </w:numPr>
        <w:tabs>
          <w:tab w:val="left" w:pos="851"/>
        </w:tabs>
        <w:suppressAutoHyphens w:val="0"/>
        <w:autoSpaceDE w:val="0"/>
        <w:ind w:left="851" w:hanging="425"/>
        <w:jc w:val="both"/>
        <w:rPr>
          <w:rFonts w:eastAsia="Calibri"/>
          <w:sz w:val="22"/>
          <w:szCs w:val="22"/>
          <w:lang w:eastAsia="zh-CN"/>
        </w:rPr>
      </w:pPr>
      <w:r w:rsidRPr="08FEA0E0">
        <w:rPr>
          <w:rFonts w:eastAsia="Calibri"/>
          <w:sz w:val="22"/>
          <w:szCs w:val="22"/>
          <w:lang w:eastAsia="zh-CN"/>
        </w:rPr>
        <w:t xml:space="preserve">Zmiany osób </w:t>
      </w:r>
      <w:r w:rsidR="005C5AF4" w:rsidRPr="08FEA0E0">
        <w:rPr>
          <w:rFonts w:eastAsia="Calibri"/>
          <w:sz w:val="22"/>
          <w:szCs w:val="22"/>
          <w:lang w:eastAsia="zh-CN"/>
        </w:rPr>
        <w:t>realizujących</w:t>
      </w:r>
      <w:r w:rsidRPr="08FEA0E0">
        <w:rPr>
          <w:rFonts w:eastAsia="Calibri"/>
          <w:sz w:val="22"/>
          <w:szCs w:val="22"/>
          <w:lang w:eastAsia="zh-CN"/>
        </w:rPr>
        <w:t xml:space="preserve"> usługi w ramach Przedmiotu zamówienia wskazanych w wykazie osób wymaganym w ślad za warunkiem podmiotowym określonym w SWZ</w:t>
      </w:r>
      <w:r w:rsidR="005C5AF4" w:rsidRPr="08FEA0E0">
        <w:rPr>
          <w:rFonts w:eastAsia="Calibri"/>
          <w:sz w:val="22"/>
          <w:szCs w:val="22"/>
          <w:lang w:eastAsia="zh-CN"/>
        </w:rPr>
        <w:t xml:space="preserve"> ze względów losowych, zdrowotnych lub innych z zastrzeżeniem, że każda nowa osoba będzie dysponować doświadczeniem i uprawnieniami spełniającymi wymagania określone w SWZ.</w:t>
      </w:r>
    </w:p>
    <w:p w14:paraId="4BEB317D" w14:textId="21CC126B" w:rsidR="59A437BB" w:rsidRDefault="59A437BB" w:rsidP="00DF4169">
      <w:pPr>
        <w:widowControl/>
        <w:numPr>
          <w:ilvl w:val="0"/>
          <w:numId w:val="49"/>
        </w:numPr>
        <w:tabs>
          <w:tab w:val="left" w:pos="851"/>
        </w:tabs>
        <w:ind w:left="851" w:hanging="425"/>
        <w:jc w:val="both"/>
        <w:rPr>
          <w:sz w:val="22"/>
          <w:szCs w:val="22"/>
          <w:lang w:eastAsia="zh-CN"/>
        </w:rPr>
      </w:pPr>
      <w:r w:rsidRPr="08FEA0E0">
        <w:rPr>
          <w:rFonts w:eastAsia="Calibri"/>
          <w:sz w:val="22"/>
          <w:szCs w:val="22"/>
          <w:lang w:eastAsia="zh-CN"/>
        </w:rPr>
        <w:t xml:space="preserve">wyczerpania kwoty określonej w </w:t>
      </w:r>
      <w:r w:rsidRPr="08FEA0E0">
        <w:rPr>
          <w:sz w:val="22"/>
          <w:szCs w:val="22"/>
          <w:lang w:eastAsia="zh-CN"/>
        </w:rPr>
        <w:t xml:space="preserve">§ </w:t>
      </w:r>
      <w:r w:rsidR="2064B508" w:rsidRPr="08FEA0E0">
        <w:rPr>
          <w:sz w:val="22"/>
          <w:szCs w:val="22"/>
          <w:lang w:eastAsia="zh-CN"/>
        </w:rPr>
        <w:t>3 ust. 1.1</w:t>
      </w:r>
      <w:r w:rsidR="42896F5D" w:rsidRPr="08FEA0E0">
        <w:rPr>
          <w:sz w:val="22"/>
          <w:szCs w:val="22"/>
          <w:lang w:eastAsia="zh-CN"/>
        </w:rPr>
        <w:t>.</w:t>
      </w:r>
      <w:r w:rsidR="2064B508" w:rsidRPr="08FEA0E0">
        <w:rPr>
          <w:sz w:val="22"/>
          <w:szCs w:val="22"/>
          <w:lang w:eastAsia="zh-CN"/>
        </w:rPr>
        <w:t xml:space="preserve"> Zamawiający może </w:t>
      </w:r>
      <w:r w:rsidR="53B39A5F" w:rsidRPr="08FEA0E0">
        <w:rPr>
          <w:sz w:val="22"/>
          <w:szCs w:val="22"/>
          <w:lang w:eastAsia="zh-CN"/>
        </w:rPr>
        <w:t xml:space="preserve">wówczas </w:t>
      </w:r>
      <w:r w:rsidR="2064B508" w:rsidRPr="08FEA0E0">
        <w:rPr>
          <w:sz w:val="22"/>
          <w:szCs w:val="22"/>
          <w:lang w:eastAsia="zh-CN"/>
        </w:rPr>
        <w:t xml:space="preserve">zwiększyć </w:t>
      </w:r>
      <w:r w:rsidR="59E50349" w:rsidRPr="08FEA0E0">
        <w:rPr>
          <w:sz w:val="22"/>
          <w:szCs w:val="22"/>
          <w:lang w:eastAsia="zh-CN"/>
        </w:rPr>
        <w:t>limit wynagrodzenia o max. 40% wartości wskazanej w § 3 ust. 1.1.</w:t>
      </w:r>
    </w:p>
    <w:p w14:paraId="7BC35D67" w14:textId="77777777" w:rsidR="00A066A3" w:rsidRPr="00A066A3" w:rsidRDefault="00A066A3" w:rsidP="00DF4169">
      <w:pPr>
        <w:widowControl/>
        <w:numPr>
          <w:ilvl w:val="0"/>
          <w:numId w:val="48"/>
        </w:numPr>
        <w:suppressAutoHyphens w:val="0"/>
        <w:jc w:val="both"/>
        <w:rPr>
          <w:rFonts w:eastAsia="Calibri"/>
          <w:sz w:val="22"/>
          <w:szCs w:val="22"/>
          <w:lang w:eastAsia="zh-CN"/>
        </w:rPr>
      </w:pPr>
      <w:r w:rsidRPr="00A066A3">
        <w:rPr>
          <w:rFonts w:eastAsia="Calibri"/>
          <w:sz w:val="22"/>
          <w:szCs w:val="22"/>
          <w:lang w:eastAsia="zh-CN"/>
        </w:rPr>
        <w:t>Niezależnie od postanowień ust. 1 oraz 2, Strony umowy mogą dokonywać nieistotnych zmian umowy, niestanowiących istotnej zmiany umowy w rozumieniu art. 454 ust. 2 ustawy PZP.</w:t>
      </w:r>
    </w:p>
    <w:p w14:paraId="10E3328E" w14:textId="77777777" w:rsidR="00A066A3" w:rsidRPr="00A066A3" w:rsidRDefault="00A066A3" w:rsidP="00DF4169">
      <w:pPr>
        <w:widowControl/>
        <w:numPr>
          <w:ilvl w:val="0"/>
          <w:numId w:val="48"/>
        </w:numPr>
        <w:suppressAutoHyphens w:val="0"/>
        <w:jc w:val="both"/>
        <w:rPr>
          <w:rFonts w:eastAsia="Calibri"/>
          <w:sz w:val="22"/>
          <w:szCs w:val="22"/>
          <w:lang w:eastAsia="zh-CN"/>
        </w:rPr>
      </w:pPr>
      <w:r w:rsidRPr="00A066A3">
        <w:rPr>
          <w:rFonts w:eastAsia="Calibri"/>
          <w:sz w:val="22"/>
          <w:szCs w:val="22"/>
          <w:lang w:eastAsia="zh-CN"/>
        </w:rPr>
        <w:t>Zmiany niedotyczące postanowień umownych w szczególności, gdy z przyczyn organizacyjnych skutkujące koniecznością zmiany danych teleadresowych określonych w umowie (np. zmianie ulegnie  numer konta bankowego jednej ze Stron), nie wymagają zawarcia aneksu do umowy, dlatego nastąpią poprzez przekazanie pisemnego oświadczenia Strony, której te zmiany dotyczą, drugiej Stronie.</w:t>
      </w:r>
    </w:p>
    <w:p w14:paraId="7717280E" w14:textId="77777777" w:rsidR="00A066A3" w:rsidRPr="00A066A3" w:rsidRDefault="00A066A3" w:rsidP="00DF4169">
      <w:pPr>
        <w:widowControl/>
        <w:numPr>
          <w:ilvl w:val="0"/>
          <w:numId w:val="48"/>
        </w:numPr>
        <w:suppressAutoHyphens w:val="0"/>
        <w:jc w:val="both"/>
        <w:rPr>
          <w:rFonts w:eastAsia="Calibri"/>
          <w:sz w:val="22"/>
          <w:szCs w:val="22"/>
          <w:lang w:eastAsia="zh-CN"/>
        </w:rPr>
      </w:pPr>
      <w:r w:rsidRPr="00A066A3">
        <w:rPr>
          <w:rFonts w:eastAsia="Calibri"/>
          <w:sz w:val="22"/>
          <w:szCs w:val="22"/>
          <w:lang w:eastAsia="zh-CN"/>
        </w:rPr>
        <w:t>Strona występująca o zmianę postanowień niniejszej umowy zobowiązana jest do udokumentowania zaistnienia okoliczności, o których mowa w ust. 2.</w:t>
      </w:r>
    </w:p>
    <w:p w14:paraId="4E68A350" w14:textId="77777777" w:rsidR="00A066A3" w:rsidRPr="00A066A3" w:rsidRDefault="00A066A3" w:rsidP="00DF4169">
      <w:pPr>
        <w:widowControl/>
        <w:numPr>
          <w:ilvl w:val="0"/>
          <w:numId w:val="48"/>
        </w:numPr>
        <w:suppressAutoHyphens w:val="0"/>
        <w:jc w:val="both"/>
        <w:rPr>
          <w:sz w:val="22"/>
          <w:szCs w:val="22"/>
          <w:lang w:eastAsia="zh-CN"/>
        </w:rPr>
      </w:pPr>
      <w:r w:rsidRPr="00A066A3">
        <w:rPr>
          <w:rFonts w:eastAsia="Calibri"/>
          <w:sz w:val="22"/>
          <w:szCs w:val="22"/>
          <w:lang w:eastAsia="zh-CN"/>
        </w:rPr>
        <w:t>Ponadto</w:t>
      </w:r>
      <w:r w:rsidRPr="00A066A3">
        <w:rPr>
          <w:sz w:val="22"/>
          <w:szCs w:val="22"/>
          <w:lang w:eastAsia="zh-CN"/>
        </w:rPr>
        <w:t xml:space="preserve"> Strony dopuszczają możliwość zmiany Umowy, poprzez podpisanie aneksu do Umowy, w   następujących przypadkach:</w:t>
      </w:r>
    </w:p>
    <w:p w14:paraId="1F4E0237" w14:textId="77777777" w:rsidR="00A066A3" w:rsidRPr="00A066A3" w:rsidRDefault="00A066A3" w:rsidP="00DF4169">
      <w:pPr>
        <w:widowControl/>
        <w:numPr>
          <w:ilvl w:val="0"/>
          <w:numId w:val="50"/>
        </w:numPr>
        <w:tabs>
          <w:tab w:val="left" w:pos="851"/>
        </w:tabs>
        <w:ind w:left="851" w:hanging="425"/>
        <w:jc w:val="both"/>
        <w:rPr>
          <w:sz w:val="22"/>
          <w:szCs w:val="22"/>
        </w:rPr>
      </w:pPr>
      <w:r w:rsidRPr="00A066A3">
        <w:rPr>
          <w:sz w:val="22"/>
          <w:szCs w:val="22"/>
          <w:lang w:eastAsia="zh-CN"/>
        </w:rPr>
        <w:t>zmiany stawki podatku od towarów i usług oraz podatku akcyzowego,</w:t>
      </w:r>
    </w:p>
    <w:p w14:paraId="0EB7BCC5" w14:textId="77777777" w:rsidR="00A066A3" w:rsidRPr="00A066A3" w:rsidRDefault="00A066A3" w:rsidP="00DF4169">
      <w:pPr>
        <w:widowControl/>
        <w:numPr>
          <w:ilvl w:val="0"/>
          <w:numId w:val="50"/>
        </w:numPr>
        <w:tabs>
          <w:tab w:val="left" w:pos="851"/>
        </w:tabs>
        <w:ind w:left="851" w:hanging="425"/>
        <w:jc w:val="both"/>
        <w:rPr>
          <w:sz w:val="22"/>
          <w:szCs w:val="22"/>
          <w:lang w:val="x-none" w:eastAsia="zh-CN"/>
        </w:rPr>
      </w:pPr>
      <w:r w:rsidRPr="00A066A3">
        <w:rPr>
          <w:sz w:val="22"/>
          <w:szCs w:val="22"/>
          <w:lang w:val="x-none" w:eastAsia="zh-CN"/>
        </w:rPr>
        <w:t>zmiany wysokości minimalnego wynagrodzenia za pracę albo wysokości minimalnej stawki godzinowej, ustalonych na podstawie przepisów ustawy z dnia 10 października 2002 r. o minimalnym wynagrodzeniu za pracę,</w:t>
      </w:r>
    </w:p>
    <w:p w14:paraId="39D17B4D" w14:textId="77777777" w:rsidR="00A066A3" w:rsidRPr="00A066A3" w:rsidRDefault="00A066A3" w:rsidP="00DF4169">
      <w:pPr>
        <w:widowControl/>
        <w:numPr>
          <w:ilvl w:val="0"/>
          <w:numId w:val="50"/>
        </w:numPr>
        <w:tabs>
          <w:tab w:val="left" w:pos="851"/>
        </w:tabs>
        <w:ind w:left="851" w:hanging="425"/>
        <w:jc w:val="both"/>
        <w:rPr>
          <w:sz w:val="22"/>
          <w:szCs w:val="22"/>
          <w:lang w:val="x-none" w:eastAsia="zh-CN"/>
        </w:rPr>
      </w:pPr>
      <w:r w:rsidRPr="00A066A3">
        <w:rPr>
          <w:sz w:val="22"/>
          <w:szCs w:val="22"/>
          <w:lang w:val="x-none" w:eastAsia="zh-CN"/>
        </w:rPr>
        <w:t>zmiany zasad podlegania ubezpieczeniom społecznym lub ubezpieczeniu zdrowotnemu lub wysokości stawki składki na ubezpieczenia społeczne lub zdrowotne</w:t>
      </w:r>
    </w:p>
    <w:p w14:paraId="3474197B" w14:textId="77777777" w:rsidR="00A066A3" w:rsidRPr="00A066A3" w:rsidRDefault="00A066A3" w:rsidP="00DF4169">
      <w:pPr>
        <w:widowControl/>
        <w:numPr>
          <w:ilvl w:val="0"/>
          <w:numId w:val="50"/>
        </w:numPr>
        <w:tabs>
          <w:tab w:val="left" w:pos="851"/>
        </w:tabs>
        <w:ind w:left="851" w:hanging="425"/>
        <w:jc w:val="both"/>
        <w:rPr>
          <w:b/>
          <w:sz w:val="22"/>
          <w:szCs w:val="22"/>
          <w:lang w:eastAsia="zh-CN"/>
        </w:rPr>
      </w:pPr>
      <w:r w:rsidRPr="00A066A3">
        <w:rPr>
          <w:sz w:val="22"/>
          <w:szCs w:val="22"/>
          <w:lang w:eastAsia="zh-CN"/>
        </w:rPr>
        <w:t>zmiany zasad gromadzenia i wysokości wpłat do pracowniczych planów kapitałowych, o których mowa w ustawie z dnia 04 października 2018 r. o pracowniczych planach kapitałowych (</w:t>
      </w:r>
      <w:proofErr w:type="spellStart"/>
      <w:r w:rsidRPr="00A066A3">
        <w:rPr>
          <w:sz w:val="22"/>
          <w:szCs w:val="22"/>
          <w:lang w:eastAsia="zh-CN"/>
        </w:rPr>
        <w:t>t.j</w:t>
      </w:r>
      <w:proofErr w:type="spellEnd"/>
      <w:r w:rsidRPr="00A066A3">
        <w:rPr>
          <w:sz w:val="22"/>
          <w:szCs w:val="22"/>
          <w:lang w:eastAsia="zh-CN"/>
        </w:rPr>
        <w:t>. Dz. U. 2023, poz. 46 ze zm.).</w:t>
      </w:r>
    </w:p>
    <w:p w14:paraId="65025BB9" w14:textId="77777777" w:rsidR="00A066A3" w:rsidRPr="00A066A3" w:rsidRDefault="00A066A3" w:rsidP="00DF4169">
      <w:pPr>
        <w:widowControl/>
        <w:numPr>
          <w:ilvl w:val="0"/>
          <w:numId w:val="51"/>
        </w:numPr>
        <w:ind w:left="851" w:firstLine="0"/>
        <w:jc w:val="both"/>
        <w:rPr>
          <w:sz w:val="22"/>
          <w:szCs w:val="22"/>
          <w:lang w:val="x-none" w:eastAsia="zh-CN"/>
        </w:rPr>
      </w:pPr>
      <w:r w:rsidRPr="00A066A3">
        <w:rPr>
          <w:sz w:val="22"/>
          <w:szCs w:val="22"/>
          <w:lang w:val="x-none" w:eastAsia="zh-CN"/>
        </w:rPr>
        <w:t>na zasadach określonych w ust</w:t>
      </w:r>
      <w:r w:rsidRPr="00A066A3">
        <w:rPr>
          <w:sz w:val="22"/>
          <w:szCs w:val="22"/>
          <w:lang w:eastAsia="zh-CN"/>
        </w:rPr>
        <w:t>ępach poniższych</w:t>
      </w:r>
      <w:r w:rsidRPr="00A066A3">
        <w:rPr>
          <w:sz w:val="22"/>
          <w:szCs w:val="22"/>
          <w:lang w:val="x-none" w:eastAsia="zh-CN"/>
        </w:rPr>
        <w:t>, jeżeli zmiany te będą miały wpływ na koszty wykonania Umowy przez Wykonawcę.</w:t>
      </w:r>
    </w:p>
    <w:p w14:paraId="2685B275" w14:textId="77777777" w:rsidR="00A066A3" w:rsidRPr="00A066A3" w:rsidRDefault="00A066A3" w:rsidP="00DF4169">
      <w:pPr>
        <w:widowControl/>
        <w:numPr>
          <w:ilvl w:val="0"/>
          <w:numId w:val="48"/>
        </w:numPr>
        <w:jc w:val="both"/>
        <w:rPr>
          <w:sz w:val="22"/>
          <w:szCs w:val="22"/>
          <w:lang w:eastAsia="zh-CN"/>
        </w:rPr>
      </w:pPr>
      <w:r w:rsidRPr="00A066A3">
        <w:rPr>
          <w:sz w:val="22"/>
          <w:szCs w:val="22"/>
          <w:lang w:eastAsia="zh-CN"/>
        </w:rPr>
        <w:lastRenderedPageBreak/>
        <w:t>Zmiana wysokości wynagrodzenia w przypadkach, o których mowa w ust. 6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 związku z wejściem w życie przepisów, o których mowa w ust. 6 lit. a)– d).</w:t>
      </w:r>
    </w:p>
    <w:p w14:paraId="721BFBB5" w14:textId="77777777" w:rsidR="00A066A3" w:rsidRPr="00A066A3" w:rsidRDefault="00A066A3" w:rsidP="00DF4169">
      <w:pPr>
        <w:widowControl/>
        <w:numPr>
          <w:ilvl w:val="0"/>
          <w:numId w:val="48"/>
        </w:numPr>
        <w:ind w:left="426" w:hanging="426"/>
        <w:jc w:val="both"/>
        <w:rPr>
          <w:sz w:val="22"/>
          <w:szCs w:val="22"/>
          <w:lang w:eastAsia="zh-CN"/>
        </w:rPr>
      </w:pPr>
      <w:r w:rsidRPr="00A066A3">
        <w:rPr>
          <w:sz w:val="22"/>
          <w:szCs w:val="22"/>
          <w:lang w:eastAsia="zh-CN"/>
        </w:rPr>
        <w:t>W przypadku zmiany, o której mowa w ust. 6 lit. a), wartość netto wynagrodzenia Wykonawcy nie zmieni się, a określona w aneksie wartość brutto wynagrodzenia zostanie wyliczona na podstawie nowych przepisów.</w:t>
      </w:r>
    </w:p>
    <w:p w14:paraId="36943A5A" w14:textId="77777777" w:rsidR="00A066A3" w:rsidRPr="00A066A3" w:rsidRDefault="00A066A3" w:rsidP="00DF4169">
      <w:pPr>
        <w:widowControl/>
        <w:numPr>
          <w:ilvl w:val="0"/>
          <w:numId w:val="48"/>
        </w:numPr>
        <w:ind w:left="426" w:hanging="426"/>
        <w:jc w:val="both"/>
        <w:rPr>
          <w:sz w:val="22"/>
          <w:szCs w:val="22"/>
          <w:lang w:eastAsia="zh-CN"/>
        </w:rPr>
      </w:pPr>
      <w:r w:rsidRPr="00A066A3">
        <w:rPr>
          <w:sz w:val="22"/>
          <w:szCs w:val="22"/>
          <w:lang w:eastAsia="zh-CN"/>
        </w:rPr>
        <w:t>W przypadku zmiany, o której mowa w ust. 6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6F8F623D" w14:textId="77777777" w:rsidR="00A066A3" w:rsidRPr="00A066A3" w:rsidRDefault="00A066A3" w:rsidP="00DF4169">
      <w:pPr>
        <w:widowControl/>
        <w:numPr>
          <w:ilvl w:val="0"/>
          <w:numId w:val="48"/>
        </w:numPr>
        <w:ind w:left="426" w:hanging="426"/>
        <w:jc w:val="both"/>
        <w:rPr>
          <w:sz w:val="22"/>
          <w:szCs w:val="22"/>
          <w:lang w:eastAsia="zh-CN"/>
        </w:rPr>
      </w:pPr>
      <w:r w:rsidRPr="00A066A3">
        <w:rPr>
          <w:sz w:val="22"/>
          <w:szCs w:val="22"/>
          <w:lang w:eastAsia="zh-CN"/>
        </w:rPr>
        <w:t>W przypadku zmiany, o której mowa w ust. 6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6AB8AC4D" w14:textId="77777777" w:rsidR="00A066A3" w:rsidRPr="00A066A3" w:rsidRDefault="00A066A3" w:rsidP="00DF4169">
      <w:pPr>
        <w:widowControl/>
        <w:numPr>
          <w:ilvl w:val="0"/>
          <w:numId w:val="48"/>
        </w:numPr>
        <w:ind w:left="426" w:hanging="426"/>
        <w:jc w:val="both"/>
        <w:rPr>
          <w:sz w:val="22"/>
          <w:szCs w:val="22"/>
          <w:lang w:eastAsia="zh-CN"/>
        </w:rPr>
      </w:pPr>
      <w:r w:rsidRPr="00A066A3">
        <w:rPr>
          <w:sz w:val="22"/>
          <w:szCs w:val="22"/>
          <w:lang w:eastAsia="zh-CN"/>
        </w:rPr>
        <w:t>W przypadku zmiany, o której mowa w ust. 6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9B706C6" w14:textId="77777777" w:rsidR="00A066A3" w:rsidRPr="00A066A3" w:rsidRDefault="00A066A3" w:rsidP="00DF4169">
      <w:pPr>
        <w:widowControl/>
        <w:numPr>
          <w:ilvl w:val="0"/>
          <w:numId w:val="48"/>
        </w:numPr>
        <w:ind w:left="426" w:hanging="426"/>
        <w:jc w:val="both"/>
        <w:rPr>
          <w:sz w:val="22"/>
          <w:szCs w:val="22"/>
          <w:lang w:val="x-none" w:eastAsia="zh-CN"/>
        </w:rPr>
      </w:pPr>
      <w:r w:rsidRPr="00A066A3">
        <w:rPr>
          <w:sz w:val="22"/>
          <w:szCs w:val="22"/>
          <w:lang w:val="x-none" w:eastAsia="zh-CN"/>
        </w:rPr>
        <w:t xml:space="preserve">W celu dokonania zmian o których mowa w ust. </w:t>
      </w:r>
      <w:r w:rsidRPr="00A066A3">
        <w:rPr>
          <w:sz w:val="22"/>
          <w:szCs w:val="22"/>
          <w:lang w:eastAsia="zh-CN"/>
        </w:rPr>
        <w:t>6</w:t>
      </w:r>
      <w:r w:rsidRPr="00A066A3">
        <w:rPr>
          <w:sz w:val="22"/>
          <w:szCs w:val="22"/>
          <w:lang w:val="x-none" w:eastAsia="zh-CN"/>
        </w:rPr>
        <w:t xml:space="preserve"> lit. a) –</w:t>
      </w:r>
      <w:r w:rsidRPr="00A066A3">
        <w:rPr>
          <w:sz w:val="22"/>
          <w:szCs w:val="22"/>
          <w:lang w:eastAsia="zh-CN"/>
        </w:rPr>
        <w:t xml:space="preserve"> d)</w:t>
      </w:r>
      <w:r w:rsidRPr="00A066A3">
        <w:rPr>
          <w:sz w:val="22"/>
          <w:szCs w:val="22"/>
          <w:lang w:val="x-none" w:eastAsia="zh-CN"/>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0D8BBCFD" w14:textId="77777777" w:rsidR="00A066A3" w:rsidRPr="00A066A3" w:rsidRDefault="00A066A3" w:rsidP="00DF4169">
      <w:pPr>
        <w:widowControl/>
        <w:numPr>
          <w:ilvl w:val="0"/>
          <w:numId w:val="48"/>
        </w:numPr>
        <w:ind w:left="426" w:hanging="426"/>
        <w:jc w:val="both"/>
        <w:rPr>
          <w:sz w:val="22"/>
          <w:szCs w:val="22"/>
          <w:lang w:eastAsia="zh-CN"/>
        </w:rPr>
      </w:pPr>
      <w:r w:rsidRPr="00A066A3">
        <w:rPr>
          <w:sz w:val="22"/>
          <w:szCs w:val="22"/>
          <w:lang w:eastAsia="zh-CN"/>
        </w:rPr>
        <w:t>W przypadku zmian, o których mowa w ust. 6 lit. b), c) lub d), jeżeli z wnioskiem występuje Wykonawca, jest on zobowiązany dołączyć do wniosku dokumenty, z których będzie wynikać, w jakim zakresie zmiany te mają wpływ na koszty wykonania Umowy.</w:t>
      </w:r>
    </w:p>
    <w:p w14:paraId="44DDEE55" w14:textId="77777777" w:rsidR="00A066A3" w:rsidRPr="00A066A3" w:rsidRDefault="00A066A3" w:rsidP="00DF4169">
      <w:pPr>
        <w:widowControl/>
        <w:numPr>
          <w:ilvl w:val="0"/>
          <w:numId w:val="48"/>
        </w:numPr>
        <w:tabs>
          <w:tab w:val="left" w:pos="397"/>
          <w:tab w:val="left" w:pos="567"/>
        </w:tabs>
        <w:ind w:left="426" w:hanging="426"/>
        <w:jc w:val="both"/>
        <w:rPr>
          <w:b/>
          <w:sz w:val="22"/>
          <w:szCs w:val="22"/>
          <w:lang w:eastAsia="zh-CN"/>
        </w:rPr>
      </w:pPr>
      <w:r w:rsidRPr="00A066A3">
        <w:rPr>
          <w:rFonts w:eastAsia="Tahoma"/>
          <w:bCs/>
          <w:sz w:val="22"/>
          <w:szCs w:val="22"/>
          <w:lang w:eastAsia="zh-CN"/>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 Celem uniknięcia wątpliwości Strony zgodnie potwierdzają, że jeśli przyczyną zmiany wynagrodzenia Wykonawcy są przesłanki określone w ust. 6 lit. a) – d) powyżej, wyłączona jest możliwość zmiany tego wynagrodzenia w oparciu o postanowienia ustępu niniejszego (zmiana cen materiałów lub kosztów).</w:t>
      </w:r>
    </w:p>
    <w:p w14:paraId="110D041B" w14:textId="77777777" w:rsidR="00A066A3" w:rsidRPr="00A066A3" w:rsidRDefault="00A066A3" w:rsidP="00DF4169">
      <w:pPr>
        <w:widowControl/>
        <w:numPr>
          <w:ilvl w:val="0"/>
          <w:numId w:val="48"/>
        </w:numPr>
        <w:tabs>
          <w:tab w:val="left" w:pos="397"/>
          <w:tab w:val="left" w:pos="567"/>
        </w:tabs>
        <w:ind w:left="426" w:hanging="426"/>
        <w:jc w:val="both"/>
        <w:rPr>
          <w:b/>
          <w:sz w:val="22"/>
          <w:szCs w:val="22"/>
          <w:lang w:eastAsia="zh-CN"/>
        </w:rPr>
      </w:pPr>
      <w:r w:rsidRPr="00A066A3">
        <w:rPr>
          <w:rFonts w:eastAsia="Tahoma"/>
          <w:bCs/>
          <w:sz w:val="22"/>
          <w:szCs w:val="22"/>
          <w:lang w:eastAsia="zh-CN"/>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16.</w:t>
      </w:r>
    </w:p>
    <w:p w14:paraId="3B632F63" w14:textId="77777777" w:rsidR="00A066A3" w:rsidRPr="00A066A3" w:rsidRDefault="00A066A3" w:rsidP="00DF4169">
      <w:pPr>
        <w:widowControl/>
        <w:numPr>
          <w:ilvl w:val="0"/>
          <w:numId w:val="48"/>
        </w:numPr>
        <w:tabs>
          <w:tab w:val="left" w:pos="397"/>
          <w:tab w:val="left" w:pos="567"/>
        </w:tabs>
        <w:ind w:left="426" w:hanging="426"/>
        <w:jc w:val="both"/>
        <w:rPr>
          <w:b/>
          <w:sz w:val="22"/>
          <w:szCs w:val="22"/>
          <w:lang w:eastAsia="zh-CN"/>
        </w:rPr>
      </w:pPr>
      <w:r w:rsidRPr="00A066A3">
        <w:rPr>
          <w:rFonts w:eastAsia="Tahoma"/>
          <w:bCs/>
          <w:sz w:val="22"/>
          <w:szCs w:val="22"/>
          <w:lang w:eastAsia="zh-CN"/>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w:t>
      </w:r>
      <w:r w:rsidRPr="00A066A3">
        <w:rPr>
          <w:rFonts w:eastAsia="Tahoma"/>
          <w:bCs/>
          <w:sz w:val="22"/>
          <w:szCs w:val="22"/>
          <w:lang w:eastAsia="zh-CN"/>
        </w:rPr>
        <w:lastRenderedPageBreak/>
        <w:t xml:space="preserve">grudnia 1998 r. o emeryturach i rentach z Funduszu Ubezpieczeń Społecznych (Dz. U. z 2020 r. poz. 53, z </w:t>
      </w:r>
      <w:proofErr w:type="spellStart"/>
      <w:r w:rsidRPr="00A066A3">
        <w:rPr>
          <w:rFonts w:eastAsia="Tahoma"/>
          <w:bCs/>
          <w:sz w:val="22"/>
          <w:szCs w:val="22"/>
          <w:lang w:eastAsia="zh-CN"/>
        </w:rPr>
        <w:t>późn</w:t>
      </w:r>
      <w:proofErr w:type="spellEnd"/>
      <w:r w:rsidRPr="00A066A3">
        <w:rPr>
          <w:rFonts w:eastAsia="Tahoma"/>
          <w:bCs/>
          <w:sz w:val="22"/>
          <w:szCs w:val="22"/>
          <w:lang w:eastAsia="zh-CN"/>
        </w:rPr>
        <w:t>. zm.).</w:t>
      </w:r>
    </w:p>
    <w:p w14:paraId="671DCFEA" w14:textId="77777777" w:rsidR="00A066A3" w:rsidRPr="00A066A3" w:rsidRDefault="00A066A3" w:rsidP="00DF4169">
      <w:pPr>
        <w:widowControl/>
        <w:numPr>
          <w:ilvl w:val="0"/>
          <w:numId w:val="48"/>
        </w:numPr>
        <w:ind w:left="426" w:hanging="426"/>
        <w:jc w:val="both"/>
        <w:rPr>
          <w:b/>
          <w:sz w:val="22"/>
          <w:szCs w:val="22"/>
          <w:lang w:eastAsia="zh-CN"/>
        </w:rPr>
      </w:pPr>
      <w:r w:rsidRPr="00A066A3">
        <w:rPr>
          <w:rFonts w:eastAsia="Tahoma"/>
          <w:bCs/>
          <w:sz w:val="22"/>
          <w:szCs w:val="22"/>
          <w:lang w:eastAsia="zh-CN"/>
        </w:rPr>
        <w:t>Łączna maksymalna wartość zmiany wynagrodzenia Wykonawcy może wynieść 5% wynagrodzenia Wykonawcy.</w:t>
      </w:r>
    </w:p>
    <w:p w14:paraId="7DBE33DF" w14:textId="2CA17A62" w:rsidR="00A066A3" w:rsidRPr="00A066A3" w:rsidRDefault="00A066A3" w:rsidP="00DF4169">
      <w:pPr>
        <w:widowControl/>
        <w:numPr>
          <w:ilvl w:val="0"/>
          <w:numId w:val="48"/>
        </w:numPr>
        <w:ind w:left="426" w:hanging="426"/>
        <w:jc w:val="both"/>
        <w:rPr>
          <w:b/>
          <w:sz w:val="22"/>
          <w:szCs w:val="22"/>
          <w:lang w:eastAsia="zh-CN"/>
        </w:rPr>
      </w:pPr>
      <w:r w:rsidRPr="00A066A3">
        <w:rPr>
          <w:rFonts w:eastAsia="Tahoma"/>
          <w:bCs/>
          <w:sz w:val="22"/>
          <w:szCs w:val="22"/>
          <w:lang w:eastAsia="zh-CN"/>
        </w:rPr>
        <w:t>Warunkiem zmiany wynagrodzenia Wykonawcy będzie wykazanie przez daną Stronę umowy w sposób wskazany w ust. 19, że zmiana ceny materiałów lub kosztów związanych z realizacją Umowy miała faktyczny wpływ na koszty wykonania przedmiotu umowy;</w:t>
      </w:r>
    </w:p>
    <w:p w14:paraId="04D8F97C" w14:textId="77777777" w:rsidR="00A066A3" w:rsidRPr="00A066A3" w:rsidRDefault="00A066A3" w:rsidP="00DF4169">
      <w:pPr>
        <w:widowControl/>
        <w:numPr>
          <w:ilvl w:val="0"/>
          <w:numId w:val="48"/>
        </w:numPr>
        <w:ind w:left="426" w:hanging="426"/>
        <w:jc w:val="both"/>
        <w:rPr>
          <w:b/>
          <w:sz w:val="22"/>
          <w:szCs w:val="22"/>
          <w:lang w:eastAsia="zh-CN"/>
        </w:rPr>
      </w:pPr>
      <w:r w:rsidRPr="00A066A3">
        <w:rPr>
          <w:rFonts w:eastAsia="Tahoma"/>
          <w:bCs/>
          <w:sz w:val="22"/>
          <w:szCs w:val="22"/>
          <w:lang w:eastAsia="zh-CN"/>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12E7CD1C" w14:textId="77777777" w:rsidR="00A066A3" w:rsidRPr="00A066A3" w:rsidRDefault="00A066A3" w:rsidP="00DF4169">
      <w:pPr>
        <w:widowControl/>
        <w:numPr>
          <w:ilvl w:val="0"/>
          <w:numId w:val="48"/>
        </w:numPr>
        <w:ind w:left="426" w:hanging="426"/>
        <w:jc w:val="both"/>
        <w:rPr>
          <w:b/>
          <w:sz w:val="22"/>
          <w:szCs w:val="22"/>
          <w:lang w:eastAsia="zh-CN"/>
        </w:rPr>
      </w:pPr>
      <w:r w:rsidRPr="00A066A3">
        <w:rPr>
          <w:rFonts w:eastAsia="Tahoma"/>
          <w:bCs/>
          <w:sz w:val="22"/>
          <w:szCs w:val="22"/>
          <w:lang w:eastAsia="zh-CN"/>
        </w:rPr>
        <w:t>Zasadność wniosku Wykonawcy o zmianę wysokości wynagrodzenia Wykonawcy powinna być poddana analizie.</w:t>
      </w:r>
    </w:p>
    <w:p w14:paraId="61B47473" w14:textId="77777777" w:rsidR="00A066A3" w:rsidRPr="00A066A3" w:rsidRDefault="00A066A3" w:rsidP="00DF4169">
      <w:pPr>
        <w:widowControl/>
        <w:numPr>
          <w:ilvl w:val="0"/>
          <w:numId w:val="48"/>
        </w:numPr>
        <w:ind w:left="426" w:hanging="426"/>
        <w:jc w:val="both"/>
        <w:rPr>
          <w:b/>
          <w:sz w:val="22"/>
          <w:szCs w:val="22"/>
          <w:lang w:eastAsia="zh-CN"/>
        </w:rPr>
      </w:pPr>
      <w:r w:rsidRPr="00A066A3">
        <w:rPr>
          <w:rFonts w:eastAsia="Tahoma"/>
          <w:bCs/>
          <w:sz w:val="22"/>
          <w:szCs w:val="22"/>
          <w:lang w:eastAsia="zh-CN"/>
        </w:rPr>
        <w:t>Zmiana wynagrodzenia Wykonawcy powinna być usankcjonowana zawarciem aneksu do umowy i będzie następować od daty wprowadzenia zmiany w Umowie i dotyczyć wyłącznie niezrealizowanej części Umowy.</w:t>
      </w:r>
    </w:p>
    <w:p w14:paraId="62E45257" w14:textId="77777777" w:rsidR="00A066A3" w:rsidRPr="00A066A3" w:rsidRDefault="00A066A3" w:rsidP="00DF4169">
      <w:pPr>
        <w:widowControl/>
        <w:numPr>
          <w:ilvl w:val="0"/>
          <w:numId w:val="48"/>
        </w:numPr>
        <w:ind w:left="426" w:hanging="426"/>
        <w:jc w:val="both"/>
        <w:rPr>
          <w:b/>
          <w:sz w:val="22"/>
          <w:szCs w:val="22"/>
          <w:lang w:eastAsia="zh-CN"/>
        </w:rPr>
      </w:pPr>
      <w:r w:rsidRPr="00A066A3">
        <w:rPr>
          <w:sz w:val="22"/>
          <w:szCs w:val="22"/>
          <w:lang w:eastAsia="zh-CN"/>
        </w:rPr>
        <w:t xml:space="preserve">Ponadto dopuszcza się zastąpienie dotychczasowego Wykonawcy niniejszej umowy przez inny podmiot spełniający warunki udziału w postępowaniu oraz niepodlegający wykluczeniu </w:t>
      </w:r>
      <w:r w:rsidRPr="00A066A3">
        <w:rPr>
          <w:sz w:val="22"/>
          <w:szCs w:val="22"/>
          <w:lang w:eastAsia="zh-CN"/>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C37C964" w14:textId="77777777" w:rsidR="00A066A3" w:rsidRPr="00A066A3" w:rsidRDefault="00A066A3" w:rsidP="00A066A3">
      <w:pPr>
        <w:widowControl/>
        <w:rPr>
          <w:b/>
          <w:sz w:val="22"/>
          <w:szCs w:val="22"/>
          <w:lang w:eastAsia="zh-CN"/>
        </w:rPr>
      </w:pPr>
    </w:p>
    <w:p w14:paraId="3335EFD9" w14:textId="07915133" w:rsidR="00A066A3" w:rsidRPr="00A066A3" w:rsidRDefault="00A066A3" w:rsidP="00A066A3">
      <w:pPr>
        <w:widowControl/>
        <w:rPr>
          <w:sz w:val="22"/>
          <w:szCs w:val="22"/>
          <w:lang w:eastAsia="zh-CN"/>
        </w:rPr>
      </w:pPr>
      <w:r w:rsidRPr="00A066A3">
        <w:rPr>
          <w:b/>
          <w:sz w:val="22"/>
          <w:szCs w:val="22"/>
          <w:lang w:eastAsia="zh-CN"/>
        </w:rPr>
        <w:t>§1</w:t>
      </w:r>
      <w:r w:rsidR="00922F3B">
        <w:rPr>
          <w:b/>
          <w:sz w:val="22"/>
          <w:szCs w:val="22"/>
          <w:lang w:eastAsia="zh-CN"/>
        </w:rPr>
        <w:t>1</w:t>
      </w:r>
    </w:p>
    <w:p w14:paraId="373F2EAD" w14:textId="77777777" w:rsidR="00A066A3" w:rsidRPr="00A066A3" w:rsidRDefault="00A066A3" w:rsidP="00A066A3">
      <w:pPr>
        <w:widowControl/>
        <w:rPr>
          <w:sz w:val="22"/>
          <w:szCs w:val="22"/>
          <w:lang w:eastAsia="zh-CN"/>
        </w:rPr>
      </w:pPr>
      <w:r w:rsidRPr="00A066A3">
        <w:rPr>
          <w:b/>
          <w:sz w:val="22"/>
          <w:szCs w:val="22"/>
          <w:lang w:eastAsia="zh-CN"/>
        </w:rPr>
        <w:t>Postanowienia końcowe</w:t>
      </w:r>
    </w:p>
    <w:p w14:paraId="0DEE6A55" w14:textId="77777777" w:rsidR="00A066A3" w:rsidRPr="00A066A3" w:rsidRDefault="00A066A3" w:rsidP="00DF4169">
      <w:pPr>
        <w:keepNext/>
        <w:widowControl/>
        <w:numPr>
          <w:ilvl w:val="0"/>
          <w:numId w:val="44"/>
        </w:numPr>
        <w:tabs>
          <w:tab w:val="num" w:pos="567"/>
        </w:tabs>
        <w:ind w:left="567" w:hanging="425"/>
        <w:jc w:val="both"/>
        <w:outlineLvl w:val="2"/>
        <w:rPr>
          <w:bCs/>
          <w:sz w:val="22"/>
          <w:szCs w:val="22"/>
          <w:lang w:eastAsia="zh-CN"/>
        </w:rPr>
      </w:pPr>
      <w:r w:rsidRPr="00A066A3">
        <w:rPr>
          <w:bCs/>
          <w:sz w:val="22"/>
          <w:szCs w:val="22"/>
          <w:lang w:eastAsia="zh-CN"/>
        </w:rPr>
        <w:t>Wszelka korespondencja w sprawach związanych z wykonywaniem niniejszej umowy – w braku odmiennych i wyraźnych postanowień w treści umowy - oraz faktury VAT kierowane będą:</w:t>
      </w:r>
    </w:p>
    <w:p w14:paraId="0E71FD4C" w14:textId="6CE4CA9F" w:rsidR="00A066A3" w:rsidRPr="00A066A3" w:rsidRDefault="00A066A3" w:rsidP="00DF4169">
      <w:pPr>
        <w:widowControl/>
        <w:numPr>
          <w:ilvl w:val="1"/>
          <w:numId w:val="43"/>
        </w:numPr>
        <w:tabs>
          <w:tab w:val="left" w:pos="567"/>
        </w:tabs>
        <w:spacing w:after="120"/>
        <w:ind w:left="851"/>
        <w:jc w:val="both"/>
        <w:rPr>
          <w:bCs/>
          <w:sz w:val="22"/>
          <w:szCs w:val="22"/>
          <w:lang w:eastAsia="zh-CN"/>
        </w:rPr>
      </w:pPr>
      <w:r w:rsidRPr="00A066A3">
        <w:rPr>
          <w:bCs/>
          <w:sz w:val="22"/>
          <w:szCs w:val="22"/>
          <w:lang w:eastAsia="zh-CN"/>
        </w:rPr>
        <w:t xml:space="preserve">dla </w:t>
      </w:r>
      <w:r w:rsidR="00B060D3">
        <w:rPr>
          <w:bCs/>
          <w:sz w:val="22"/>
          <w:szCs w:val="22"/>
          <w:lang w:eastAsia="zh-CN"/>
        </w:rPr>
        <w:t>Zamawiającego</w:t>
      </w:r>
      <w:r w:rsidRPr="00A066A3">
        <w:rPr>
          <w:bCs/>
          <w:sz w:val="22"/>
          <w:szCs w:val="22"/>
          <w:lang w:eastAsia="zh-CN"/>
        </w:rPr>
        <w:t xml:space="preserve"> - pod adresem: NCPS SOLARIS ul. Czerwone Maki 98, 30-392 Kraków </w:t>
      </w:r>
    </w:p>
    <w:p w14:paraId="460F0BD9" w14:textId="77777777" w:rsidR="00A066A3" w:rsidRPr="00A066A3" w:rsidRDefault="00A066A3" w:rsidP="00DF4169">
      <w:pPr>
        <w:widowControl/>
        <w:numPr>
          <w:ilvl w:val="1"/>
          <w:numId w:val="43"/>
        </w:numPr>
        <w:tabs>
          <w:tab w:val="left" w:pos="567"/>
        </w:tabs>
        <w:spacing w:after="120"/>
        <w:ind w:left="851"/>
        <w:jc w:val="both"/>
        <w:rPr>
          <w:sz w:val="22"/>
          <w:szCs w:val="22"/>
          <w:lang w:eastAsia="zh-CN"/>
        </w:rPr>
      </w:pPr>
      <w:r w:rsidRPr="00A066A3">
        <w:rPr>
          <w:bCs/>
          <w:sz w:val="22"/>
          <w:szCs w:val="22"/>
          <w:lang w:eastAsia="zh-CN"/>
        </w:rPr>
        <w:t>dla Wykonawca - pod adresem ……………….. ul. ……………………………….lub mailem pod adres e-mail:</w:t>
      </w:r>
      <w:r w:rsidRPr="00A066A3">
        <w:rPr>
          <w:sz w:val="22"/>
          <w:szCs w:val="22"/>
          <w:lang w:eastAsia="zh-CN"/>
        </w:rPr>
        <w:t xml:space="preserve"> ……………………</w:t>
      </w:r>
    </w:p>
    <w:p w14:paraId="4A46695C" w14:textId="77777777" w:rsidR="00A066A3" w:rsidRPr="00A066A3" w:rsidRDefault="00A066A3" w:rsidP="00DF4169">
      <w:pPr>
        <w:widowControl/>
        <w:numPr>
          <w:ilvl w:val="0"/>
          <w:numId w:val="44"/>
        </w:numPr>
        <w:ind w:left="567"/>
        <w:jc w:val="both"/>
        <w:rPr>
          <w:sz w:val="22"/>
          <w:szCs w:val="22"/>
          <w:lang w:eastAsia="zh-CN"/>
        </w:rPr>
      </w:pPr>
      <w:r w:rsidRPr="00A066A3">
        <w:rPr>
          <w:bCs/>
          <w:sz w:val="22"/>
          <w:szCs w:val="22"/>
          <w:lang w:eastAsia="zh-CN"/>
        </w:rPr>
        <w:t>Ewentualna</w:t>
      </w:r>
      <w:r w:rsidRPr="00A066A3">
        <w:rPr>
          <w:sz w:val="22"/>
          <w:szCs w:val="22"/>
          <w:lang w:eastAsia="zh-CN"/>
        </w:rPr>
        <w:t xml:space="preserve"> nieważność jednego lub kilku postanowień niniejszej umowy nie wpływa na ważność umowy w całości, a w takim przypadku Strony zastępują nieważne postanowienie postanowieniem zgodnym z celem i innymi postanowieniami umowy.</w:t>
      </w:r>
    </w:p>
    <w:p w14:paraId="0A44CCFC" w14:textId="77777777" w:rsidR="00A066A3" w:rsidRPr="00A066A3" w:rsidRDefault="00A066A3" w:rsidP="00DF4169">
      <w:pPr>
        <w:widowControl/>
        <w:numPr>
          <w:ilvl w:val="0"/>
          <w:numId w:val="44"/>
        </w:numPr>
        <w:tabs>
          <w:tab w:val="left" w:pos="567"/>
        </w:tabs>
        <w:ind w:left="567"/>
        <w:jc w:val="both"/>
        <w:rPr>
          <w:sz w:val="22"/>
          <w:szCs w:val="22"/>
          <w:lang w:eastAsia="zh-CN"/>
        </w:rPr>
      </w:pPr>
      <w:r w:rsidRPr="00A066A3">
        <w:rPr>
          <w:sz w:val="22"/>
          <w:szCs w:val="22"/>
          <w:lang w:eastAsia="zh-C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A066A3">
        <w:rPr>
          <w:sz w:val="22"/>
          <w:szCs w:val="22"/>
          <w:vertAlign w:val="superscript"/>
          <w:lang w:eastAsia="zh-CN"/>
        </w:rPr>
        <w:footnoteReference w:id="2"/>
      </w:r>
      <w:r w:rsidRPr="00A066A3">
        <w:rPr>
          <w:sz w:val="22"/>
          <w:szCs w:val="22"/>
          <w:lang w:eastAsia="zh-CN"/>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C789BDE" w14:textId="77777777" w:rsidR="00A066A3" w:rsidRPr="00A066A3" w:rsidRDefault="00A066A3" w:rsidP="00DF4169">
      <w:pPr>
        <w:widowControl/>
        <w:numPr>
          <w:ilvl w:val="0"/>
          <w:numId w:val="44"/>
        </w:numPr>
        <w:tabs>
          <w:tab w:val="left" w:pos="567"/>
        </w:tabs>
        <w:ind w:left="567"/>
        <w:jc w:val="both"/>
        <w:rPr>
          <w:sz w:val="22"/>
          <w:szCs w:val="22"/>
          <w:lang w:eastAsia="zh-CN"/>
        </w:rPr>
      </w:pPr>
      <w:r w:rsidRPr="00A066A3">
        <w:rPr>
          <w:sz w:val="22"/>
          <w:szCs w:val="22"/>
          <w:lang w:eastAsia="zh-CN"/>
        </w:rPr>
        <w:t>W sprawach nieuregulowanych niniejszą Umową stosuje się prawo polskie, w szczególności przepisy ustawy z dnia 23 kwietnia 1964 r. Kodeks Cywilny (tj. Dz.U. z 2023 poz. 1610,) oraz ustawy z dnia 11 września 2019 r. Prawo zamówień publicznych (</w:t>
      </w:r>
      <w:proofErr w:type="spellStart"/>
      <w:r w:rsidRPr="00A066A3">
        <w:rPr>
          <w:sz w:val="22"/>
          <w:szCs w:val="22"/>
          <w:lang w:eastAsia="zh-CN"/>
        </w:rPr>
        <w:t>t.j</w:t>
      </w:r>
      <w:proofErr w:type="spellEnd"/>
      <w:r w:rsidRPr="00A066A3">
        <w:rPr>
          <w:sz w:val="22"/>
          <w:szCs w:val="22"/>
          <w:lang w:eastAsia="zh-CN"/>
        </w:rPr>
        <w:t xml:space="preserve">. Dz. U. z 2023 r., poz. 1605, z </w:t>
      </w:r>
      <w:proofErr w:type="spellStart"/>
      <w:r w:rsidRPr="00A066A3">
        <w:rPr>
          <w:sz w:val="22"/>
          <w:szCs w:val="22"/>
          <w:lang w:eastAsia="zh-CN"/>
        </w:rPr>
        <w:t>późn</w:t>
      </w:r>
      <w:proofErr w:type="spellEnd"/>
      <w:r w:rsidRPr="00A066A3">
        <w:rPr>
          <w:sz w:val="22"/>
          <w:szCs w:val="22"/>
          <w:lang w:eastAsia="zh-CN"/>
        </w:rPr>
        <w:t>. zm.).</w:t>
      </w:r>
    </w:p>
    <w:p w14:paraId="0A004F98" w14:textId="77777777" w:rsidR="00A066A3" w:rsidRPr="00A066A3" w:rsidRDefault="00A066A3" w:rsidP="00DF4169">
      <w:pPr>
        <w:widowControl/>
        <w:numPr>
          <w:ilvl w:val="0"/>
          <w:numId w:val="44"/>
        </w:numPr>
        <w:tabs>
          <w:tab w:val="left" w:pos="567"/>
        </w:tabs>
        <w:ind w:left="567"/>
        <w:jc w:val="both"/>
        <w:rPr>
          <w:sz w:val="22"/>
          <w:szCs w:val="22"/>
          <w:lang w:eastAsia="zh-CN"/>
        </w:rPr>
      </w:pPr>
      <w:r w:rsidRPr="00A066A3">
        <w:rPr>
          <w:sz w:val="22"/>
          <w:szCs w:val="22"/>
          <w:lang w:eastAsia="zh-CN"/>
        </w:rPr>
        <w:lastRenderedPageBreak/>
        <w:t>Klauzula informacyjna Zamawiającego dotycząca przetwarzania danych osobowych stanowi załącznik do niniejszej Umowy. Wykonawca zobowiązuje się do przekazania tej informacji osobom, których klauzula dotyczy.</w:t>
      </w:r>
    </w:p>
    <w:p w14:paraId="48FA39AF" w14:textId="77777777" w:rsidR="00A066A3" w:rsidRPr="00A066A3" w:rsidRDefault="00A066A3" w:rsidP="00DF4169">
      <w:pPr>
        <w:widowControl/>
        <w:numPr>
          <w:ilvl w:val="0"/>
          <w:numId w:val="44"/>
        </w:numPr>
        <w:tabs>
          <w:tab w:val="left" w:pos="567"/>
        </w:tabs>
        <w:ind w:left="567"/>
        <w:jc w:val="both"/>
        <w:rPr>
          <w:i/>
          <w:iCs/>
          <w:sz w:val="22"/>
          <w:szCs w:val="22"/>
          <w:lang w:val="x-none" w:eastAsia="x-none"/>
        </w:rPr>
      </w:pPr>
      <w:r w:rsidRPr="00A066A3">
        <w:rPr>
          <w:sz w:val="22"/>
          <w:szCs w:val="22"/>
          <w:lang w:eastAsia="zh-CN"/>
        </w:rPr>
        <w:t>Umowa niniejsza została sporządzona pisemnie na zasadach określonych w  art. 78 i 78</w:t>
      </w:r>
      <w:r w:rsidRPr="00A066A3">
        <w:rPr>
          <w:sz w:val="22"/>
          <w:szCs w:val="22"/>
          <w:vertAlign w:val="superscript"/>
          <w:lang w:eastAsia="zh-CN"/>
        </w:rPr>
        <w:t>1</w:t>
      </w:r>
      <w:r w:rsidRPr="00A066A3">
        <w:rPr>
          <w:sz w:val="22"/>
          <w:szCs w:val="22"/>
          <w:lang w:eastAsia="zh-CN"/>
        </w:rPr>
        <w:t xml:space="preserve"> Kodeksu cywilnego, tj. opatrzona przez upoważnionych przedstawicieli obu Stron podpisami kwalifikowanymi lub  podpisami własnoręcznymi, i o ile formą jej zawarcia jest forma pisemna, to w dwóch (2) jednobrzmiących egzemplarzach, po jednym (1) dla każdej ze Stron.</w:t>
      </w:r>
    </w:p>
    <w:p w14:paraId="4283C2A5" w14:textId="77777777" w:rsidR="00A066A3" w:rsidRPr="00A066A3" w:rsidRDefault="00A066A3" w:rsidP="00DF4169">
      <w:pPr>
        <w:widowControl/>
        <w:numPr>
          <w:ilvl w:val="0"/>
          <w:numId w:val="44"/>
        </w:numPr>
        <w:tabs>
          <w:tab w:val="left" w:pos="567"/>
        </w:tabs>
        <w:ind w:left="567"/>
        <w:jc w:val="both"/>
        <w:rPr>
          <w:i/>
          <w:iCs/>
          <w:sz w:val="22"/>
          <w:szCs w:val="22"/>
          <w:lang w:val="x-none" w:eastAsia="x-none"/>
        </w:rPr>
      </w:pPr>
      <w:r w:rsidRPr="00A066A3">
        <w:rPr>
          <w:sz w:val="22"/>
          <w:szCs w:val="22"/>
          <w:lang w:eastAsia="zh-CN"/>
        </w:rPr>
        <w:t>Strony zgodnie oświadczają, że w przypadku zawarcia niniejszej umowy w formie elektronicznej za pomocą kwalifikowanego podpisu elektronicznego, będącej zgodnie z art. 78</w:t>
      </w:r>
      <w:r w:rsidRPr="00A066A3">
        <w:rPr>
          <w:sz w:val="22"/>
          <w:szCs w:val="22"/>
          <w:vertAlign w:val="superscript"/>
          <w:lang w:eastAsia="zh-CN"/>
        </w:rPr>
        <w:t>1</w:t>
      </w:r>
      <w:r w:rsidRPr="00A066A3">
        <w:rPr>
          <w:sz w:val="22"/>
          <w:szCs w:val="22"/>
          <w:lang w:eastAsia="zh-C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3CF0623" w14:textId="77777777" w:rsidR="00A066A3" w:rsidRPr="00A066A3" w:rsidRDefault="00A066A3" w:rsidP="00A066A3">
      <w:pPr>
        <w:widowControl/>
        <w:jc w:val="both"/>
        <w:rPr>
          <w:b/>
          <w:sz w:val="22"/>
          <w:szCs w:val="22"/>
          <w:lang w:eastAsia="zh-CN"/>
        </w:rPr>
      </w:pPr>
    </w:p>
    <w:p w14:paraId="482B5085" w14:textId="77777777" w:rsidR="00A066A3" w:rsidRPr="00A066A3" w:rsidRDefault="00A066A3" w:rsidP="00A066A3">
      <w:pPr>
        <w:widowControl/>
        <w:jc w:val="both"/>
        <w:rPr>
          <w:b/>
          <w:sz w:val="22"/>
          <w:szCs w:val="22"/>
          <w:lang w:eastAsia="zh-CN"/>
        </w:rPr>
      </w:pPr>
    </w:p>
    <w:p w14:paraId="40BCD60F" w14:textId="77777777" w:rsidR="00A066A3" w:rsidRPr="00A066A3" w:rsidRDefault="00A066A3" w:rsidP="00A066A3">
      <w:pPr>
        <w:widowControl/>
        <w:ind w:left="284" w:hanging="284"/>
        <w:jc w:val="both"/>
        <w:rPr>
          <w:sz w:val="22"/>
          <w:szCs w:val="22"/>
          <w:u w:val="single"/>
          <w:lang w:eastAsia="zh-CN"/>
        </w:rPr>
      </w:pPr>
      <w:r w:rsidRPr="00A066A3">
        <w:rPr>
          <w:sz w:val="22"/>
          <w:szCs w:val="22"/>
          <w:u w:val="single"/>
          <w:lang w:eastAsia="zh-CN"/>
        </w:rPr>
        <w:t>Załączniki:</w:t>
      </w:r>
    </w:p>
    <w:p w14:paraId="13D43758" w14:textId="44C5F161" w:rsidR="00A066A3" w:rsidRDefault="00A066A3" w:rsidP="00DF4169">
      <w:pPr>
        <w:widowControl/>
        <w:numPr>
          <w:ilvl w:val="0"/>
          <w:numId w:val="46"/>
        </w:numPr>
        <w:suppressAutoHyphens w:val="0"/>
        <w:ind w:left="284" w:hanging="284"/>
        <w:contextualSpacing/>
        <w:jc w:val="both"/>
        <w:rPr>
          <w:sz w:val="22"/>
          <w:szCs w:val="22"/>
          <w:lang w:eastAsia="zh-CN"/>
        </w:rPr>
      </w:pPr>
      <w:r w:rsidRPr="00A066A3">
        <w:rPr>
          <w:sz w:val="22"/>
          <w:szCs w:val="22"/>
          <w:lang w:eastAsia="zh-CN"/>
        </w:rPr>
        <w:t xml:space="preserve">Klauzula informacyjna </w:t>
      </w:r>
      <w:r w:rsidR="00B060D3">
        <w:rPr>
          <w:sz w:val="22"/>
          <w:szCs w:val="22"/>
          <w:lang w:eastAsia="zh-CN"/>
        </w:rPr>
        <w:t>Zamawiającego</w:t>
      </w:r>
      <w:r w:rsidRPr="00A066A3">
        <w:rPr>
          <w:sz w:val="22"/>
          <w:szCs w:val="22"/>
          <w:lang w:eastAsia="zh-CN"/>
        </w:rPr>
        <w:t>.</w:t>
      </w:r>
    </w:p>
    <w:p w14:paraId="4F5BEEB4" w14:textId="77777777" w:rsidR="00A066A3" w:rsidRPr="00A066A3" w:rsidRDefault="00A066A3" w:rsidP="00A066A3">
      <w:pPr>
        <w:widowControl/>
        <w:jc w:val="both"/>
        <w:rPr>
          <w:sz w:val="22"/>
          <w:szCs w:val="22"/>
          <w:lang w:eastAsia="zh-CN"/>
        </w:rPr>
      </w:pPr>
    </w:p>
    <w:p w14:paraId="14E15106" w14:textId="77777777" w:rsidR="00A066A3" w:rsidRPr="00A066A3" w:rsidRDefault="00A066A3" w:rsidP="00A066A3">
      <w:pPr>
        <w:widowControl/>
        <w:jc w:val="both"/>
        <w:rPr>
          <w:sz w:val="22"/>
          <w:szCs w:val="22"/>
          <w:lang w:eastAsia="zh-CN"/>
        </w:rPr>
      </w:pPr>
    </w:p>
    <w:p w14:paraId="22EE20A8" w14:textId="77777777" w:rsidR="00A066A3" w:rsidRPr="00A066A3" w:rsidRDefault="00A066A3" w:rsidP="00A066A3">
      <w:pPr>
        <w:widowControl/>
        <w:jc w:val="both"/>
        <w:rPr>
          <w:sz w:val="22"/>
          <w:szCs w:val="22"/>
          <w:lang w:eastAsia="zh-CN"/>
        </w:rPr>
      </w:pPr>
    </w:p>
    <w:p w14:paraId="24679FD4" w14:textId="78CA0222" w:rsidR="00A066A3" w:rsidRPr="00A066A3" w:rsidRDefault="00B060D3" w:rsidP="00A066A3">
      <w:pPr>
        <w:widowControl/>
        <w:ind w:firstLine="708"/>
        <w:jc w:val="both"/>
        <w:rPr>
          <w:b/>
          <w:sz w:val="22"/>
          <w:szCs w:val="22"/>
          <w:lang w:eastAsia="zh-CN"/>
        </w:rPr>
      </w:pPr>
      <w:r>
        <w:rPr>
          <w:b/>
          <w:sz w:val="22"/>
          <w:szCs w:val="22"/>
          <w:lang w:eastAsia="zh-CN"/>
        </w:rPr>
        <w:t>ZAMAWIAJĄCY</w:t>
      </w:r>
      <w:r w:rsidR="00A066A3" w:rsidRPr="00A066A3">
        <w:rPr>
          <w:b/>
          <w:sz w:val="22"/>
          <w:szCs w:val="22"/>
          <w:lang w:eastAsia="zh-CN"/>
        </w:rPr>
        <w:tab/>
      </w:r>
      <w:r w:rsidR="00A066A3" w:rsidRPr="00A066A3">
        <w:rPr>
          <w:b/>
          <w:sz w:val="22"/>
          <w:szCs w:val="22"/>
          <w:lang w:eastAsia="zh-CN"/>
        </w:rPr>
        <w:tab/>
      </w:r>
      <w:r w:rsidR="00A066A3" w:rsidRPr="00A066A3">
        <w:rPr>
          <w:b/>
          <w:sz w:val="22"/>
          <w:szCs w:val="22"/>
          <w:lang w:eastAsia="zh-CN"/>
        </w:rPr>
        <w:tab/>
      </w:r>
      <w:r w:rsidR="00A066A3" w:rsidRPr="00A066A3">
        <w:rPr>
          <w:b/>
          <w:sz w:val="22"/>
          <w:szCs w:val="22"/>
          <w:lang w:eastAsia="zh-CN"/>
        </w:rPr>
        <w:tab/>
      </w:r>
      <w:r w:rsidR="00A066A3" w:rsidRPr="00A066A3">
        <w:rPr>
          <w:b/>
          <w:sz w:val="22"/>
          <w:szCs w:val="22"/>
          <w:lang w:eastAsia="zh-CN"/>
        </w:rPr>
        <w:tab/>
      </w:r>
      <w:r w:rsidR="00A066A3" w:rsidRPr="00A066A3">
        <w:rPr>
          <w:b/>
          <w:sz w:val="22"/>
          <w:szCs w:val="22"/>
          <w:lang w:eastAsia="zh-CN"/>
        </w:rPr>
        <w:tab/>
        <w:t>WYKONAWCA</w:t>
      </w:r>
    </w:p>
    <w:p w14:paraId="79CC7AAA" w14:textId="77777777" w:rsidR="00A066A3" w:rsidRDefault="00A066A3" w:rsidP="00E916DA">
      <w:pPr>
        <w:spacing w:before="120" w:after="60" w:line="276" w:lineRule="auto"/>
        <w:rPr>
          <w:b/>
          <w:bCs/>
          <w:i/>
          <w:sz w:val="22"/>
          <w:szCs w:val="22"/>
        </w:rPr>
      </w:pPr>
    </w:p>
    <w:p w14:paraId="3ED41742" w14:textId="77777777" w:rsidR="00A066A3" w:rsidRDefault="00A066A3" w:rsidP="00E916DA">
      <w:pPr>
        <w:spacing w:before="120" w:after="60" w:line="276" w:lineRule="auto"/>
        <w:rPr>
          <w:b/>
          <w:bCs/>
          <w:i/>
          <w:sz w:val="22"/>
          <w:szCs w:val="22"/>
        </w:rPr>
      </w:pPr>
    </w:p>
    <w:p w14:paraId="1AE0E03A" w14:textId="77777777" w:rsidR="00A066A3" w:rsidRDefault="00A066A3" w:rsidP="00E916DA">
      <w:pPr>
        <w:spacing w:before="120" w:after="60" w:line="276" w:lineRule="auto"/>
        <w:rPr>
          <w:b/>
          <w:bCs/>
          <w:i/>
          <w:sz w:val="22"/>
          <w:szCs w:val="22"/>
        </w:rPr>
      </w:pPr>
    </w:p>
    <w:p w14:paraId="79F0AB7E" w14:textId="5218C240" w:rsidR="00F61F60" w:rsidRDefault="00E916DA" w:rsidP="00E916DA">
      <w:pPr>
        <w:spacing w:before="120" w:after="60" w:line="276" w:lineRule="auto"/>
        <w:rPr>
          <w:b/>
          <w:bCs/>
          <w:i/>
          <w:sz w:val="22"/>
          <w:szCs w:val="22"/>
        </w:rPr>
      </w:pPr>
      <w:r w:rsidRPr="00BD669B">
        <w:rPr>
          <w:b/>
          <w:bCs/>
          <w:i/>
          <w:sz w:val="22"/>
          <w:szCs w:val="22"/>
        </w:rPr>
        <w:br w:type="page"/>
      </w:r>
    </w:p>
    <w:p w14:paraId="08DC495E" w14:textId="77777777" w:rsidR="00BC6780" w:rsidRPr="008B0F53" w:rsidRDefault="00BC6780" w:rsidP="00457401">
      <w:pPr>
        <w:spacing w:before="120" w:after="60" w:line="276" w:lineRule="auto"/>
        <w:jc w:val="right"/>
        <w:rPr>
          <w:b/>
          <w:bCs/>
          <w:i/>
          <w:sz w:val="19"/>
          <w:szCs w:val="19"/>
        </w:rPr>
      </w:pPr>
    </w:p>
    <w:p w14:paraId="720EF192" w14:textId="4349FF84" w:rsidR="00F61F60" w:rsidRPr="008B0F53" w:rsidRDefault="00F61F60" w:rsidP="00457401">
      <w:pPr>
        <w:spacing w:before="120" w:after="60" w:line="276" w:lineRule="auto"/>
        <w:jc w:val="right"/>
        <w:rPr>
          <w:b/>
          <w:bCs/>
          <w:i/>
          <w:sz w:val="19"/>
          <w:szCs w:val="19"/>
        </w:rPr>
      </w:pPr>
      <w:r w:rsidRPr="008B0F53">
        <w:rPr>
          <w:b/>
          <w:bCs/>
          <w:i/>
          <w:sz w:val="19"/>
          <w:szCs w:val="19"/>
        </w:rPr>
        <w:t xml:space="preserve">Załącznik nr </w:t>
      </w:r>
      <w:r w:rsidR="004C42DD" w:rsidRPr="008B0F53">
        <w:rPr>
          <w:b/>
          <w:bCs/>
          <w:i/>
          <w:sz w:val="19"/>
          <w:szCs w:val="19"/>
        </w:rPr>
        <w:t>2</w:t>
      </w:r>
      <w:r w:rsidRPr="008B0F53">
        <w:rPr>
          <w:b/>
          <w:bCs/>
          <w:i/>
          <w:sz w:val="19"/>
          <w:szCs w:val="19"/>
        </w:rPr>
        <w:t xml:space="preserve"> do umowy </w:t>
      </w:r>
    </w:p>
    <w:p w14:paraId="2F145FB6" w14:textId="2E64F4C5" w:rsidR="00E916DA" w:rsidRPr="008B0F53" w:rsidRDefault="00E916DA" w:rsidP="004C42DD">
      <w:pPr>
        <w:spacing w:before="120" w:after="60"/>
        <w:rPr>
          <w:rFonts w:eastAsia="Calibri"/>
          <w:b/>
          <w:sz w:val="19"/>
          <w:szCs w:val="19"/>
        </w:rPr>
      </w:pPr>
      <w:r w:rsidRPr="008B0F53">
        <w:rPr>
          <w:rFonts w:eastAsia="Calibri"/>
          <w:b/>
          <w:sz w:val="19"/>
          <w:szCs w:val="19"/>
        </w:rPr>
        <w:t xml:space="preserve">Klauzula informacyjna Uniwersytetu Jagiellońskiego </w:t>
      </w:r>
      <w:r w:rsidRPr="008B0F53">
        <w:rPr>
          <w:b/>
          <w:sz w:val="19"/>
          <w:szCs w:val="19"/>
        </w:rPr>
        <w:t xml:space="preserve">dla kontrahentów będących osobami fizycznymi, osób </w:t>
      </w:r>
      <w:r w:rsidRPr="008B0F53">
        <w:rPr>
          <w:rFonts w:eastAsia="Calibri"/>
          <w:b/>
          <w:sz w:val="19"/>
          <w:szCs w:val="19"/>
        </w:rPr>
        <w:t xml:space="preserve">reprezentujących kontrahentów, pełnomocników kontrahentów </w:t>
      </w:r>
      <w:r w:rsidR="00F61F60" w:rsidRPr="008B0F53">
        <w:rPr>
          <w:rFonts w:eastAsia="Calibri"/>
          <w:b/>
          <w:sz w:val="19"/>
          <w:szCs w:val="19"/>
        </w:rPr>
        <w:br/>
      </w:r>
      <w:r w:rsidRPr="008B0F53">
        <w:rPr>
          <w:rFonts w:eastAsia="Calibri"/>
          <w:b/>
          <w:sz w:val="19"/>
          <w:szCs w:val="19"/>
        </w:rPr>
        <w:t xml:space="preserve">oraz pracowników i współpracowników kontrahentów wyznaczonych do kontaktu </w:t>
      </w:r>
      <w:r w:rsidR="00F61F60" w:rsidRPr="008B0F53">
        <w:rPr>
          <w:rFonts w:eastAsia="Calibri"/>
          <w:b/>
          <w:sz w:val="19"/>
          <w:szCs w:val="19"/>
        </w:rPr>
        <w:br/>
      </w:r>
      <w:r w:rsidRPr="008B0F53">
        <w:rPr>
          <w:rFonts w:eastAsia="Calibri"/>
          <w:b/>
          <w:sz w:val="19"/>
          <w:szCs w:val="19"/>
        </w:rPr>
        <w:t>i odpowiedzialnych za wykonanie umowy</w:t>
      </w:r>
    </w:p>
    <w:p w14:paraId="3BA896BE" w14:textId="77777777" w:rsidR="00E916DA" w:rsidRPr="008B0F53" w:rsidRDefault="00E916DA" w:rsidP="004C42DD">
      <w:pPr>
        <w:spacing w:before="120"/>
        <w:rPr>
          <w:sz w:val="19"/>
          <w:szCs w:val="19"/>
        </w:rPr>
      </w:pPr>
    </w:p>
    <w:p w14:paraId="4DABD7C1" w14:textId="77777777" w:rsidR="00E916DA" w:rsidRPr="008B0F53" w:rsidRDefault="00E916DA" w:rsidP="004C42DD">
      <w:pPr>
        <w:spacing w:before="120"/>
        <w:rPr>
          <w:sz w:val="19"/>
          <w:szCs w:val="19"/>
        </w:rPr>
      </w:pPr>
      <w:r w:rsidRPr="008B0F53">
        <w:rPr>
          <w:sz w:val="19"/>
          <w:szCs w:val="19"/>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480F40F" w14:textId="77777777" w:rsidR="00E916DA" w:rsidRPr="008B0F53" w:rsidRDefault="00E916DA" w:rsidP="004C42DD">
      <w:pPr>
        <w:spacing w:before="120"/>
        <w:rPr>
          <w:sz w:val="19"/>
          <w:szCs w:val="19"/>
        </w:rPr>
      </w:pPr>
    </w:p>
    <w:p w14:paraId="721FC155" w14:textId="25F36DFF" w:rsidR="00E916DA" w:rsidRPr="008B0F53" w:rsidRDefault="00E916DA" w:rsidP="00DF4169">
      <w:pPr>
        <w:widowControl/>
        <w:numPr>
          <w:ilvl w:val="3"/>
          <w:numId w:val="30"/>
        </w:numPr>
        <w:tabs>
          <w:tab w:val="num" w:pos="2552"/>
        </w:tabs>
        <w:suppressAutoHyphens w:val="0"/>
        <w:spacing w:after="200"/>
        <w:ind w:left="426" w:hanging="426"/>
        <w:contextualSpacing/>
        <w:jc w:val="both"/>
        <w:rPr>
          <w:sz w:val="19"/>
          <w:szCs w:val="19"/>
          <w:lang w:val="x-none"/>
        </w:rPr>
      </w:pPr>
      <w:r w:rsidRPr="008B0F53">
        <w:rPr>
          <w:sz w:val="19"/>
          <w:szCs w:val="19"/>
          <w:lang w:val="x-none"/>
        </w:rPr>
        <w:t xml:space="preserve">Administratorem Pani/Pana danych osobowych jest Uniwersytet Jagielloński, ul. Gołębia 24, 31-033 Kraków, </w:t>
      </w:r>
      <w:hyperlink r:id="rId50" w:history="1">
        <w:r w:rsidRPr="008B0F53">
          <w:rPr>
            <w:color w:val="0000FF"/>
            <w:sz w:val="19"/>
            <w:szCs w:val="19"/>
            <w:u w:val="single"/>
            <w:lang w:val="x-none" w:eastAsia="en-US"/>
          </w:rPr>
          <w:t>www.uj.edu.pl</w:t>
        </w:r>
      </w:hyperlink>
      <w:r w:rsidRPr="008B0F53">
        <w:rPr>
          <w:sz w:val="19"/>
          <w:szCs w:val="19"/>
          <w:lang w:val="x-none"/>
        </w:rPr>
        <w:t xml:space="preserve">. </w:t>
      </w:r>
    </w:p>
    <w:p w14:paraId="4748CA92" w14:textId="06CF8FEE" w:rsidR="00E916DA" w:rsidRPr="008B0F53" w:rsidRDefault="00E916DA" w:rsidP="00DF4169">
      <w:pPr>
        <w:widowControl/>
        <w:numPr>
          <w:ilvl w:val="3"/>
          <w:numId w:val="30"/>
        </w:numPr>
        <w:tabs>
          <w:tab w:val="num" w:pos="2552"/>
        </w:tabs>
        <w:suppressAutoHyphens w:val="0"/>
        <w:spacing w:after="200"/>
        <w:ind w:left="426" w:hanging="426"/>
        <w:contextualSpacing/>
        <w:jc w:val="both"/>
        <w:rPr>
          <w:sz w:val="19"/>
          <w:szCs w:val="19"/>
          <w:lang w:val="x-none"/>
        </w:rPr>
      </w:pPr>
      <w:r w:rsidRPr="008B0F53">
        <w:rPr>
          <w:sz w:val="19"/>
          <w:szCs w:val="19"/>
          <w:lang w:val="x-none"/>
        </w:rPr>
        <w:t xml:space="preserve">UJ powołał Inspektora Ochrony Danych, z którym może Pani/Pan się skontaktować </w:t>
      </w:r>
      <w:r w:rsidRPr="008B0F53">
        <w:rPr>
          <w:sz w:val="19"/>
          <w:szCs w:val="19"/>
          <w:lang w:val="x-none"/>
        </w:rPr>
        <w:br/>
        <w:t xml:space="preserve">w przypadku jakichkolwiek pytań lub uwag dotyczących przetwarzania Pani/Pana danych osobowych i praw przysługujących Pani/Panu na mocy przepisów o ochronie danych osobowych. Dane kontaktowe: adres e-mail: </w:t>
      </w:r>
      <w:hyperlink r:id="rId51" w:history="1">
        <w:r w:rsidRPr="008B0F53">
          <w:rPr>
            <w:color w:val="0000FF"/>
            <w:sz w:val="19"/>
            <w:szCs w:val="19"/>
            <w:u w:val="single"/>
            <w:lang w:val="x-none" w:eastAsia="en-US"/>
          </w:rPr>
          <w:t>iod@uj.edu.pl</w:t>
        </w:r>
      </w:hyperlink>
      <w:r w:rsidRPr="008B0F53">
        <w:rPr>
          <w:sz w:val="19"/>
          <w:szCs w:val="19"/>
          <w:lang w:val="x-none"/>
        </w:rPr>
        <w:t xml:space="preserve">  tel. 12 663 12 25</w:t>
      </w:r>
    </w:p>
    <w:p w14:paraId="4E902412" w14:textId="77777777" w:rsidR="00E916DA" w:rsidRPr="008B0F53" w:rsidRDefault="00E916DA" w:rsidP="00DF4169">
      <w:pPr>
        <w:widowControl/>
        <w:numPr>
          <w:ilvl w:val="3"/>
          <w:numId w:val="30"/>
        </w:numPr>
        <w:tabs>
          <w:tab w:val="num" w:pos="2552"/>
        </w:tabs>
        <w:suppressAutoHyphens w:val="0"/>
        <w:spacing w:after="200"/>
        <w:ind w:left="426" w:hanging="426"/>
        <w:contextualSpacing/>
        <w:jc w:val="both"/>
        <w:rPr>
          <w:sz w:val="19"/>
          <w:szCs w:val="19"/>
          <w:lang w:val="x-none"/>
        </w:rPr>
      </w:pPr>
      <w:r w:rsidRPr="008B0F53">
        <w:rPr>
          <w:sz w:val="19"/>
          <w:szCs w:val="19"/>
          <w:lang w:val="x-none" w:eastAsia="en-US"/>
        </w:rPr>
        <w:t>UJ może przetwarzać Pani/Pana dane w następujących celach:</w:t>
      </w:r>
    </w:p>
    <w:p w14:paraId="0AC4A900" w14:textId="77777777" w:rsidR="00E916DA" w:rsidRPr="008B0F53" w:rsidRDefault="00E916DA" w:rsidP="00DF4169">
      <w:pPr>
        <w:widowControl/>
        <w:numPr>
          <w:ilvl w:val="0"/>
          <w:numId w:val="31"/>
        </w:numPr>
        <w:tabs>
          <w:tab w:val="left" w:pos="426"/>
        </w:tabs>
        <w:suppressAutoHyphens w:val="0"/>
        <w:spacing w:after="200"/>
        <w:ind w:left="851" w:hanging="425"/>
        <w:contextualSpacing/>
        <w:jc w:val="both"/>
        <w:rPr>
          <w:sz w:val="19"/>
          <w:szCs w:val="19"/>
          <w:lang w:val="x-none"/>
        </w:rPr>
      </w:pPr>
      <w:r w:rsidRPr="008B0F53">
        <w:rPr>
          <w:sz w:val="19"/>
          <w:szCs w:val="19"/>
          <w:lang w:val="x-none" w:eastAsia="en-US"/>
        </w:rPr>
        <w:t>zawarcia i wykonania umowy – w myśl art. 6 ust. 1 lit. b) RODO</w:t>
      </w:r>
      <w:r w:rsidRPr="008B0F53">
        <w:rPr>
          <w:sz w:val="19"/>
          <w:szCs w:val="19"/>
          <w:lang w:val="x-none" w:eastAsia="en-US"/>
        </w:rPr>
        <w:softHyphen/>
        <w:t xml:space="preserve"> w przypadku Kontrahenta będącego osobą fizyczną, osób uprawnionych do reprezentowania lub działających na podstawie pełnomocnictwa Kontrahenta;</w:t>
      </w:r>
    </w:p>
    <w:p w14:paraId="35940C0A" w14:textId="77777777" w:rsidR="00E916DA" w:rsidRPr="008B0F53" w:rsidRDefault="00E916DA" w:rsidP="00DF4169">
      <w:pPr>
        <w:widowControl/>
        <w:numPr>
          <w:ilvl w:val="0"/>
          <w:numId w:val="31"/>
        </w:numPr>
        <w:tabs>
          <w:tab w:val="left" w:pos="426"/>
        </w:tabs>
        <w:suppressAutoHyphens w:val="0"/>
        <w:spacing w:after="200"/>
        <w:ind w:left="851" w:hanging="425"/>
        <w:contextualSpacing/>
        <w:jc w:val="both"/>
        <w:rPr>
          <w:sz w:val="19"/>
          <w:szCs w:val="19"/>
          <w:lang w:val="x-none"/>
        </w:rPr>
      </w:pPr>
      <w:r w:rsidRPr="008B0F53">
        <w:rPr>
          <w:sz w:val="19"/>
          <w:szCs w:val="19"/>
          <w:lang w:val="x-none"/>
        </w:rPr>
        <w:t xml:space="preserve">wynikających z uzasadnionych interesów prawnych obejmujących realizację umowy </w:t>
      </w:r>
      <w:r w:rsidRPr="008B0F53">
        <w:rPr>
          <w:sz w:val="19"/>
          <w:szCs w:val="19"/>
          <w:lang w:val="x-none"/>
        </w:rPr>
        <w:br/>
        <w:t xml:space="preserve">z Kontrahentem </w:t>
      </w:r>
      <w:r w:rsidRPr="008B0F53">
        <w:rPr>
          <w:sz w:val="19"/>
          <w:szCs w:val="19"/>
          <w:lang w:val="x-none"/>
        </w:rPr>
        <w:softHyphen/>
        <w:t xml:space="preserve"> w myśl art. 6 ust. 1 pkt f RODO -w przypadku osoby wskazanej przez Kontrahenta w związku z realizacją umowy;</w:t>
      </w:r>
    </w:p>
    <w:p w14:paraId="0B9EA777" w14:textId="77777777" w:rsidR="00E916DA" w:rsidRPr="008B0F53" w:rsidRDefault="00E916DA" w:rsidP="00DF4169">
      <w:pPr>
        <w:widowControl/>
        <w:numPr>
          <w:ilvl w:val="0"/>
          <w:numId w:val="31"/>
        </w:numPr>
        <w:tabs>
          <w:tab w:val="left" w:pos="426"/>
        </w:tabs>
        <w:suppressAutoHyphens w:val="0"/>
        <w:spacing w:after="200"/>
        <w:ind w:left="851" w:hanging="425"/>
        <w:contextualSpacing/>
        <w:jc w:val="both"/>
        <w:rPr>
          <w:sz w:val="19"/>
          <w:szCs w:val="19"/>
          <w:lang w:val="x-none"/>
        </w:rPr>
      </w:pPr>
      <w:r w:rsidRPr="008B0F53">
        <w:rPr>
          <w:sz w:val="19"/>
          <w:szCs w:val="19"/>
          <w:lang w:val="x-none" w:eastAsia="en-US"/>
        </w:rPr>
        <w:t xml:space="preserve">wypełnienia obowiązków prawnych dotyczących prowadzenia ksiąg rachunkowych </w:t>
      </w:r>
      <w:r w:rsidRPr="008B0F53">
        <w:rPr>
          <w:sz w:val="19"/>
          <w:szCs w:val="19"/>
          <w:lang w:val="x-none" w:eastAsia="en-US"/>
        </w:rPr>
        <w:br/>
        <w:t>i dokumentacji podatkowej – na podstawie art. 6 ust. 1 lit. c) RODO w zw. z art. 74 ust. 2 ustawy z dnia 29 września 1994 r. o rachunkowości;</w:t>
      </w:r>
    </w:p>
    <w:p w14:paraId="608B2CD0" w14:textId="77777777" w:rsidR="00E916DA" w:rsidRPr="008B0F53" w:rsidRDefault="00E916DA" w:rsidP="00DF4169">
      <w:pPr>
        <w:widowControl/>
        <w:numPr>
          <w:ilvl w:val="0"/>
          <w:numId w:val="31"/>
        </w:numPr>
        <w:tabs>
          <w:tab w:val="left" w:pos="426"/>
        </w:tabs>
        <w:suppressAutoHyphens w:val="0"/>
        <w:spacing w:after="200"/>
        <w:ind w:left="851" w:hanging="425"/>
        <w:contextualSpacing/>
        <w:jc w:val="both"/>
        <w:rPr>
          <w:sz w:val="19"/>
          <w:szCs w:val="19"/>
          <w:lang w:val="x-none"/>
        </w:rPr>
      </w:pPr>
      <w:r w:rsidRPr="008B0F53">
        <w:rPr>
          <w:sz w:val="19"/>
          <w:szCs w:val="19"/>
          <w:lang w:val="x-none" w:eastAsia="en-US"/>
        </w:rPr>
        <w:t>wynikających z uzasadnionych interesów prawnych obejmujących ustalenie, dochodzenie lub obronę ewentualnych roszczeń z tytułu realizacji umowy, w myśl art. 6 ust. 1 pkt f RODO;</w:t>
      </w:r>
    </w:p>
    <w:p w14:paraId="56430453" w14:textId="77777777" w:rsidR="00E916DA" w:rsidRPr="008B0F53" w:rsidRDefault="00E916DA" w:rsidP="00DF4169">
      <w:pPr>
        <w:widowControl/>
        <w:numPr>
          <w:ilvl w:val="0"/>
          <w:numId w:val="31"/>
        </w:numPr>
        <w:tabs>
          <w:tab w:val="left" w:pos="426"/>
        </w:tabs>
        <w:suppressAutoHyphens w:val="0"/>
        <w:spacing w:after="200"/>
        <w:ind w:left="851" w:hanging="425"/>
        <w:contextualSpacing/>
        <w:jc w:val="both"/>
        <w:rPr>
          <w:sz w:val="19"/>
          <w:szCs w:val="19"/>
          <w:lang w:val="x-none"/>
        </w:rPr>
      </w:pPr>
      <w:r w:rsidRPr="008B0F53">
        <w:rPr>
          <w:sz w:val="19"/>
          <w:szCs w:val="19"/>
          <w:lang w:val="x-none" w:eastAsia="en-US"/>
        </w:rPr>
        <w:t>wypełnienia obowiązków prawnych dotyczących przechowywania dokumentacji - na podstawie art. 6 ust. 1 lit. c) RODO w zw. ustawą z dnia 14 lipca 1983 r. o narodowym zasobie archiwalnym i archiwach</w:t>
      </w:r>
    </w:p>
    <w:p w14:paraId="6409B90B" w14:textId="77777777" w:rsidR="00E916DA" w:rsidRPr="008B0F53" w:rsidRDefault="00E916DA" w:rsidP="00DF4169">
      <w:pPr>
        <w:widowControl/>
        <w:numPr>
          <w:ilvl w:val="3"/>
          <w:numId w:val="30"/>
        </w:numPr>
        <w:tabs>
          <w:tab w:val="clear" w:pos="2880"/>
          <w:tab w:val="num" w:pos="0"/>
        </w:tabs>
        <w:suppressAutoHyphens w:val="0"/>
        <w:spacing w:after="200"/>
        <w:ind w:left="426" w:hanging="426"/>
        <w:contextualSpacing/>
        <w:jc w:val="both"/>
        <w:rPr>
          <w:sz w:val="19"/>
          <w:szCs w:val="19"/>
          <w:lang w:val="x-none" w:eastAsia="en-US"/>
        </w:rPr>
      </w:pPr>
      <w:r w:rsidRPr="008B0F53">
        <w:rPr>
          <w:sz w:val="19"/>
          <w:szCs w:val="19"/>
          <w:lang w:val="x-none" w:eastAsia="en-US"/>
        </w:rPr>
        <w:t xml:space="preserve"> UJ pozyskał Pani/Pana dane osobowe:</w:t>
      </w:r>
    </w:p>
    <w:p w14:paraId="640CD37B" w14:textId="721648A2" w:rsidR="00E916DA" w:rsidRPr="008B0F53" w:rsidRDefault="00E916DA" w:rsidP="00DF4169">
      <w:pPr>
        <w:widowControl/>
        <w:numPr>
          <w:ilvl w:val="0"/>
          <w:numId w:val="32"/>
        </w:numPr>
        <w:suppressAutoHyphens w:val="0"/>
        <w:spacing w:after="200"/>
        <w:ind w:left="851" w:hanging="425"/>
        <w:contextualSpacing/>
        <w:jc w:val="both"/>
        <w:rPr>
          <w:sz w:val="19"/>
          <w:szCs w:val="19"/>
          <w:lang w:val="x-none" w:eastAsia="en-US"/>
        </w:rPr>
      </w:pPr>
      <w:r w:rsidRPr="008B0F53">
        <w:rPr>
          <w:sz w:val="19"/>
          <w:szCs w:val="19"/>
          <w:lang w:val="x-none" w:eastAsia="en-US"/>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00F61F60" w:rsidRPr="008B0F53">
        <w:rPr>
          <w:sz w:val="19"/>
          <w:szCs w:val="19"/>
          <w:lang w:eastAsia="en-US"/>
        </w:rPr>
        <w:t>u</w:t>
      </w:r>
      <w:r w:rsidRPr="008B0F53">
        <w:rPr>
          <w:sz w:val="19"/>
          <w:szCs w:val="19"/>
          <w:lang w:val="x-none" w:eastAsia="en-US"/>
        </w:rPr>
        <w:t>z zawarciem i realizacją umowy.</w:t>
      </w:r>
    </w:p>
    <w:p w14:paraId="5B19F285" w14:textId="77777777" w:rsidR="00E916DA" w:rsidRPr="008B0F53" w:rsidRDefault="00E916DA" w:rsidP="00DF4169">
      <w:pPr>
        <w:widowControl/>
        <w:numPr>
          <w:ilvl w:val="0"/>
          <w:numId w:val="32"/>
        </w:numPr>
        <w:suppressAutoHyphens w:val="0"/>
        <w:spacing w:after="200"/>
        <w:ind w:left="851" w:hanging="425"/>
        <w:contextualSpacing/>
        <w:jc w:val="both"/>
        <w:rPr>
          <w:sz w:val="19"/>
          <w:szCs w:val="19"/>
          <w:lang w:val="x-none" w:eastAsia="en-US"/>
        </w:rPr>
      </w:pPr>
      <w:r w:rsidRPr="008B0F53">
        <w:rPr>
          <w:sz w:val="19"/>
          <w:szCs w:val="19"/>
          <w:lang w:val="x-none"/>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0D79B42F" w14:textId="77777777" w:rsidR="00E916DA" w:rsidRPr="008B0F53" w:rsidRDefault="00E916DA" w:rsidP="00DF4169">
      <w:pPr>
        <w:widowControl/>
        <w:numPr>
          <w:ilvl w:val="3"/>
          <w:numId w:val="30"/>
        </w:numPr>
        <w:tabs>
          <w:tab w:val="num" w:pos="0"/>
        </w:tabs>
        <w:suppressAutoHyphens w:val="0"/>
        <w:spacing w:after="200"/>
        <w:ind w:left="426" w:hanging="426"/>
        <w:contextualSpacing/>
        <w:jc w:val="both"/>
        <w:rPr>
          <w:sz w:val="19"/>
          <w:szCs w:val="19"/>
          <w:lang w:val="x-none" w:eastAsia="en-US"/>
        </w:rPr>
      </w:pPr>
      <w:r w:rsidRPr="008B0F53">
        <w:rPr>
          <w:sz w:val="19"/>
          <w:szCs w:val="19"/>
          <w:lang w:val="x-none"/>
        </w:rPr>
        <w:t>Pani/Pana dane osobowe mogą zostać udostępnione podmiotom uprawnionym do ich odbioru na podstawie przepisów powszechnie obowiązującego prawa.</w:t>
      </w:r>
    </w:p>
    <w:p w14:paraId="110216B7" w14:textId="73C9E202" w:rsidR="00E916DA" w:rsidRPr="008B0F53" w:rsidRDefault="00E916DA" w:rsidP="00DF4169">
      <w:pPr>
        <w:widowControl/>
        <w:numPr>
          <w:ilvl w:val="3"/>
          <w:numId w:val="30"/>
        </w:numPr>
        <w:tabs>
          <w:tab w:val="num" w:pos="0"/>
        </w:tabs>
        <w:suppressAutoHyphens w:val="0"/>
        <w:spacing w:after="200"/>
        <w:ind w:left="426" w:hanging="426"/>
        <w:contextualSpacing/>
        <w:jc w:val="both"/>
        <w:rPr>
          <w:sz w:val="19"/>
          <w:szCs w:val="19"/>
          <w:lang w:val="x-none" w:eastAsia="en-US"/>
        </w:rPr>
      </w:pPr>
      <w:r w:rsidRPr="008B0F53">
        <w:rPr>
          <w:sz w:val="19"/>
          <w:szCs w:val="19"/>
          <w:lang w:val="x-none"/>
        </w:rPr>
        <w:t>Pani/Pana dane osobowe nie będą przekazywane poza Europejski Obszar Gospodarczy oraz organizacji międzynarodowych.</w:t>
      </w:r>
    </w:p>
    <w:p w14:paraId="182E2155" w14:textId="604B45B4" w:rsidR="00E916DA" w:rsidRPr="008B0F53" w:rsidRDefault="00E916DA" w:rsidP="00DF4169">
      <w:pPr>
        <w:widowControl/>
        <w:numPr>
          <w:ilvl w:val="3"/>
          <w:numId w:val="30"/>
        </w:numPr>
        <w:tabs>
          <w:tab w:val="num" w:pos="0"/>
        </w:tabs>
        <w:suppressAutoHyphens w:val="0"/>
        <w:spacing w:after="200"/>
        <w:ind w:left="426" w:hanging="426"/>
        <w:contextualSpacing/>
        <w:jc w:val="both"/>
        <w:rPr>
          <w:sz w:val="19"/>
          <w:szCs w:val="19"/>
          <w:lang w:val="x-none" w:eastAsia="en-US"/>
        </w:rPr>
      </w:pPr>
      <w:r w:rsidRPr="008B0F53">
        <w:rPr>
          <w:sz w:val="19"/>
          <w:szCs w:val="19"/>
          <w:lang w:val="x-none"/>
        </w:rPr>
        <w:t xml:space="preserve">Pani/Pana dane osobowe będą przechowywane przez okres obowiązywania umowy zawartej </w:t>
      </w:r>
      <w:r w:rsidR="00F61F60" w:rsidRPr="008B0F53">
        <w:rPr>
          <w:sz w:val="19"/>
          <w:szCs w:val="19"/>
          <w:lang w:val="x-none"/>
        </w:rPr>
        <w:br/>
      </w:r>
      <w:r w:rsidRPr="008B0F53">
        <w:rPr>
          <w:sz w:val="19"/>
          <w:szCs w:val="19"/>
          <w:lang w:val="x-none"/>
        </w:rPr>
        <w:t>z Kontrahentem, a następnie przez okres wymagany przez odpowiednie przepisy prawa w zakresie przechowywania dokumentacji lub przez okres przedawnienia roszczeń określony w przepisach prawa.</w:t>
      </w:r>
    </w:p>
    <w:p w14:paraId="3CC16BDB" w14:textId="5BED65C3" w:rsidR="00E916DA" w:rsidRPr="008B0F53" w:rsidRDefault="00E916DA" w:rsidP="00DF4169">
      <w:pPr>
        <w:widowControl/>
        <w:numPr>
          <w:ilvl w:val="3"/>
          <w:numId w:val="30"/>
        </w:numPr>
        <w:tabs>
          <w:tab w:val="num" w:pos="0"/>
        </w:tabs>
        <w:suppressAutoHyphens w:val="0"/>
        <w:spacing w:after="200"/>
        <w:ind w:left="426" w:hanging="426"/>
        <w:contextualSpacing/>
        <w:jc w:val="both"/>
        <w:rPr>
          <w:sz w:val="19"/>
          <w:szCs w:val="19"/>
          <w:lang w:val="x-none" w:eastAsia="en-US"/>
        </w:rPr>
      </w:pPr>
      <w:r w:rsidRPr="008B0F53">
        <w:rPr>
          <w:sz w:val="19"/>
          <w:szCs w:val="19"/>
          <w:lang w:val="x-none"/>
        </w:rPr>
        <w:t xml:space="preserve">Posiada Pani/Pan prawo do: uzyskania informacji o przetwarzaniu danych osobowych </w:t>
      </w:r>
      <w:r w:rsidR="00F61F60" w:rsidRPr="008B0F53">
        <w:rPr>
          <w:sz w:val="19"/>
          <w:szCs w:val="19"/>
          <w:lang w:val="x-none"/>
        </w:rPr>
        <w:br/>
      </w:r>
      <w:r w:rsidRPr="008B0F53">
        <w:rPr>
          <w:sz w:val="19"/>
          <w:szCs w:val="19"/>
          <w:lang w:val="x-none"/>
        </w:rPr>
        <w:t xml:space="preserve">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w:t>
      </w:r>
      <w:r w:rsidR="001B6296">
        <w:rPr>
          <w:sz w:val="19"/>
          <w:szCs w:val="19"/>
          <w:lang w:val="x-none"/>
        </w:rPr>
        <w:br/>
      </w:r>
      <w:r w:rsidRPr="008B0F53">
        <w:rPr>
          <w:sz w:val="19"/>
          <w:szCs w:val="19"/>
          <w:lang w:val="x-none"/>
        </w:rPr>
        <w:t>i na warunkach określonych w RODO.</w:t>
      </w:r>
    </w:p>
    <w:p w14:paraId="63539051" w14:textId="77777777" w:rsidR="00E916DA" w:rsidRPr="008B0F53" w:rsidRDefault="00E916DA" w:rsidP="00DF4169">
      <w:pPr>
        <w:widowControl/>
        <w:numPr>
          <w:ilvl w:val="3"/>
          <w:numId w:val="30"/>
        </w:numPr>
        <w:tabs>
          <w:tab w:val="num" w:pos="0"/>
        </w:tabs>
        <w:suppressAutoHyphens w:val="0"/>
        <w:spacing w:after="200"/>
        <w:ind w:left="426" w:hanging="426"/>
        <w:contextualSpacing/>
        <w:jc w:val="both"/>
        <w:rPr>
          <w:sz w:val="19"/>
          <w:szCs w:val="19"/>
          <w:lang w:val="x-none" w:eastAsia="en-US"/>
        </w:rPr>
      </w:pPr>
      <w:r w:rsidRPr="008B0F53">
        <w:rPr>
          <w:sz w:val="19"/>
          <w:szCs w:val="19"/>
          <w:lang w:val="x-none"/>
        </w:rPr>
        <w:t>Posiada Pani/Panu prawo do wniesienia skargi do Prezesa Urzędu Ochrony Danych Osobowych.</w:t>
      </w:r>
    </w:p>
    <w:p w14:paraId="67AF9E3E" w14:textId="76E16158" w:rsidR="009043E9" w:rsidRPr="008B0F53" w:rsidRDefault="00E916DA" w:rsidP="00DF4169">
      <w:pPr>
        <w:widowControl/>
        <w:numPr>
          <w:ilvl w:val="3"/>
          <w:numId w:val="30"/>
        </w:numPr>
        <w:tabs>
          <w:tab w:val="num" w:pos="0"/>
        </w:tabs>
        <w:suppressAutoHyphens w:val="0"/>
        <w:spacing w:after="200"/>
        <w:ind w:left="426" w:hanging="426"/>
        <w:contextualSpacing/>
        <w:jc w:val="both"/>
        <w:rPr>
          <w:sz w:val="19"/>
          <w:szCs w:val="19"/>
          <w:lang w:val="x-none" w:eastAsia="en-US"/>
        </w:rPr>
      </w:pPr>
      <w:r w:rsidRPr="008B0F53">
        <w:rPr>
          <w:sz w:val="19"/>
          <w:szCs w:val="19"/>
          <w:lang w:val="x-none"/>
        </w:rPr>
        <w:t>Nie będzie Pani/Pan podlegać decyzjom podejmowanym w sposób zautomatyzowany (bez udziału człowieka). Pani /Pana dane osobowe nie będą również wykorzystywane do profilowania.</w:t>
      </w:r>
    </w:p>
    <w:sectPr w:rsidR="009043E9" w:rsidRPr="008B0F53" w:rsidSect="002A6296">
      <w:pgSz w:w="11906" w:h="16838" w:code="9"/>
      <w:pgMar w:top="19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240C" w14:textId="77777777" w:rsidR="004C52E6" w:rsidRDefault="004C52E6" w:rsidP="00EF133A">
      <w:r>
        <w:separator/>
      </w:r>
    </w:p>
  </w:endnote>
  <w:endnote w:type="continuationSeparator" w:id="0">
    <w:p w14:paraId="4A557419" w14:textId="77777777" w:rsidR="004C52E6" w:rsidRDefault="004C52E6" w:rsidP="00EF133A">
      <w:r>
        <w:continuationSeparator/>
      </w:r>
    </w:p>
  </w:endnote>
  <w:endnote w:type="continuationNotice" w:id="1">
    <w:p w14:paraId="68E2001E" w14:textId="77777777" w:rsidR="004C52E6" w:rsidRDefault="004C5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Poppins">
    <w:charset w:val="EE"/>
    <w:family w:val="auto"/>
    <w:pitch w:val="variable"/>
    <w:sig w:usb0="00008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985142142"/>
      <w:docPartObj>
        <w:docPartGallery w:val="Page Numbers (Bottom of Page)"/>
        <w:docPartUnique/>
      </w:docPartObj>
    </w:sdtPr>
    <w:sdtContent>
      <w:sdt>
        <w:sdtPr>
          <w:rPr>
            <w:i/>
            <w:iCs/>
            <w:sz w:val="20"/>
            <w:szCs w:val="20"/>
          </w:rPr>
          <w:id w:val="-1769616900"/>
          <w:docPartObj>
            <w:docPartGallery w:val="Page Numbers (Top of Page)"/>
            <w:docPartUnique/>
          </w:docPartObj>
        </w:sdtPr>
        <w:sdtContent>
          <w:p w14:paraId="7E84D4B5" w14:textId="7E645920" w:rsidR="00E2571B" w:rsidRPr="00CD7FC8" w:rsidRDefault="00E2571B" w:rsidP="00CD7FC8">
            <w:pPr>
              <w:pStyle w:val="Stopka"/>
              <w:jc w:val="right"/>
              <w:rPr>
                <w:i/>
                <w:sz w:val="20"/>
                <w:szCs w:val="20"/>
              </w:rPr>
            </w:pPr>
            <w:r w:rsidRPr="001B6296">
              <w:rPr>
                <w:i/>
                <w:sz w:val="20"/>
                <w:szCs w:val="20"/>
              </w:rPr>
              <w:t xml:space="preserve">Strona </w:t>
            </w:r>
            <w:r w:rsidRPr="001B6296">
              <w:rPr>
                <w:b/>
                <w:i/>
                <w:color w:val="2B579A"/>
                <w:sz w:val="20"/>
                <w:szCs w:val="20"/>
                <w:shd w:val="clear" w:color="auto" w:fill="E6E6E6"/>
              </w:rPr>
              <w:fldChar w:fldCharType="begin"/>
            </w:r>
            <w:r w:rsidRPr="001B6296">
              <w:rPr>
                <w:b/>
                <w:bCs/>
                <w:i/>
                <w:sz w:val="20"/>
                <w:szCs w:val="20"/>
              </w:rPr>
              <w:instrText>PAGE</w:instrText>
            </w:r>
            <w:r w:rsidRPr="001B6296">
              <w:rPr>
                <w:b/>
                <w:i/>
                <w:color w:val="2B579A"/>
                <w:sz w:val="20"/>
                <w:szCs w:val="20"/>
                <w:shd w:val="clear" w:color="auto" w:fill="E6E6E6"/>
              </w:rPr>
              <w:fldChar w:fldCharType="separate"/>
            </w:r>
            <w:r w:rsidR="009A43D7" w:rsidRPr="001B6296">
              <w:rPr>
                <w:b/>
                <w:bCs/>
                <w:i/>
                <w:noProof/>
                <w:sz w:val="20"/>
                <w:szCs w:val="20"/>
              </w:rPr>
              <w:t>22</w:t>
            </w:r>
            <w:r w:rsidRPr="001B6296">
              <w:rPr>
                <w:b/>
                <w:i/>
                <w:color w:val="2B579A"/>
                <w:sz w:val="20"/>
                <w:szCs w:val="20"/>
                <w:shd w:val="clear" w:color="auto" w:fill="E6E6E6"/>
              </w:rPr>
              <w:fldChar w:fldCharType="end"/>
            </w:r>
            <w:r w:rsidRPr="001B6296">
              <w:rPr>
                <w:i/>
                <w:sz w:val="20"/>
                <w:szCs w:val="20"/>
              </w:rPr>
              <w:t xml:space="preserve"> z </w:t>
            </w:r>
            <w:r w:rsidRPr="001B6296">
              <w:rPr>
                <w:b/>
                <w:i/>
                <w:color w:val="2B579A"/>
                <w:sz w:val="20"/>
                <w:szCs w:val="20"/>
                <w:shd w:val="clear" w:color="auto" w:fill="E6E6E6"/>
              </w:rPr>
              <w:fldChar w:fldCharType="begin"/>
            </w:r>
            <w:r w:rsidRPr="001B6296">
              <w:rPr>
                <w:b/>
                <w:bCs/>
                <w:i/>
                <w:sz w:val="20"/>
                <w:szCs w:val="20"/>
              </w:rPr>
              <w:instrText>NUMPAGES</w:instrText>
            </w:r>
            <w:r w:rsidRPr="001B6296">
              <w:rPr>
                <w:b/>
                <w:i/>
                <w:color w:val="2B579A"/>
                <w:sz w:val="20"/>
                <w:szCs w:val="20"/>
                <w:shd w:val="clear" w:color="auto" w:fill="E6E6E6"/>
              </w:rPr>
              <w:fldChar w:fldCharType="separate"/>
            </w:r>
            <w:r w:rsidR="009A43D7" w:rsidRPr="001B6296">
              <w:rPr>
                <w:b/>
                <w:bCs/>
                <w:i/>
                <w:noProof/>
                <w:sz w:val="20"/>
                <w:szCs w:val="20"/>
              </w:rPr>
              <w:t>56</w:t>
            </w:r>
            <w:r w:rsidRPr="001B6296">
              <w:rPr>
                <w:b/>
                <w:i/>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FF2F" w14:textId="77777777" w:rsidR="004C52E6" w:rsidRDefault="004C52E6" w:rsidP="00EF133A">
      <w:r>
        <w:separator/>
      </w:r>
    </w:p>
  </w:footnote>
  <w:footnote w:type="continuationSeparator" w:id="0">
    <w:p w14:paraId="6686B49B" w14:textId="77777777" w:rsidR="004C52E6" w:rsidRDefault="004C52E6" w:rsidP="00EF133A">
      <w:r>
        <w:continuationSeparator/>
      </w:r>
    </w:p>
  </w:footnote>
  <w:footnote w:type="continuationNotice" w:id="1">
    <w:p w14:paraId="1619DE70" w14:textId="77777777" w:rsidR="004C52E6" w:rsidRDefault="004C52E6"/>
  </w:footnote>
  <w:footnote w:id="2">
    <w:p w14:paraId="69AE2FED" w14:textId="77777777" w:rsidR="00E2571B" w:rsidRPr="008B0F53" w:rsidRDefault="00E2571B" w:rsidP="00A066A3">
      <w:pPr>
        <w:pStyle w:val="Tekstprzypisudolnego"/>
        <w:rPr>
          <w:lang w:val="pl-PL"/>
        </w:rPr>
      </w:pPr>
      <w:r w:rsidRPr="008B0F53">
        <w:rPr>
          <w:rStyle w:val="Odwoanieprzypisudolnego"/>
        </w:rPr>
        <w:footnoteRef/>
      </w:r>
      <w:r w:rsidRPr="008B0F53">
        <w:rPr>
          <w:lang w:val="pl-PL"/>
        </w:rPr>
        <w:t xml:space="preserve"> </w:t>
      </w:r>
      <w:r w:rsidRPr="008B0F53">
        <w:rPr>
          <w:color w:val="000000"/>
          <w:sz w:val="18"/>
          <w:szCs w:val="18"/>
          <w:lang w:val="pl-PL"/>
        </w:rPr>
        <w:t xml:space="preserve">Polubowny przy Prokuratorii Generalnej RP – adres strony www </w:t>
      </w:r>
      <w:r w:rsidRPr="008B0F53">
        <w:rPr>
          <w:color w:val="0000FF"/>
          <w:sz w:val="18"/>
          <w:szCs w:val="18"/>
          <w:lang w:val="pl-PL"/>
        </w:rPr>
        <w:t>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770" w14:textId="600A13CA" w:rsidR="00E2571B" w:rsidRDefault="00E2571B" w:rsidP="00C21B85">
    <w:pPr>
      <w:widowControl/>
      <w:suppressAutoHyphens w:val="0"/>
      <w:autoSpaceDE w:val="0"/>
      <w:autoSpaceDN w:val="0"/>
      <w:adjustRightInd w:val="0"/>
      <w:jc w:val="both"/>
      <w:rPr>
        <w:i/>
        <w:iCs/>
        <w:sz w:val="20"/>
        <w:szCs w:val="20"/>
        <w:u w:val="single"/>
      </w:rPr>
    </w:pPr>
    <w:r w:rsidRPr="00C24F50">
      <w:rPr>
        <w:i/>
        <w:sz w:val="20"/>
        <w:szCs w:val="20"/>
        <w:u w:val="single"/>
      </w:rPr>
      <w:t>SWZ – na wyłonienie Wykonawcy w zakresie</w:t>
    </w:r>
    <w:r>
      <w:rPr>
        <w:i/>
        <w:iCs/>
        <w:sz w:val="20"/>
        <w:szCs w:val="20"/>
        <w:u w:val="single"/>
      </w:rPr>
      <w:t xml:space="preserve"> </w:t>
    </w:r>
    <w:r w:rsidRPr="005934A3">
      <w:rPr>
        <w:i/>
        <w:iCs/>
        <w:sz w:val="20"/>
        <w:szCs w:val="20"/>
        <w:u w:val="single"/>
      </w:rPr>
      <w:t>świadczenia usług serwis</w:t>
    </w:r>
    <w:r>
      <w:rPr>
        <w:i/>
        <w:iCs/>
        <w:sz w:val="20"/>
        <w:szCs w:val="20"/>
        <w:u w:val="single"/>
      </w:rPr>
      <w:t>u</w:t>
    </w:r>
    <w:r w:rsidRPr="005934A3">
      <w:rPr>
        <w:i/>
        <w:iCs/>
        <w:sz w:val="20"/>
        <w:szCs w:val="20"/>
        <w:u w:val="single"/>
      </w:rPr>
      <w:t xml:space="preserve"> </w:t>
    </w:r>
    <w:r w:rsidRPr="00C21B85">
      <w:rPr>
        <w:i/>
        <w:iCs/>
        <w:sz w:val="20"/>
        <w:szCs w:val="20"/>
        <w:u w:val="single"/>
      </w:rPr>
      <w:t>przeglądów instalacji i urządzeń średniego, niskiego napięcia, baterii kondensatorów,</w:t>
    </w:r>
    <w:r>
      <w:rPr>
        <w:i/>
        <w:iCs/>
        <w:sz w:val="20"/>
        <w:szCs w:val="20"/>
        <w:u w:val="single"/>
      </w:rPr>
      <w:t xml:space="preserve"> </w:t>
    </w:r>
    <w:r w:rsidRPr="00C21B85">
      <w:rPr>
        <w:i/>
        <w:iCs/>
        <w:sz w:val="20"/>
        <w:szCs w:val="20"/>
        <w:u w:val="single"/>
      </w:rPr>
      <w:t>transformatorów 15/04kV, aktywnego filtra, oraz zapewnienia</w:t>
    </w:r>
    <w:r>
      <w:rPr>
        <w:i/>
        <w:iCs/>
        <w:sz w:val="20"/>
        <w:szCs w:val="20"/>
        <w:u w:val="single"/>
      </w:rPr>
      <w:t xml:space="preserve"> </w:t>
    </w:r>
    <w:r w:rsidRPr="00C21B85">
      <w:rPr>
        <w:i/>
        <w:iCs/>
        <w:sz w:val="20"/>
        <w:szCs w:val="20"/>
        <w:u w:val="single"/>
      </w:rPr>
      <w:t>gotowości do interwencji serwisowej wraz z wykonywaniem napraw w</w:t>
    </w:r>
    <w:r>
      <w:rPr>
        <w:i/>
        <w:iCs/>
        <w:sz w:val="20"/>
        <w:szCs w:val="20"/>
        <w:u w:val="single"/>
      </w:rPr>
      <w:t> </w:t>
    </w:r>
    <w:r w:rsidRPr="00C21B85">
      <w:rPr>
        <w:i/>
        <w:iCs/>
        <w:sz w:val="20"/>
        <w:szCs w:val="20"/>
        <w:u w:val="single"/>
      </w:rPr>
      <w:t>Narodowym Centrum</w:t>
    </w:r>
    <w:r>
      <w:rPr>
        <w:i/>
        <w:iCs/>
        <w:sz w:val="20"/>
        <w:szCs w:val="20"/>
        <w:u w:val="single"/>
      </w:rPr>
      <w:t xml:space="preserve"> </w:t>
    </w:r>
    <w:r w:rsidRPr="00C21B85">
      <w:rPr>
        <w:i/>
        <w:iCs/>
        <w:sz w:val="20"/>
        <w:szCs w:val="20"/>
        <w:u w:val="single"/>
      </w:rPr>
      <w:t>Promieniowania Synchrotronowego SOLARIS (ul. Czerwone Maki 98, 30-392 Kraków).</w:t>
    </w:r>
  </w:p>
  <w:p w14:paraId="4DD40D6C" w14:textId="77777777" w:rsidR="00E2571B" w:rsidRPr="005934A3" w:rsidRDefault="00E2571B" w:rsidP="00C21B85">
    <w:pPr>
      <w:widowControl/>
      <w:suppressAutoHyphens w:val="0"/>
      <w:autoSpaceDE w:val="0"/>
      <w:autoSpaceDN w:val="0"/>
      <w:adjustRightInd w:val="0"/>
      <w:jc w:val="both"/>
      <w:rPr>
        <w:i/>
        <w:sz w:val="22"/>
        <w:szCs w:val="22"/>
      </w:rPr>
    </w:pPr>
  </w:p>
  <w:p w14:paraId="706094C0" w14:textId="40DDD0CF" w:rsidR="00E2571B" w:rsidRDefault="00E2571B" w:rsidP="4C604F47">
    <w:pPr>
      <w:pStyle w:val="Nagwek"/>
      <w:jc w:val="right"/>
      <w:rPr>
        <w:i/>
        <w:iCs/>
        <w:sz w:val="20"/>
        <w:szCs w:val="20"/>
      </w:rPr>
    </w:pPr>
    <w:r w:rsidRPr="4C604F47">
      <w:rPr>
        <w:i/>
        <w:iCs/>
        <w:sz w:val="20"/>
        <w:szCs w:val="20"/>
      </w:rPr>
      <w:t>Nr sprawy 80.272.102.2024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3283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3" w15:restartNumberingAfterBreak="0">
    <w:nsid w:val="00000004"/>
    <w:multiLevelType w:val="multilevel"/>
    <w:tmpl w:val="AFD07144"/>
    <w:name w:val="WW8Num4"/>
    <w:lvl w:ilvl="0">
      <w:start w:val="1"/>
      <w:numFmt w:val="lowerLetter"/>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lowerLetter"/>
      <w:lvlText w:val="%3)"/>
      <w:lvlJc w:val="left"/>
      <w:pPr>
        <w:tabs>
          <w:tab w:val="num" w:pos="1440"/>
        </w:tabs>
        <w:ind w:left="1440" w:hanging="360"/>
      </w:pPr>
      <w:rPr>
        <w:rFonts w:ascii="Poppins" w:hAnsi="Poppins" w:cs="Times New Roman"/>
        <w:b w:val="0"/>
        <w:bCs w:val="0"/>
        <w:sz w:val="22"/>
        <w:szCs w:val="22"/>
      </w:rPr>
    </w:lvl>
    <w:lvl w:ilvl="3">
      <w:start w:val="1"/>
      <w:numFmt w:val="lowerLetter"/>
      <w:lvlText w:val="%4)"/>
      <w:lvlJc w:val="left"/>
      <w:pPr>
        <w:tabs>
          <w:tab w:val="num" w:pos="1800"/>
        </w:tabs>
        <w:ind w:left="1800" w:hanging="360"/>
      </w:pPr>
      <w:rPr>
        <w:rFonts w:ascii="Poppins" w:hAnsi="Poppins" w:cs="Times New Roman"/>
        <w:b w:val="0"/>
        <w:bCs w:val="0"/>
        <w:sz w:val="22"/>
        <w:szCs w:val="22"/>
      </w:rPr>
    </w:lvl>
    <w:lvl w:ilvl="4">
      <w:start w:val="1"/>
      <w:numFmt w:val="lowerLetter"/>
      <w:lvlText w:val="%5)"/>
      <w:lvlJc w:val="left"/>
      <w:pPr>
        <w:tabs>
          <w:tab w:val="num" w:pos="2160"/>
        </w:tabs>
        <w:ind w:left="2160" w:hanging="360"/>
      </w:pPr>
      <w:rPr>
        <w:rFonts w:ascii="Poppins" w:hAnsi="Poppins" w:cs="Times New Roman"/>
        <w:b w:val="0"/>
        <w:bCs w:val="0"/>
        <w:sz w:val="22"/>
        <w:szCs w:val="22"/>
      </w:rPr>
    </w:lvl>
    <w:lvl w:ilvl="5">
      <w:start w:val="1"/>
      <w:numFmt w:val="lowerLetter"/>
      <w:lvlText w:val="%6)"/>
      <w:lvlJc w:val="left"/>
      <w:pPr>
        <w:tabs>
          <w:tab w:val="num" w:pos="2520"/>
        </w:tabs>
        <w:ind w:left="2520" w:hanging="360"/>
      </w:pPr>
      <w:rPr>
        <w:rFonts w:ascii="Poppins" w:hAnsi="Poppins" w:cs="Times New Roman"/>
        <w:b w:val="0"/>
        <w:bCs w:val="0"/>
        <w:sz w:val="22"/>
        <w:szCs w:val="22"/>
      </w:rPr>
    </w:lvl>
    <w:lvl w:ilvl="6">
      <w:start w:val="1"/>
      <w:numFmt w:val="lowerLetter"/>
      <w:lvlText w:val="%7)"/>
      <w:lvlJc w:val="left"/>
      <w:pPr>
        <w:tabs>
          <w:tab w:val="num" w:pos="2880"/>
        </w:tabs>
        <w:ind w:left="2880" w:hanging="360"/>
      </w:pPr>
      <w:rPr>
        <w:rFonts w:ascii="Poppins" w:hAnsi="Poppins" w:cs="Times New Roman"/>
        <w:b w:val="0"/>
        <w:bCs w:val="0"/>
        <w:sz w:val="22"/>
        <w:szCs w:val="22"/>
      </w:rPr>
    </w:lvl>
    <w:lvl w:ilvl="7">
      <w:start w:val="1"/>
      <w:numFmt w:val="lowerLetter"/>
      <w:lvlText w:val="%8)"/>
      <w:lvlJc w:val="left"/>
      <w:pPr>
        <w:tabs>
          <w:tab w:val="num" w:pos="3240"/>
        </w:tabs>
        <w:ind w:left="3240" w:hanging="360"/>
      </w:pPr>
      <w:rPr>
        <w:rFonts w:ascii="Poppins" w:hAnsi="Poppins" w:cs="Times New Roman"/>
        <w:b w:val="0"/>
        <w:bCs w:val="0"/>
        <w:sz w:val="22"/>
        <w:szCs w:val="22"/>
      </w:rPr>
    </w:lvl>
    <w:lvl w:ilvl="8">
      <w:start w:val="1"/>
      <w:numFmt w:val="lowerLetter"/>
      <w:lvlText w:val="%9)"/>
      <w:lvlJc w:val="left"/>
      <w:pPr>
        <w:tabs>
          <w:tab w:val="num" w:pos="3600"/>
        </w:tabs>
        <w:ind w:left="3600" w:hanging="360"/>
      </w:pPr>
      <w:rPr>
        <w:rFonts w:ascii="Poppins" w:hAnsi="Poppins" w:cs="Times New Roman"/>
        <w:b w:val="0"/>
        <w:bCs w:val="0"/>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44E47560"/>
    <w:name w:val="WW8Num7"/>
    <w:lvl w:ilvl="0">
      <w:start w:val="1"/>
      <w:numFmt w:val="decimal"/>
      <w:lvlText w:val="%1."/>
      <w:lvlJc w:val="left"/>
      <w:pPr>
        <w:tabs>
          <w:tab w:val="num" w:pos="720"/>
        </w:tabs>
        <w:ind w:left="720" w:hanging="360"/>
      </w:pPr>
      <w:rPr>
        <w:b w:val="0"/>
        <w:bCs w:val="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lowerLetter"/>
      <w:lvlText w:val="%3)"/>
      <w:lvlJc w:val="left"/>
      <w:pPr>
        <w:tabs>
          <w:tab w:val="num" w:pos="1440"/>
        </w:tabs>
        <w:ind w:left="1440" w:hanging="360"/>
      </w:pPr>
      <w:rPr>
        <w:rFonts w:ascii="Poppins" w:hAnsi="Poppins" w:cs="Times New Roman"/>
        <w:b w:val="0"/>
        <w:bCs w:val="0"/>
        <w:sz w:val="22"/>
        <w:szCs w:val="22"/>
      </w:rPr>
    </w:lvl>
    <w:lvl w:ilvl="3">
      <w:start w:val="1"/>
      <w:numFmt w:val="lowerLetter"/>
      <w:lvlText w:val="%4)"/>
      <w:lvlJc w:val="left"/>
      <w:pPr>
        <w:tabs>
          <w:tab w:val="num" w:pos="1800"/>
        </w:tabs>
        <w:ind w:left="1800" w:hanging="360"/>
      </w:pPr>
      <w:rPr>
        <w:rFonts w:ascii="Poppins" w:hAnsi="Poppins" w:cs="Times New Roman"/>
        <w:b w:val="0"/>
        <w:bCs w:val="0"/>
        <w:sz w:val="22"/>
        <w:szCs w:val="22"/>
      </w:rPr>
    </w:lvl>
    <w:lvl w:ilvl="4">
      <w:start w:val="1"/>
      <w:numFmt w:val="lowerLetter"/>
      <w:lvlText w:val="%5)"/>
      <w:lvlJc w:val="left"/>
      <w:pPr>
        <w:tabs>
          <w:tab w:val="num" w:pos="2160"/>
        </w:tabs>
        <w:ind w:left="2160" w:hanging="360"/>
      </w:pPr>
      <w:rPr>
        <w:rFonts w:ascii="Poppins" w:hAnsi="Poppins" w:cs="Times New Roman"/>
        <w:b w:val="0"/>
        <w:bCs w:val="0"/>
        <w:sz w:val="22"/>
        <w:szCs w:val="22"/>
      </w:rPr>
    </w:lvl>
    <w:lvl w:ilvl="5">
      <w:start w:val="1"/>
      <w:numFmt w:val="lowerLetter"/>
      <w:lvlText w:val="%6)"/>
      <w:lvlJc w:val="left"/>
      <w:pPr>
        <w:tabs>
          <w:tab w:val="num" w:pos="2520"/>
        </w:tabs>
        <w:ind w:left="2520" w:hanging="360"/>
      </w:pPr>
      <w:rPr>
        <w:rFonts w:ascii="Poppins" w:hAnsi="Poppins" w:cs="Times New Roman"/>
        <w:b w:val="0"/>
        <w:bCs w:val="0"/>
        <w:sz w:val="22"/>
        <w:szCs w:val="22"/>
      </w:rPr>
    </w:lvl>
    <w:lvl w:ilvl="6">
      <w:start w:val="1"/>
      <w:numFmt w:val="lowerLetter"/>
      <w:lvlText w:val="%7)"/>
      <w:lvlJc w:val="left"/>
      <w:pPr>
        <w:tabs>
          <w:tab w:val="num" w:pos="2880"/>
        </w:tabs>
        <w:ind w:left="2880" w:hanging="360"/>
      </w:pPr>
      <w:rPr>
        <w:rFonts w:ascii="Poppins" w:hAnsi="Poppins" w:cs="Times New Roman"/>
        <w:b w:val="0"/>
        <w:bCs w:val="0"/>
        <w:sz w:val="22"/>
        <w:szCs w:val="22"/>
      </w:rPr>
    </w:lvl>
    <w:lvl w:ilvl="7">
      <w:start w:val="1"/>
      <w:numFmt w:val="lowerLetter"/>
      <w:lvlText w:val="%8)"/>
      <w:lvlJc w:val="left"/>
      <w:pPr>
        <w:tabs>
          <w:tab w:val="num" w:pos="3240"/>
        </w:tabs>
        <w:ind w:left="3240" w:hanging="360"/>
      </w:pPr>
      <w:rPr>
        <w:rFonts w:ascii="Poppins" w:hAnsi="Poppins" w:cs="Times New Roman"/>
        <w:b w:val="0"/>
        <w:bCs w:val="0"/>
        <w:sz w:val="22"/>
        <w:szCs w:val="22"/>
      </w:rPr>
    </w:lvl>
    <w:lvl w:ilvl="8">
      <w:start w:val="1"/>
      <w:numFmt w:val="lowerLetter"/>
      <w:lvlText w:val="%9)"/>
      <w:lvlJc w:val="left"/>
      <w:pPr>
        <w:tabs>
          <w:tab w:val="num" w:pos="3600"/>
        </w:tabs>
        <w:ind w:left="3600" w:hanging="360"/>
      </w:pPr>
      <w:rPr>
        <w:rFonts w:ascii="Poppins" w:hAnsi="Poppins" w:cs="Times New Roman"/>
        <w:b w:val="0"/>
        <w:bCs w:val="0"/>
        <w:sz w:val="22"/>
        <w:szCs w:val="22"/>
      </w:rPr>
    </w:lvl>
  </w:abstractNum>
  <w:abstractNum w:abstractNumId="6" w15:restartNumberingAfterBreak="0">
    <w:nsid w:val="00000007"/>
    <w:multiLevelType w:val="singleLevel"/>
    <w:tmpl w:val="9F0AAFA4"/>
    <w:name w:val="WW8Num9"/>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rPr>
    </w:lvl>
  </w:abstractNum>
  <w:abstractNum w:abstractNumId="7" w15:restartNumberingAfterBreak="0">
    <w:nsid w:val="00000008"/>
    <w:multiLevelType w:val="multilevel"/>
    <w:tmpl w:val="65CE26D0"/>
    <w:name w:val="WW8Num1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singleLevel"/>
    <w:tmpl w:val="301E69D6"/>
    <w:name w:val="WW8Num15"/>
    <w:lvl w:ilvl="0">
      <w:start w:val="1"/>
      <w:numFmt w:val="decimal"/>
      <w:lvlText w:val="%1."/>
      <w:lvlJc w:val="left"/>
      <w:pPr>
        <w:tabs>
          <w:tab w:val="num" w:pos="720"/>
        </w:tabs>
        <w:ind w:left="720" w:hanging="360"/>
      </w:pPr>
      <w:rPr>
        <w:rFonts w:ascii="Times New Roman" w:hAnsi="Times New Roman" w:cs="Times New Roman" w:hint="default"/>
        <w:b w:val="0"/>
        <w:i w:val="0"/>
        <w:iCs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425"/>
        </w:tabs>
        <w:ind w:left="425" w:hanging="360"/>
      </w:pPr>
      <w:rPr>
        <w:rFonts w:cs="Times New Roman"/>
      </w:rPr>
    </w:lvl>
  </w:abstractNum>
  <w:abstractNum w:abstractNumId="10" w15:restartNumberingAfterBreak="0">
    <w:nsid w:val="0000000C"/>
    <w:multiLevelType w:val="singleLevel"/>
    <w:tmpl w:val="E9806D12"/>
    <w:name w:val="WW8Num24"/>
    <w:lvl w:ilvl="0">
      <w:start w:val="1"/>
      <w:numFmt w:val="decimal"/>
      <w:lvlText w:val="%1."/>
      <w:lvlJc w:val="left"/>
      <w:pPr>
        <w:tabs>
          <w:tab w:val="num" w:pos="502"/>
        </w:tabs>
        <w:ind w:left="502" w:hanging="360"/>
      </w:pPr>
      <w:rPr>
        <w:rFonts w:cs="Times New Roman"/>
        <w:b w:val="0"/>
        <w:color w:val="000000"/>
        <w:sz w:val="24"/>
        <w:szCs w:val="24"/>
      </w:rPr>
    </w:lvl>
  </w:abstractNum>
  <w:abstractNum w:abstractNumId="11"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06382"/>
    <w:multiLevelType w:val="multilevel"/>
    <w:tmpl w:val="F48E7252"/>
    <w:lvl w:ilvl="0">
      <w:start w:val="3"/>
      <w:numFmt w:val="decimal"/>
      <w:lvlText w:val="%1"/>
      <w:lvlJc w:val="left"/>
      <w:pPr>
        <w:ind w:left="426" w:hanging="426"/>
      </w:pPr>
      <w:rPr>
        <w:rFonts w:hint="default"/>
      </w:rPr>
    </w:lvl>
    <w:lvl w:ilvl="1">
      <w:start w:val="1"/>
      <w:numFmt w:val="decimal"/>
      <w:lvlText w:val="%1.%2"/>
      <w:lvlJc w:val="left"/>
      <w:pPr>
        <w:ind w:left="852" w:hanging="426"/>
      </w:pPr>
      <w:rPr>
        <w:rFonts w:hint="default"/>
        <w:b w:val="0"/>
        <w:bCs w:val="0"/>
      </w:rPr>
    </w:lvl>
    <w:lvl w:ilvl="2">
      <w:start w:val="1"/>
      <w:numFmt w:val="decimal"/>
      <w:lvlText w:val="%1.%2.%3"/>
      <w:lvlJc w:val="left"/>
      <w:pPr>
        <w:ind w:left="1638" w:hanging="786"/>
      </w:pPr>
      <w:rPr>
        <w:rFonts w:hint="default"/>
      </w:rPr>
    </w:lvl>
    <w:lvl w:ilvl="3">
      <w:start w:val="1"/>
      <w:numFmt w:val="decimal"/>
      <w:lvlText w:val="%1.%2.%3.%4"/>
      <w:lvlJc w:val="left"/>
      <w:pPr>
        <w:ind w:left="2064" w:hanging="786"/>
      </w:pPr>
      <w:rPr>
        <w:rFonts w:hint="default"/>
      </w:rPr>
    </w:lvl>
    <w:lvl w:ilvl="4">
      <w:start w:val="1"/>
      <w:numFmt w:val="decimal"/>
      <w:lvlText w:val="%1.%2.%3.%4.%5"/>
      <w:lvlJc w:val="left"/>
      <w:pPr>
        <w:ind w:left="2850" w:hanging="1146"/>
      </w:pPr>
      <w:rPr>
        <w:rFonts w:hint="default"/>
      </w:rPr>
    </w:lvl>
    <w:lvl w:ilvl="5">
      <w:start w:val="1"/>
      <w:numFmt w:val="decimal"/>
      <w:lvlText w:val="%1.%2.%3.%4.%5.%6"/>
      <w:lvlJc w:val="left"/>
      <w:pPr>
        <w:ind w:left="3276" w:hanging="1146"/>
      </w:pPr>
      <w:rPr>
        <w:rFonts w:hint="default"/>
      </w:rPr>
    </w:lvl>
    <w:lvl w:ilvl="6">
      <w:start w:val="1"/>
      <w:numFmt w:val="decimal"/>
      <w:lvlText w:val="%1.%2.%3.%4.%5.%6.%7"/>
      <w:lvlJc w:val="left"/>
      <w:pPr>
        <w:ind w:left="4062" w:hanging="1506"/>
      </w:pPr>
      <w:rPr>
        <w:rFonts w:hint="default"/>
      </w:rPr>
    </w:lvl>
    <w:lvl w:ilvl="7">
      <w:start w:val="1"/>
      <w:numFmt w:val="decimal"/>
      <w:lvlText w:val="%1.%2.%3.%4.%5.%6.%7.%8"/>
      <w:lvlJc w:val="left"/>
      <w:pPr>
        <w:ind w:left="4488" w:hanging="1506"/>
      </w:pPr>
      <w:rPr>
        <w:rFonts w:hint="default"/>
      </w:rPr>
    </w:lvl>
    <w:lvl w:ilvl="8">
      <w:start w:val="1"/>
      <w:numFmt w:val="decimal"/>
      <w:lvlText w:val="%1.%2.%3.%4.%5.%6.%7.%8.%9"/>
      <w:lvlJc w:val="left"/>
      <w:pPr>
        <w:ind w:left="4914" w:hanging="1506"/>
      </w:pPr>
      <w:rPr>
        <w:rFonts w:hint="default"/>
      </w:rPr>
    </w:lvl>
  </w:abstractNum>
  <w:abstractNum w:abstractNumId="13" w15:restartNumberingAfterBreak="0">
    <w:nsid w:val="00A904C4"/>
    <w:multiLevelType w:val="multilevel"/>
    <w:tmpl w:val="9C588778"/>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18A29AD"/>
    <w:multiLevelType w:val="multilevel"/>
    <w:tmpl w:val="6302C87E"/>
    <w:lvl w:ilvl="0">
      <w:start w:val="1"/>
      <w:numFmt w:val="decimal"/>
      <w:lvlText w:val="%1."/>
      <w:lvlJc w:val="left"/>
      <w:pPr>
        <w:tabs>
          <w:tab w:val="num" w:pos="360"/>
        </w:tabs>
        <w:ind w:left="360" w:hanging="360"/>
      </w:pPr>
      <w:rPr>
        <w:strike w:val="0"/>
      </w:rPr>
    </w:lvl>
    <w:lvl w:ilvl="1">
      <w:start w:val="1"/>
      <w:numFmt w:val="lowerLetter"/>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2BD0533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D55480"/>
    <w:multiLevelType w:val="hybridMultilevel"/>
    <w:tmpl w:val="27B0E1F6"/>
    <w:lvl w:ilvl="0" w:tplc="25BAC7EC">
      <w:start w:val="1"/>
      <w:numFmt w:val="lowerLetter"/>
      <w:pStyle w:val="Akapitzlist"/>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321CD3"/>
    <w:multiLevelType w:val="multilevel"/>
    <w:tmpl w:val="6A745C64"/>
    <w:lvl w:ilvl="0">
      <w:start w:val="2"/>
      <w:numFmt w:val="decimal"/>
      <w:lvlText w:val="%1"/>
      <w:lvlJc w:val="left"/>
      <w:pPr>
        <w:ind w:left="360" w:hanging="360"/>
      </w:pPr>
    </w:lvl>
    <w:lvl w:ilvl="1">
      <w:start w:val="2"/>
      <w:numFmt w:val="decimal"/>
      <w:lvlText w:val="%1.%2"/>
      <w:lvlJc w:val="left"/>
      <w:pPr>
        <w:ind w:left="720" w:hanging="360"/>
      </w:pPr>
      <w:rPr>
        <w:color w:val="auto"/>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15:restartNumberingAfterBreak="0">
    <w:nsid w:val="08751B40"/>
    <w:multiLevelType w:val="multilevel"/>
    <w:tmpl w:val="4468ACA0"/>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2" w15:restartNumberingAfterBreak="0">
    <w:nsid w:val="09AD67D8"/>
    <w:multiLevelType w:val="hybridMultilevel"/>
    <w:tmpl w:val="60725D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A516808"/>
    <w:multiLevelType w:val="multilevel"/>
    <w:tmpl w:val="AB461954"/>
    <w:lvl w:ilvl="0">
      <w:start w:val="10"/>
      <w:numFmt w:val="decimal"/>
      <w:lvlText w:val="%1"/>
      <w:lvlJc w:val="left"/>
      <w:pPr>
        <w:ind w:left="420" w:hanging="420"/>
      </w:pPr>
      <w:rPr>
        <w:rFonts w:hint="default"/>
      </w:rPr>
    </w:lvl>
    <w:lvl w:ilvl="1">
      <w:start w:val="1"/>
      <w:numFmt w:val="decimal"/>
      <w:lvlText w:val="%1.%2"/>
      <w:lvlJc w:val="left"/>
      <w:pPr>
        <w:ind w:left="5460" w:hanging="4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776" w:hanging="1440"/>
      </w:pPr>
      <w:rPr>
        <w:rFonts w:hint="default"/>
      </w:rPr>
    </w:lvl>
  </w:abstractNum>
  <w:abstractNum w:abstractNumId="25" w15:restartNumberingAfterBreak="0">
    <w:nsid w:val="0A8118BA"/>
    <w:multiLevelType w:val="hybridMultilevel"/>
    <w:tmpl w:val="B6849A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B2E0554"/>
    <w:multiLevelType w:val="singleLevel"/>
    <w:tmpl w:val="223A5E76"/>
    <w:lvl w:ilvl="0">
      <w:start w:val="1"/>
      <w:numFmt w:val="decimal"/>
      <w:lvlText w:val="%1."/>
      <w:lvlJc w:val="left"/>
      <w:pPr>
        <w:tabs>
          <w:tab w:val="num" w:pos="360"/>
        </w:tabs>
        <w:ind w:left="360" w:hanging="360"/>
      </w:pPr>
    </w:lvl>
  </w:abstractNum>
  <w:abstractNum w:abstractNumId="27" w15:restartNumberingAfterBreak="0">
    <w:nsid w:val="0B321E01"/>
    <w:multiLevelType w:val="hybridMultilevel"/>
    <w:tmpl w:val="210ABD52"/>
    <w:lvl w:ilvl="0" w:tplc="1254A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B655F1B"/>
    <w:multiLevelType w:val="hybridMultilevel"/>
    <w:tmpl w:val="6E507C96"/>
    <w:lvl w:ilvl="0" w:tplc="8F005BDC">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0CED1F48"/>
    <w:multiLevelType w:val="multilevel"/>
    <w:tmpl w:val="E1C2526C"/>
    <w:lvl w:ilvl="0">
      <w:start w:val="1"/>
      <w:numFmt w:val="decimal"/>
      <w:lvlText w:val="%1."/>
      <w:lvlJc w:val="left"/>
      <w:pPr>
        <w:ind w:left="360" w:hanging="360"/>
      </w:pPr>
      <w:rPr>
        <w:rFonts w:hint="default"/>
        <w:b w:val="0"/>
        <w:bCs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0F001EA7"/>
    <w:multiLevelType w:val="multilevel"/>
    <w:tmpl w:val="4F5E5AE4"/>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31" w15:restartNumberingAfterBreak="0">
    <w:nsid w:val="10D03A98"/>
    <w:multiLevelType w:val="hybridMultilevel"/>
    <w:tmpl w:val="433CB6EE"/>
    <w:lvl w:ilvl="0" w:tplc="729E80B4">
      <w:start w:val="1"/>
      <w:numFmt w:val="decimal"/>
      <w:lvlText w:val="%1."/>
      <w:lvlJc w:val="left"/>
      <w:pPr>
        <w:tabs>
          <w:tab w:val="num" w:pos="720"/>
        </w:tabs>
        <w:ind w:left="720" w:hanging="360"/>
      </w:pPr>
      <w:rPr>
        <w:rFonts w:cs="Times New Roman"/>
        <w:b w:val="0"/>
        <w:bCs w:val="0"/>
        <w:i w:val="0"/>
        <w:iCs/>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6E7E6624">
      <w:start w:val="1"/>
      <w:numFmt w:val="decimal"/>
      <w:lvlText w:val="%4."/>
      <w:lvlJc w:val="left"/>
      <w:pPr>
        <w:tabs>
          <w:tab w:val="num" w:pos="2880"/>
        </w:tabs>
        <w:ind w:left="2880" w:hanging="360"/>
      </w:pPr>
      <w:rPr>
        <w:rFonts w:cs="Times New Roman"/>
        <w:b w:val="0"/>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5A166CD"/>
    <w:multiLevelType w:val="multilevel"/>
    <w:tmpl w:val="FFF059D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5D254FF"/>
    <w:multiLevelType w:val="multilevel"/>
    <w:tmpl w:val="8478634A"/>
    <w:lvl w:ilvl="0">
      <w:start w:val="1"/>
      <w:numFmt w:val="decimal"/>
      <w:lvlText w:val="%1."/>
      <w:lvlJc w:val="left"/>
      <w:pPr>
        <w:ind w:left="720" w:hanging="360"/>
      </w:pPr>
    </w:lvl>
    <w:lvl w:ilvl="1">
      <w:start w:val="2"/>
      <w:numFmt w:val="decimal"/>
      <w:isLgl/>
      <w:lvlText w:val="%1.%2"/>
      <w:lvlJc w:val="left"/>
      <w:pPr>
        <w:ind w:left="1086" w:hanging="377"/>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177A6885"/>
    <w:multiLevelType w:val="hybridMultilevel"/>
    <w:tmpl w:val="AD12087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6517AC"/>
    <w:multiLevelType w:val="hybridMultilevel"/>
    <w:tmpl w:val="3470134A"/>
    <w:lvl w:ilvl="0" w:tplc="8316643C">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8C52B02E">
      <w:start w:val="1"/>
      <w:numFmt w:val="decimal"/>
      <w:lvlText w:val="%3."/>
      <w:lvlJc w:val="left"/>
      <w:pPr>
        <w:tabs>
          <w:tab w:val="num" w:pos="2160"/>
        </w:tabs>
        <w:ind w:left="2160" w:hanging="360"/>
      </w:pPr>
      <w:rPr>
        <w:rFonts w:ascii="Times New Roman" w:eastAsia="Times New Roman" w:hAnsi="Times New Roman" w:cs="Times New Roman"/>
        <w:b w:val="0"/>
        <w:bCs/>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F6A4D65"/>
    <w:multiLevelType w:val="multilevel"/>
    <w:tmpl w:val="CC5223F8"/>
    <w:styleLink w:val="Zaimportowanystyl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4" w15:restartNumberingAfterBreak="0">
    <w:nsid w:val="26391FE3"/>
    <w:multiLevelType w:val="hybridMultilevel"/>
    <w:tmpl w:val="AF7E2008"/>
    <w:lvl w:ilvl="0" w:tplc="F4DAE7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2999038A"/>
    <w:multiLevelType w:val="multilevel"/>
    <w:tmpl w:val="D110F0E6"/>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6" w15:restartNumberingAfterBreak="0">
    <w:nsid w:val="2BD1231D"/>
    <w:multiLevelType w:val="hybridMultilevel"/>
    <w:tmpl w:val="48BCB984"/>
    <w:lvl w:ilvl="0" w:tplc="93A46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97281A"/>
    <w:multiLevelType w:val="hybridMultilevel"/>
    <w:tmpl w:val="D374CAD0"/>
    <w:lvl w:ilvl="0" w:tplc="22DEECE6">
      <w:start w:val="1"/>
      <w:numFmt w:val="decimal"/>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314A24FC"/>
    <w:multiLevelType w:val="multilevel"/>
    <w:tmpl w:val="184C71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329B170D"/>
    <w:multiLevelType w:val="hybridMultilevel"/>
    <w:tmpl w:val="F6FA70BC"/>
    <w:lvl w:ilvl="0" w:tplc="FFFFFFFF">
      <w:start w:val="1"/>
      <w:numFmt w:val="lowerLetter"/>
      <w:lvlText w:val="%1)"/>
      <w:lvlJc w:val="left"/>
      <w:pPr>
        <w:ind w:left="720" w:hanging="360"/>
      </w:pPr>
      <w:rPr>
        <w:b w:val="0"/>
        <w:bCs w:val="0"/>
        <w:i w:val="0"/>
        <w:iCs w:val="0"/>
        <w:strike w:val="0"/>
        <w:dstrike w:val="0"/>
        <w:color w:val="auto"/>
        <w:sz w:val="22"/>
        <w:szCs w:val="22"/>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4" w15:restartNumberingAfterBreak="0">
    <w:nsid w:val="32EF286C"/>
    <w:multiLevelType w:val="multilevel"/>
    <w:tmpl w:val="F6C6A044"/>
    <w:styleLink w:val="StyllistaDZPUJWolak"/>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decimal"/>
      <w:lvlText w:val="%3)"/>
      <w:lvlJc w:val="left"/>
      <w:pPr>
        <w:ind w:left="1276" w:hanging="425"/>
      </w:pPr>
      <w:rPr>
        <w:rFonts w:ascii="Times New Roman" w:hAnsi="Times New Roman"/>
        <w:b w:val="0"/>
        <w:i w:val="0"/>
        <w:sz w:val="22"/>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5" w15:restartNumberingAfterBreak="0">
    <w:nsid w:val="347C3AA1"/>
    <w:multiLevelType w:val="hybridMultilevel"/>
    <w:tmpl w:val="013A71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3DD90195"/>
    <w:multiLevelType w:val="multilevel"/>
    <w:tmpl w:val="A7D657E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9" w15:restartNumberingAfterBreak="0">
    <w:nsid w:val="413A010A"/>
    <w:multiLevelType w:val="hybridMultilevel"/>
    <w:tmpl w:val="3C62EA28"/>
    <w:lvl w:ilvl="0" w:tplc="FFFFFFFF">
      <w:start w:val="6"/>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4955DA"/>
    <w:multiLevelType w:val="hybridMultilevel"/>
    <w:tmpl w:val="C13EF6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62C52E5"/>
    <w:multiLevelType w:val="multilevel"/>
    <w:tmpl w:val="3E86280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46D927A4"/>
    <w:multiLevelType w:val="hybridMultilevel"/>
    <w:tmpl w:val="DC7ADB60"/>
    <w:lvl w:ilvl="0" w:tplc="D50A8476">
      <w:start w:val="10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4707233B"/>
    <w:multiLevelType w:val="hybridMultilevel"/>
    <w:tmpl w:val="6DC499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A5F713D"/>
    <w:multiLevelType w:val="multilevel"/>
    <w:tmpl w:val="0F5E083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4AB6647B"/>
    <w:multiLevelType w:val="hybridMultilevel"/>
    <w:tmpl w:val="23C6D0E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4C3F42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CEC3637"/>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1" w15:restartNumberingAfterBreak="0">
    <w:nsid w:val="4D5C16E1"/>
    <w:multiLevelType w:val="hybridMultilevel"/>
    <w:tmpl w:val="35D0D82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3" w15:restartNumberingAfterBreak="0">
    <w:nsid w:val="4F4E2008"/>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E876D1"/>
    <w:multiLevelType w:val="hybridMultilevel"/>
    <w:tmpl w:val="F3EEB27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4C88E3E">
      <w:start w:val="1"/>
      <w:numFmt w:val="decimal"/>
      <w:lvlText w:val="%3)"/>
      <w:lvlJc w:val="left"/>
      <w:pPr>
        <w:ind w:left="2340" w:hanging="360"/>
      </w:pPr>
      <w:rPr>
        <w:rFonts w:cs="Times New Roman"/>
        <w:b w:val="0"/>
        <w:i w:val="0"/>
        <w:iCs w:val="0"/>
      </w:rPr>
    </w:lvl>
    <w:lvl w:ilvl="3" w:tplc="0415000F">
      <w:start w:val="1"/>
      <w:numFmt w:val="decimal"/>
      <w:lvlText w:val="%4."/>
      <w:lvlJc w:val="left"/>
      <w:pPr>
        <w:tabs>
          <w:tab w:val="num" w:pos="2880"/>
        </w:tabs>
        <w:ind w:left="2880" w:hanging="360"/>
      </w:pPr>
    </w:lvl>
    <w:lvl w:ilvl="4" w:tplc="6A56D66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1FD13BB"/>
    <w:multiLevelType w:val="hybridMultilevel"/>
    <w:tmpl w:val="22B009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301027E"/>
    <w:multiLevelType w:val="multilevel"/>
    <w:tmpl w:val="89809C0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8" w15:restartNumberingAfterBreak="0">
    <w:nsid w:val="533A2B36"/>
    <w:multiLevelType w:val="hybridMultilevel"/>
    <w:tmpl w:val="E9EEF510"/>
    <w:lvl w:ilvl="0" w:tplc="F4B8F1DE">
      <w:start w:val="1"/>
      <w:numFmt w:val="decimal"/>
      <w:pStyle w:val="Akapitzlist1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513580"/>
    <w:multiLevelType w:val="multilevel"/>
    <w:tmpl w:val="92FAEBBC"/>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6954812"/>
    <w:multiLevelType w:val="hybridMultilevel"/>
    <w:tmpl w:val="39061344"/>
    <w:lvl w:ilvl="0" w:tplc="0A8E63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8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E507FEF"/>
    <w:multiLevelType w:val="multilevel"/>
    <w:tmpl w:val="81D8B9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6" w15:restartNumberingAfterBreak="0">
    <w:nsid w:val="611C3BAE"/>
    <w:multiLevelType w:val="hybridMultilevel"/>
    <w:tmpl w:val="6826F81A"/>
    <w:name w:val="WW8Num72"/>
    <w:lvl w:ilvl="0" w:tplc="C7E2D09A">
      <w:start w:val="1"/>
      <w:numFmt w:val="lowerLetter"/>
      <w:lvlText w:val="%1)"/>
      <w:lvlJc w:val="left"/>
      <w:pPr>
        <w:tabs>
          <w:tab w:val="num" w:pos="0"/>
        </w:tabs>
        <w:ind w:left="1065"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A41D15"/>
    <w:multiLevelType w:val="hybridMultilevel"/>
    <w:tmpl w:val="C3760352"/>
    <w:lvl w:ilvl="0" w:tplc="D50A8476">
      <w:start w:val="100"/>
      <w:numFmt w:val="bullet"/>
      <w:lvlText w:val="-"/>
      <w:lvlJc w:val="left"/>
      <w:pPr>
        <w:ind w:left="1146" w:hanging="360"/>
      </w:pPr>
      <w:rPr>
        <w:rFonts w:ascii="Times New Roman" w:eastAsia="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2E66990"/>
    <w:multiLevelType w:val="multilevel"/>
    <w:tmpl w:val="C7768364"/>
    <w:styleLink w:val="11111111"/>
    <w:lvl w:ilvl="0">
      <w:start w:val="1"/>
      <w:numFmt w:val="lowerLetter"/>
      <w:lvlText w:val="%1)"/>
      <w:lvlJc w:val="left"/>
      <w:pPr>
        <w:tabs>
          <w:tab w:val="num" w:pos="786"/>
        </w:tabs>
        <w:ind w:left="786" w:hanging="360"/>
      </w:pPr>
    </w:lvl>
    <w:lvl w:ilvl="1">
      <w:start w:val="1"/>
      <w:numFmt w:val="lowerLetter"/>
      <w:lvlText w:val="%2."/>
      <w:lvlJc w:val="left"/>
      <w:pPr>
        <w:tabs>
          <w:tab w:val="num" w:pos="1430"/>
        </w:tabs>
        <w:ind w:left="1430" w:hanging="360"/>
      </w:pPr>
    </w:lvl>
    <w:lvl w:ilvl="2">
      <w:start w:val="1"/>
      <w:numFmt w:val="lowerRoman"/>
      <w:lvlText w:val="%3."/>
      <w:lvlJc w:val="lef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lef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left"/>
      <w:pPr>
        <w:tabs>
          <w:tab w:val="num" w:pos="6470"/>
        </w:tabs>
        <w:ind w:left="6470" w:hanging="180"/>
      </w:pPr>
    </w:lvl>
  </w:abstractNum>
  <w:abstractNum w:abstractNumId="89" w15:restartNumberingAfterBreak="0">
    <w:nsid w:val="64491455"/>
    <w:multiLevelType w:val="hybridMultilevel"/>
    <w:tmpl w:val="C6647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658F6AF1"/>
    <w:multiLevelType w:val="hybridMultilevel"/>
    <w:tmpl w:val="8B84B174"/>
    <w:lvl w:ilvl="0" w:tplc="BCCA0964">
      <w:start w:val="1"/>
      <w:numFmt w:val="decimal"/>
      <w:lvlText w:val="%1)"/>
      <w:lvlJc w:val="left"/>
      <w:pPr>
        <w:tabs>
          <w:tab w:val="num" w:pos="720"/>
        </w:tabs>
        <w:ind w:left="720" w:hanging="360"/>
      </w:pPr>
      <w:rPr>
        <w:rFonts w:cs="Times New Roman"/>
        <w:color w:val="auto"/>
        <w:sz w:val="24"/>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A7E4E5C">
      <w:start w:val="3"/>
      <w:numFmt w:val="decimal"/>
      <w:lvlText w:val="%7."/>
      <w:lvlJc w:val="left"/>
      <w:rPr>
        <w:rFonts w:cs="Times New Roman" w:hint="default"/>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70874FE"/>
    <w:multiLevelType w:val="multilevel"/>
    <w:tmpl w:val="B79EA1D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2"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b w:val="0"/>
        <w:bCs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4" w15:restartNumberingAfterBreak="0">
    <w:nsid w:val="69A406D8"/>
    <w:multiLevelType w:val="hybridMultilevel"/>
    <w:tmpl w:val="70D0413A"/>
    <w:lvl w:ilvl="0" w:tplc="992EEBB4">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69F64427"/>
    <w:multiLevelType w:val="hybridMultilevel"/>
    <w:tmpl w:val="B5E00A3A"/>
    <w:lvl w:ilvl="0" w:tplc="D71C0230">
      <w:start w:val="1"/>
      <w:numFmt w:val="decimal"/>
      <w:lvlText w:val="%1."/>
      <w:lvlJc w:val="left"/>
      <w:pPr>
        <w:ind w:left="1020" w:hanging="360"/>
      </w:pPr>
    </w:lvl>
    <w:lvl w:ilvl="1" w:tplc="46407DF2">
      <w:start w:val="1"/>
      <w:numFmt w:val="decimal"/>
      <w:lvlText w:val="%2."/>
      <w:lvlJc w:val="left"/>
      <w:pPr>
        <w:ind w:left="1020" w:hanging="360"/>
      </w:pPr>
    </w:lvl>
    <w:lvl w:ilvl="2" w:tplc="15DC08F0">
      <w:start w:val="1"/>
      <w:numFmt w:val="decimal"/>
      <w:lvlText w:val="%3."/>
      <w:lvlJc w:val="left"/>
      <w:pPr>
        <w:ind w:left="1020" w:hanging="360"/>
      </w:pPr>
    </w:lvl>
    <w:lvl w:ilvl="3" w:tplc="42F2A674">
      <w:start w:val="1"/>
      <w:numFmt w:val="decimal"/>
      <w:lvlText w:val="%4."/>
      <w:lvlJc w:val="left"/>
      <w:pPr>
        <w:ind w:left="1020" w:hanging="360"/>
      </w:pPr>
    </w:lvl>
    <w:lvl w:ilvl="4" w:tplc="20AA94BC">
      <w:start w:val="1"/>
      <w:numFmt w:val="decimal"/>
      <w:lvlText w:val="%5."/>
      <w:lvlJc w:val="left"/>
      <w:pPr>
        <w:ind w:left="1020" w:hanging="360"/>
      </w:pPr>
    </w:lvl>
    <w:lvl w:ilvl="5" w:tplc="65562632">
      <w:start w:val="1"/>
      <w:numFmt w:val="decimal"/>
      <w:lvlText w:val="%6."/>
      <w:lvlJc w:val="left"/>
      <w:pPr>
        <w:ind w:left="1020" w:hanging="360"/>
      </w:pPr>
    </w:lvl>
    <w:lvl w:ilvl="6" w:tplc="A31E5CEA">
      <w:start w:val="1"/>
      <w:numFmt w:val="decimal"/>
      <w:lvlText w:val="%7."/>
      <w:lvlJc w:val="left"/>
      <w:pPr>
        <w:ind w:left="1020" w:hanging="360"/>
      </w:pPr>
    </w:lvl>
    <w:lvl w:ilvl="7" w:tplc="DA6AD42E">
      <w:start w:val="1"/>
      <w:numFmt w:val="decimal"/>
      <w:lvlText w:val="%8."/>
      <w:lvlJc w:val="left"/>
      <w:pPr>
        <w:ind w:left="1020" w:hanging="360"/>
      </w:pPr>
    </w:lvl>
    <w:lvl w:ilvl="8" w:tplc="6E427B74">
      <w:start w:val="1"/>
      <w:numFmt w:val="decimal"/>
      <w:lvlText w:val="%9."/>
      <w:lvlJc w:val="left"/>
      <w:pPr>
        <w:ind w:left="1020" w:hanging="360"/>
      </w:pPr>
    </w:lvl>
  </w:abstractNum>
  <w:abstractNum w:abstractNumId="9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7516FF"/>
    <w:multiLevelType w:val="multilevel"/>
    <w:tmpl w:val="F4028E86"/>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6D5404A6"/>
    <w:multiLevelType w:val="multilevel"/>
    <w:tmpl w:val="011E132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9" w15:restartNumberingAfterBreak="0">
    <w:nsid w:val="6E563107"/>
    <w:multiLevelType w:val="hybridMultilevel"/>
    <w:tmpl w:val="27820856"/>
    <w:styleLink w:val="111111"/>
    <w:lvl w:ilvl="0" w:tplc="2DDE1366">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6ED8344F"/>
    <w:multiLevelType w:val="singleLevel"/>
    <w:tmpl w:val="9F0AAFA4"/>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rPr>
    </w:lvl>
  </w:abstractNum>
  <w:abstractNum w:abstractNumId="101"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03"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6E03223"/>
    <w:multiLevelType w:val="multilevel"/>
    <w:tmpl w:val="C5665FC6"/>
    <w:lvl w:ilvl="0">
      <w:start w:val="1"/>
      <w:numFmt w:val="decimal"/>
      <w:lvlText w:val="%1."/>
      <w:lvlJc w:val="left"/>
      <w:pPr>
        <w:ind w:left="36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6" w15:restartNumberingAfterBreak="0">
    <w:nsid w:val="77E02942"/>
    <w:multiLevelType w:val="multilevel"/>
    <w:tmpl w:val="EA78B17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C1E6A5C"/>
    <w:multiLevelType w:val="hybridMultilevel"/>
    <w:tmpl w:val="190A1D0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9" w15:restartNumberingAfterBreak="0">
    <w:nsid w:val="7C2032F0"/>
    <w:multiLevelType w:val="hybridMultilevel"/>
    <w:tmpl w:val="7C788122"/>
    <w:lvl w:ilvl="0" w:tplc="9D844A98">
      <w:start w:val="1"/>
      <w:numFmt w:val="lowerLetter"/>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0"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15:restartNumberingAfterBreak="0">
    <w:nsid w:val="7F2F0953"/>
    <w:multiLevelType w:val="hybridMultilevel"/>
    <w:tmpl w:val="17AC8476"/>
    <w:lvl w:ilvl="0" w:tplc="0F628A4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11660933">
    <w:abstractNumId w:val="41"/>
  </w:num>
  <w:num w:numId="2" w16cid:durableId="1223129520">
    <w:abstractNumId w:val="19"/>
  </w:num>
  <w:num w:numId="3" w16cid:durableId="1093236414">
    <w:abstractNumId w:val="78"/>
  </w:num>
  <w:num w:numId="4" w16cid:durableId="6989673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7581959">
    <w:abstractNumId w:val="37"/>
  </w:num>
  <w:num w:numId="6" w16cid:durableId="17816029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2390265">
    <w:abstractNumId w:val="34"/>
  </w:num>
  <w:num w:numId="8" w16cid:durableId="1438913518">
    <w:abstractNumId w:val="14"/>
  </w:num>
  <w:num w:numId="9" w16cid:durableId="1371151571">
    <w:abstractNumId w:val="57"/>
  </w:num>
  <w:num w:numId="10" w16cid:durableId="761872014">
    <w:abstractNumId w:val="99"/>
  </w:num>
  <w:num w:numId="11" w16cid:durableId="1267034211">
    <w:abstractNumId w:val="35"/>
  </w:num>
  <w:num w:numId="12" w16cid:durableId="1959488599">
    <w:abstractNumId w:val="79"/>
  </w:num>
  <w:num w:numId="13" w16cid:durableId="1225989788">
    <w:abstractNumId w:val="69"/>
  </w:num>
  <w:num w:numId="14" w16cid:durableId="1748767626">
    <w:abstractNumId w:val="84"/>
  </w:num>
  <w:num w:numId="15" w16cid:durableId="265239216">
    <w:abstractNumId w:val="109"/>
  </w:num>
  <w:num w:numId="16" w16cid:durableId="2091460656">
    <w:abstractNumId w:val="90"/>
  </w:num>
  <w:num w:numId="17" w16cid:durableId="85075015">
    <w:abstractNumId w:val="93"/>
  </w:num>
  <w:num w:numId="18" w16cid:durableId="10920447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86770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83408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305029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0098783">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2582300">
    <w:abstractNumId w:val="41"/>
  </w:num>
  <w:num w:numId="24" w16cid:durableId="18743456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67381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6228376">
    <w:abstractNumId w:val="18"/>
  </w:num>
  <w:num w:numId="27" w16cid:durableId="123011637">
    <w:abstractNumId w:val="96"/>
  </w:num>
  <w:num w:numId="28" w16cid:durableId="170417213">
    <w:abstractNumId w:val="94"/>
  </w:num>
  <w:num w:numId="29" w16cid:durableId="244844117">
    <w:abstractNumId w:val="97"/>
  </w:num>
  <w:num w:numId="30" w16cid:durableId="8084777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7558848">
    <w:abstractNumId w:val="66"/>
    <w:lvlOverride w:ilvl="0">
      <w:startOverride w:val="1"/>
    </w:lvlOverride>
    <w:lvlOverride w:ilvl="1"/>
    <w:lvlOverride w:ilvl="2"/>
    <w:lvlOverride w:ilvl="3"/>
    <w:lvlOverride w:ilvl="4"/>
    <w:lvlOverride w:ilvl="5"/>
    <w:lvlOverride w:ilvl="6"/>
    <w:lvlOverride w:ilvl="7"/>
    <w:lvlOverride w:ilvl="8"/>
  </w:num>
  <w:num w:numId="32" w16cid:durableId="16429993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16316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93384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5546431">
    <w:abstractNumId w:val="70"/>
  </w:num>
  <w:num w:numId="36" w16cid:durableId="578101544">
    <w:abstractNumId w:val="29"/>
  </w:num>
  <w:num w:numId="37" w16cid:durableId="2002806474">
    <w:abstractNumId w:val="0"/>
  </w:num>
  <w:num w:numId="38" w16cid:durableId="790318057">
    <w:abstractNumId w:val="51"/>
  </w:num>
  <w:num w:numId="39" w16cid:durableId="540017343">
    <w:abstractNumId w:val="61"/>
  </w:num>
  <w:num w:numId="40" w16cid:durableId="1658072887">
    <w:abstractNumId w:val="77"/>
  </w:num>
  <w:num w:numId="41" w16cid:durableId="1626041639">
    <w:abstractNumId w:val="76"/>
  </w:num>
  <w:num w:numId="42" w16cid:durableId="394008108">
    <w:abstractNumId w:val="38"/>
  </w:num>
  <w:num w:numId="43" w16cid:durableId="664433772">
    <w:abstractNumId w:val="1"/>
  </w:num>
  <w:num w:numId="44" w16cid:durableId="1973632230">
    <w:abstractNumId w:val="8"/>
  </w:num>
  <w:num w:numId="45" w16cid:durableId="428090344">
    <w:abstractNumId w:val="9"/>
  </w:num>
  <w:num w:numId="46" w16cid:durableId="203955352">
    <w:abstractNumId w:val="48"/>
  </w:num>
  <w:num w:numId="47" w16cid:durableId="1655914634">
    <w:abstractNumId w:val="86"/>
  </w:num>
  <w:num w:numId="48" w16cid:durableId="4918754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87971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465013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68675266">
    <w:abstractNumId w:val="33"/>
  </w:num>
  <w:num w:numId="52" w16cid:durableId="1775978586">
    <w:abstractNumId w:val="11"/>
    <w:lvlOverride w:ilvl="0">
      <w:startOverride w:val="1"/>
    </w:lvlOverride>
  </w:num>
  <w:num w:numId="53" w16cid:durableId="10742805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83529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360350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11627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01176589">
    <w:abstractNumId w:val="63"/>
  </w:num>
  <w:num w:numId="58" w16cid:durableId="1406997866">
    <w:abstractNumId w:val="88"/>
  </w:num>
  <w:num w:numId="59" w16cid:durableId="1042556723">
    <w:abstractNumId w:val="60"/>
  </w:num>
  <w:num w:numId="60" w16cid:durableId="1372996534">
    <w:abstractNumId w:val="36"/>
  </w:num>
  <w:num w:numId="61" w16cid:durableId="1302463703">
    <w:abstractNumId w:val="59"/>
  </w:num>
  <w:num w:numId="62" w16cid:durableId="1437603046">
    <w:abstractNumId w:val="100"/>
  </w:num>
  <w:num w:numId="63" w16cid:durableId="1192379337">
    <w:abstractNumId w:val="29"/>
  </w:num>
  <w:num w:numId="64" w16cid:durableId="1099717935">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9831159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717846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8449130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6382491">
    <w:abstractNumId w:val="105"/>
  </w:num>
  <w:num w:numId="69" w16cid:durableId="1547598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591476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112308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81599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521357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758654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6582220">
    <w:abstractNumId w:val="28"/>
  </w:num>
  <w:num w:numId="76" w16cid:durableId="2004963233">
    <w:abstractNumId w:val="80"/>
  </w:num>
  <w:num w:numId="77" w16cid:durableId="2133741111">
    <w:abstractNumId w:val="26"/>
  </w:num>
  <w:num w:numId="78" w16cid:durableId="1610627585">
    <w:abstractNumId w:val="16"/>
  </w:num>
  <w:num w:numId="79" w16cid:durableId="1457412722">
    <w:abstractNumId w:val="46"/>
  </w:num>
  <w:num w:numId="80" w16cid:durableId="1968924733">
    <w:abstractNumId w:val="27"/>
  </w:num>
  <w:num w:numId="81" w16cid:durableId="1992177341">
    <w:abstractNumId w:val="65"/>
  </w:num>
  <w:num w:numId="82" w16cid:durableId="1585841557">
    <w:abstractNumId w:val="25"/>
  </w:num>
  <w:num w:numId="83" w16cid:durableId="482739279">
    <w:abstractNumId w:val="54"/>
  </w:num>
  <w:num w:numId="84" w16cid:durableId="1230578894">
    <w:abstractNumId w:val="58"/>
  </w:num>
  <w:num w:numId="85" w16cid:durableId="465051390">
    <w:abstractNumId w:val="87"/>
  </w:num>
  <w:num w:numId="86" w16cid:durableId="159465887">
    <w:abstractNumId w:val="13"/>
  </w:num>
  <w:num w:numId="87" w16cid:durableId="1686127196">
    <w:abstractNumId w:val="42"/>
  </w:num>
  <w:num w:numId="88" w16cid:durableId="359741222">
    <w:abstractNumId w:val="12"/>
  </w:num>
  <w:num w:numId="89" w16cid:durableId="1750037464">
    <w:abstractNumId w:val="104"/>
  </w:num>
  <w:num w:numId="90" w16cid:durableId="605428235">
    <w:abstractNumId w:val="108"/>
  </w:num>
  <w:num w:numId="91" w16cid:durableId="119493263">
    <w:abstractNumId w:val="21"/>
  </w:num>
  <w:num w:numId="92" w16cid:durableId="1270700757">
    <w:abstractNumId w:val="106"/>
  </w:num>
  <w:num w:numId="93" w16cid:durableId="200828726">
    <w:abstractNumId w:val="89"/>
  </w:num>
  <w:num w:numId="94" w16cid:durableId="865676074">
    <w:abstractNumId w:val="111"/>
  </w:num>
  <w:num w:numId="95" w16cid:durableId="1626962607">
    <w:abstractNumId w:val="64"/>
  </w:num>
  <w:num w:numId="96" w16cid:durableId="202402824">
    <w:abstractNumId w:val="98"/>
  </w:num>
  <w:num w:numId="97" w16cid:durableId="1832019478">
    <w:abstractNumId w:val="74"/>
  </w:num>
  <w:num w:numId="98" w16cid:durableId="1353071044">
    <w:abstractNumId w:val="91"/>
  </w:num>
  <w:num w:numId="99" w16cid:durableId="1621720906">
    <w:abstractNumId w:val="17"/>
  </w:num>
  <w:num w:numId="100" w16cid:durableId="304942858">
    <w:abstractNumId w:val="73"/>
  </w:num>
  <w:num w:numId="101" w16cid:durableId="1103067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43886290">
    <w:abstractNumId w:val="99"/>
    <w:lvlOverride w:ilvl="0">
      <w:startOverride w:val="1"/>
      <w:lvl w:ilvl="0" w:tplc="2DDE1366">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A5E84F14">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3" w16cid:durableId="2081128023">
    <w:abstractNumId w:val="99"/>
    <w:lvlOverride w:ilvl="0">
      <w:lvl w:ilvl="0" w:tplc="2DDE1366">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A5E84F14">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4" w16cid:durableId="983004380">
    <w:abstractNumId w:val="72"/>
    <w:lvlOverride w:ilvl="0">
      <w:startOverride w:val="1"/>
    </w:lvlOverride>
    <w:lvlOverride w:ilvl="1"/>
    <w:lvlOverride w:ilvl="2"/>
    <w:lvlOverride w:ilvl="3"/>
    <w:lvlOverride w:ilvl="4"/>
    <w:lvlOverride w:ilvl="5"/>
    <w:lvlOverride w:ilvl="6"/>
    <w:lvlOverride w:ilvl="7"/>
    <w:lvlOverride w:ilvl="8"/>
  </w:num>
  <w:num w:numId="105" w16cid:durableId="1141458419">
    <w:abstractNumId w:val="24"/>
  </w:num>
  <w:num w:numId="106" w16cid:durableId="170141561">
    <w:abstractNumId w:val="31"/>
  </w:num>
  <w:num w:numId="107" w16cid:durableId="1273973572">
    <w:abstractNumId w:val="95"/>
  </w:num>
  <w:num w:numId="108" w16cid:durableId="2099249651">
    <w:abstractNumId w:val="19"/>
    <w:lvlOverride w:ilvl="0">
      <w:startOverride w:val="1"/>
    </w:lvlOverride>
  </w:num>
  <w:num w:numId="109" w16cid:durableId="1235505697">
    <w:abstractNumId w:val="19"/>
    <w:lvlOverride w:ilvl="0">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3A"/>
    <w:rsid w:val="000001B5"/>
    <w:rsid w:val="000019FD"/>
    <w:rsid w:val="00001D45"/>
    <w:rsid w:val="00003E07"/>
    <w:rsid w:val="00004490"/>
    <w:rsid w:val="00004A6F"/>
    <w:rsid w:val="00005793"/>
    <w:rsid w:val="000112AF"/>
    <w:rsid w:val="0001188A"/>
    <w:rsid w:val="00012A84"/>
    <w:rsid w:val="00013923"/>
    <w:rsid w:val="000143C9"/>
    <w:rsid w:val="00014D0A"/>
    <w:rsid w:val="00015589"/>
    <w:rsid w:val="00016AF9"/>
    <w:rsid w:val="00017645"/>
    <w:rsid w:val="00020F65"/>
    <w:rsid w:val="00022112"/>
    <w:rsid w:val="00022414"/>
    <w:rsid w:val="000232BD"/>
    <w:rsid w:val="00024A06"/>
    <w:rsid w:val="000257CA"/>
    <w:rsid w:val="00025A28"/>
    <w:rsid w:val="00025EB4"/>
    <w:rsid w:val="00025F92"/>
    <w:rsid w:val="00026E3A"/>
    <w:rsid w:val="00027345"/>
    <w:rsid w:val="00030D09"/>
    <w:rsid w:val="00030F3E"/>
    <w:rsid w:val="00031CDC"/>
    <w:rsid w:val="00031DA4"/>
    <w:rsid w:val="000320E9"/>
    <w:rsid w:val="000327A5"/>
    <w:rsid w:val="00033353"/>
    <w:rsid w:val="00035CA1"/>
    <w:rsid w:val="00037FD9"/>
    <w:rsid w:val="00041EF0"/>
    <w:rsid w:val="0004226C"/>
    <w:rsid w:val="00042681"/>
    <w:rsid w:val="00043303"/>
    <w:rsid w:val="000463DB"/>
    <w:rsid w:val="00046AD9"/>
    <w:rsid w:val="00050A2D"/>
    <w:rsid w:val="00051407"/>
    <w:rsid w:val="00051B49"/>
    <w:rsid w:val="000526C6"/>
    <w:rsid w:val="000541CB"/>
    <w:rsid w:val="0005474A"/>
    <w:rsid w:val="000554B9"/>
    <w:rsid w:val="00055B22"/>
    <w:rsid w:val="00055C04"/>
    <w:rsid w:val="0005738F"/>
    <w:rsid w:val="000614EB"/>
    <w:rsid w:val="000628E2"/>
    <w:rsid w:val="0006406A"/>
    <w:rsid w:val="00065283"/>
    <w:rsid w:val="000667F9"/>
    <w:rsid w:val="0006702F"/>
    <w:rsid w:val="00067AEB"/>
    <w:rsid w:val="00067E54"/>
    <w:rsid w:val="00070281"/>
    <w:rsid w:val="00070528"/>
    <w:rsid w:val="00072192"/>
    <w:rsid w:val="00072209"/>
    <w:rsid w:val="000742F3"/>
    <w:rsid w:val="00074E44"/>
    <w:rsid w:val="000755F9"/>
    <w:rsid w:val="00075C5C"/>
    <w:rsid w:val="00077331"/>
    <w:rsid w:val="00081F15"/>
    <w:rsid w:val="000820AA"/>
    <w:rsid w:val="00082EBD"/>
    <w:rsid w:val="000848AB"/>
    <w:rsid w:val="00085261"/>
    <w:rsid w:val="00085398"/>
    <w:rsid w:val="0008620B"/>
    <w:rsid w:val="00086CB4"/>
    <w:rsid w:val="000879E1"/>
    <w:rsid w:val="0009096B"/>
    <w:rsid w:val="00091173"/>
    <w:rsid w:val="00093179"/>
    <w:rsid w:val="00093A1E"/>
    <w:rsid w:val="00094B3E"/>
    <w:rsid w:val="0009663E"/>
    <w:rsid w:val="00097E10"/>
    <w:rsid w:val="000A134B"/>
    <w:rsid w:val="000A2139"/>
    <w:rsid w:val="000A24BB"/>
    <w:rsid w:val="000A3440"/>
    <w:rsid w:val="000A425F"/>
    <w:rsid w:val="000A4327"/>
    <w:rsid w:val="000A553B"/>
    <w:rsid w:val="000A5560"/>
    <w:rsid w:val="000A5B05"/>
    <w:rsid w:val="000B07AC"/>
    <w:rsid w:val="000B1CC2"/>
    <w:rsid w:val="000B2100"/>
    <w:rsid w:val="000B261E"/>
    <w:rsid w:val="000B2AB6"/>
    <w:rsid w:val="000B3519"/>
    <w:rsid w:val="000B3B02"/>
    <w:rsid w:val="000B49CF"/>
    <w:rsid w:val="000B5755"/>
    <w:rsid w:val="000B661B"/>
    <w:rsid w:val="000B696D"/>
    <w:rsid w:val="000B7C66"/>
    <w:rsid w:val="000C0F40"/>
    <w:rsid w:val="000C2829"/>
    <w:rsid w:val="000C393C"/>
    <w:rsid w:val="000C665A"/>
    <w:rsid w:val="000C6709"/>
    <w:rsid w:val="000C7AE5"/>
    <w:rsid w:val="000D0CCE"/>
    <w:rsid w:val="000D1DE4"/>
    <w:rsid w:val="000D2B75"/>
    <w:rsid w:val="000D2F17"/>
    <w:rsid w:val="000D376D"/>
    <w:rsid w:val="000D4669"/>
    <w:rsid w:val="000D6015"/>
    <w:rsid w:val="000D6982"/>
    <w:rsid w:val="000D732C"/>
    <w:rsid w:val="000D7AAA"/>
    <w:rsid w:val="000E0674"/>
    <w:rsid w:val="000E0FBE"/>
    <w:rsid w:val="000E1337"/>
    <w:rsid w:val="000E25B4"/>
    <w:rsid w:val="000E26A6"/>
    <w:rsid w:val="000E6162"/>
    <w:rsid w:val="000E65BA"/>
    <w:rsid w:val="000E6E1D"/>
    <w:rsid w:val="000F1801"/>
    <w:rsid w:val="000F19D2"/>
    <w:rsid w:val="000F2D8A"/>
    <w:rsid w:val="000F343F"/>
    <w:rsid w:val="000F3BA1"/>
    <w:rsid w:val="000F683E"/>
    <w:rsid w:val="00101DCE"/>
    <w:rsid w:val="0010218E"/>
    <w:rsid w:val="001029B7"/>
    <w:rsid w:val="00102F75"/>
    <w:rsid w:val="001034A9"/>
    <w:rsid w:val="00103786"/>
    <w:rsid w:val="00103825"/>
    <w:rsid w:val="001075EA"/>
    <w:rsid w:val="00107AF3"/>
    <w:rsid w:val="001111E2"/>
    <w:rsid w:val="001116AC"/>
    <w:rsid w:val="00111E73"/>
    <w:rsid w:val="0011241A"/>
    <w:rsid w:val="00112678"/>
    <w:rsid w:val="00112929"/>
    <w:rsid w:val="00113037"/>
    <w:rsid w:val="00113650"/>
    <w:rsid w:val="00114994"/>
    <w:rsid w:val="00115DF7"/>
    <w:rsid w:val="001204DF"/>
    <w:rsid w:val="00123112"/>
    <w:rsid w:val="00123F3D"/>
    <w:rsid w:val="0012462F"/>
    <w:rsid w:val="00124720"/>
    <w:rsid w:val="00127E65"/>
    <w:rsid w:val="00127F30"/>
    <w:rsid w:val="0013194C"/>
    <w:rsid w:val="00132128"/>
    <w:rsid w:val="0013220C"/>
    <w:rsid w:val="001324AC"/>
    <w:rsid w:val="00133D5F"/>
    <w:rsid w:val="00134235"/>
    <w:rsid w:val="001349CA"/>
    <w:rsid w:val="00135EA3"/>
    <w:rsid w:val="001360F4"/>
    <w:rsid w:val="00136A48"/>
    <w:rsid w:val="00136BC6"/>
    <w:rsid w:val="0014036D"/>
    <w:rsid w:val="0014148D"/>
    <w:rsid w:val="0014181C"/>
    <w:rsid w:val="00141A11"/>
    <w:rsid w:val="00141FA3"/>
    <w:rsid w:val="00142871"/>
    <w:rsid w:val="00142D97"/>
    <w:rsid w:val="00143D8C"/>
    <w:rsid w:val="00144D3D"/>
    <w:rsid w:val="0014648E"/>
    <w:rsid w:val="001478A5"/>
    <w:rsid w:val="0014798E"/>
    <w:rsid w:val="0015000B"/>
    <w:rsid w:val="00150E31"/>
    <w:rsid w:val="00155C5E"/>
    <w:rsid w:val="0015710F"/>
    <w:rsid w:val="00160137"/>
    <w:rsid w:val="0016090A"/>
    <w:rsid w:val="0016192A"/>
    <w:rsid w:val="00161F8E"/>
    <w:rsid w:val="001626FA"/>
    <w:rsid w:val="0016313A"/>
    <w:rsid w:val="0016431F"/>
    <w:rsid w:val="00164E5E"/>
    <w:rsid w:val="00164F48"/>
    <w:rsid w:val="001721D3"/>
    <w:rsid w:val="00172AD9"/>
    <w:rsid w:val="00173FD6"/>
    <w:rsid w:val="00174308"/>
    <w:rsid w:val="00174A7C"/>
    <w:rsid w:val="0017688E"/>
    <w:rsid w:val="00176BE5"/>
    <w:rsid w:val="00180390"/>
    <w:rsid w:val="0018235D"/>
    <w:rsid w:val="00183487"/>
    <w:rsid w:val="0018359B"/>
    <w:rsid w:val="00183B54"/>
    <w:rsid w:val="00183C40"/>
    <w:rsid w:val="00184C3C"/>
    <w:rsid w:val="00184F87"/>
    <w:rsid w:val="001854D2"/>
    <w:rsid w:val="00186B64"/>
    <w:rsid w:val="00186DDE"/>
    <w:rsid w:val="0019043F"/>
    <w:rsid w:val="0019279F"/>
    <w:rsid w:val="00193F9E"/>
    <w:rsid w:val="00194BFF"/>
    <w:rsid w:val="0019660A"/>
    <w:rsid w:val="00196BE6"/>
    <w:rsid w:val="00196D90"/>
    <w:rsid w:val="001A270B"/>
    <w:rsid w:val="001A2A8A"/>
    <w:rsid w:val="001A4D4D"/>
    <w:rsid w:val="001A729F"/>
    <w:rsid w:val="001A73E5"/>
    <w:rsid w:val="001B0109"/>
    <w:rsid w:val="001B0AB4"/>
    <w:rsid w:val="001B0B93"/>
    <w:rsid w:val="001B10EA"/>
    <w:rsid w:val="001B3A17"/>
    <w:rsid w:val="001B486A"/>
    <w:rsid w:val="001B4A85"/>
    <w:rsid w:val="001B6296"/>
    <w:rsid w:val="001B6843"/>
    <w:rsid w:val="001B73BF"/>
    <w:rsid w:val="001C0271"/>
    <w:rsid w:val="001C0459"/>
    <w:rsid w:val="001C25AD"/>
    <w:rsid w:val="001C362F"/>
    <w:rsid w:val="001C3B2A"/>
    <w:rsid w:val="001C4089"/>
    <w:rsid w:val="001C4A38"/>
    <w:rsid w:val="001C5C7E"/>
    <w:rsid w:val="001C5FCF"/>
    <w:rsid w:val="001C62CC"/>
    <w:rsid w:val="001D0012"/>
    <w:rsid w:val="001D1729"/>
    <w:rsid w:val="001D214C"/>
    <w:rsid w:val="001D306C"/>
    <w:rsid w:val="001D33CB"/>
    <w:rsid w:val="001D4A8A"/>
    <w:rsid w:val="001D6823"/>
    <w:rsid w:val="001D6A52"/>
    <w:rsid w:val="001D6DE9"/>
    <w:rsid w:val="001E1CA3"/>
    <w:rsid w:val="001E358A"/>
    <w:rsid w:val="001E6462"/>
    <w:rsid w:val="001F1507"/>
    <w:rsid w:val="001F1B8C"/>
    <w:rsid w:val="001F2966"/>
    <w:rsid w:val="001F2981"/>
    <w:rsid w:val="001F2EA3"/>
    <w:rsid w:val="001F40D7"/>
    <w:rsid w:val="001F7079"/>
    <w:rsid w:val="001F713B"/>
    <w:rsid w:val="00202034"/>
    <w:rsid w:val="00203355"/>
    <w:rsid w:val="00204A18"/>
    <w:rsid w:val="00204E8D"/>
    <w:rsid w:val="00205943"/>
    <w:rsid w:val="00205E64"/>
    <w:rsid w:val="0020648F"/>
    <w:rsid w:val="00206522"/>
    <w:rsid w:val="0020702E"/>
    <w:rsid w:val="002112C2"/>
    <w:rsid w:val="002119D8"/>
    <w:rsid w:val="0021285D"/>
    <w:rsid w:val="002137D5"/>
    <w:rsid w:val="00214100"/>
    <w:rsid w:val="002153F7"/>
    <w:rsid w:val="00216422"/>
    <w:rsid w:val="00217E7C"/>
    <w:rsid w:val="0022013E"/>
    <w:rsid w:val="002220A6"/>
    <w:rsid w:val="002227E2"/>
    <w:rsid w:val="00222F9F"/>
    <w:rsid w:val="00223902"/>
    <w:rsid w:val="0022419D"/>
    <w:rsid w:val="00226F12"/>
    <w:rsid w:val="0022721D"/>
    <w:rsid w:val="00231E5A"/>
    <w:rsid w:val="00232252"/>
    <w:rsid w:val="0023539D"/>
    <w:rsid w:val="00235E31"/>
    <w:rsid w:val="00236034"/>
    <w:rsid w:val="002360A9"/>
    <w:rsid w:val="002368DE"/>
    <w:rsid w:val="0023714F"/>
    <w:rsid w:val="00237A9E"/>
    <w:rsid w:val="00237F16"/>
    <w:rsid w:val="00243D5F"/>
    <w:rsid w:val="00244A35"/>
    <w:rsid w:val="0024591A"/>
    <w:rsid w:val="00246410"/>
    <w:rsid w:val="00246AFA"/>
    <w:rsid w:val="00247228"/>
    <w:rsid w:val="00247DD8"/>
    <w:rsid w:val="00247F03"/>
    <w:rsid w:val="002501C3"/>
    <w:rsid w:val="00250426"/>
    <w:rsid w:val="00250F8F"/>
    <w:rsid w:val="002514A6"/>
    <w:rsid w:val="002522DF"/>
    <w:rsid w:val="00252887"/>
    <w:rsid w:val="002529E2"/>
    <w:rsid w:val="00254E15"/>
    <w:rsid w:val="00254E7B"/>
    <w:rsid w:val="0026008C"/>
    <w:rsid w:val="0026071D"/>
    <w:rsid w:val="00264EA1"/>
    <w:rsid w:val="00265F62"/>
    <w:rsid w:val="002675AB"/>
    <w:rsid w:val="00267D98"/>
    <w:rsid w:val="002710D0"/>
    <w:rsid w:val="002714DC"/>
    <w:rsid w:val="00271BA9"/>
    <w:rsid w:val="002724B2"/>
    <w:rsid w:val="00275C1B"/>
    <w:rsid w:val="00276F11"/>
    <w:rsid w:val="00277F61"/>
    <w:rsid w:val="00282455"/>
    <w:rsid w:val="002824D0"/>
    <w:rsid w:val="00284CB1"/>
    <w:rsid w:val="00285548"/>
    <w:rsid w:val="002860AF"/>
    <w:rsid w:val="00287297"/>
    <w:rsid w:val="00287425"/>
    <w:rsid w:val="00287B71"/>
    <w:rsid w:val="002906F5"/>
    <w:rsid w:val="00292EE4"/>
    <w:rsid w:val="00294FA2"/>
    <w:rsid w:val="0029525E"/>
    <w:rsid w:val="00295637"/>
    <w:rsid w:val="002A2E71"/>
    <w:rsid w:val="002A3C13"/>
    <w:rsid w:val="002A562B"/>
    <w:rsid w:val="002A61A5"/>
    <w:rsid w:val="002A6296"/>
    <w:rsid w:val="002A6EB5"/>
    <w:rsid w:val="002A7AE5"/>
    <w:rsid w:val="002A7EDF"/>
    <w:rsid w:val="002B1545"/>
    <w:rsid w:val="002B2259"/>
    <w:rsid w:val="002B22D9"/>
    <w:rsid w:val="002B4E1B"/>
    <w:rsid w:val="002B50E8"/>
    <w:rsid w:val="002B5CF0"/>
    <w:rsid w:val="002B7997"/>
    <w:rsid w:val="002C3233"/>
    <w:rsid w:val="002C4B72"/>
    <w:rsid w:val="002C4C1D"/>
    <w:rsid w:val="002C4D50"/>
    <w:rsid w:val="002C5E4A"/>
    <w:rsid w:val="002C60DE"/>
    <w:rsid w:val="002C63A2"/>
    <w:rsid w:val="002D06C2"/>
    <w:rsid w:val="002D26DC"/>
    <w:rsid w:val="002D3F60"/>
    <w:rsid w:val="002D3F99"/>
    <w:rsid w:val="002D4BB8"/>
    <w:rsid w:val="002D5272"/>
    <w:rsid w:val="002D6AEB"/>
    <w:rsid w:val="002D703E"/>
    <w:rsid w:val="002E105D"/>
    <w:rsid w:val="002E1BB0"/>
    <w:rsid w:val="002E285C"/>
    <w:rsid w:val="002E2F7E"/>
    <w:rsid w:val="002E3209"/>
    <w:rsid w:val="002E32DE"/>
    <w:rsid w:val="002E3C49"/>
    <w:rsid w:val="002E3DFD"/>
    <w:rsid w:val="002E42AC"/>
    <w:rsid w:val="002E4FD3"/>
    <w:rsid w:val="002E5415"/>
    <w:rsid w:val="002E6F89"/>
    <w:rsid w:val="002E707F"/>
    <w:rsid w:val="002E70DA"/>
    <w:rsid w:val="002E74C6"/>
    <w:rsid w:val="002F150E"/>
    <w:rsid w:val="002F1691"/>
    <w:rsid w:val="002F2BB0"/>
    <w:rsid w:val="002F3AE7"/>
    <w:rsid w:val="002F3CD9"/>
    <w:rsid w:val="002F3CED"/>
    <w:rsid w:val="002F45AD"/>
    <w:rsid w:val="002F6359"/>
    <w:rsid w:val="002F7EAA"/>
    <w:rsid w:val="00300C78"/>
    <w:rsid w:val="00301ED0"/>
    <w:rsid w:val="003021B1"/>
    <w:rsid w:val="00302348"/>
    <w:rsid w:val="0030268F"/>
    <w:rsid w:val="003034D6"/>
    <w:rsid w:val="00303C9F"/>
    <w:rsid w:val="0030490C"/>
    <w:rsid w:val="00305092"/>
    <w:rsid w:val="0030529A"/>
    <w:rsid w:val="00305341"/>
    <w:rsid w:val="00306171"/>
    <w:rsid w:val="0030756E"/>
    <w:rsid w:val="00307A65"/>
    <w:rsid w:val="00307CC1"/>
    <w:rsid w:val="003100A1"/>
    <w:rsid w:val="00311CA3"/>
    <w:rsid w:val="003125EA"/>
    <w:rsid w:val="00312C5A"/>
    <w:rsid w:val="003152A4"/>
    <w:rsid w:val="00315666"/>
    <w:rsid w:val="00315CFD"/>
    <w:rsid w:val="0031678E"/>
    <w:rsid w:val="00316872"/>
    <w:rsid w:val="00316AD4"/>
    <w:rsid w:val="00317C14"/>
    <w:rsid w:val="003201A8"/>
    <w:rsid w:val="003204F8"/>
    <w:rsid w:val="003208F8"/>
    <w:rsid w:val="003209E1"/>
    <w:rsid w:val="00323186"/>
    <w:rsid w:val="003239A5"/>
    <w:rsid w:val="00324631"/>
    <w:rsid w:val="003250D5"/>
    <w:rsid w:val="00325A0F"/>
    <w:rsid w:val="00325A30"/>
    <w:rsid w:val="00326BE3"/>
    <w:rsid w:val="00326E0B"/>
    <w:rsid w:val="0032725C"/>
    <w:rsid w:val="00327448"/>
    <w:rsid w:val="00327575"/>
    <w:rsid w:val="0033023D"/>
    <w:rsid w:val="00330249"/>
    <w:rsid w:val="0033077C"/>
    <w:rsid w:val="00330E30"/>
    <w:rsid w:val="00330E7F"/>
    <w:rsid w:val="00333D9C"/>
    <w:rsid w:val="00334A5A"/>
    <w:rsid w:val="0033507A"/>
    <w:rsid w:val="00335615"/>
    <w:rsid w:val="00335F89"/>
    <w:rsid w:val="00337761"/>
    <w:rsid w:val="0034073C"/>
    <w:rsid w:val="003409F8"/>
    <w:rsid w:val="00340EE8"/>
    <w:rsid w:val="0034243C"/>
    <w:rsid w:val="00343D19"/>
    <w:rsid w:val="003463DD"/>
    <w:rsid w:val="0034668F"/>
    <w:rsid w:val="003466E4"/>
    <w:rsid w:val="00346B16"/>
    <w:rsid w:val="00350D31"/>
    <w:rsid w:val="00351C05"/>
    <w:rsid w:val="0035280D"/>
    <w:rsid w:val="0035382C"/>
    <w:rsid w:val="00353A46"/>
    <w:rsid w:val="003542C2"/>
    <w:rsid w:val="00355692"/>
    <w:rsid w:val="00355B48"/>
    <w:rsid w:val="003565C1"/>
    <w:rsid w:val="003577DB"/>
    <w:rsid w:val="0036024E"/>
    <w:rsid w:val="00361556"/>
    <w:rsid w:val="00362471"/>
    <w:rsid w:val="003629B2"/>
    <w:rsid w:val="00362BB1"/>
    <w:rsid w:val="00363812"/>
    <w:rsid w:val="003638F4"/>
    <w:rsid w:val="00365CAB"/>
    <w:rsid w:val="0036647D"/>
    <w:rsid w:val="003670BB"/>
    <w:rsid w:val="003675FF"/>
    <w:rsid w:val="00371F63"/>
    <w:rsid w:val="00372414"/>
    <w:rsid w:val="00375701"/>
    <w:rsid w:val="003757BF"/>
    <w:rsid w:val="0037708D"/>
    <w:rsid w:val="0037739B"/>
    <w:rsid w:val="00377999"/>
    <w:rsid w:val="00377D11"/>
    <w:rsid w:val="003805ED"/>
    <w:rsid w:val="00382537"/>
    <w:rsid w:val="003828E1"/>
    <w:rsid w:val="00382A1B"/>
    <w:rsid w:val="003836E4"/>
    <w:rsid w:val="00383B25"/>
    <w:rsid w:val="00386ABF"/>
    <w:rsid w:val="0038769E"/>
    <w:rsid w:val="00391616"/>
    <w:rsid w:val="003917B7"/>
    <w:rsid w:val="00391DE2"/>
    <w:rsid w:val="00392F46"/>
    <w:rsid w:val="00393009"/>
    <w:rsid w:val="003935A9"/>
    <w:rsid w:val="00394BC6"/>
    <w:rsid w:val="00394F7B"/>
    <w:rsid w:val="003964FF"/>
    <w:rsid w:val="00396773"/>
    <w:rsid w:val="00397F1E"/>
    <w:rsid w:val="003A0C05"/>
    <w:rsid w:val="003A1112"/>
    <w:rsid w:val="003A2199"/>
    <w:rsid w:val="003A21CC"/>
    <w:rsid w:val="003A37D1"/>
    <w:rsid w:val="003A48BC"/>
    <w:rsid w:val="003A4B6D"/>
    <w:rsid w:val="003A4D0B"/>
    <w:rsid w:val="003A52B8"/>
    <w:rsid w:val="003A57EF"/>
    <w:rsid w:val="003A6766"/>
    <w:rsid w:val="003A6A26"/>
    <w:rsid w:val="003A769B"/>
    <w:rsid w:val="003A7DCA"/>
    <w:rsid w:val="003B0ADC"/>
    <w:rsid w:val="003B0E73"/>
    <w:rsid w:val="003B3E0E"/>
    <w:rsid w:val="003B4C3C"/>
    <w:rsid w:val="003B5F37"/>
    <w:rsid w:val="003B6405"/>
    <w:rsid w:val="003B68C4"/>
    <w:rsid w:val="003B7044"/>
    <w:rsid w:val="003B772C"/>
    <w:rsid w:val="003C0FF5"/>
    <w:rsid w:val="003C3173"/>
    <w:rsid w:val="003C360B"/>
    <w:rsid w:val="003C460F"/>
    <w:rsid w:val="003C70E4"/>
    <w:rsid w:val="003C71FC"/>
    <w:rsid w:val="003C72EE"/>
    <w:rsid w:val="003D038B"/>
    <w:rsid w:val="003D0C6F"/>
    <w:rsid w:val="003D1309"/>
    <w:rsid w:val="003D3E05"/>
    <w:rsid w:val="003D4200"/>
    <w:rsid w:val="003D5E81"/>
    <w:rsid w:val="003D6DC9"/>
    <w:rsid w:val="003D6F2C"/>
    <w:rsid w:val="003D7C66"/>
    <w:rsid w:val="003E0559"/>
    <w:rsid w:val="003E07D0"/>
    <w:rsid w:val="003E147F"/>
    <w:rsid w:val="003E245B"/>
    <w:rsid w:val="003E2BDB"/>
    <w:rsid w:val="003E2DB4"/>
    <w:rsid w:val="003E5A79"/>
    <w:rsid w:val="003E63B3"/>
    <w:rsid w:val="003E76C5"/>
    <w:rsid w:val="003E7ADE"/>
    <w:rsid w:val="003F0C05"/>
    <w:rsid w:val="003F5870"/>
    <w:rsid w:val="003F6FE5"/>
    <w:rsid w:val="003F73A6"/>
    <w:rsid w:val="003F76EA"/>
    <w:rsid w:val="003F7E18"/>
    <w:rsid w:val="003F7F8A"/>
    <w:rsid w:val="00400102"/>
    <w:rsid w:val="004004A8"/>
    <w:rsid w:val="00400CBA"/>
    <w:rsid w:val="004017FC"/>
    <w:rsid w:val="00401DBC"/>
    <w:rsid w:val="0040296C"/>
    <w:rsid w:val="00403930"/>
    <w:rsid w:val="00404508"/>
    <w:rsid w:val="00406F08"/>
    <w:rsid w:val="0040767F"/>
    <w:rsid w:val="0041002E"/>
    <w:rsid w:val="0041022F"/>
    <w:rsid w:val="00412CC2"/>
    <w:rsid w:val="00414142"/>
    <w:rsid w:val="004160AE"/>
    <w:rsid w:val="004160FA"/>
    <w:rsid w:val="0041667C"/>
    <w:rsid w:val="0042050A"/>
    <w:rsid w:val="004207CD"/>
    <w:rsid w:val="00421B82"/>
    <w:rsid w:val="004222C3"/>
    <w:rsid w:val="004224A0"/>
    <w:rsid w:val="004229DE"/>
    <w:rsid w:val="004238AA"/>
    <w:rsid w:val="00425128"/>
    <w:rsid w:val="00425416"/>
    <w:rsid w:val="00425D68"/>
    <w:rsid w:val="00426168"/>
    <w:rsid w:val="004296A2"/>
    <w:rsid w:val="00431102"/>
    <w:rsid w:val="0043166E"/>
    <w:rsid w:val="004321F6"/>
    <w:rsid w:val="00436EE7"/>
    <w:rsid w:val="00441F45"/>
    <w:rsid w:val="00442187"/>
    <w:rsid w:val="004429AA"/>
    <w:rsid w:val="00443778"/>
    <w:rsid w:val="0044435C"/>
    <w:rsid w:val="00444B23"/>
    <w:rsid w:val="004452CC"/>
    <w:rsid w:val="00445A2C"/>
    <w:rsid w:val="0044605A"/>
    <w:rsid w:val="0044605F"/>
    <w:rsid w:val="00447244"/>
    <w:rsid w:val="00451791"/>
    <w:rsid w:val="004520B0"/>
    <w:rsid w:val="00452584"/>
    <w:rsid w:val="00453F05"/>
    <w:rsid w:val="004552DC"/>
    <w:rsid w:val="00455E29"/>
    <w:rsid w:val="00456724"/>
    <w:rsid w:val="00457401"/>
    <w:rsid w:val="00457C53"/>
    <w:rsid w:val="004604C7"/>
    <w:rsid w:val="00460640"/>
    <w:rsid w:val="00462662"/>
    <w:rsid w:val="00463022"/>
    <w:rsid w:val="0046332C"/>
    <w:rsid w:val="004635CE"/>
    <w:rsid w:val="00463C80"/>
    <w:rsid w:val="00463CC4"/>
    <w:rsid w:val="004646E4"/>
    <w:rsid w:val="004647F9"/>
    <w:rsid w:val="0046520F"/>
    <w:rsid w:val="00465374"/>
    <w:rsid w:val="00465385"/>
    <w:rsid w:val="0046617C"/>
    <w:rsid w:val="0046721C"/>
    <w:rsid w:val="0046768E"/>
    <w:rsid w:val="00471119"/>
    <w:rsid w:val="00471341"/>
    <w:rsid w:val="00474481"/>
    <w:rsid w:val="0047526C"/>
    <w:rsid w:val="0047655E"/>
    <w:rsid w:val="00476680"/>
    <w:rsid w:val="00476FAE"/>
    <w:rsid w:val="00477583"/>
    <w:rsid w:val="00480190"/>
    <w:rsid w:val="00481190"/>
    <w:rsid w:val="00482310"/>
    <w:rsid w:val="004825AF"/>
    <w:rsid w:val="0048334E"/>
    <w:rsid w:val="00485249"/>
    <w:rsid w:val="00486C68"/>
    <w:rsid w:val="004871DA"/>
    <w:rsid w:val="004874D2"/>
    <w:rsid w:val="004875D3"/>
    <w:rsid w:val="004876B3"/>
    <w:rsid w:val="00490521"/>
    <w:rsid w:val="00490710"/>
    <w:rsid w:val="00490FF9"/>
    <w:rsid w:val="004948B4"/>
    <w:rsid w:val="00494C2D"/>
    <w:rsid w:val="00495C29"/>
    <w:rsid w:val="004965BB"/>
    <w:rsid w:val="00496B93"/>
    <w:rsid w:val="004A04D6"/>
    <w:rsid w:val="004A3528"/>
    <w:rsid w:val="004A3DF7"/>
    <w:rsid w:val="004A5AA4"/>
    <w:rsid w:val="004A62A7"/>
    <w:rsid w:val="004A64E2"/>
    <w:rsid w:val="004A6557"/>
    <w:rsid w:val="004A6C54"/>
    <w:rsid w:val="004A7475"/>
    <w:rsid w:val="004B255F"/>
    <w:rsid w:val="004B3148"/>
    <w:rsid w:val="004B3A2F"/>
    <w:rsid w:val="004B4E16"/>
    <w:rsid w:val="004B4E9E"/>
    <w:rsid w:val="004B5C7F"/>
    <w:rsid w:val="004B5D0B"/>
    <w:rsid w:val="004B632E"/>
    <w:rsid w:val="004B66DC"/>
    <w:rsid w:val="004C1646"/>
    <w:rsid w:val="004C1E16"/>
    <w:rsid w:val="004C3823"/>
    <w:rsid w:val="004C39B2"/>
    <w:rsid w:val="004C42DD"/>
    <w:rsid w:val="004C4D47"/>
    <w:rsid w:val="004C52E6"/>
    <w:rsid w:val="004C6AE6"/>
    <w:rsid w:val="004C6DAA"/>
    <w:rsid w:val="004D18CF"/>
    <w:rsid w:val="004D3538"/>
    <w:rsid w:val="004D35A4"/>
    <w:rsid w:val="004D37B3"/>
    <w:rsid w:val="004D3C6E"/>
    <w:rsid w:val="004D40FB"/>
    <w:rsid w:val="004D515F"/>
    <w:rsid w:val="004D53D0"/>
    <w:rsid w:val="004D5633"/>
    <w:rsid w:val="004D7713"/>
    <w:rsid w:val="004E066B"/>
    <w:rsid w:val="004E1FC1"/>
    <w:rsid w:val="004E2F0E"/>
    <w:rsid w:val="004E30E0"/>
    <w:rsid w:val="004E46C8"/>
    <w:rsid w:val="004E5B8F"/>
    <w:rsid w:val="004E7485"/>
    <w:rsid w:val="004F0B17"/>
    <w:rsid w:val="004F148E"/>
    <w:rsid w:val="004F1FCF"/>
    <w:rsid w:val="004F3617"/>
    <w:rsid w:val="004F3E98"/>
    <w:rsid w:val="004F45A6"/>
    <w:rsid w:val="004F6815"/>
    <w:rsid w:val="004F7EDD"/>
    <w:rsid w:val="0050385C"/>
    <w:rsid w:val="00503D36"/>
    <w:rsid w:val="0050520A"/>
    <w:rsid w:val="00506E6A"/>
    <w:rsid w:val="00506FAF"/>
    <w:rsid w:val="00507468"/>
    <w:rsid w:val="00512956"/>
    <w:rsid w:val="005129A1"/>
    <w:rsid w:val="00513084"/>
    <w:rsid w:val="00514914"/>
    <w:rsid w:val="00514953"/>
    <w:rsid w:val="00515367"/>
    <w:rsid w:val="00520247"/>
    <w:rsid w:val="0052095E"/>
    <w:rsid w:val="005219DA"/>
    <w:rsid w:val="00521AFB"/>
    <w:rsid w:val="0052496B"/>
    <w:rsid w:val="00525079"/>
    <w:rsid w:val="00525136"/>
    <w:rsid w:val="0053113B"/>
    <w:rsid w:val="005335E4"/>
    <w:rsid w:val="00533C3C"/>
    <w:rsid w:val="00534051"/>
    <w:rsid w:val="00534131"/>
    <w:rsid w:val="00534EF5"/>
    <w:rsid w:val="005356CE"/>
    <w:rsid w:val="00536B1D"/>
    <w:rsid w:val="005373C8"/>
    <w:rsid w:val="00540AFB"/>
    <w:rsid w:val="00540D3B"/>
    <w:rsid w:val="00541FD3"/>
    <w:rsid w:val="005437E1"/>
    <w:rsid w:val="00543D05"/>
    <w:rsid w:val="00544974"/>
    <w:rsid w:val="00544D3C"/>
    <w:rsid w:val="005456B9"/>
    <w:rsid w:val="0054577C"/>
    <w:rsid w:val="005464D3"/>
    <w:rsid w:val="00547F01"/>
    <w:rsid w:val="005527C0"/>
    <w:rsid w:val="00552DB8"/>
    <w:rsid w:val="00553EE5"/>
    <w:rsid w:val="00554E36"/>
    <w:rsid w:val="005554F7"/>
    <w:rsid w:val="00556849"/>
    <w:rsid w:val="00557983"/>
    <w:rsid w:val="005602D1"/>
    <w:rsid w:val="00563107"/>
    <w:rsid w:val="0056379A"/>
    <w:rsid w:val="00564388"/>
    <w:rsid w:val="00566551"/>
    <w:rsid w:val="00567C7F"/>
    <w:rsid w:val="00570EE7"/>
    <w:rsid w:val="0057121E"/>
    <w:rsid w:val="005715FD"/>
    <w:rsid w:val="00574BC5"/>
    <w:rsid w:val="00575EB3"/>
    <w:rsid w:val="005867F9"/>
    <w:rsid w:val="00586BA9"/>
    <w:rsid w:val="005873EA"/>
    <w:rsid w:val="005906FB"/>
    <w:rsid w:val="0059185D"/>
    <w:rsid w:val="0059289D"/>
    <w:rsid w:val="005934A3"/>
    <w:rsid w:val="00594626"/>
    <w:rsid w:val="00595032"/>
    <w:rsid w:val="0059524E"/>
    <w:rsid w:val="0059612A"/>
    <w:rsid w:val="00596BF4"/>
    <w:rsid w:val="005972B8"/>
    <w:rsid w:val="0059743B"/>
    <w:rsid w:val="005A1FBF"/>
    <w:rsid w:val="005A24D4"/>
    <w:rsid w:val="005A2A92"/>
    <w:rsid w:val="005A47FE"/>
    <w:rsid w:val="005A594C"/>
    <w:rsid w:val="005A6CAA"/>
    <w:rsid w:val="005A6D77"/>
    <w:rsid w:val="005A76B7"/>
    <w:rsid w:val="005B03EB"/>
    <w:rsid w:val="005B0C65"/>
    <w:rsid w:val="005B149A"/>
    <w:rsid w:val="005B25D6"/>
    <w:rsid w:val="005B27F8"/>
    <w:rsid w:val="005B4D3D"/>
    <w:rsid w:val="005B64D3"/>
    <w:rsid w:val="005C0B3A"/>
    <w:rsid w:val="005C192D"/>
    <w:rsid w:val="005C21E8"/>
    <w:rsid w:val="005C40C4"/>
    <w:rsid w:val="005C46DC"/>
    <w:rsid w:val="005C4B98"/>
    <w:rsid w:val="005C56DF"/>
    <w:rsid w:val="005C5AF4"/>
    <w:rsid w:val="005D000F"/>
    <w:rsid w:val="005D1DC8"/>
    <w:rsid w:val="005D1FC5"/>
    <w:rsid w:val="005D38D0"/>
    <w:rsid w:val="005D3DBC"/>
    <w:rsid w:val="005D3F47"/>
    <w:rsid w:val="005D50E0"/>
    <w:rsid w:val="005D7377"/>
    <w:rsid w:val="005D7DE9"/>
    <w:rsid w:val="005E058A"/>
    <w:rsid w:val="005E15BB"/>
    <w:rsid w:val="005E20A8"/>
    <w:rsid w:val="005E3684"/>
    <w:rsid w:val="005E36DE"/>
    <w:rsid w:val="005E49DA"/>
    <w:rsid w:val="005E5F82"/>
    <w:rsid w:val="005E72CC"/>
    <w:rsid w:val="005F0566"/>
    <w:rsid w:val="005F0E60"/>
    <w:rsid w:val="005F1694"/>
    <w:rsid w:val="005F18D2"/>
    <w:rsid w:val="005F19B7"/>
    <w:rsid w:val="005F19C0"/>
    <w:rsid w:val="005F1A25"/>
    <w:rsid w:val="005F1C04"/>
    <w:rsid w:val="005F3891"/>
    <w:rsid w:val="005F470A"/>
    <w:rsid w:val="005F6176"/>
    <w:rsid w:val="005F631A"/>
    <w:rsid w:val="005F6BA4"/>
    <w:rsid w:val="005F7839"/>
    <w:rsid w:val="006006ED"/>
    <w:rsid w:val="006012C4"/>
    <w:rsid w:val="006014A3"/>
    <w:rsid w:val="00601BD5"/>
    <w:rsid w:val="00602E96"/>
    <w:rsid w:val="00604A41"/>
    <w:rsid w:val="00604D3C"/>
    <w:rsid w:val="00605BFA"/>
    <w:rsid w:val="00605D3C"/>
    <w:rsid w:val="006067C8"/>
    <w:rsid w:val="00611731"/>
    <w:rsid w:val="00612591"/>
    <w:rsid w:val="00613232"/>
    <w:rsid w:val="00613370"/>
    <w:rsid w:val="00617796"/>
    <w:rsid w:val="00617DF3"/>
    <w:rsid w:val="00621651"/>
    <w:rsid w:val="00625743"/>
    <w:rsid w:val="00625805"/>
    <w:rsid w:val="00625A92"/>
    <w:rsid w:val="00625F1A"/>
    <w:rsid w:val="00626B6F"/>
    <w:rsid w:val="0062742D"/>
    <w:rsid w:val="0063153A"/>
    <w:rsid w:val="006319A4"/>
    <w:rsid w:val="00632B60"/>
    <w:rsid w:val="006330E8"/>
    <w:rsid w:val="006333B2"/>
    <w:rsid w:val="006341EF"/>
    <w:rsid w:val="00634844"/>
    <w:rsid w:val="0064041B"/>
    <w:rsid w:val="006409E9"/>
    <w:rsid w:val="00642AC2"/>
    <w:rsid w:val="00644806"/>
    <w:rsid w:val="00645394"/>
    <w:rsid w:val="00645493"/>
    <w:rsid w:val="00646916"/>
    <w:rsid w:val="006470E1"/>
    <w:rsid w:val="0065069A"/>
    <w:rsid w:val="00652041"/>
    <w:rsid w:val="00653E00"/>
    <w:rsid w:val="0065456D"/>
    <w:rsid w:val="00654CB3"/>
    <w:rsid w:val="00655AF2"/>
    <w:rsid w:val="00655B7E"/>
    <w:rsid w:val="00656026"/>
    <w:rsid w:val="00656137"/>
    <w:rsid w:val="0065674D"/>
    <w:rsid w:val="00657B93"/>
    <w:rsid w:val="00661313"/>
    <w:rsid w:val="006620CD"/>
    <w:rsid w:val="00663022"/>
    <w:rsid w:val="006644F0"/>
    <w:rsid w:val="00664EC7"/>
    <w:rsid w:val="00666255"/>
    <w:rsid w:val="0066755A"/>
    <w:rsid w:val="00667EE3"/>
    <w:rsid w:val="006718E4"/>
    <w:rsid w:val="006727E2"/>
    <w:rsid w:val="00674652"/>
    <w:rsid w:val="0067473E"/>
    <w:rsid w:val="00675498"/>
    <w:rsid w:val="00676AB7"/>
    <w:rsid w:val="00682DE4"/>
    <w:rsid w:val="00682F88"/>
    <w:rsid w:val="0068371C"/>
    <w:rsid w:val="00684CDE"/>
    <w:rsid w:val="006854E3"/>
    <w:rsid w:val="006861B9"/>
    <w:rsid w:val="00690938"/>
    <w:rsid w:val="006921CB"/>
    <w:rsid w:val="006922F2"/>
    <w:rsid w:val="0069253A"/>
    <w:rsid w:val="006934B1"/>
    <w:rsid w:val="006944BD"/>
    <w:rsid w:val="00694CCD"/>
    <w:rsid w:val="00694EF3"/>
    <w:rsid w:val="006A04D7"/>
    <w:rsid w:val="006A1323"/>
    <w:rsid w:val="006A1913"/>
    <w:rsid w:val="006A1FCA"/>
    <w:rsid w:val="006A260F"/>
    <w:rsid w:val="006A2C61"/>
    <w:rsid w:val="006A2DDE"/>
    <w:rsid w:val="006A3783"/>
    <w:rsid w:val="006A3C18"/>
    <w:rsid w:val="006A4F7E"/>
    <w:rsid w:val="006A6108"/>
    <w:rsid w:val="006A6A8D"/>
    <w:rsid w:val="006B1BD6"/>
    <w:rsid w:val="006B1E6B"/>
    <w:rsid w:val="006B28CF"/>
    <w:rsid w:val="006B3AA8"/>
    <w:rsid w:val="006B464B"/>
    <w:rsid w:val="006B489A"/>
    <w:rsid w:val="006B6148"/>
    <w:rsid w:val="006C164F"/>
    <w:rsid w:val="006C1B53"/>
    <w:rsid w:val="006C2D9B"/>
    <w:rsid w:val="006C2E51"/>
    <w:rsid w:val="006C3488"/>
    <w:rsid w:val="006C44B6"/>
    <w:rsid w:val="006C60A1"/>
    <w:rsid w:val="006C67CB"/>
    <w:rsid w:val="006D1355"/>
    <w:rsid w:val="006D2B84"/>
    <w:rsid w:val="006D49E7"/>
    <w:rsid w:val="006D4FAF"/>
    <w:rsid w:val="006D5AC3"/>
    <w:rsid w:val="006D7814"/>
    <w:rsid w:val="006D7A3A"/>
    <w:rsid w:val="006D7BE5"/>
    <w:rsid w:val="006D7F69"/>
    <w:rsid w:val="006E3C0D"/>
    <w:rsid w:val="006E4681"/>
    <w:rsid w:val="006E769F"/>
    <w:rsid w:val="006F0E8E"/>
    <w:rsid w:val="006F1B91"/>
    <w:rsid w:val="006F2449"/>
    <w:rsid w:val="006F2749"/>
    <w:rsid w:val="006F540A"/>
    <w:rsid w:val="006F71FC"/>
    <w:rsid w:val="00700C83"/>
    <w:rsid w:val="00702DDD"/>
    <w:rsid w:val="00706BD0"/>
    <w:rsid w:val="0071007E"/>
    <w:rsid w:val="00710B7F"/>
    <w:rsid w:val="00712360"/>
    <w:rsid w:val="00712AC3"/>
    <w:rsid w:val="007174DF"/>
    <w:rsid w:val="0071792C"/>
    <w:rsid w:val="0072059F"/>
    <w:rsid w:val="007210C5"/>
    <w:rsid w:val="00721E79"/>
    <w:rsid w:val="00722749"/>
    <w:rsid w:val="00722BE5"/>
    <w:rsid w:val="00723A46"/>
    <w:rsid w:val="00723DBE"/>
    <w:rsid w:val="0072415E"/>
    <w:rsid w:val="00724371"/>
    <w:rsid w:val="0072534A"/>
    <w:rsid w:val="007255CA"/>
    <w:rsid w:val="007303F5"/>
    <w:rsid w:val="0073108D"/>
    <w:rsid w:val="00731D57"/>
    <w:rsid w:val="007328E2"/>
    <w:rsid w:val="007329DB"/>
    <w:rsid w:val="007332F7"/>
    <w:rsid w:val="007361EB"/>
    <w:rsid w:val="007362F3"/>
    <w:rsid w:val="007379C5"/>
    <w:rsid w:val="00742371"/>
    <w:rsid w:val="007426CF"/>
    <w:rsid w:val="00742BC4"/>
    <w:rsid w:val="00743D60"/>
    <w:rsid w:val="0074426B"/>
    <w:rsid w:val="00744B88"/>
    <w:rsid w:val="00744F36"/>
    <w:rsid w:val="007470DC"/>
    <w:rsid w:val="007504FC"/>
    <w:rsid w:val="007507E5"/>
    <w:rsid w:val="00750BBC"/>
    <w:rsid w:val="00751199"/>
    <w:rsid w:val="0075400B"/>
    <w:rsid w:val="00754A06"/>
    <w:rsid w:val="00754D77"/>
    <w:rsid w:val="00757113"/>
    <w:rsid w:val="00760723"/>
    <w:rsid w:val="007608B3"/>
    <w:rsid w:val="00760908"/>
    <w:rsid w:val="0076115B"/>
    <w:rsid w:val="007617F4"/>
    <w:rsid w:val="00766CC7"/>
    <w:rsid w:val="007706AF"/>
    <w:rsid w:val="007714CB"/>
    <w:rsid w:val="00772EDC"/>
    <w:rsid w:val="00773F00"/>
    <w:rsid w:val="00774518"/>
    <w:rsid w:val="007745D7"/>
    <w:rsid w:val="00775DDA"/>
    <w:rsid w:val="007805C5"/>
    <w:rsid w:val="00781F68"/>
    <w:rsid w:val="00782080"/>
    <w:rsid w:val="0078283E"/>
    <w:rsid w:val="0078342D"/>
    <w:rsid w:val="007835FE"/>
    <w:rsid w:val="007859DD"/>
    <w:rsid w:val="00786D18"/>
    <w:rsid w:val="00786FD5"/>
    <w:rsid w:val="0079003B"/>
    <w:rsid w:val="0079027A"/>
    <w:rsid w:val="00790591"/>
    <w:rsid w:val="00791252"/>
    <w:rsid w:val="00791304"/>
    <w:rsid w:val="00793D82"/>
    <w:rsid w:val="00794677"/>
    <w:rsid w:val="00794A27"/>
    <w:rsid w:val="007963A0"/>
    <w:rsid w:val="00797504"/>
    <w:rsid w:val="00797E8E"/>
    <w:rsid w:val="007A076F"/>
    <w:rsid w:val="007A095A"/>
    <w:rsid w:val="007A1810"/>
    <w:rsid w:val="007A1974"/>
    <w:rsid w:val="007A1B37"/>
    <w:rsid w:val="007A2202"/>
    <w:rsid w:val="007A4EAD"/>
    <w:rsid w:val="007A6A45"/>
    <w:rsid w:val="007A6E99"/>
    <w:rsid w:val="007A7838"/>
    <w:rsid w:val="007B2065"/>
    <w:rsid w:val="007B39E1"/>
    <w:rsid w:val="007B490F"/>
    <w:rsid w:val="007B618C"/>
    <w:rsid w:val="007B6A59"/>
    <w:rsid w:val="007B6BC9"/>
    <w:rsid w:val="007B711D"/>
    <w:rsid w:val="007B77D7"/>
    <w:rsid w:val="007C0B63"/>
    <w:rsid w:val="007C1A13"/>
    <w:rsid w:val="007C313F"/>
    <w:rsid w:val="007C53C6"/>
    <w:rsid w:val="007C685C"/>
    <w:rsid w:val="007D1252"/>
    <w:rsid w:val="007D1740"/>
    <w:rsid w:val="007D2CAC"/>
    <w:rsid w:val="007D5222"/>
    <w:rsid w:val="007D5EA5"/>
    <w:rsid w:val="007D7091"/>
    <w:rsid w:val="007D76C0"/>
    <w:rsid w:val="007E0F0C"/>
    <w:rsid w:val="007E2AC2"/>
    <w:rsid w:val="007E2BEC"/>
    <w:rsid w:val="007E3CEC"/>
    <w:rsid w:val="007E4A5B"/>
    <w:rsid w:val="007E57C7"/>
    <w:rsid w:val="007E7875"/>
    <w:rsid w:val="007F30D2"/>
    <w:rsid w:val="007F31F9"/>
    <w:rsid w:val="007F4159"/>
    <w:rsid w:val="007F41EE"/>
    <w:rsid w:val="007F50B9"/>
    <w:rsid w:val="007F61E0"/>
    <w:rsid w:val="007F6C4A"/>
    <w:rsid w:val="007F6C8D"/>
    <w:rsid w:val="007F7CA8"/>
    <w:rsid w:val="008002A7"/>
    <w:rsid w:val="00800B00"/>
    <w:rsid w:val="0080232C"/>
    <w:rsid w:val="008035BD"/>
    <w:rsid w:val="00805389"/>
    <w:rsid w:val="00805CD8"/>
    <w:rsid w:val="00806F9C"/>
    <w:rsid w:val="00811B78"/>
    <w:rsid w:val="008136D0"/>
    <w:rsid w:val="00814102"/>
    <w:rsid w:val="00815398"/>
    <w:rsid w:val="008153AD"/>
    <w:rsid w:val="00816147"/>
    <w:rsid w:val="00816F27"/>
    <w:rsid w:val="008200E0"/>
    <w:rsid w:val="00820AFF"/>
    <w:rsid w:val="0082226A"/>
    <w:rsid w:val="0082311C"/>
    <w:rsid w:val="00823AC7"/>
    <w:rsid w:val="00824B20"/>
    <w:rsid w:val="008251BA"/>
    <w:rsid w:val="00825386"/>
    <w:rsid w:val="008275FB"/>
    <w:rsid w:val="008303D5"/>
    <w:rsid w:val="00831520"/>
    <w:rsid w:val="00831CB6"/>
    <w:rsid w:val="008329B1"/>
    <w:rsid w:val="0083317E"/>
    <w:rsid w:val="00841193"/>
    <w:rsid w:val="00841AEC"/>
    <w:rsid w:val="008439CA"/>
    <w:rsid w:val="00843B0A"/>
    <w:rsid w:val="00843C38"/>
    <w:rsid w:val="00843E9F"/>
    <w:rsid w:val="00843F68"/>
    <w:rsid w:val="00844FA7"/>
    <w:rsid w:val="00845106"/>
    <w:rsid w:val="0084546D"/>
    <w:rsid w:val="00845FD1"/>
    <w:rsid w:val="0084624B"/>
    <w:rsid w:val="00846A0A"/>
    <w:rsid w:val="0084798C"/>
    <w:rsid w:val="00852129"/>
    <w:rsid w:val="008526DD"/>
    <w:rsid w:val="0085298F"/>
    <w:rsid w:val="00852B53"/>
    <w:rsid w:val="00855278"/>
    <w:rsid w:val="00857359"/>
    <w:rsid w:val="008576E9"/>
    <w:rsid w:val="00857D70"/>
    <w:rsid w:val="00861136"/>
    <w:rsid w:val="008619F3"/>
    <w:rsid w:val="00862D93"/>
    <w:rsid w:val="00863B2A"/>
    <w:rsid w:val="0086508D"/>
    <w:rsid w:val="008669B6"/>
    <w:rsid w:val="00867848"/>
    <w:rsid w:val="00870E33"/>
    <w:rsid w:val="00871BCC"/>
    <w:rsid w:val="00872B6D"/>
    <w:rsid w:val="008737C3"/>
    <w:rsid w:val="00874BD8"/>
    <w:rsid w:val="00874E6D"/>
    <w:rsid w:val="0087530B"/>
    <w:rsid w:val="00876714"/>
    <w:rsid w:val="00876D51"/>
    <w:rsid w:val="00876DCC"/>
    <w:rsid w:val="00876EDA"/>
    <w:rsid w:val="008771FC"/>
    <w:rsid w:val="00880D71"/>
    <w:rsid w:val="0088152E"/>
    <w:rsid w:val="008826A9"/>
    <w:rsid w:val="00882E3B"/>
    <w:rsid w:val="00883646"/>
    <w:rsid w:val="008842F1"/>
    <w:rsid w:val="0088598C"/>
    <w:rsid w:val="00886DF7"/>
    <w:rsid w:val="00887085"/>
    <w:rsid w:val="0088763A"/>
    <w:rsid w:val="00887CBC"/>
    <w:rsid w:val="0089216C"/>
    <w:rsid w:val="00893391"/>
    <w:rsid w:val="00893392"/>
    <w:rsid w:val="00894033"/>
    <w:rsid w:val="00895979"/>
    <w:rsid w:val="00896047"/>
    <w:rsid w:val="008A0CBA"/>
    <w:rsid w:val="008A0F70"/>
    <w:rsid w:val="008A1E35"/>
    <w:rsid w:val="008A27F1"/>
    <w:rsid w:val="008A2EBB"/>
    <w:rsid w:val="008A5B7A"/>
    <w:rsid w:val="008A6886"/>
    <w:rsid w:val="008B0F53"/>
    <w:rsid w:val="008B1D55"/>
    <w:rsid w:val="008B21F8"/>
    <w:rsid w:val="008B2608"/>
    <w:rsid w:val="008B4557"/>
    <w:rsid w:val="008B47AE"/>
    <w:rsid w:val="008B57E2"/>
    <w:rsid w:val="008C0074"/>
    <w:rsid w:val="008C05A9"/>
    <w:rsid w:val="008C19E6"/>
    <w:rsid w:val="008C22A7"/>
    <w:rsid w:val="008C319C"/>
    <w:rsid w:val="008C3660"/>
    <w:rsid w:val="008C3BC8"/>
    <w:rsid w:val="008C6DBD"/>
    <w:rsid w:val="008C7F53"/>
    <w:rsid w:val="008D06E4"/>
    <w:rsid w:val="008D0CCC"/>
    <w:rsid w:val="008D0D54"/>
    <w:rsid w:val="008D1D10"/>
    <w:rsid w:val="008D32A9"/>
    <w:rsid w:val="008D3A10"/>
    <w:rsid w:val="008D5A39"/>
    <w:rsid w:val="008D5B80"/>
    <w:rsid w:val="008D7EA6"/>
    <w:rsid w:val="008E1034"/>
    <w:rsid w:val="008E5BDC"/>
    <w:rsid w:val="008E7BAC"/>
    <w:rsid w:val="008F0801"/>
    <w:rsid w:val="008F0EF9"/>
    <w:rsid w:val="008F4A4B"/>
    <w:rsid w:val="008F5299"/>
    <w:rsid w:val="008F58D5"/>
    <w:rsid w:val="008F6AFF"/>
    <w:rsid w:val="008F6EA0"/>
    <w:rsid w:val="008F7B56"/>
    <w:rsid w:val="008F7F80"/>
    <w:rsid w:val="00900709"/>
    <w:rsid w:val="009043E9"/>
    <w:rsid w:val="00905BE0"/>
    <w:rsid w:val="00906D2A"/>
    <w:rsid w:val="0090759A"/>
    <w:rsid w:val="00907797"/>
    <w:rsid w:val="00910593"/>
    <w:rsid w:val="00911815"/>
    <w:rsid w:val="00912230"/>
    <w:rsid w:val="0091386D"/>
    <w:rsid w:val="00913880"/>
    <w:rsid w:val="009138C3"/>
    <w:rsid w:val="00914256"/>
    <w:rsid w:val="009144A9"/>
    <w:rsid w:val="009145A2"/>
    <w:rsid w:val="00914603"/>
    <w:rsid w:val="00915F86"/>
    <w:rsid w:val="0091634C"/>
    <w:rsid w:val="009173BE"/>
    <w:rsid w:val="009176C7"/>
    <w:rsid w:val="009228EF"/>
    <w:rsid w:val="00922F3B"/>
    <w:rsid w:val="0092307F"/>
    <w:rsid w:val="00923298"/>
    <w:rsid w:val="009237F2"/>
    <w:rsid w:val="00923CA1"/>
    <w:rsid w:val="00925BE5"/>
    <w:rsid w:val="00926B2F"/>
    <w:rsid w:val="009273B0"/>
    <w:rsid w:val="0092789B"/>
    <w:rsid w:val="00930E8E"/>
    <w:rsid w:val="009313CD"/>
    <w:rsid w:val="00935DA1"/>
    <w:rsid w:val="009361AD"/>
    <w:rsid w:val="0093690A"/>
    <w:rsid w:val="0093714D"/>
    <w:rsid w:val="00937B5A"/>
    <w:rsid w:val="00937CAC"/>
    <w:rsid w:val="00940F08"/>
    <w:rsid w:val="00942347"/>
    <w:rsid w:val="00944A08"/>
    <w:rsid w:val="009462DD"/>
    <w:rsid w:val="0094697F"/>
    <w:rsid w:val="009509A9"/>
    <w:rsid w:val="009512E9"/>
    <w:rsid w:val="00951B43"/>
    <w:rsid w:val="009528F1"/>
    <w:rsid w:val="00954147"/>
    <w:rsid w:val="009570C7"/>
    <w:rsid w:val="00957EE9"/>
    <w:rsid w:val="009603D7"/>
    <w:rsid w:val="00960516"/>
    <w:rsid w:val="0096128A"/>
    <w:rsid w:val="00963ABC"/>
    <w:rsid w:val="00964270"/>
    <w:rsid w:val="00967550"/>
    <w:rsid w:val="00967B05"/>
    <w:rsid w:val="0097046A"/>
    <w:rsid w:val="00971196"/>
    <w:rsid w:val="009712BD"/>
    <w:rsid w:val="00971E2A"/>
    <w:rsid w:val="009727FB"/>
    <w:rsid w:val="00973402"/>
    <w:rsid w:val="00973BD9"/>
    <w:rsid w:val="0097586C"/>
    <w:rsid w:val="009759FF"/>
    <w:rsid w:val="009832B2"/>
    <w:rsid w:val="00983CDF"/>
    <w:rsid w:val="00984CC3"/>
    <w:rsid w:val="009863EE"/>
    <w:rsid w:val="00986A00"/>
    <w:rsid w:val="00986B60"/>
    <w:rsid w:val="0098703A"/>
    <w:rsid w:val="0098740C"/>
    <w:rsid w:val="00992EDA"/>
    <w:rsid w:val="009937C6"/>
    <w:rsid w:val="00994E15"/>
    <w:rsid w:val="00994F14"/>
    <w:rsid w:val="0099613B"/>
    <w:rsid w:val="00996387"/>
    <w:rsid w:val="00996E67"/>
    <w:rsid w:val="009A0122"/>
    <w:rsid w:val="009A0CF6"/>
    <w:rsid w:val="009A1020"/>
    <w:rsid w:val="009A3428"/>
    <w:rsid w:val="009A43D7"/>
    <w:rsid w:val="009A45F6"/>
    <w:rsid w:val="009A508F"/>
    <w:rsid w:val="009A5240"/>
    <w:rsid w:val="009A5C40"/>
    <w:rsid w:val="009A6688"/>
    <w:rsid w:val="009A7291"/>
    <w:rsid w:val="009B1749"/>
    <w:rsid w:val="009B2A10"/>
    <w:rsid w:val="009B389B"/>
    <w:rsid w:val="009B3971"/>
    <w:rsid w:val="009B451E"/>
    <w:rsid w:val="009B65F9"/>
    <w:rsid w:val="009B6690"/>
    <w:rsid w:val="009B7981"/>
    <w:rsid w:val="009C1610"/>
    <w:rsid w:val="009C27A4"/>
    <w:rsid w:val="009C2820"/>
    <w:rsid w:val="009C3DBC"/>
    <w:rsid w:val="009C473E"/>
    <w:rsid w:val="009C51E0"/>
    <w:rsid w:val="009C56DE"/>
    <w:rsid w:val="009D0198"/>
    <w:rsid w:val="009D0969"/>
    <w:rsid w:val="009D2C63"/>
    <w:rsid w:val="009D3B99"/>
    <w:rsid w:val="009D57AF"/>
    <w:rsid w:val="009D6B5F"/>
    <w:rsid w:val="009D7550"/>
    <w:rsid w:val="009D7F5B"/>
    <w:rsid w:val="009E2642"/>
    <w:rsid w:val="009E267A"/>
    <w:rsid w:val="009E3206"/>
    <w:rsid w:val="009E332C"/>
    <w:rsid w:val="009E4452"/>
    <w:rsid w:val="009E6120"/>
    <w:rsid w:val="009E6265"/>
    <w:rsid w:val="009F0C03"/>
    <w:rsid w:val="009F20FA"/>
    <w:rsid w:val="009F2E8A"/>
    <w:rsid w:val="009F43AD"/>
    <w:rsid w:val="009F63EA"/>
    <w:rsid w:val="009F647A"/>
    <w:rsid w:val="009F675B"/>
    <w:rsid w:val="00A001ED"/>
    <w:rsid w:val="00A00428"/>
    <w:rsid w:val="00A01EB1"/>
    <w:rsid w:val="00A0210E"/>
    <w:rsid w:val="00A03128"/>
    <w:rsid w:val="00A03E1C"/>
    <w:rsid w:val="00A045D2"/>
    <w:rsid w:val="00A056B7"/>
    <w:rsid w:val="00A066A3"/>
    <w:rsid w:val="00A06E71"/>
    <w:rsid w:val="00A1038F"/>
    <w:rsid w:val="00A12BD4"/>
    <w:rsid w:val="00A148E2"/>
    <w:rsid w:val="00A14D9A"/>
    <w:rsid w:val="00A16997"/>
    <w:rsid w:val="00A1793F"/>
    <w:rsid w:val="00A2047C"/>
    <w:rsid w:val="00A207D0"/>
    <w:rsid w:val="00A20AC3"/>
    <w:rsid w:val="00A2141C"/>
    <w:rsid w:val="00A22CC3"/>
    <w:rsid w:val="00A26DC8"/>
    <w:rsid w:val="00A3054A"/>
    <w:rsid w:val="00A30E55"/>
    <w:rsid w:val="00A32035"/>
    <w:rsid w:val="00A33FCF"/>
    <w:rsid w:val="00A34A3A"/>
    <w:rsid w:val="00A35693"/>
    <w:rsid w:val="00A36EDD"/>
    <w:rsid w:val="00A37116"/>
    <w:rsid w:val="00A41860"/>
    <w:rsid w:val="00A422E6"/>
    <w:rsid w:val="00A426E0"/>
    <w:rsid w:val="00A43582"/>
    <w:rsid w:val="00A4441D"/>
    <w:rsid w:val="00A449BD"/>
    <w:rsid w:val="00A46D16"/>
    <w:rsid w:val="00A51889"/>
    <w:rsid w:val="00A51F68"/>
    <w:rsid w:val="00A52A60"/>
    <w:rsid w:val="00A53120"/>
    <w:rsid w:val="00A5314A"/>
    <w:rsid w:val="00A5354F"/>
    <w:rsid w:val="00A55B53"/>
    <w:rsid w:val="00A57766"/>
    <w:rsid w:val="00A602B7"/>
    <w:rsid w:val="00A61EE9"/>
    <w:rsid w:val="00A63134"/>
    <w:rsid w:val="00A63D4B"/>
    <w:rsid w:val="00A64C36"/>
    <w:rsid w:val="00A6518F"/>
    <w:rsid w:val="00A6527A"/>
    <w:rsid w:val="00A67188"/>
    <w:rsid w:val="00A70F8C"/>
    <w:rsid w:val="00A716E2"/>
    <w:rsid w:val="00A72683"/>
    <w:rsid w:val="00A72E7F"/>
    <w:rsid w:val="00A75456"/>
    <w:rsid w:val="00A755DF"/>
    <w:rsid w:val="00A76545"/>
    <w:rsid w:val="00A76E97"/>
    <w:rsid w:val="00A77118"/>
    <w:rsid w:val="00A77758"/>
    <w:rsid w:val="00A77A2F"/>
    <w:rsid w:val="00A77B6D"/>
    <w:rsid w:val="00A80011"/>
    <w:rsid w:val="00A81622"/>
    <w:rsid w:val="00A81CB9"/>
    <w:rsid w:val="00A81D2D"/>
    <w:rsid w:val="00A81F3A"/>
    <w:rsid w:val="00A839DA"/>
    <w:rsid w:val="00A86810"/>
    <w:rsid w:val="00A86F0F"/>
    <w:rsid w:val="00A8799C"/>
    <w:rsid w:val="00A91222"/>
    <w:rsid w:val="00A9148E"/>
    <w:rsid w:val="00A92A7C"/>
    <w:rsid w:val="00A92B00"/>
    <w:rsid w:val="00A93DF2"/>
    <w:rsid w:val="00A954E9"/>
    <w:rsid w:val="00A9622F"/>
    <w:rsid w:val="00A96C66"/>
    <w:rsid w:val="00A96DC0"/>
    <w:rsid w:val="00A97426"/>
    <w:rsid w:val="00A97F31"/>
    <w:rsid w:val="00AA08E8"/>
    <w:rsid w:val="00AA4A0B"/>
    <w:rsid w:val="00AA4CD5"/>
    <w:rsid w:val="00AA5FEF"/>
    <w:rsid w:val="00AB041D"/>
    <w:rsid w:val="00AB2753"/>
    <w:rsid w:val="00AB2DAD"/>
    <w:rsid w:val="00AB425D"/>
    <w:rsid w:val="00AB54F9"/>
    <w:rsid w:val="00AB6D88"/>
    <w:rsid w:val="00AB7C09"/>
    <w:rsid w:val="00AC01C3"/>
    <w:rsid w:val="00AC1F1D"/>
    <w:rsid w:val="00AC2217"/>
    <w:rsid w:val="00AC25E6"/>
    <w:rsid w:val="00AC3D54"/>
    <w:rsid w:val="00AC4427"/>
    <w:rsid w:val="00AC4E15"/>
    <w:rsid w:val="00AC6BC4"/>
    <w:rsid w:val="00AC7B33"/>
    <w:rsid w:val="00AD06FA"/>
    <w:rsid w:val="00AD0D82"/>
    <w:rsid w:val="00AD15AE"/>
    <w:rsid w:val="00AD1C6A"/>
    <w:rsid w:val="00AD216B"/>
    <w:rsid w:val="00AD274D"/>
    <w:rsid w:val="00AD2790"/>
    <w:rsid w:val="00AD342D"/>
    <w:rsid w:val="00AD3906"/>
    <w:rsid w:val="00AD3C4D"/>
    <w:rsid w:val="00AD530C"/>
    <w:rsid w:val="00AD5D22"/>
    <w:rsid w:val="00AD61DF"/>
    <w:rsid w:val="00AD7625"/>
    <w:rsid w:val="00AE2FEA"/>
    <w:rsid w:val="00AE36CA"/>
    <w:rsid w:val="00AE3FC2"/>
    <w:rsid w:val="00AE51AE"/>
    <w:rsid w:val="00AE6605"/>
    <w:rsid w:val="00AE6667"/>
    <w:rsid w:val="00AE7199"/>
    <w:rsid w:val="00AF0631"/>
    <w:rsid w:val="00AF1DAC"/>
    <w:rsid w:val="00AF2666"/>
    <w:rsid w:val="00AF29FC"/>
    <w:rsid w:val="00AF2D5B"/>
    <w:rsid w:val="00AF51CB"/>
    <w:rsid w:val="00AF5D4B"/>
    <w:rsid w:val="00AF6A39"/>
    <w:rsid w:val="00AF6F17"/>
    <w:rsid w:val="00AF7825"/>
    <w:rsid w:val="00B022A6"/>
    <w:rsid w:val="00B02F64"/>
    <w:rsid w:val="00B03856"/>
    <w:rsid w:val="00B042BB"/>
    <w:rsid w:val="00B04C40"/>
    <w:rsid w:val="00B05381"/>
    <w:rsid w:val="00B054FA"/>
    <w:rsid w:val="00B060D3"/>
    <w:rsid w:val="00B07043"/>
    <w:rsid w:val="00B0754E"/>
    <w:rsid w:val="00B10A61"/>
    <w:rsid w:val="00B112CA"/>
    <w:rsid w:val="00B11BF9"/>
    <w:rsid w:val="00B13FB7"/>
    <w:rsid w:val="00B153B3"/>
    <w:rsid w:val="00B1711B"/>
    <w:rsid w:val="00B22FF8"/>
    <w:rsid w:val="00B23BAB"/>
    <w:rsid w:val="00B26555"/>
    <w:rsid w:val="00B3040D"/>
    <w:rsid w:val="00B30DD1"/>
    <w:rsid w:val="00B31285"/>
    <w:rsid w:val="00B3166E"/>
    <w:rsid w:val="00B32133"/>
    <w:rsid w:val="00B33844"/>
    <w:rsid w:val="00B3388B"/>
    <w:rsid w:val="00B34E76"/>
    <w:rsid w:val="00B35801"/>
    <w:rsid w:val="00B367B7"/>
    <w:rsid w:val="00B3754E"/>
    <w:rsid w:val="00B40430"/>
    <w:rsid w:val="00B404B5"/>
    <w:rsid w:val="00B42BC7"/>
    <w:rsid w:val="00B4433D"/>
    <w:rsid w:val="00B470D8"/>
    <w:rsid w:val="00B47800"/>
    <w:rsid w:val="00B50B60"/>
    <w:rsid w:val="00B51075"/>
    <w:rsid w:val="00B51D0D"/>
    <w:rsid w:val="00B5307A"/>
    <w:rsid w:val="00B5314C"/>
    <w:rsid w:val="00B54998"/>
    <w:rsid w:val="00B54A7C"/>
    <w:rsid w:val="00B54E34"/>
    <w:rsid w:val="00B55A6F"/>
    <w:rsid w:val="00B55BE2"/>
    <w:rsid w:val="00B5621C"/>
    <w:rsid w:val="00B56896"/>
    <w:rsid w:val="00B56B70"/>
    <w:rsid w:val="00B57F92"/>
    <w:rsid w:val="00B61C29"/>
    <w:rsid w:val="00B624CD"/>
    <w:rsid w:val="00B62F6F"/>
    <w:rsid w:val="00B63184"/>
    <w:rsid w:val="00B63613"/>
    <w:rsid w:val="00B64215"/>
    <w:rsid w:val="00B660A7"/>
    <w:rsid w:val="00B71778"/>
    <w:rsid w:val="00B726AD"/>
    <w:rsid w:val="00B7365B"/>
    <w:rsid w:val="00B73CA8"/>
    <w:rsid w:val="00B7574C"/>
    <w:rsid w:val="00B75B95"/>
    <w:rsid w:val="00B76344"/>
    <w:rsid w:val="00B76C61"/>
    <w:rsid w:val="00B77715"/>
    <w:rsid w:val="00B83EC3"/>
    <w:rsid w:val="00B850E7"/>
    <w:rsid w:val="00B85BB5"/>
    <w:rsid w:val="00B868F9"/>
    <w:rsid w:val="00B8752A"/>
    <w:rsid w:val="00B8784E"/>
    <w:rsid w:val="00B90042"/>
    <w:rsid w:val="00B92918"/>
    <w:rsid w:val="00B92F79"/>
    <w:rsid w:val="00B95082"/>
    <w:rsid w:val="00B97091"/>
    <w:rsid w:val="00B97CE6"/>
    <w:rsid w:val="00BA073B"/>
    <w:rsid w:val="00BA2CC9"/>
    <w:rsid w:val="00BA397D"/>
    <w:rsid w:val="00BA4213"/>
    <w:rsid w:val="00BA5001"/>
    <w:rsid w:val="00BA5736"/>
    <w:rsid w:val="00BA5773"/>
    <w:rsid w:val="00BA609C"/>
    <w:rsid w:val="00BA6AF6"/>
    <w:rsid w:val="00BB4106"/>
    <w:rsid w:val="00BB54D2"/>
    <w:rsid w:val="00BB58CF"/>
    <w:rsid w:val="00BB6CCB"/>
    <w:rsid w:val="00BB7233"/>
    <w:rsid w:val="00BB77B9"/>
    <w:rsid w:val="00BC0AC1"/>
    <w:rsid w:val="00BC2F65"/>
    <w:rsid w:val="00BC3348"/>
    <w:rsid w:val="00BC3D2F"/>
    <w:rsid w:val="00BC419A"/>
    <w:rsid w:val="00BC6780"/>
    <w:rsid w:val="00BC6BE5"/>
    <w:rsid w:val="00BC77B8"/>
    <w:rsid w:val="00BD13C0"/>
    <w:rsid w:val="00BD1494"/>
    <w:rsid w:val="00BD1EFE"/>
    <w:rsid w:val="00BD2809"/>
    <w:rsid w:val="00BD31DC"/>
    <w:rsid w:val="00BD3431"/>
    <w:rsid w:val="00BD4147"/>
    <w:rsid w:val="00BD4E25"/>
    <w:rsid w:val="00BD6186"/>
    <w:rsid w:val="00BD65DD"/>
    <w:rsid w:val="00BD669B"/>
    <w:rsid w:val="00BD6722"/>
    <w:rsid w:val="00BD70B9"/>
    <w:rsid w:val="00BE14C4"/>
    <w:rsid w:val="00BE177F"/>
    <w:rsid w:val="00BE34FF"/>
    <w:rsid w:val="00BE3595"/>
    <w:rsid w:val="00BE46CD"/>
    <w:rsid w:val="00BE4CC9"/>
    <w:rsid w:val="00BE4FEF"/>
    <w:rsid w:val="00BE5B91"/>
    <w:rsid w:val="00BE786D"/>
    <w:rsid w:val="00BE7E92"/>
    <w:rsid w:val="00BF21E5"/>
    <w:rsid w:val="00BF2217"/>
    <w:rsid w:val="00BF2633"/>
    <w:rsid w:val="00BF4694"/>
    <w:rsid w:val="00BF5433"/>
    <w:rsid w:val="00BF5462"/>
    <w:rsid w:val="00BF573E"/>
    <w:rsid w:val="00BF5B18"/>
    <w:rsid w:val="00BF66AC"/>
    <w:rsid w:val="00BF737C"/>
    <w:rsid w:val="00C03A14"/>
    <w:rsid w:val="00C04C20"/>
    <w:rsid w:val="00C0580F"/>
    <w:rsid w:val="00C05C98"/>
    <w:rsid w:val="00C069E4"/>
    <w:rsid w:val="00C06D45"/>
    <w:rsid w:val="00C11854"/>
    <w:rsid w:val="00C118C8"/>
    <w:rsid w:val="00C13D7D"/>
    <w:rsid w:val="00C15ADE"/>
    <w:rsid w:val="00C162C0"/>
    <w:rsid w:val="00C17218"/>
    <w:rsid w:val="00C179B3"/>
    <w:rsid w:val="00C17EC4"/>
    <w:rsid w:val="00C21B85"/>
    <w:rsid w:val="00C22AB9"/>
    <w:rsid w:val="00C22E7C"/>
    <w:rsid w:val="00C23484"/>
    <w:rsid w:val="00C24F50"/>
    <w:rsid w:val="00C26FB1"/>
    <w:rsid w:val="00C27809"/>
    <w:rsid w:val="00C305B6"/>
    <w:rsid w:val="00C319F5"/>
    <w:rsid w:val="00C32C69"/>
    <w:rsid w:val="00C33722"/>
    <w:rsid w:val="00C365F8"/>
    <w:rsid w:val="00C37701"/>
    <w:rsid w:val="00C37EE1"/>
    <w:rsid w:val="00C40279"/>
    <w:rsid w:val="00C44B78"/>
    <w:rsid w:val="00C45432"/>
    <w:rsid w:val="00C45C10"/>
    <w:rsid w:val="00C46B8A"/>
    <w:rsid w:val="00C473FB"/>
    <w:rsid w:val="00C47975"/>
    <w:rsid w:val="00C47AB0"/>
    <w:rsid w:val="00C5004F"/>
    <w:rsid w:val="00C5048B"/>
    <w:rsid w:val="00C506FB"/>
    <w:rsid w:val="00C51A6B"/>
    <w:rsid w:val="00C51AA3"/>
    <w:rsid w:val="00C51B76"/>
    <w:rsid w:val="00C55641"/>
    <w:rsid w:val="00C5657A"/>
    <w:rsid w:val="00C57D47"/>
    <w:rsid w:val="00C60394"/>
    <w:rsid w:val="00C610E5"/>
    <w:rsid w:val="00C614C2"/>
    <w:rsid w:val="00C61806"/>
    <w:rsid w:val="00C61D9D"/>
    <w:rsid w:val="00C63291"/>
    <w:rsid w:val="00C63B0B"/>
    <w:rsid w:val="00C63C98"/>
    <w:rsid w:val="00C64968"/>
    <w:rsid w:val="00C64E38"/>
    <w:rsid w:val="00C64E93"/>
    <w:rsid w:val="00C6555A"/>
    <w:rsid w:val="00C66FFB"/>
    <w:rsid w:val="00C67B71"/>
    <w:rsid w:val="00C7346B"/>
    <w:rsid w:val="00C73E87"/>
    <w:rsid w:val="00C7570A"/>
    <w:rsid w:val="00C76181"/>
    <w:rsid w:val="00C76271"/>
    <w:rsid w:val="00C76E1B"/>
    <w:rsid w:val="00C803A9"/>
    <w:rsid w:val="00C81C0D"/>
    <w:rsid w:val="00C81F83"/>
    <w:rsid w:val="00C821D5"/>
    <w:rsid w:val="00C82EEB"/>
    <w:rsid w:val="00C859DE"/>
    <w:rsid w:val="00C87EA2"/>
    <w:rsid w:val="00C9089F"/>
    <w:rsid w:val="00C90971"/>
    <w:rsid w:val="00C91095"/>
    <w:rsid w:val="00C91500"/>
    <w:rsid w:val="00C91507"/>
    <w:rsid w:val="00C928BA"/>
    <w:rsid w:val="00C92B8A"/>
    <w:rsid w:val="00C92D71"/>
    <w:rsid w:val="00C931E1"/>
    <w:rsid w:val="00C945FA"/>
    <w:rsid w:val="00C94BCC"/>
    <w:rsid w:val="00C96555"/>
    <w:rsid w:val="00C96622"/>
    <w:rsid w:val="00C96722"/>
    <w:rsid w:val="00C96BCE"/>
    <w:rsid w:val="00C971EE"/>
    <w:rsid w:val="00CA00DE"/>
    <w:rsid w:val="00CA11D1"/>
    <w:rsid w:val="00CA11DD"/>
    <w:rsid w:val="00CA33C0"/>
    <w:rsid w:val="00CA48CA"/>
    <w:rsid w:val="00CA5A5D"/>
    <w:rsid w:val="00CA7B35"/>
    <w:rsid w:val="00CB0857"/>
    <w:rsid w:val="00CB0AAC"/>
    <w:rsid w:val="00CB0CE1"/>
    <w:rsid w:val="00CB2717"/>
    <w:rsid w:val="00CB27DE"/>
    <w:rsid w:val="00CB4229"/>
    <w:rsid w:val="00CB4C26"/>
    <w:rsid w:val="00CB58D0"/>
    <w:rsid w:val="00CB5BF9"/>
    <w:rsid w:val="00CB5C30"/>
    <w:rsid w:val="00CB770E"/>
    <w:rsid w:val="00CC095C"/>
    <w:rsid w:val="00CC0AF2"/>
    <w:rsid w:val="00CC1048"/>
    <w:rsid w:val="00CC1439"/>
    <w:rsid w:val="00CC2648"/>
    <w:rsid w:val="00CC294F"/>
    <w:rsid w:val="00CC375D"/>
    <w:rsid w:val="00CC5036"/>
    <w:rsid w:val="00CC540B"/>
    <w:rsid w:val="00CC5538"/>
    <w:rsid w:val="00CC5819"/>
    <w:rsid w:val="00CD29D3"/>
    <w:rsid w:val="00CD38F6"/>
    <w:rsid w:val="00CD44CC"/>
    <w:rsid w:val="00CD4906"/>
    <w:rsid w:val="00CD5BB8"/>
    <w:rsid w:val="00CD6633"/>
    <w:rsid w:val="00CD6A15"/>
    <w:rsid w:val="00CD6AF3"/>
    <w:rsid w:val="00CD7211"/>
    <w:rsid w:val="00CD7FC8"/>
    <w:rsid w:val="00CE0309"/>
    <w:rsid w:val="00CE0A07"/>
    <w:rsid w:val="00CE1245"/>
    <w:rsid w:val="00CE1561"/>
    <w:rsid w:val="00CE18E6"/>
    <w:rsid w:val="00CE2718"/>
    <w:rsid w:val="00CE2DEB"/>
    <w:rsid w:val="00CE2FAB"/>
    <w:rsid w:val="00CE3FA3"/>
    <w:rsid w:val="00CE50B4"/>
    <w:rsid w:val="00CE7178"/>
    <w:rsid w:val="00CE7A92"/>
    <w:rsid w:val="00CF1546"/>
    <w:rsid w:val="00CF185E"/>
    <w:rsid w:val="00CF2313"/>
    <w:rsid w:val="00CF341E"/>
    <w:rsid w:val="00CF480F"/>
    <w:rsid w:val="00CF4B7F"/>
    <w:rsid w:val="00CF6BFB"/>
    <w:rsid w:val="00CF6FE7"/>
    <w:rsid w:val="00D00DBC"/>
    <w:rsid w:val="00D00E13"/>
    <w:rsid w:val="00D020EB"/>
    <w:rsid w:val="00D021E0"/>
    <w:rsid w:val="00D02568"/>
    <w:rsid w:val="00D05D60"/>
    <w:rsid w:val="00D071E9"/>
    <w:rsid w:val="00D10D95"/>
    <w:rsid w:val="00D13199"/>
    <w:rsid w:val="00D149FC"/>
    <w:rsid w:val="00D1661E"/>
    <w:rsid w:val="00D167CF"/>
    <w:rsid w:val="00D1697E"/>
    <w:rsid w:val="00D16B19"/>
    <w:rsid w:val="00D1788B"/>
    <w:rsid w:val="00D179E0"/>
    <w:rsid w:val="00D2089C"/>
    <w:rsid w:val="00D20EBB"/>
    <w:rsid w:val="00D222D7"/>
    <w:rsid w:val="00D254E0"/>
    <w:rsid w:val="00D27908"/>
    <w:rsid w:val="00D3001F"/>
    <w:rsid w:val="00D3030A"/>
    <w:rsid w:val="00D303C4"/>
    <w:rsid w:val="00D3080F"/>
    <w:rsid w:val="00D30920"/>
    <w:rsid w:val="00D30CA7"/>
    <w:rsid w:val="00D34809"/>
    <w:rsid w:val="00D3520A"/>
    <w:rsid w:val="00D35738"/>
    <w:rsid w:val="00D372E1"/>
    <w:rsid w:val="00D3739B"/>
    <w:rsid w:val="00D40352"/>
    <w:rsid w:val="00D432F7"/>
    <w:rsid w:val="00D43C3C"/>
    <w:rsid w:val="00D43DF5"/>
    <w:rsid w:val="00D4476A"/>
    <w:rsid w:val="00D46564"/>
    <w:rsid w:val="00D47704"/>
    <w:rsid w:val="00D4798D"/>
    <w:rsid w:val="00D5047D"/>
    <w:rsid w:val="00D5050A"/>
    <w:rsid w:val="00D507CA"/>
    <w:rsid w:val="00D5240B"/>
    <w:rsid w:val="00D52552"/>
    <w:rsid w:val="00D52FF0"/>
    <w:rsid w:val="00D533F4"/>
    <w:rsid w:val="00D55DDE"/>
    <w:rsid w:val="00D55FA5"/>
    <w:rsid w:val="00D56F14"/>
    <w:rsid w:val="00D61C66"/>
    <w:rsid w:val="00D62DF5"/>
    <w:rsid w:val="00D62E3E"/>
    <w:rsid w:val="00D64B2D"/>
    <w:rsid w:val="00D64D67"/>
    <w:rsid w:val="00D65787"/>
    <w:rsid w:val="00D65DBE"/>
    <w:rsid w:val="00D66C86"/>
    <w:rsid w:val="00D67437"/>
    <w:rsid w:val="00D70AAB"/>
    <w:rsid w:val="00D71B88"/>
    <w:rsid w:val="00D726AD"/>
    <w:rsid w:val="00D72A42"/>
    <w:rsid w:val="00D73FBC"/>
    <w:rsid w:val="00D7443A"/>
    <w:rsid w:val="00D7539A"/>
    <w:rsid w:val="00D754A5"/>
    <w:rsid w:val="00D75630"/>
    <w:rsid w:val="00D76142"/>
    <w:rsid w:val="00D7677F"/>
    <w:rsid w:val="00D76C6A"/>
    <w:rsid w:val="00D76DDF"/>
    <w:rsid w:val="00D76E56"/>
    <w:rsid w:val="00D777D1"/>
    <w:rsid w:val="00D77AEB"/>
    <w:rsid w:val="00D80A16"/>
    <w:rsid w:val="00D81A5D"/>
    <w:rsid w:val="00D82A09"/>
    <w:rsid w:val="00D83275"/>
    <w:rsid w:val="00D833BE"/>
    <w:rsid w:val="00D855AF"/>
    <w:rsid w:val="00D858DC"/>
    <w:rsid w:val="00D861A0"/>
    <w:rsid w:val="00D87C1E"/>
    <w:rsid w:val="00D9069D"/>
    <w:rsid w:val="00D907D7"/>
    <w:rsid w:val="00D9236A"/>
    <w:rsid w:val="00D9282B"/>
    <w:rsid w:val="00D9318C"/>
    <w:rsid w:val="00D93F6B"/>
    <w:rsid w:val="00D94BE3"/>
    <w:rsid w:val="00D94C82"/>
    <w:rsid w:val="00D96342"/>
    <w:rsid w:val="00D969B8"/>
    <w:rsid w:val="00D97718"/>
    <w:rsid w:val="00D97A75"/>
    <w:rsid w:val="00D97F55"/>
    <w:rsid w:val="00D97FA1"/>
    <w:rsid w:val="00DA1A64"/>
    <w:rsid w:val="00DA4994"/>
    <w:rsid w:val="00DA5860"/>
    <w:rsid w:val="00DA653A"/>
    <w:rsid w:val="00DA6D1A"/>
    <w:rsid w:val="00DB014F"/>
    <w:rsid w:val="00DB0898"/>
    <w:rsid w:val="00DB1344"/>
    <w:rsid w:val="00DB16F2"/>
    <w:rsid w:val="00DB2607"/>
    <w:rsid w:val="00DB2AB0"/>
    <w:rsid w:val="00DB35ED"/>
    <w:rsid w:val="00DB3609"/>
    <w:rsid w:val="00DB5CDD"/>
    <w:rsid w:val="00DB6263"/>
    <w:rsid w:val="00DB6BFA"/>
    <w:rsid w:val="00DB7968"/>
    <w:rsid w:val="00DB7A7D"/>
    <w:rsid w:val="00DC0670"/>
    <w:rsid w:val="00DC1068"/>
    <w:rsid w:val="00DC13B9"/>
    <w:rsid w:val="00DC1E35"/>
    <w:rsid w:val="00DC3871"/>
    <w:rsid w:val="00DC44C4"/>
    <w:rsid w:val="00DC5463"/>
    <w:rsid w:val="00DC5EDE"/>
    <w:rsid w:val="00DC768A"/>
    <w:rsid w:val="00DD203B"/>
    <w:rsid w:val="00DD5538"/>
    <w:rsid w:val="00DD55BC"/>
    <w:rsid w:val="00DD5697"/>
    <w:rsid w:val="00DD68BA"/>
    <w:rsid w:val="00DD6AF3"/>
    <w:rsid w:val="00DE005D"/>
    <w:rsid w:val="00DE249D"/>
    <w:rsid w:val="00DE383B"/>
    <w:rsid w:val="00DE3A13"/>
    <w:rsid w:val="00DE4042"/>
    <w:rsid w:val="00DE4D80"/>
    <w:rsid w:val="00DE4FF6"/>
    <w:rsid w:val="00DE5113"/>
    <w:rsid w:val="00DE5731"/>
    <w:rsid w:val="00DE5BE6"/>
    <w:rsid w:val="00DE67D4"/>
    <w:rsid w:val="00DE7E59"/>
    <w:rsid w:val="00DF0CB4"/>
    <w:rsid w:val="00DF11C4"/>
    <w:rsid w:val="00DF16C5"/>
    <w:rsid w:val="00DF2143"/>
    <w:rsid w:val="00DF2A77"/>
    <w:rsid w:val="00DF4169"/>
    <w:rsid w:val="00DF495F"/>
    <w:rsid w:val="00DF4AF4"/>
    <w:rsid w:val="00DF4AFB"/>
    <w:rsid w:val="00DF6CF1"/>
    <w:rsid w:val="00DF7463"/>
    <w:rsid w:val="00DF78A1"/>
    <w:rsid w:val="00E004DC"/>
    <w:rsid w:val="00E009CC"/>
    <w:rsid w:val="00E02B12"/>
    <w:rsid w:val="00E03139"/>
    <w:rsid w:val="00E042EE"/>
    <w:rsid w:val="00E063BD"/>
    <w:rsid w:val="00E070CA"/>
    <w:rsid w:val="00E10885"/>
    <w:rsid w:val="00E14BEE"/>
    <w:rsid w:val="00E14EC1"/>
    <w:rsid w:val="00E1578B"/>
    <w:rsid w:val="00E158CE"/>
    <w:rsid w:val="00E162DE"/>
    <w:rsid w:val="00E1631E"/>
    <w:rsid w:val="00E214A4"/>
    <w:rsid w:val="00E2259D"/>
    <w:rsid w:val="00E225BB"/>
    <w:rsid w:val="00E22C64"/>
    <w:rsid w:val="00E22E26"/>
    <w:rsid w:val="00E24B51"/>
    <w:rsid w:val="00E2571B"/>
    <w:rsid w:val="00E26532"/>
    <w:rsid w:val="00E26A5F"/>
    <w:rsid w:val="00E26E40"/>
    <w:rsid w:val="00E303FB"/>
    <w:rsid w:val="00E31801"/>
    <w:rsid w:val="00E32083"/>
    <w:rsid w:val="00E33CE4"/>
    <w:rsid w:val="00E346C4"/>
    <w:rsid w:val="00E34B86"/>
    <w:rsid w:val="00E3572D"/>
    <w:rsid w:val="00E35CDA"/>
    <w:rsid w:val="00E4191E"/>
    <w:rsid w:val="00E425A3"/>
    <w:rsid w:val="00E432F0"/>
    <w:rsid w:val="00E44059"/>
    <w:rsid w:val="00E461AF"/>
    <w:rsid w:val="00E50B44"/>
    <w:rsid w:val="00E51414"/>
    <w:rsid w:val="00E5314D"/>
    <w:rsid w:val="00E5339E"/>
    <w:rsid w:val="00E5343F"/>
    <w:rsid w:val="00E54D89"/>
    <w:rsid w:val="00E55AEE"/>
    <w:rsid w:val="00E60617"/>
    <w:rsid w:val="00E61325"/>
    <w:rsid w:val="00E6183D"/>
    <w:rsid w:val="00E61D5F"/>
    <w:rsid w:val="00E62056"/>
    <w:rsid w:val="00E62677"/>
    <w:rsid w:val="00E62828"/>
    <w:rsid w:val="00E636D6"/>
    <w:rsid w:val="00E64733"/>
    <w:rsid w:val="00E6669B"/>
    <w:rsid w:val="00E67787"/>
    <w:rsid w:val="00E707BB"/>
    <w:rsid w:val="00E7098E"/>
    <w:rsid w:val="00E70E46"/>
    <w:rsid w:val="00E7193D"/>
    <w:rsid w:val="00E7238E"/>
    <w:rsid w:val="00E73A04"/>
    <w:rsid w:val="00E74D0F"/>
    <w:rsid w:val="00E75735"/>
    <w:rsid w:val="00E81E99"/>
    <w:rsid w:val="00E82DF5"/>
    <w:rsid w:val="00E832F8"/>
    <w:rsid w:val="00E83C55"/>
    <w:rsid w:val="00E84F5A"/>
    <w:rsid w:val="00E8521F"/>
    <w:rsid w:val="00E854E7"/>
    <w:rsid w:val="00E8564E"/>
    <w:rsid w:val="00E8580C"/>
    <w:rsid w:val="00E900A0"/>
    <w:rsid w:val="00E90E23"/>
    <w:rsid w:val="00E9114E"/>
    <w:rsid w:val="00E916DA"/>
    <w:rsid w:val="00E91F4F"/>
    <w:rsid w:val="00E92447"/>
    <w:rsid w:val="00E934C1"/>
    <w:rsid w:val="00E934E2"/>
    <w:rsid w:val="00E93EC5"/>
    <w:rsid w:val="00E943C8"/>
    <w:rsid w:val="00E9457F"/>
    <w:rsid w:val="00E9460F"/>
    <w:rsid w:val="00E94717"/>
    <w:rsid w:val="00E94B27"/>
    <w:rsid w:val="00E94DF9"/>
    <w:rsid w:val="00EA24E7"/>
    <w:rsid w:val="00EA3BEA"/>
    <w:rsid w:val="00EA3CCB"/>
    <w:rsid w:val="00EA57A7"/>
    <w:rsid w:val="00EA7671"/>
    <w:rsid w:val="00EB0BB2"/>
    <w:rsid w:val="00EB1B54"/>
    <w:rsid w:val="00EB23C6"/>
    <w:rsid w:val="00EB29AF"/>
    <w:rsid w:val="00EB4251"/>
    <w:rsid w:val="00EB609E"/>
    <w:rsid w:val="00EB619C"/>
    <w:rsid w:val="00EB6ECB"/>
    <w:rsid w:val="00EB6F4B"/>
    <w:rsid w:val="00EB73A0"/>
    <w:rsid w:val="00EC02E1"/>
    <w:rsid w:val="00EC0680"/>
    <w:rsid w:val="00EC07D9"/>
    <w:rsid w:val="00EC1BD2"/>
    <w:rsid w:val="00EC2229"/>
    <w:rsid w:val="00EC2EA6"/>
    <w:rsid w:val="00EC4BEE"/>
    <w:rsid w:val="00EC7DF0"/>
    <w:rsid w:val="00ED0BDE"/>
    <w:rsid w:val="00ED29AE"/>
    <w:rsid w:val="00ED37A0"/>
    <w:rsid w:val="00ED4CBA"/>
    <w:rsid w:val="00ED6607"/>
    <w:rsid w:val="00ED78AB"/>
    <w:rsid w:val="00ED7FCE"/>
    <w:rsid w:val="00EE1469"/>
    <w:rsid w:val="00EE2DFB"/>
    <w:rsid w:val="00EE515B"/>
    <w:rsid w:val="00EE6E2A"/>
    <w:rsid w:val="00EE70F3"/>
    <w:rsid w:val="00EF075D"/>
    <w:rsid w:val="00EF0A95"/>
    <w:rsid w:val="00EF133A"/>
    <w:rsid w:val="00EF1796"/>
    <w:rsid w:val="00EF1FA4"/>
    <w:rsid w:val="00EF25CC"/>
    <w:rsid w:val="00EF395E"/>
    <w:rsid w:val="00EF59B4"/>
    <w:rsid w:val="00EF6CA7"/>
    <w:rsid w:val="00EF7C33"/>
    <w:rsid w:val="00F016D5"/>
    <w:rsid w:val="00F022AC"/>
    <w:rsid w:val="00F03BC3"/>
    <w:rsid w:val="00F03D8A"/>
    <w:rsid w:val="00F044C5"/>
    <w:rsid w:val="00F047FD"/>
    <w:rsid w:val="00F05F51"/>
    <w:rsid w:val="00F063A5"/>
    <w:rsid w:val="00F06817"/>
    <w:rsid w:val="00F07239"/>
    <w:rsid w:val="00F101C6"/>
    <w:rsid w:val="00F13897"/>
    <w:rsid w:val="00F162F2"/>
    <w:rsid w:val="00F223C5"/>
    <w:rsid w:val="00F25AA7"/>
    <w:rsid w:val="00F26533"/>
    <w:rsid w:val="00F26698"/>
    <w:rsid w:val="00F31D94"/>
    <w:rsid w:val="00F33201"/>
    <w:rsid w:val="00F33364"/>
    <w:rsid w:val="00F347B9"/>
    <w:rsid w:val="00F358E7"/>
    <w:rsid w:val="00F35CF0"/>
    <w:rsid w:val="00F37E1A"/>
    <w:rsid w:val="00F40861"/>
    <w:rsid w:val="00F412C7"/>
    <w:rsid w:val="00F416C9"/>
    <w:rsid w:val="00F41E22"/>
    <w:rsid w:val="00F42263"/>
    <w:rsid w:val="00F42ECC"/>
    <w:rsid w:val="00F43D2F"/>
    <w:rsid w:val="00F43E1D"/>
    <w:rsid w:val="00F443B4"/>
    <w:rsid w:val="00F4471A"/>
    <w:rsid w:val="00F448E8"/>
    <w:rsid w:val="00F46CBD"/>
    <w:rsid w:val="00F47886"/>
    <w:rsid w:val="00F50FEB"/>
    <w:rsid w:val="00F53032"/>
    <w:rsid w:val="00F539D6"/>
    <w:rsid w:val="00F55221"/>
    <w:rsid w:val="00F55F20"/>
    <w:rsid w:val="00F56F27"/>
    <w:rsid w:val="00F57068"/>
    <w:rsid w:val="00F57DE1"/>
    <w:rsid w:val="00F602F1"/>
    <w:rsid w:val="00F60590"/>
    <w:rsid w:val="00F60782"/>
    <w:rsid w:val="00F6080B"/>
    <w:rsid w:val="00F61324"/>
    <w:rsid w:val="00F61DC7"/>
    <w:rsid w:val="00F61F60"/>
    <w:rsid w:val="00F62A4D"/>
    <w:rsid w:val="00F64577"/>
    <w:rsid w:val="00F64E58"/>
    <w:rsid w:val="00F656BE"/>
    <w:rsid w:val="00F65FF5"/>
    <w:rsid w:val="00F66164"/>
    <w:rsid w:val="00F66F0A"/>
    <w:rsid w:val="00F71113"/>
    <w:rsid w:val="00F721FB"/>
    <w:rsid w:val="00F72D50"/>
    <w:rsid w:val="00F72F1B"/>
    <w:rsid w:val="00F775F1"/>
    <w:rsid w:val="00F77A9F"/>
    <w:rsid w:val="00F77FB8"/>
    <w:rsid w:val="00F85213"/>
    <w:rsid w:val="00F8778D"/>
    <w:rsid w:val="00F87B58"/>
    <w:rsid w:val="00F90347"/>
    <w:rsid w:val="00F91C6C"/>
    <w:rsid w:val="00F92D22"/>
    <w:rsid w:val="00F96845"/>
    <w:rsid w:val="00F97F65"/>
    <w:rsid w:val="00FA0930"/>
    <w:rsid w:val="00FA136E"/>
    <w:rsid w:val="00FA2A8A"/>
    <w:rsid w:val="00FA3E44"/>
    <w:rsid w:val="00FA5BAD"/>
    <w:rsid w:val="00FA6A84"/>
    <w:rsid w:val="00FA6C8C"/>
    <w:rsid w:val="00FA7067"/>
    <w:rsid w:val="00FA784F"/>
    <w:rsid w:val="00FB0EC5"/>
    <w:rsid w:val="00FB53F7"/>
    <w:rsid w:val="00FB605B"/>
    <w:rsid w:val="00FB68B6"/>
    <w:rsid w:val="00FC1C68"/>
    <w:rsid w:val="00FC1F74"/>
    <w:rsid w:val="00FC3799"/>
    <w:rsid w:val="00FC3F8F"/>
    <w:rsid w:val="00FC425F"/>
    <w:rsid w:val="00FC4998"/>
    <w:rsid w:val="00FC50A6"/>
    <w:rsid w:val="00FC5695"/>
    <w:rsid w:val="00FC6915"/>
    <w:rsid w:val="00FC7C92"/>
    <w:rsid w:val="00FC7EFE"/>
    <w:rsid w:val="00FD149F"/>
    <w:rsid w:val="00FD2D38"/>
    <w:rsid w:val="00FD3C33"/>
    <w:rsid w:val="00FD51A8"/>
    <w:rsid w:val="00FD599A"/>
    <w:rsid w:val="00FD6529"/>
    <w:rsid w:val="00FD7110"/>
    <w:rsid w:val="00FE2102"/>
    <w:rsid w:val="00FE359E"/>
    <w:rsid w:val="00FE41A0"/>
    <w:rsid w:val="00FE5805"/>
    <w:rsid w:val="00FE5A5A"/>
    <w:rsid w:val="00FE6054"/>
    <w:rsid w:val="00FE6848"/>
    <w:rsid w:val="00FF02F6"/>
    <w:rsid w:val="00FF26F8"/>
    <w:rsid w:val="00FF4D90"/>
    <w:rsid w:val="00FF6972"/>
    <w:rsid w:val="00FF73ED"/>
    <w:rsid w:val="00FF7C40"/>
    <w:rsid w:val="01DEEF31"/>
    <w:rsid w:val="02E794F3"/>
    <w:rsid w:val="03A99EA4"/>
    <w:rsid w:val="0409F369"/>
    <w:rsid w:val="0496BA3F"/>
    <w:rsid w:val="04E7C1AA"/>
    <w:rsid w:val="04F586D8"/>
    <w:rsid w:val="05B2F854"/>
    <w:rsid w:val="065B5BB3"/>
    <w:rsid w:val="067F7840"/>
    <w:rsid w:val="07728352"/>
    <w:rsid w:val="07A1DDB9"/>
    <w:rsid w:val="07CAD252"/>
    <w:rsid w:val="08207481"/>
    <w:rsid w:val="0842C8E5"/>
    <w:rsid w:val="084654FB"/>
    <w:rsid w:val="08FEA0E0"/>
    <w:rsid w:val="0908FC79"/>
    <w:rsid w:val="09144800"/>
    <w:rsid w:val="0918139E"/>
    <w:rsid w:val="093DAE1A"/>
    <w:rsid w:val="09F1BBCB"/>
    <w:rsid w:val="0A83905C"/>
    <w:rsid w:val="0AB01861"/>
    <w:rsid w:val="0BB4FA08"/>
    <w:rsid w:val="0BF85DC5"/>
    <w:rsid w:val="0C45F475"/>
    <w:rsid w:val="0CBBC1EE"/>
    <w:rsid w:val="0D044FAA"/>
    <w:rsid w:val="0D42319B"/>
    <w:rsid w:val="0D570BB8"/>
    <w:rsid w:val="0D84FA3A"/>
    <w:rsid w:val="0D8E3974"/>
    <w:rsid w:val="0E270FF2"/>
    <w:rsid w:val="0E4443DD"/>
    <w:rsid w:val="0E49356E"/>
    <w:rsid w:val="0F646CDA"/>
    <w:rsid w:val="0F9CBEFE"/>
    <w:rsid w:val="0FFBD511"/>
    <w:rsid w:val="10900F32"/>
    <w:rsid w:val="10E79E53"/>
    <w:rsid w:val="11003D3B"/>
    <w:rsid w:val="11225935"/>
    <w:rsid w:val="114C9FEB"/>
    <w:rsid w:val="1256B02E"/>
    <w:rsid w:val="125C6063"/>
    <w:rsid w:val="129C571B"/>
    <w:rsid w:val="12AFF4B3"/>
    <w:rsid w:val="13A8E6E4"/>
    <w:rsid w:val="1437DDFD"/>
    <w:rsid w:val="1465575B"/>
    <w:rsid w:val="14B46560"/>
    <w:rsid w:val="151CEE48"/>
    <w:rsid w:val="161D6AAA"/>
    <w:rsid w:val="16342942"/>
    <w:rsid w:val="1690A126"/>
    <w:rsid w:val="16F57886"/>
    <w:rsid w:val="18FFA6A4"/>
    <w:rsid w:val="191CB230"/>
    <w:rsid w:val="194E506F"/>
    <w:rsid w:val="19882C6F"/>
    <w:rsid w:val="1A1DC91B"/>
    <w:rsid w:val="1A360C07"/>
    <w:rsid w:val="1AA9AB24"/>
    <w:rsid w:val="1AB88291"/>
    <w:rsid w:val="1AE71E3B"/>
    <w:rsid w:val="1AF78FCB"/>
    <w:rsid w:val="1B44D5EB"/>
    <w:rsid w:val="1B8BE45A"/>
    <w:rsid w:val="1BB5D0E9"/>
    <w:rsid w:val="1C97D790"/>
    <w:rsid w:val="1D64C327"/>
    <w:rsid w:val="2064B508"/>
    <w:rsid w:val="20F0A5A1"/>
    <w:rsid w:val="212442D8"/>
    <w:rsid w:val="2166D14F"/>
    <w:rsid w:val="21883956"/>
    <w:rsid w:val="21F742D0"/>
    <w:rsid w:val="22C01339"/>
    <w:rsid w:val="23D404AB"/>
    <w:rsid w:val="24FEAAA5"/>
    <w:rsid w:val="253313A1"/>
    <w:rsid w:val="25430A58"/>
    <w:rsid w:val="262EB064"/>
    <w:rsid w:val="26603368"/>
    <w:rsid w:val="26C46CBE"/>
    <w:rsid w:val="27C13FB5"/>
    <w:rsid w:val="28108C86"/>
    <w:rsid w:val="289A6CAA"/>
    <w:rsid w:val="2A30A0BE"/>
    <w:rsid w:val="2A31785E"/>
    <w:rsid w:val="2A9DECCD"/>
    <w:rsid w:val="2AB55743"/>
    <w:rsid w:val="2AD5853F"/>
    <w:rsid w:val="2AE50F9B"/>
    <w:rsid w:val="2AFBA774"/>
    <w:rsid w:val="2B388608"/>
    <w:rsid w:val="2B6A701E"/>
    <w:rsid w:val="2D86B8DA"/>
    <w:rsid w:val="2E7026CA"/>
    <w:rsid w:val="2EEA1E77"/>
    <w:rsid w:val="2F22893B"/>
    <w:rsid w:val="2F5B4997"/>
    <w:rsid w:val="30342A29"/>
    <w:rsid w:val="3040B993"/>
    <w:rsid w:val="311BEDA7"/>
    <w:rsid w:val="3139DD02"/>
    <w:rsid w:val="31E1DB2E"/>
    <w:rsid w:val="328BEAA8"/>
    <w:rsid w:val="335D821A"/>
    <w:rsid w:val="336DD87D"/>
    <w:rsid w:val="3458ABE7"/>
    <w:rsid w:val="34C63FF1"/>
    <w:rsid w:val="34E6E802"/>
    <w:rsid w:val="350A8440"/>
    <w:rsid w:val="352AE977"/>
    <w:rsid w:val="35673B44"/>
    <w:rsid w:val="35A30134"/>
    <w:rsid w:val="35BC4295"/>
    <w:rsid w:val="383D8B18"/>
    <w:rsid w:val="38C2B1FA"/>
    <w:rsid w:val="38C80D51"/>
    <w:rsid w:val="39174C13"/>
    <w:rsid w:val="39FAD7B7"/>
    <w:rsid w:val="3A69635A"/>
    <w:rsid w:val="3A99EADD"/>
    <w:rsid w:val="3C9495DD"/>
    <w:rsid w:val="3DCEB43B"/>
    <w:rsid w:val="3E6BA551"/>
    <w:rsid w:val="3E83FACE"/>
    <w:rsid w:val="3F3612B7"/>
    <w:rsid w:val="4059EC06"/>
    <w:rsid w:val="4199B373"/>
    <w:rsid w:val="42896F5D"/>
    <w:rsid w:val="43044017"/>
    <w:rsid w:val="43C12F63"/>
    <w:rsid w:val="44BC1744"/>
    <w:rsid w:val="45732FBA"/>
    <w:rsid w:val="45A68DC3"/>
    <w:rsid w:val="45E3925C"/>
    <w:rsid w:val="46198193"/>
    <w:rsid w:val="46737B34"/>
    <w:rsid w:val="4676B736"/>
    <w:rsid w:val="46AB3C9C"/>
    <w:rsid w:val="46C3A5D0"/>
    <w:rsid w:val="4888C8A6"/>
    <w:rsid w:val="48CF53D3"/>
    <w:rsid w:val="4A5B7CF4"/>
    <w:rsid w:val="4A740A99"/>
    <w:rsid w:val="4A9DA22E"/>
    <w:rsid w:val="4AA50778"/>
    <w:rsid w:val="4B46C3C2"/>
    <w:rsid w:val="4B6C8851"/>
    <w:rsid w:val="4B984005"/>
    <w:rsid w:val="4BABB661"/>
    <w:rsid w:val="4C2F8D8F"/>
    <w:rsid w:val="4C604F47"/>
    <w:rsid w:val="4CA42020"/>
    <w:rsid w:val="4D663B24"/>
    <w:rsid w:val="4E4BF37C"/>
    <w:rsid w:val="4E7844F0"/>
    <w:rsid w:val="4E8F134F"/>
    <w:rsid w:val="4EAEB0E7"/>
    <w:rsid w:val="4F0240FC"/>
    <w:rsid w:val="4F8C8384"/>
    <w:rsid w:val="503FF974"/>
    <w:rsid w:val="50BCF6FD"/>
    <w:rsid w:val="511DC910"/>
    <w:rsid w:val="515ADA06"/>
    <w:rsid w:val="517B6E7A"/>
    <w:rsid w:val="51C2A178"/>
    <w:rsid w:val="539C13B5"/>
    <w:rsid w:val="53B39A5F"/>
    <w:rsid w:val="53BAA9EE"/>
    <w:rsid w:val="547BABDC"/>
    <w:rsid w:val="571B2994"/>
    <w:rsid w:val="5763FC08"/>
    <w:rsid w:val="5799AF9F"/>
    <w:rsid w:val="57C7EEDB"/>
    <w:rsid w:val="5888E7CB"/>
    <w:rsid w:val="58D62AC2"/>
    <w:rsid w:val="59A437BB"/>
    <w:rsid w:val="59D6FE5F"/>
    <w:rsid w:val="59E50349"/>
    <w:rsid w:val="5AB0D2F1"/>
    <w:rsid w:val="5B66358C"/>
    <w:rsid w:val="5CB7D709"/>
    <w:rsid w:val="5D6CBBB8"/>
    <w:rsid w:val="5E32D654"/>
    <w:rsid w:val="5EAF1030"/>
    <w:rsid w:val="5EFCA6EB"/>
    <w:rsid w:val="5FAE125A"/>
    <w:rsid w:val="603E2E69"/>
    <w:rsid w:val="6080C727"/>
    <w:rsid w:val="608B4128"/>
    <w:rsid w:val="60B8419A"/>
    <w:rsid w:val="60FEB099"/>
    <w:rsid w:val="6117C248"/>
    <w:rsid w:val="6183606B"/>
    <w:rsid w:val="61EC519D"/>
    <w:rsid w:val="61F48601"/>
    <w:rsid w:val="61F6FB6C"/>
    <w:rsid w:val="63E2AFEE"/>
    <w:rsid w:val="643E8CDA"/>
    <w:rsid w:val="647F7777"/>
    <w:rsid w:val="659A6703"/>
    <w:rsid w:val="669DF617"/>
    <w:rsid w:val="67E71ED4"/>
    <w:rsid w:val="68541A5B"/>
    <w:rsid w:val="68B4F279"/>
    <w:rsid w:val="68DB6E5E"/>
    <w:rsid w:val="6A2A0ADE"/>
    <w:rsid w:val="6AA98BA1"/>
    <w:rsid w:val="6AFDA339"/>
    <w:rsid w:val="6BAB714A"/>
    <w:rsid w:val="6C56C242"/>
    <w:rsid w:val="6CB1CC76"/>
    <w:rsid w:val="6D105F23"/>
    <w:rsid w:val="6D83DB4E"/>
    <w:rsid w:val="6EC03B7E"/>
    <w:rsid w:val="70C03637"/>
    <w:rsid w:val="711340CF"/>
    <w:rsid w:val="719C3155"/>
    <w:rsid w:val="71C3D338"/>
    <w:rsid w:val="72AF1130"/>
    <w:rsid w:val="72B76696"/>
    <w:rsid w:val="72C983A2"/>
    <w:rsid w:val="73C7B246"/>
    <w:rsid w:val="74159D02"/>
    <w:rsid w:val="744AE191"/>
    <w:rsid w:val="752B21F1"/>
    <w:rsid w:val="75725507"/>
    <w:rsid w:val="76012464"/>
    <w:rsid w:val="7710C0B0"/>
    <w:rsid w:val="774B1CBF"/>
    <w:rsid w:val="779465FA"/>
    <w:rsid w:val="779CF4C5"/>
    <w:rsid w:val="77E349BF"/>
    <w:rsid w:val="783AE9BC"/>
    <w:rsid w:val="78E603B2"/>
    <w:rsid w:val="791E52B4"/>
    <w:rsid w:val="79B4D5AA"/>
    <w:rsid w:val="7C6FE4A1"/>
    <w:rsid w:val="7CF37BCA"/>
    <w:rsid w:val="7D7D36D7"/>
    <w:rsid w:val="7E038070"/>
    <w:rsid w:val="7E23B0AE"/>
    <w:rsid w:val="7E347226"/>
    <w:rsid w:val="7FF27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1260"/>
  <w15:docId w15:val="{AA74AA22-1868-44D5-B32B-6493BEDA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367"/>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A7AE5"/>
    <w:pPr>
      <w:keepNext/>
      <w:keepLines/>
      <w:spacing w:before="240"/>
      <w:jc w:val="left"/>
      <w:outlineLvl w:val="0"/>
    </w:pPr>
    <w:rPr>
      <w:rFonts w:eastAsiaTheme="majorEastAsia"/>
      <w:b/>
      <w:bCs/>
    </w:rPr>
  </w:style>
  <w:style w:type="paragraph" w:styleId="Nagwek2">
    <w:name w:val="heading 2"/>
    <w:basedOn w:val="Nagwek1"/>
    <w:next w:val="Normalny"/>
    <w:link w:val="Nagwek2Znak"/>
    <w:uiPriority w:val="9"/>
    <w:unhideWhenUsed/>
    <w:qFormat/>
    <w:rsid w:val="00451791"/>
    <w:pPr>
      <w:jc w:val="center"/>
      <w:outlineLvl w:val="1"/>
    </w:pPr>
  </w:style>
  <w:style w:type="paragraph" w:styleId="Nagwek3">
    <w:name w:val="heading 3"/>
    <w:aliases w:val="ASAPHeading 3,h3"/>
    <w:basedOn w:val="Normalny"/>
    <w:next w:val="Normalny"/>
    <w:link w:val="Nagwek3Znak"/>
    <w:qFormat/>
    <w:rsid w:val="00EF133A"/>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link w:val="Nagwek4Znak"/>
    <w:unhideWhenUsed/>
    <w:qFormat/>
    <w:rsid w:val="00A066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EF133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EF133A"/>
  </w:style>
  <w:style w:type="paragraph" w:styleId="Stopka">
    <w:name w:val="footer"/>
    <w:basedOn w:val="Normalny"/>
    <w:link w:val="StopkaZnak"/>
    <w:unhideWhenUsed/>
    <w:rsid w:val="00EF133A"/>
    <w:pPr>
      <w:tabs>
        <w:tab w:val="center" w:pos="4536"/>
        <w:tab w:val="right" w:pos="9072"/>
      </w:tabs>
    </w:pPr>
  </w:style>
  <w:style w:type="character" w:customStyle="1" w:styleId="StopkaZnak">
    <w:name w:val="Stopka Znak"/>
    <w:basedOn w:val="Domylnaczcionkaakapitu"/>
    <w:link w:val="Stopka"/>
    <w:qFormat/>
    <w:rsid w:val="00EF133A"/>
  </w:style>
  <w:style w:type="character" w:customStyle="1" w:styleId="NagwekZnak1">
    <w:name w:val="Nagłówek Znak1"/>
    <w:aliases w:val="Nagłówek strony Znak1,Nagłówek strony1 Znak1,Nagłówek strony11 Znak1,Nagłówek strony11 Znak Znak Znak1,Nagłówek tabeli Znak1"/>
    <w:uiPriority w:val="99"/>
    <w:semiHidden/>
    <w:rsid w:val="00EF133A"/>
    <w:rPr>
      <w:rFonts w:ascii="Arial" w:hAnsi="Arial" w:cs="Arial"/>
      <w:sz w:val="24"/>
      <w:szCs w:val="24"/>
      <w:lang w:val="pl-PL" w:eastAsia="pl-PL"/>
    </w:rPr>
  </w:style>
  <w:style w:type="character" w:customStyle="1" w:styleId="Nagwek3Znak">
    <w:name w:val="Nagłówek 3 Znak"/>
    <w:aliases w:val="ASAPHeading 3 Znak,h3 Znak"/>
    <w:basedOn w:val="Domylnaczcionkaakapitu"/>
    <w:link w:val="Nagwek3"/>
    <w:uiPriority w:val="99"/>
    <w:rsid w:val="00EF133A"/>
    <w:rPr>
      <w:rFonts w:ascii="Times New Roman" w:eastAsia="Times New Roman" w:hAnsi="Times New Roman" w:cs="Times New Roman"/>
      <w:b/>
      <w:bCs/>
      <w:sz w:val="24"/>
      <w:szCs w:val="24"/>
      <w:lang w:val="en-US" w:eastAsia="pl-PL"/>
    </w:rPr>
  </w:style>
  <w:style w:type="character" w:styleId="Hipercze">
    <w:name w:val="Hyperlink"/>
    <w:uiPriority w:val="99"/>
    <w:rsid w:val="00EF133A"/>
    <w:rPr>
      <w:rFonts w:cs="Times New Roman"/>
      <w:color w:val="0000FF"/>
      <w:u w:val="single"/>
    </w:r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リスト段落"/>
    <w:basedOn w:val="Normalny"/>
    <w:link w:val="AkapitzlistZnak"/>
    <w:uiPriority w:val="34"/>
    <w:qFormat/>
    <w:rsid w:val="00EF133A"/>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1"/>
    <w:qFormat/>
    <w:locked/>
    <w:rsid w:val="00EF133A"/>
    <w:rPr>
      <w:rFonts w:ascii="Times New Roman" w:eastAsia="Calibri" w:hAnsi="Times New Roman" w:cs="Times New Roman"/>
      <w:sz w:val="24"/>
      <w:szCs w:val="24"/>
    </w:rPr>
  </w:style>
  <w:style w:type="paragraph" w:customStyle="1" w:styleId="Akapitzlist1">
    <w:name w:val="Akapit z listą1"/>
    <w:basedOn w:val="Normalny"/>
    <w:qFormat/>
    <w:rsid w:val="007255CA"/>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iPriority w:val="99"/>
    <w:unhideWhenUsed/>
    <w:qFormat/>
    <w:rsid w:val="00A72E7F"/>
    <w:rPr>
      <w:sz w:val="16"/>
      <w:szCs w:val="16"/>
    </w:rPr>
  </w:style>
  <w:style w:type="paragraph" w:styleId="Tekstkomentarza">
    <w:name w:val="annotation text"/>
    <w:basedOn w:val="Normalny"/>
    <w:link w:val="TekstkomentarzaZnak"/>
    <w:uiPriority w:val="99"/>
    <w:unhideWhenUsed/>
    <w:rsid w:val="00A72E7F"/>
    <w:rPr>
      <w:sz w:val="20"/>
      <w:szCs w:val="20"/>
    </w:rPr>
  </w:style>
  <w:style w:type="character" w:customStyle="1" w:styleId="TekstkomentarzaZnak">
    <w:name w:val="Tekst komentarza Znak"/>
    <w:basedOn w:val="Domylnaczcionkaakapitu"/>
    <w:link w:val="Tekstkomentarza"/>
    <w:uiPriority w:val="99"/>
    <w:rsid w:val="00A72E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E7F"/>
    <w:rPr>
      <w:b/>
      <w:bCs/>
    </w:rPr>
  </w:style>
  <w:style w:type="character" w:customStyle="1" w:styleId="TematkomentarzaZnak">
    <w:name w:val="Temat komentarza Znak"/>
    <w:basedOn w:val="TekstkomentarzaZnak"/>
    <w:link w:val="Tematkomentarza"/>
    <w:uiPriority w:val="99"/>
    <w:semiHidden/>
    <w:rsid w:val="00A72E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7F"/>
    <w:rPr>
      <w:rFonts w:ascii="Segoe UI" w:eastAsia="Times New Roman" w:hAnsi="Segoe UI" w:cs="Segoe UI"/>
      <w:sz w:val="18"/>
      <w:szCs w:val="18"/>
      <w:lang w:eastAsia="pl-PL"/>
    </w:rPr>
  </w:style>
  <w:style w:type="paragraph" w:customStyle="1" w:styleId="Akapitzlist11">
    <w:name w:val="Akapit z listą11"/>
    <w:basedOn w:val="Normalny"/>
    <w:link w:val="ListParagraphChar"/>
    <w:qFormat/>
    <w:rsid w:val="007332F7"/>
    <w:pPr>
      <w:widowControl/>
      <w:numPr>
        <w:numId w:val="3"/>
      </w:numPr>
      <w:suppressAutoHyphens w:val="0"/>
      <w:contextualSpacing/>
      <w:jc w:val="both"/>
    </w:pPr>
    <w:rPr>
      <w:rFonts w:cs="Calibri"/>
      <w:lang w:eastAsia="en-US"/>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ocked/>
    <w:rsid w:val="00AC3D54"/>
    <w:rPr>
      <w:sz w:val="24"/>
      <w:szCs w:val="22"/>
      <w:lang w:eastAsia="en-US"/>
    </w:rPr>
  </w:style>
  <w:style w:type="character" w:customStyle="1" w:styleId="normaltextrun">
    <w:name w:val="normaltextrun"/>
    <w:basedOn w:val="Domylnaczcionkaakapitu"/>
    <w:rsid w:val="00E916DA"/>
  </w:style>
  <w:style w:type="numbering" w:styleId="111111">
    <w:name w:val="Outline List 2"/>
    <w:basedOn w:val="Bezlisty"/>
    <w:uiPriority w:val="99"/>
    <w:unhideWhenUsed/>
    <w:rsid w:val="00AC3D54"/>
    <w:pPr>
      <w:numPr>
        <w:numId w:val="10"/>
      </w:numPr>
    </w:pPr>
  </w:style>
  <w:style w:type="paragraph" w:styleId="Zwykytekst">
    <w:name w:val="Plain Text"/>
    <w:basedOn w:val="Normalny"/>
    <w:link w:val="ZwykytekstZnak"/>
    <w:uiPriority w:val="99"/>
    <w:rsid w:val="00FA5BAD"/>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FA5BAD"/>
    <w:rPr>
      <w:rFonts w:ascii="Courier New" w:eastAsia="Times New Roman" w:hAnsi="Courier New" w:cs="Courier New"/>
      <w:sz w:val="20"/>
      <w:szCs w:val="20"/>
      <w:lang w:eastAsia="pl-PL"/>
    </w:rPr>
  </w:style>
  <w:style w:type="paragraph" w:styleId="Tekstpodstawowy">
    <w:name w:val="Body Text"/>
    <w:basedOn w:val="Normalny"/>
    <w:link w:val="TekstpodstawowyZnak"/>
    <w:qFormat/>
    <w:rsid w:val="002E105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2E105D"/>
    <w:rPr>
      <w:rFonts w:ascii="Arial" w:eastAsia="Times New Roman" w:hAnsi="Arial" w:cs="Arial"/>
      <w:sz w:val="24"/>
      <w:szCs w:val="24"/>
      <w:lang w:eastAsia="pl-PL"/>
    </w:rPr>
  </w:style>
  <w:style w:type="character" w:customStyle="1" w:styleId="grame">
    <w:name w:val="grame"/>
    <w:basedOn w:val="Domylnaczcionkaakapitu"/>
    <w:uiPriority w:val="99"/>
    <w:rsid w:val="004647F9"/>
  </w:style>
  <w:style w:type="character" w:customStyle="1" w:styleId="TekstpodstawowyZnak1">
    <w:name w:val="Tekst podstawowy Znak1"/>
    <w:uiPriority w:val="99"/>
    <w:locked/>
    <w:rsid w:val="004647F9"/>
    <w:rPr>
      <w:rFonts w:ascii="Arial" w:hAnsi="Arial" w:cs="Arial"/>
      <w:sz w:val="24"/>
      <w:szCs w:val="24"/>
      <w:lang w:val="pl-PL" w:eastAsia="pl-PL" w:bidi="ar-SA"/>
    </w:rPr>
  </w:style>
  <w:style w:type="paragraph" w:styleId="Tekstprzypisudolnego">
    <w:name w:val="footnote text"/>
    <w:basedOn w:val="Normalny"/>
    <w:link w:val="TekstprzypisudolnegoZnak1"/>
    <w:rsid w:val="004647F9"/>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semiHidden/>
    <w:rsid w:val="004647F9"/>
    <w:rPr>
      <w:rFonts w:ascii="Times New Roman" w:eastAsia="Times New Roman" w:hAnsi="Times New Roman" w:cs="Times New Roman"/>
      <w:sz w:val="20"/>
      <w:szCs w:val="20"/>
      <w:lang w:eastAsia="pl-PL"/>
    </w:rPr>
  </w:style>
  <w:style w:type="character" w:styleId="Odwoanieprzypisudolnego">
    <w:name w:val="footnote reference"/>
    <w:uiPriority w:val="99"/>
    <w:rsid w:val="004647F9"/>
    <w:rPr>
      <w:vertAlign w:val="superscript"/>
    </w:rPr>
  </w:style>
  <w:style w:type="character" w:customStyle="1" w:styleId="TekstprzypisudolnegoZnak1">
    <w:name w:val="Tekst przypisu dolnego Znak1"/>
    <w:link w:val="Tekstprzypisudolnego"/>
    <w:rsid w:val="004647F9"/>
    <w:rPr>
      <w:rFonts w:ascii="Times New Roman" w:eastAsia="Times New Roman" w:hAnsi="Times New Roman" w:cs="Times New Roman"/>
      <w:lang w:val="en-US"/>
    </w:rPr>
  </w:style>
  <w:style w:type="paragraph" w:customStyle="1" w:styleId="BodyText21">
    <w:name w:val="Body Text 21"/>
    <w:basedOn w:val="Normalny"/>
    <w:rsid w:val="004647F9"/>
    <w:pPr>
      <w:suppressAutoHyphens w:val="0"/>
      <w:jc w:val="both"/>
    </w:pPr>
    <w:rPr>
      <w:rFonts w:ascii="Arial" w:hAnsi="Arial"/>
      <w:sz w:val="22"/>
      <w:szCs w:val="20"/>
    </w:rPr>
  </w:style>
  <w:style w:type="paragraph" w:customStyle="1" w:styleId="Tekstpodstawowy31">
    <w:name w:val="Tekst podstawowy 31"/>
    <w:basedOn w:val="Normalny"/>
    <w:rsid w:val="004647F9"/>
    <w:pPr>
      <w:widowControl/>
      <w:spacing w:after="120" w:line="360" w:lineRule="auto"/>
      <w:jc w:val="left"/>
    </w:pPr>
    <w:rPr>
      <w:rFonts w:ascii="Arial" w:hAnsi="Arial"/>
      <w:sz w:val="16"/>
      <w:szCs w:val="16"/>
      <w:lang w:eastAsia="ar-SA"/>
    </w:rPr>
  </w:style>
  <w:style w:type="paragraph" w:customStyle="1" w:styleId="Znak">
    <w:name w:val="Znak"/>
    <w:basedOn w:val="Normalny"/>
    <w:rsid w:val="003209E1"/>
    <w:pPr>
      <w:widowControl/>
      <w:suppressAutoHyphens w:val="0"/>
      <w:jc w:val="left"/>
    </w:pPr>
  </w:style>
  <w:style w:type="numbering" w:customStyle="1" w:styleId="Zaimportowanystyl1">
    <w:name w:val="Zaimportowany styl 1"/>
    <w:rsid w:val="003209E1"/>
    <w:pPr>
      <w:numPr>
        <w:numId w:val="1"/>
      </w:numPr>
    </w:pPr>
  </w:style>
  <w:style w:type="character" w:styleId="Pogrubienie">
    <w:name w:val="Strong"/>
    <w:uiPriority w:val="22"/>
    <w:qFormat/>
    <w:rsid w:val="00E54D89"/>
    <w:rPr>
      <w:b/>
      <w:bCs/>
    </w:rPr>
  </w:style>
  <w:style w:type="table" w:styleId="Tabela-Siatka">
    <w:name w:val="Table Grid"/>
    <w:basedOn w:val="Standardowy"/>
    <w:uiPriority w:val="39"/>
    <w:rsid w:val="00D8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Akapitzlist11"/>
    <w:locked/>
    <w:rsid w:val="00816F27"/>
    <w:rPr>
      <w:rFonts w:ascii="Times New Roman" w:eastAsia="Times New Roman" w:hAnsi="Times New Roman" w:cs="Calibri"/>
      <w:sz w:val="24"/>
      <w:szCs w:val="24"/>
    </w:rPr>
  </w:style>
  <w:style w:type="paragraph" w:styleId="Tekstpodstawowywcity3">
    <w:name w:val="Body Text Indent 3"/>
    <w:basedOn w:val="Normalny"/>
    <w:link w:val="Tekstpodstawowywcity3Znak"/>
    <w:uiPriority w:val="99"/>
    <w:semiHidden/>
    <w:unhideWhenUsed/>
    <w:rsid w:val="000911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1173"/>
    <w:rPr>
      <w:rFonts w:ascii="Times New Roman" w:eastAsia="Times New Roman" w:hAnsi="Times New Roman" w:cs="Times New Roman"/>
      <w:sz w:val="16"/>
      <w:szCs w:val="16"/>
      <w:lang w:eastAsia="pl-PL"/>
    </w:rPr>
  </w:style>
  <w:style w:type="paragraph" w:customStyle="1" w:styleId="Default">
    <w:name w:val="Default"/>
    <w:rsid w:val="001B01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komentarzaZnak1">
    <w:name w:val="Tekst komentarza Znak1"/>
    <w:rsid w:val="001B0109"/>
    <w:rPr>
      <w:rFonts w:ascii="Arial" w:hAnsi="Arial" w:cs="Arial"/>
    </w:rPr>
  </w:style>
  <w:style w:type="paragraph" w:customStyle="1" w:styleId="listapunktowana0">
    <w:name w:val="listapunktowana"/>
    <w:basedOn w:val="Normalny"/>
    <w:rsid w:val="00D861A0"/>
    <w:pPr>
      <w:widowControl/>
      <w:suppressAutoHyphens w:val="0"/>
      <w:spacing w:before="100" w:beforeAutospacing="1" w:after="100" w:afterAutospacing="1"/>
      <w:jc w:val="left"/>
    </w:pPr>
  </w:style>
  <w:style w:type="character" w:customStyle="1" w:styleId="alb">
    <w:name w:val="a_lb"/>
    <w:basedOn w:val="Domylnaczcionkaakapitu"/>
    <w:rsid w:val="00BA5736"/>
  </w:style>
  <w:style w:type="paragraph" w:styleId="Lista">
    <w:name w:val="List"/>
    <w:basedOn w:val="Normalny"/>
    <w:uiPriority w:val="99"/>
    <w:unhideWhenUsed/>
    <w:rsid w:val="00BA5736"/>
    <w:pPr>
      <w:ind w:left="283" w:hanging="283"/>
      <w:contextualSpacing/>
    </w:pPr>
  </w:style>
  <w:style w:type="paragraph" w:styleId="Lista2">
    <w:name w:val="List 2"/>
    <w:basedOn w:val="Normalny"/>
    <w:uiPriority w:val="99"/>
    <w:unhideWhenUsed/>
    <w:rsid w:val="00BA5736"/>
    <w:pPr>
      <w:ind w:left="566" w:hanging="283"/>
      <w:contextualSpacing/>
    </w:pPr>
  </w:style>
  <w:style w:type="paragraph" w:styleId="Lista3">
    <w:name w:val="List 3"/>
    <w:basedOn w:val="Normalny"/>
    <w:uiPriority w:val="99"/>
    <w:unhideWhenUsed/>
    <w:rsid w:val="00BA5736"/>
    <w:pPr>
      <w:ind w:left="849" w:hanging="283"/>
      <w:contextualSpacing/>
    </w:pPr>
  </w:style>
  <w:style w:type="character" w:customStyle="1" w:styleId="Nierozpoznanawzmianka1">
    <w:name w:val="Nierozpoznana wzmianka1"/>
    <w:basedOn w:val="Domylnaczcionkaakapitu"/>
    <w:uiPriority w:val="99"/>
    <w:semiHidden/>
    <w:unhideWhenUsed/>
    <w:rsid w:val="002D3F60"/>
    <w:rPr>
      <w:color w:val="605E5C"/>
      <w:shd w:val="clear" w:color="auto" w:fill="E1DFDD"/>
    </w:rPr>
  </w:style>
  <w:style w:type="character" w:customStyle="1" w:styleId="Nagwek1Znak">
    <w:name w:val="Nagłówek 1 Znak"/>
    <w:basedOn w:val="Domylnaczcionkaakapitu"/>
    <w:link w:val="Nagwek1"/>
    <w:rsid w:val="002A7AE5"/>
    <w:rPr>
      <w:rFonts w:ascii="Times New Roman" w:eastAsiaTheme="majorEastAsia" w:hAnsi="Times New Roman" w:cs="Times New Roman"/>
      <w:b/>
      <w:bCs/>
      <w:sz w:val="24"/>
      <w:szCs w:val="24"/>
      <w:lang w:eastAsia="pl-PL"/>
    </w:rPr>
  </w:style>
  <w:style w:type="character" w:customStyle="1" w:styleId="Nagwek2Znak">
    <w:name w:val="Nagłówek 2 Znak"/>
    <w:basedOn w:val="Domylnaczcionkaakapitu"/>
    <w:link w:val="Nagwek2"/>
    <w:uiPriority w:val="9"/>
    <w:rsid w:val="00451791"/>
    <w:rPr>
      <w:rFonts w:ascii="Times New Roman" w:eastAsiaTheme="majorEastAsia" w:hAnsi="Times New Roman" w:cs="Times New Roman"/>
      <w:b/>
      <w:bCs/>
      <w:sz w:val="24"/>
      <w:szCs w:val="24"/>
      <w:lang w:eastAsia="pl-PL"/>
    </w:rPr>
  </w:style>
  <w:style w:type="paragraph" w:styleId="Bezodstpw">
    <w:name w:val="No Spacing"/>
    <w:uiPriority w:val="1"/>
    <w:qFormat/>
    <w:rsid w:val="00CE2718"/>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D55DD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55DDE"/>
    <w:rPr>
      <w:rFonts w:ascii="Times New Roman" w:eastAsia="Times New Roman" w:hAnsi="Times New Roman" w:cs="Times New Roman"/>
      <w:sz w:val="24"/>
      <w:szCs w:val="24"/>
      <w:lang w:eastAsia="pl-PL"/>
    </w:rPr>
  </w:style>
  <w:style w:type="paragraph" w:styleId="Poprawka">
    <w:name w:val="Revision"/>
    <w:hidden/>
    <w:uiPriority w:val="99"/>
    <w:semiHidden/>
    <w:rsid w:val="00B47800"/>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C7346B"/>
    <w:rPr>
      <w:color w:val="605E5C"/>
      <w:shd w:val="clear" w:color="auto" w:fill="E1DFDD"/>
    </w:rPr>
  </w:style>
  <w:style w:type="paragraph" w:styleId="Tekstprzypisukocowego">
    <w:name w:val="endnote text"/>
    <w:basedOn w:val="Normalny"/>
    <w:link w:val="TekstprzypisukocowegoZnak"/>
    <w:uiPriority w:val="99"/>
    <w:semiHidden/>
    <w:unhideWhenUsed/>
    <w:rsid w:val="00AD530C"/>
    <w:rPr>
      <w:sz w:val="20"/>
      <w:szCs w:val="20"/>
    </w:rPr>
  </w:style>
  <w:style w:type="character" w:customStyle="1" w:styleId="TekstprzypisukocowegoZnak">
    <w:name w:val="Tekst przypisu końcowego Znak"/>
    <w:basedOn w:val="Domylnaczcionkaakapitu"/>
    <w:link w:val="Tekstprzypisukocowego"/>
    <w:uiPriority w:val="99"/>
    <w:semiHidden/>
    <w:rsid w:val="00AD53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530C"/>
    <w:rPr>
      <w:vertAlign w:val="superscript"/>
    </w:rPr>
  </w:style>
  <w:style w:type="paragraph" w:styleId="NormalnyWeb">
    <w:name w:val="Normal (Web)"/>
    <w:basedOn w:val="Normalny"/>
    <w:uiPriority w:val="99"/>
    <w:rsid w:val="00DC44C4"/>
    <w:pPr>
      <w:widowControl/>
      <w:suppressAutoHyphens w:val="0"/>
      <w:spacing w:before="100" w:beforeAutospacing="1" w:after="100" w:afterAutospacing="1"/>
      <w:jc w:val="left"/>
    </w:pPr>
  </w:style>
  <w:style w:type="paragraph" w:styleId="HTML-wstpniesformatowany">
    <w:name w:val="HTML Preformatted"/>
    <w:basedOn w:val="Normalny"/>
    <w:link w:val="HTML-wstpniesformatowanyZnak"/>
    <w:uiPriority w:val="99"/>
    <w:semiHidden/>
    <w:unhideWhenUsed/>
    <w:rsid w:val="00DE3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E3A13"/>
    <w:rPr>
      <w:rFonts w:ascii="Courier New" w:eastAsia="Times New Roman" w:hAnsi="Courier New" w:cs="Courier New"/>
      <w:sz w:val="20"/>
      <w:szCs w:val="20"/>
      <w:lang w:eastAsia="pl-PL"/>
    </w:rPr>
  </w:style>
  <w:style w:type="paragraph" w:customStyle="1" w:styleId="footnotedescription">
    <w:name w:val="footnote description"/>
    <w:next w:val="Normalny"/>
    <w:link w:val="footnotedescriptionChar"/>
    <w:hidden/>
    <w:rsid w:val="00425128"/>
    <w:pPr>
      <w:spacing w:after="0"/>
    </w:pPr>
    <w:rPr>
      <w:rFonts w:ascii="Times New Roman" w:eastAsia="Times New Roman" w:hAnsi="Times New Roman" w:cs="Times New Roman"/>
      <w:i/>
      <w:color w:val="000000"/>
      <w:sz w:val="20"/>
      <w:lang w:eastAsia="pl-PL"/>
    </w:rPr>
  </w:style>
  <w:style w:type="character" w:customStyle="1" w:styleId="footnotedescriptionChar">
    <w:name w:val="footnote description Char"/>
    <w:link w:val="footnotedescription"/>
    <w:rsid w:val="00425128"/>
    <w:rPr>
      <w:rFonts w:ascii="Times New Roman" w:eastAsia="Times New Roman" w:hAnsi="Times New Roman" w:cs="Times New Roman"/>
      <w:i/>
      <w:color w:val="000000"/>
      <w:sz w:val="20"/>
      <w:lang w:eastAsia="pl-PL"/>
    </w:rPr>
  </w:style>
  <w:style w:type="character" w:customStyle="1" w:styleId="footnotemark">
    <w:name w:val="footnote mark"/>
    <w:hidden/>
    <w:rsid w:val="00425128"/>
    <w:rPr>
      <w:rFonts w:ascii="Times New Roman" w:eastAsia="Times New Roman" w:hAnsi="Times New Roman" w:cs="Times New Roman"/>
      <w:i/>
      <w:color w:val="000000"/>
      <w:sz w:val="20"/>
      <w:vertAlign w:val="superscript"/>
    </w:rPr>
  </w:style>
  <w:style w:type="character" w:customStyle="1" w:styleId="Nierozpoznanawzmianka3">
    <w:name w:val="Nierozpoznana wzmianka3"/>
    <w:basedOn w:val="Domylnaczcionkaakapitu"/>
    <w:uiPriority w:val="99"/>
    <w:semiHidden/>
    <w:unhideWhenUsed/>
    <w:rsid w:val="00C931E1"/>
    <w:rPr>
      <w:color w:val="605E5C"/>
      <w:shd w:val="clear" w:color="auto" w:fill="E1DFDD"/>
    </w:rPr>
  </w:style>
  <w:style w:type="character" w:customStyle="1" w:styleId="Nierozpoznanawzmianka4">
    <w:name w:val="Nierozpoznana wzmianka4"/>
    <w:basedOn w:val="Domylnaczcionkaakapitu"/>
    <w:uiPriority w:val="99"/>
    <w:semiHidden/>
    <w:unhideWhenUsed/>
    <w:rsid w:val="00305341"/>
    <w:rPr>
      <w:color w:val="605E5C"/>
      <w:shd w:val="clear" w:color="auto" w:fill="E1DFDD"/>
    </w:rPr>
  </w:style>
  <w:style w:type="character" w:customStyle="1" w:styleId="eop">
    <w:name w:val="eop"/>
    <w:basedOn w:val="Domylnaczcionkaakapitu"/>
    <w:rsid w:val="00E916DA"/>
  </w:style>
  <w:style w:type="paragraph" w:customStyle="1" w:styleId="paragraph">
    <w:name w:val="paragraph"/>
    <w:basedOn w:val="Normalny"/>
    <w:rsid w:val="00E916DA"/>
    <w:pPr>
      <w:widowControl/>
      <w:suppressAutoHyphens w:val="0"/>
      <w:spacing w:before="100" w:beforeAutospacing="1" w:after="100" w:afterAutospacing="1"/>
      <w:jc w:val="left"/>
    </w:pPr>
  </w:style>
  <w:style w:type="character" w:customStyle="1" w:styleId="spellingerror">
    <w:name w:val="spellingerror"/>
    <w:basedOn w:val="Domylnaczcionkaakapitu"/>
    <w:rsid w:val="00E916DA"/>
  </w:style>
  <w:style w:type="character" w:customStyle="1" w:styleId="luchili">
    <w:name w:val="luc_hili"/>
    <w:basedOn w:val="Domylnaczcionkaakapitu"/>
    <w:rsid w:val="00A03128"/>
  </w:style>
  <w:style w:type="character" w:customStyle="1" w:styleId="Wzmianka1">
    <w:name w:val="Wzmianka1"/>
    <w:basedOn w:val="Domylnaczcionkaakapitu"/>
    <w:uiPriority w:val="99"/>
    <w:unhideWhenUsed/>
    <w:rsid w:val="0040296C"/>
    <w:rPr>
      <w:color w:val="2B579A"/>
      <w:shd w:val="clear" w:color="auto" w:fill="E1DFDD"/>
    </w:rPr>
  </w:style>
  <w:style w:type="character" w:customStyle="1" w:styleId="czeinternetowe">
    <w:name w:val="Łącze internetowe"/>
    <w:uiPriority w:val="99"/>
    <w:rsid w:val="00FB0EC5"/>
    <w:rPr>
      <w:rFonts w:ascii="Times New Roman" w:hAnsi="Times New Roman" w:cs="Times New Roman" w:hint="default"/>
      <w:color w:val="0000FF"/>
      <w:u w:val="single"/>
    </w:rPr>
  </w:style>
  <w:style w:type="paragraph" w:styleId="Listapunktowana">
    <w:name w:val="List Bullet"/>
    <w:basedOn w:val="Normalny"/>
    <w:uiPriority w:val="99"/>
    <w:unhideWhenUsed/>
    <w:rsid w:val="005F1A25"/>
    <w:pPr>
      <w:numPr>
        <w:numId w:val="37"/>
      </w:numPr>
      <w:contextualSpacing/>
    </w:pPr>
  </w:style>
  <w:style w:type="character" w:customStyle="1" w:styleId="ZnakZnak1">
    <w:name w:val="Znak Znak1"/>
    <w:qFormat/>
    <w:rsid w:val="00A2047C"/>
    <w:rPr>
      <w:rFonts w:ascii="Arial" w:hAnsi="Arial" w:cs="Arial"/>
    </w:rPr>
  </w:style>
  <w:style w:type="character" w:customStyle="1" w:styleId="Nagwek4Znak">
    <w:name w:val="Nagłówek 4 Znak"/>
    <w:basedOn w:val="Domylnaczcionkaakapitu"/>
    <w:link w:val="Nagwek4"/>
    <w:uiPriority w:val="9"/>
    <w:semiHidden/>
    <w:rsid w:val="00A066A3"/>
    <w:rPr>
      <w:rFonts w:asciiTheme="majorHAnsi" w:eastAsiaTheme="majorEastAsia" w:hAnsiTheme="majorHAnsi" w:cstheme="majorBidi"/>
      <w:i/>
      <w:iCs/>
      <w:color w:val="2E74B5" w:themeColor="accent1" w:themeShade="BF"/>
      <w:sz w:val="24"/>
      <w:szCs w:val="24"/>
      <w:lang w:eastAsia="pl-PL"/>
    </w:rPr>
  </w:style>
  <w:style w:type="paragraph" w:customStyle="1" w:styleId="ArticleL2">
    <w:name w:val="Article_L2"/>
    <w:basedOn w:val="Normalny"/>
    <w:next w:val="Tekstpodstawowy"/>
    <w:rsid w:val="00A066A3"/>
    <w:pPr>
      <w:widowControl/>
      <w:tabs>
        <w:tab w:val="num" w:pos="720"/>
      </w:tabs>
      <w:spacing w:before="120" w:after="120"/>
      <w:jc w:val="both"/>
    </w:pPr>
    <w:rPr>
      <w:sz w:val="23"/>
      <w:szCs w:val="23"/>
      <w:lang w:val="en-GB" w:eastAsia="zh-CN"/>
    </w:rPr>
  </w:style>
  <w:style w:type="numbering" w:customStyle="1" w:styleId="11111111">
    <w:name w:val="1 / 1.1 / 1.1.111"/>
    <w:rsid w:val="00A066A3"/>
    <w:pPr>
      <w:numPr>
        <w:numId w:val="58"/>
      </w:numPr>
    </w:pPr>
  </w:style>
  <w:style w:type="paragraph" w:customStyle="1" w:styleId="Zawartotabeli">
    <w:name w:val="Zawartość tabeli"/>
    <w:basedOn w:val="Normalny"/>
    <w:rsid w:val="009173BE"/>
    <w:pPr>
      <w:suppressLineNumbers/>
      <w:jc w:val="left"/>
    </w:pPr>
    <w:rPr>
      <w:rFonts w:ascii="Liberation Serif" w:eastAsia="NSimSun" w:hAnsi="Liberation Serif" w:cs="Lucida Sans"/>
      <w:kern w:val="2"/>
      <w:lang w:eastAsia="zh-CN" w:bidi="hi-IN"/>
    </w:rPr>
  </w:style>
  <w:style w:type="character" w:styleId="Uwydatnienie">
    <w:name w:val="Emphasis"/>
    <w:uiPriority w:val="20"/>
    <w:qFormat/>
    <w:rsid w:val="00E7238E"/>
    <w:rPr>
      <w:i/>
      <w:iCs/>
    </w:rPr>
  </w:style>
  <w:style w:type="character" w:customStyle="1" w:styleId="apple-converted-space">
    <w:name w:val="apple-converted-space"/>
    <w:rsid w:val="00E7238E"/>
  </w:style>
  <w:style w:type="numbering" w:customStyle="1" w:styleId="StyllistaDZPUJWolak">
    <w:name w:val="Styl lista DZP UJ Wolak"/>
    <w:uiPriority w:val="99"/>
    <w:rsid w:val="00824B20"/>
    <w:pPr>
      <w:numPr>
        <w:numId w:val="83"/>
      </w:numPr>
    </w:pPr>
  </w:style>
  <w:style w:type="character" w:customStyle="1" w:styleId="fn-ref">
    <w:name w:val="fn-ref"/>
    <w:basedOn w:val="Domylnaczcionkaakapitu"/>
    <w:rsid w:val="00BC3D2F"/>
  </w:style>
  <w:style w:type="character" w:customStyle="1" w:styleId="UnresolvedMention1">
    <w:name w:val="Unresolved Mention1"/>
    <w:basedOn w:val="Domylnaczcionkaakapitu"/>
    <w:uiPriority w:val="99"/>
    <w:semiHidden/>
    <w:unhideWhenUsed/>
    <w:rsid w:val="00867848"/>
    <w:rPr>
      <w:color w:val="605E5C"/>
      <w:shd w:val="clear" w:color="auto" w:fill="E1DFDD"/>
    </w:rPr>
  </w:style>
  <w:style w:type="character" w:customStyle="1" w:styleId="Wzmianka2">
    <w:name w:val="Wzmianka2"/>
    <w:basedOn w:val="Domylnaczcionkaakapitu"/>
    <w:uiPriority w:val="99"/>
    <w:unhideWhenUsed/>
    <w:rsid w:val="00DD55BC"/>
    <w:rPr>
      <w:color w:val="2B579A"/>
      <w:shd w:val="clear" w:color="auto" w:fill="E6E6E6"/>
    </w:rPr>
  </w:style>
  <w:style w:type="numbering" w:customStyle="1" w:styleId="1111111">
    <w:name w:val="1 / 1.1 / 1.1.11"/>
    <w:basedOn w:val="Bezlisty"/>
    <w:next w:val="111111"/>
    <w:rsid w:val="00E31801"/>
  </w:style>
  <w:style w:type="character" w:styleId="Nierozpoznanawzmianka">
    <w:name w:val="Unresolved Mention"/>
    <w:basedOn w:val="Domylnaczcionkaakapitu"/>
    <w:uiPriority w:val="99"/>
    <w:semiHidden/>
    <w:unhideWhenUsed/>
    <w:rsid w:val="00D30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3198">
      <w:bodyDiv w:val="1"/>
      <w:marLeft w:val="0"/>
      <w:marRight w:val="0"/>
      <w:marTop w:val="0"/>
      <w:marBottom w:val="0"/>
      <w:divBdr>
        <w:top w:val="none" w:sz="0" w:space="0" w:color="auto"/>
        <w:left w:val="none" w:sz="0" w:space="0" w:color="auto"/>
        <w:bottom w:val="none" w:sz="0" w:space="0" w:color="auto"/>
        <w:right w:val="none" w:sz="0" w:space="0" w:color="auto"/>
      </w:divBdr>
    </w:div>
    <w:div w:id="211232157">
      <w:bodyDiv w:val="1"/>
      <w:marLeft w:val="0"/>
      <w:marRight w:val="0"/>
      <w:marTop w:val="0"/>
      <w:marBottom w:val="0"/>
      <w:divBdr>
        <w:top w:val="none" w:sz="0" w:space="0" w:color="auto"/>
        <w:left w:val="none" w:sz="0" w:space="0" w:color="auto"/>
        <w:bottom w:val="none" w:sz="0" w:space="0" w:color="auto"/>
        <w:right w:val="none" w:sz="0" w:space="0" w:color="auto"/>
      </w:divBdr>
    </w:div>
    <w:div w:id="329404796">
      <w:bodyDiv w:val="1"/>
      <w:marLeft w:val="0"/>
      <w:marRight w:val="0"/>
      <w:marTop w:val="0"/>
      <w:marBottom w:val="0"/>
      <w:divBdr>
        <w:top w:val="none" w:sz="0" w:space="0" w:color="auto"/>
        <w:left w:val="none" w:sz="0" w:space="0" w:color="auto"/>
        <w:bottom w:val="none" w:sz="0" w:space="0" w:color="auto"/>
        <w:right w:val="none" w:sz="0" w:space="0" w:color="auto"/>
      </w:divBdr>
    </w:div>
    <w:div w:id="352539263">
      <w:bodyDiv w:val="1"/>
      <w:marLeft w:val="0"/>
      <w:marRight w:val="0"/>
      <w:marTop w:val="0"/>
      <w:marBottom w:val="0"/>
      <w:divBdr>
        <w:top w:val="none" w:sz="0" w:space="0" w:color="auto"/>
        <w:left w:val="none" w:sz="0" w:space="0" w:color="auto"/>
        <w:bottom w:val="none" w:sz="0" w:space="0" w:color="auto"/>
        <w:right w:val="none" w:sz="0" w:space="0" w:color="auto"/>
      </w:divBdr>
    </w:div>
    <w:div w:id="399867057">
      <w:bodyDiv w:val="1"/>
      <w:marLeft w:val="0"/>
      <w:marRight w:val="0"/>
      <w:marTop w:val="0"/>
      <w:marBottom w:val="0"/>
      <w:divBdr>
        <w:top w:val="none" w:sz="0" w:space="0" w:color="auto"/>
        <w:left w:val="none" w:sz="0" w:space="0" w:color="auto"/>
        <w:bottom w:val="none" w:sz="0" w:space="0" w:color="auto"/>
        <w:right w:val="none" w:sz="0" w:space="0" w:color="auto"/>
      </w:divBdr>
    </w:div>
    <w:div w:id="447819367">
      <w:bodyDiv w:val="1"/>
      <w:marLeft w:val="0"/>
      <w:marRight w:val="0"/>
      <w:marTop w:val="0"/>
      <w:marBottom w:val="0"/>
      <w:divBdr>
        <w:top w:val="none" w:sz="0" w:space="0" w:color="auto"/>
        <w:left w:val="none" w:sz="0" w:space="0" w:color="auto"/>
        <w:bottom w:val="none" w:sz="0" w:space="0" w:color="auto"/>
        <w:right w:val="none" w:sz="0" w:space="0" w:color="auto"/>
      </w:divBdr>
    </w:div>
    <w:div w:id="521631108">
      <w:bodyDiv w:val="1"/>
      <w:marLeft w:val="0"/>
      <w:marRight w:val="0"/>
      <w:marTop w:val="0"/>
      <w:marBottom w:val="0"/>
      <w:divBdr>
        <w:top w:val="none" w:sz="0" w:space="0" w:color="auto"/>
        <w:left w:val="none" w:sz="0" w:space="0" w:color="auto"/>
        <w:bottom w:val="none" w:sz="0" w:space="0" w:color="auto"/>
        <w:right w:val="none" w:sz="0" w:space="0" w:color="auto"/>
      </w:divBdr>
    </w:div>
    <w:div w:id="528565464">
      <w:bodyDiv w:val="1"/>
      <w:marLeft w:val="0"/>
      <w:marRight w:val="0"/>
      <w:marTop w:val="0"/>
      <w:marBottom w:val="0"/>
      <w:divBdr>
        <w:top w:val="none" w:sz="0" w:space="0" w:color="auto"/>
        <w:left w:val="none" w:sz="0" w:space="0" w:color="auto"/>
        <w:bottom w:val="none" w:sz="0" w:space="0" w:color="auto"/>
        <w:right w:val="none" w:sz="0" w:space="0" w:color="auto"/>
      </w:divBdr>
    </w:div>
    <w:div w:id="620965957">
      <w:bodyDiv w:val="1"/>
      <w:marLeft w:val="0"/>
      <w:marRight w:val="0"/>
      <w:marTop w:val="0"/>
      <w:marBottom w:val="0"/>
      <w:divBdr>
        <w:top w:val="none" w:sz="0" w:space="0" w:color="auto"/>
        <w:left w:val="none" w:sz="0" w:space="0" w:color="auto"/>
        <w:bottom w:val="none" w:sz="0" w:space="0" w:color="auto"/>
        <w:right w:val="none" w:sz="0" w:space="0" w:color="auto"/>
      </w:divBdr>
    </w:div>
    <w:div w:id="643198170">
      <w:bodyDiv w:val="1"/>
      <w:marLeft w:val="0"/>
      <w:marRight w:val="0"/>
      <w:marTop w:val="0"/>
      <w:marBottom w:val="0"/>
      <w:divBdr>
        <w:top w:val="none" w:sz="0" w:space="0" w:color="auto"/>
        <w:left w:val="none" w:sz="0" w:space="0" w:color="auto"/>
        <w:bottom w:val="none" w:sz="0" w:space="0" w:color="auto"/>
        <w:right w:val="none" w:sz="0" w:space="0" w:color="auto"/>
      </w:divBdr>
    </w:div>
    <w:div w:id="698509787">
      <w:bodyDiv w:val="1"/>
      <w:marLeft w:val="0"/>
      <w:marRight w:val="0"/>
      <w:marTop w:val="0"/>
      <w:marBottom w:val="0"/>
      <w:divBdr>
        <w:top w:val="none" w:sz="0" w:space="0" w:color="auto"/>
        <w:left w:val="none" w:sz="0" w:space="0" w:color="auto"/>
        <w:bottom w:val="none" w:sz="0" w:space="0" w:color="auto"/>
        <w:right w:val="none" w:sz="0" w:space="0" w:color="auto"/>
      </w:divBdr>
    </w:div>
    <w:div w:id="739451745">
      <w:bodyDiv w:val="1"/>
      <w:marLeft w:val="0"/>
      <w:marRight w:val="0"/>
      <w:marTop w:val="0"/>
      <w:marBottom w:val="0"/>
      <w:divBdr>
        <w:top w:val="none" w:sz="0" w:space="0" w:color="auto"/>
        <w:left w:val="none" w:sz="0" w:space="0" w:color="auto"/>
        <w:bottom w:val="none" w:sz="0" w:space="0" w:color="auto"/>
        <w:right w:val="none" w:sz="0" w:space="0" w:color="auto"/>
      </w:divBdr>
    </w:div>
    <w:div w:id="815759147">
      <w:bodyDiv w:val="1"/>
      <w:marLeft w:val="0"/>
      <w:marRight w:val="0"/>
      <w:marTop w:val="0"/>
      <w:marBottom w:val="0"/>
      <w:divBdr>
        <w:top w:val="none" w:sz="0" w:space="0" w:color="auto"/>
        <w:left w:val="none" w:sz="0" w:space="0" w:color="auto"/>
        <w:bottom w:val="none" w:sz="0" w:space="0" w:color="auto"/>
        <w:right w:val="none" w:sz="0" w:space="0" w:color="auto"/>
      </w:divBdr>
    </w:div>
    <w:div w:id="832065704">
      <w:bodyDiv w:val="1"/>
      <w:marLeft w:val="0"/>
      <w:marRight w:val="0"/>
      <w:marTop w:val="0"/>
      <w:marBottom w:val="0"/>
      <w:divBdr>
        <w:top w:val="none" w:sz="0" w:space="0" w:color="auto"/>
        <w:left w:val="none" w:sz="0" w:space="0" w:color="auto"/>
        <w:bottom w:val="none" w:sz="0" w:space="0" w:color="auto"/>
        <w:right w:val="none" w:sz="0" w:space="0" w:color="auto"/>
      </w:divBdr>
    </w:div>
    <w:div w:id="927274288">
      <w:bodyDiv w:val="1"/>
      <w:marLeft w:val="0"/>
      <w:marRight w:val="0"/>
      <w:marTop w:val="0"/>
      <w:marBottom w:val="0"/>
      <w:divBdr>
        <w:top w:val="none" w:sz="0" w:space="0" w:color="auto"/>
        <w:left w:val="none" w:sz="0" w:space="0" w:color="auto"/>
        <w:bottom w:val="none" w:sz="0" w:space="0" w:color="auto"/>
        <w:right w:val="none" w:sz="0" w:space="0" w:color="auto"/>
      </w:divBdr>
    </w:div>
    <w:div w:id="947928353">
      <w:bodyDiv w:val="1"/>
      <w:marLeft w:val="0"/>
      <w:marRight w:val="0"/>
      <w:marTop w:val="0"/>
      <w:marBottom w:val="0"/>
      <w:divBdr>
        <w:top w:val="none" w:sz="0" w:space="0" w:color="auto"/>
        <w:left w:val="none" w:sz="0" w:space="0" w:color="auto"/>
        <w:bottom w:val="none" w:sz="0" w:space="0" w:color="auto"/>
        <w:right w:val="none" w:sz="0" w:space="0" w:color="auto"/>
      </w:divBdr>
    </w:div>
    <w:div w:id="975715714">
      <w:bodyDiv w:val="1"/>
      <w:marLeft w:val="0"/>
      <w:marRight w:val="0"/>
      <w:marTop w:val="0"/>
      <w:marBottom w:val="0"/>
      <w:divBdr>
        <w:top w:val="none" w:sz="0" w:space="0" w:color="auto"/>
        <w:left w:val="none" w:sz="0" w:space="0" w:color="auto"/>
        <w:bottom w:val="none" w:sz="0" w:space="0" w:color="auto"/>
        <w:right w:val="none" w:sz="0" w:space="0" w:color="auto"/>
      </w:divBdr>
    </w:div>
    <w:div w:id="980695703">
      <w:bodyDiv w:val="1"/>
      <w:marLeft w:val="0"/>
      <w:marRight w:val="0"/>
      <w:marTop w:val="0"/>
      <w:marBottom w:val="0"/>
      <w:divBdr>
        <w:top w:val="none" w:sz="0" w:space="0" w:color="auto"/>
        <w:left w:val="none" w:sz="0" w:space="0" w:color="auto"/>
        <w:bottom w:val="none" w:sz="0" w:space="0" w:color="auto"/>
        <w:right w:val="none" w:sz="0" w:space="0" w:color="auto"/>
      </w:divBdr>
    </w:div>
    <w:div w:id="1075392576">
      <w:bodyDiv w:val="1"/>
      <w:marLeft w:val="0"/>
      <w:marRight w:val="0"/>
      <w:marTop w:val="0"/>
      <w:marBottom w:val="0"/>
      <w:divBdr>
        <w:top w:val="none" w:sz="0" w:space="0" w:color="auto"/>
        <w:left w:val="none" w:sz="0" w:space="0" w:color="auto"/>
        <w:bottom w:val="none" w:sz="0" w:space="0" w:color="auto"/>
        <w:right w:val="none" w:sz="0" w:space="0" w:color="auto"/>
      </w:divBdr>
    </w:div>
    <w:div w:id="1116485000">
      <w:bodyDiv w:val="1"/>
      <w:marLeft w:val="0"/>
      <w:marRight w:val="0"/>
      <w:marTop w:val="0"/>
      <w:marBottom w:val="0"/>
      <w:divBdr>
        <w:top w:val="none" w:sz="0" w:space="0" w:color="auto"/>
        <w:left w:val="none" w:sz="0" w:space="0" w:color="auto"/>
        <w:bottom w:val="none" w:sz="0" w:space="0" w:color="auto"/>
        <w:right w:val="none" w:sz="0" w:space="0" w:color="auto"/>
      </w:divBdr>
    </w:div>
    <w:div w:id="1182280803">
      <w:bodyDiv w:val="1"/>
      <w:marLeft w:val="0"/>
      <w:marRight w:val="0"/>
      <w:marTop w:val="0"/>
      <w:marBottom w:val="0"/>
      <w:divBdr>
        <w:top w:val="none" w:sz="0" w:space="0" w:color="auto"/>
        <w:left w:val="none" w:sz="0" w:space="0" w:color="auto"/>
        <w:bottom w:val="none" w:sz="0" w:space="0" w:color="auto"/>
        <w:right w:val="none" w:sz="0" w:space="0" w:color="auto"/>
      </w:divBdr>
    </w:div>
    <w:div w:id="1318144468">
      <w:bodyDiv w:val="1"/>
      <w:marLeft w:val="0"/>
      <w:marRight w:val="0"/>
      <w:marTop w:val="0"/>
      <w:marBottom w:val="0"/>
      <w:divBdr>
        <w:top w:val="none" w:sz="0" w:space="0" w:color="auto"/>
        <w:left w:val="none" w:sz="0" w:space="0" w:color="auto"/>
        <w:bottom w:val="none" w:sz="0" w:space="0" w:color="auto"/>
        <w:right w:val="none" w:sz="0" w:space="0" w:color="auto"/>
      </w:divBdr>
    </w:div>
    <w:div w:id="1319116721">
      <w:bodyDiv w:val="1"/>
      <w:marLeft w:val="0"/>
      <w:marRight w:val="0"/>
      <w:marTop w:val="0"/>
      <w:marBottom w:val="0"/>
      <w:divBdr>
        <w:top w:val="none" w:sz="0" w:space="0" w:color="auto"/>
        <w:left w:val="none" w:sz="0" w:space="0" w:color="auto"/>
        <w:bottom w:val="none" w:sz="0" w:space="0" w:color="auto"/>
        <w:right w:val="none" w:sz="0" w:space="0" w:color="auto"/>
      </w:divBdr>
    </w:div>
    <w:div w:id="1329551771">
      <w:bodyDiv w:val="1"/>
      <w:marLeft w:val="0"/>
      <w:marRight w:val="0"/>
      <w:marTop w:val="0"/>
      <w:marBottom w:val="0"/>
      <w:divBdr>
        <w:top w:val="none" w:sz="0" w:space="0" w:color="auto"/>
        <w:left w:val="none" w:sz="0" w:space="0" w:color="auto"/>
        <w:bottom w:val="none" w:sz="0" w:space="0" w:color="auto"/>
        <w:right w:val="none" w:sz="0" w:space="0" w:color="auto"/>
      </w:divBdr>
    </w:div>
    <w:div w:id="1413159470">
      <w:bodyDiv w:val="1"/>
      <w:marLeft w:val="0"/>
      <w:marRight w:val="0"/>
      <w:marTop w:val="0"/>
      <w:marBottom w:val="0"/>
      <w:divBdr>
        <w:top w:val="none" w:sz="0" w:space="0" w:color="auto"/>
        <w:left w:val="none" w:sz="0" w:space="0" w:color="auto"/>
        <w:bottom w:val="none" w:sz="0" w:space="0" w:color="auto"/>
        <w:right w:val="none" w:sz="0" w:space="0" w:color="auto"/>
      </w:divBdr>
    </w:div>
    <w:div w:id="1474904049">
      <w:bodyDiv w:val="1"/>
      <w:marLeft w:val="0"/>
      <w:marRight w:val="0"/>
      <w:marTop w:val="0"/>
      <w:marBottom w:val="0"/>
      <w:divBdr>
        <w:top w:val="none" w:sz="0" w:space="0" w:color="auto"/>
        <w:left w:val="none" w:sz="0" w:space="0" w:color="auto"/>
        <w:bottom w:val="none" w:sz="0" w:space="0" w:color="auto"/>
        <w:right w:val="none" w:sz="0" w:space="0" w:color="auto"/>
      </w:divBdr>
    </w:div>
    <w:div w:id="1475680806">
      <w:bodyDiv w:val="1"/>
      <w:marLeft w:val="0"/>
      <w:marRight w:val="0"/>
      <w:marTop w:val="0"/>
      <w:marBottom w:val="0"/>
      <w:divBdr>
        <w:top w:val="none" w:sz="0" w:space="0" w:color="auto"/>
        <w:left w:val="none" w:sz="0" w:space="0" w:color="auto"/>
        <w:bottom w:val="none" w:sz="0" w:space="0" w:color="auto"/>
        <w:right w:val="none" w:sz="0" w:space="0" w:color="auto"/>
      </w:divBdr>
    </w:div>
    <w:div w:id="1587229730">
      <w:bodyDiv w:val="1"/>
      <w:marLeft w:val="0"/>
      <w:marRight w:val="0"/>
      <w:marTop w:val="0"/>
      <w:marBottom w:val="0"/>
      <w:divBdr>
        <w:top w:val="none" w:sz="0" w:space="0" w:color="auto"/>
        <w:left w:val="none" w:sz="0" w:space="0" w:color="auto"/>
        <w:bottom w:val="none" w:sz="0" w:space="0" w:color="auto"/>
        <w:right w:val="none" w:sz="0" w:space="0" w:color="auto"/>
      </w:divBdr>
    </w:div>
    <w:div w:id="1653875273">
      <w:bodyDiv w:val="1"/>
      <w:marLeft w:val="0"/>
      <w:marRight w:val="0"/>
      <w:marTop w:val="0"/>
      <w:marBottom w:val="0"/>
      <w:divBdr>
        <w:top w:val="none" w:sz="0" w:space="0" w:color="auto"/>
        <w:left w:val="none" w:sz="0" w:space="0" w:color="auto"/>
        <w:bottom w:val="none" w:sz="0" w:space="0" w:color="auto"/>
        <w:right w:val="none" w:sz="0" w:space="0" w:color="auto"/>
      </w:divBdr>
    </w:div>
    <w:div w:id="1707411094">
      <w:bodyDiv w:val="1"/>
      <w:marLeft w:val="0"/>
      <w:marRight w:val="0"/>
      <w:marTop w:val="0"/>
      <w:marBottom w:val="0"/>
      <w:divBdr>
        <w:top w:val="none" w:sz="0" w:space="0" w:color="auto"/>
        <w:left w:val="none" w:sz="0" w:space="0" w:color="auto"/>
        <w:bottom w:val="none" w:sz="0" w:space="0" w:color="auto"/>
        <w:right w:val="none" w:sz="0" w:space="0" w:color="auto"/>
      </w:divBdr>
    </w:div>
    <w:div w:id="1887789387">
      <w:bodyDiv w:val="1"/>
      <w:marLeft w:val="0"/>
      <w:marRight w:val="0"/>
      <w:marTop w:val="0"/>
      <w:marBottom w:val="0"/>
      <w:divBdr>
        <w:top w:val="none" w:sz="0" w:space="0" w:color="auto"/>
        <w:left w:val="none" w:sz="0" w:space="0" w:color="auto"/>
        <w:bottom w:val="none" w:sz="0" w:space="0" w:color="auto"/>
        <w:right w:val="none" w:sz="0" w:space="0" w:color="auto"/>
      </w:divBdr>
    </w:div>
    <w:div w:id="1900938977">
      <w:bodyDiv w:val="1"/>
      <w:marLeft w:val="0"/>
      <w:marRight w:val="0"/>
      <w:marTop w:val="0"/>
      <w:marBottom w:val="0"/>
      <w:divBdr>
        <w:top w:val="none" w:sz="0" w:space="0" w:color="auto"/>
        <w:left w:val="none" w:sz="0" w:space="0" w:color="auto"/>
        <w:bottom w:val="none" w:sz="0" w:space="0" w:color="auto"/>
        <w:right w:val="none" w:sz="0" w:space="0" w:color="auto"/>
      </w:divBdr>
    </w:div>
    <w:div w:id="2040081952">
      <w:bodyDiv w:val="1"/>
      <w:marLeft w:val="0"/>
      <w:marRight w:val="0"/>
      <w:marTop w:val="0"/>
      <w:marBottom w:val="0"/>
      <w:divBdr>
        <w:top w:val="none" w:sz="0" w:space="0" w:color="auto"/>
        <w:left w:val="none" w:sz="0" w:space="0" w:color="auto"/>
        <w:bottom w:val="none" w:sz="0" w:space="0" w:color="auto"/>
        <w:right w:val="none" w:sz="0" w:space="0" w:color="auto"/>
      </w:divBdr>
      <w:divsChild>
        <w:div w:id="846797862">
          <w:marLeft w:val="0"/>
          <w:marRight w:val="0"/>
          <w:marTop w:val="240"/>
          <w:marBottom w:val="240"/>
          <w:divBdr>
            <w:top w:val="none" w:sz="0" w:space="0" w:color="auto"/>
            <w:left w:val="none" w:sz="0" w:space="0" w:color="auto"/>
            <w:bottom w:val="none" w:sz="0" w:space="0" w:color="auto"/>
            <w:right w:val="none" w:sz="0" w:space="0" w:color="auto"/>
          </w:divBdr>
        </w:div>
        <w:div w:id="1818453734">
          <w:marLeft w:val="0"/>
          <w:marRight w:val="0"/>
          <w:marTop w:val="480"/>
          <w:marBottom w:val="0"/>
          <w:divBdr>
            <w:top w:val="none" w:sz="0" w:space="0" w:color="auto"/>
            <w:left w:val="none" w:sz="0" w:space="0" w:color="auto"/>
            <w:bottom w:val="none" w:sz="0" w:space="0" w:color="auto"/>
            <w:right w:val="none" w:sz="0" w:space="0" w:color="auto"/>
          </w:divBdr>
          <w:divsChild>
            <w:div w:id="1274436317">
              <w:marLeft w:val="0"/>
              <w:marRight w:val="0"/>
              <w:marTop w:val="240"/>
              <w:marBottom w:val="0"/>
              <w:divBdr>
                <w:top w:val="none" w:sz="0" w:space="0" w:color="auto"/>
                <w:left w:val="none" w:sz="0" w:space="0" w:color="auto"/>
                <w:bottom w:val="none" w:sz="0" w:space="0" w:color="auto"/>
                <w:right w:val="none" w:sz="0" w:space="0" w:color="auto"/>
              </w:divBdr>
            </w:div>
            <w:div w:id="1836918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864380">
      <w:bodyDiv w:val="1"/>
      <w:marLeft w:val="0"/>
      <w:marRight w:val="0"/>
      <w:marTop w:val="0"/>
      <w:marBottom w:val="0"/>
      <w:divBdr>
        <w:top w:val="none" w:sz="0" w:space="0" w:color="auto"/>
        <w:left w:val="none" w:sz="0" w:space="0" w:color="auto"/>
        <w:bottom w:val="none" w:sz="0" w:space="0" w:color="auto"/>
        <w:right w:val="none" w:sz="0" w:space="0" w:color="auto"/>
      </w:divBdr>
    </w:div>
    <w:div w:id="2129352231">
      <w:bodyDiv w:val="1"/>
      <w:marLeft w:val="0"/>
      <w:marRight w:val="0"/>
      <w:marTop w:val="0"/>
      <w:marBottom w:val="0"/>
      <w:divBdr>
        <w:top w:val="none" w:sz="0" w:space="0" w:color="auto"/>
        <w:left w:val="none" w:sz="0" w:space="0" w:color="auto"/>
        <w:bottom w:val="none" w:sz="0" w:space="0" w:color="auto"/>
        <w:right w:val="none" w:sz="0" w:space="0" w:color="auto"/>
      </w:divBdr>
    </w:div>
    <w:div w:id="213524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hyperlink" Target="http://www.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hyperlink" Target="mailto:iod@uj.edu.pl" TargetMode="Externa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29268"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k.tokarz@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10EBB8-DC16-48C4-92B4-58E0284F2BEC}">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68ED5-E9A3-4723-96E9-0489ADCF0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C53B1-7508-4736-97E5-55A28795E304}">
  <ds:schemaRefs>
    <ds:schemaRef ds:uri="http://schemas.openxmlformats.org/officeDocument/2006/bibliography"/>
  </ds:schemaRefs>
</ds:datastoreItem>
</file>

<file path=customXml/itemProps3.xml><?xml version="1.0" encoding="utf-8"?>
<ds:datastoreItem xmlns:ds="http://schemas.openxmlformats.org/officeDocument/2006/customXml" ds:itemID="{B4DC6522-3747-42DE-A255-8C858E09DD06}">
  <ds:schemaRefs>
    <ds:schemaRef ds:uri="http://schemas.microsoft.com/sharepoint/v3/contenttype/forms"/>
  </ds:schemaRefs>
</ds:datastoreItem>
</file>

<file path=customXml/itemProps4.xml><?xml version="1.0" encoding="utf-8"?>
<ds:datastoreItem xmlns:ds="http://schemas.openxmlformats.org/officeDocument/2006/customXml" ds:itemID="{B28D2CE7-335C-4EA4-8A3A-6E5752D9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19347</Words>
  <Characters>116087</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Łabaj</dc:creator>
  <cp:keywords/>
  <dc:description/>
  <cp:lastModifiedBy>Joanna Piecuch</cp:lastModifiedBy>
  <cp:revision>6</cp:revision>
  <cp:lastPrinted>2024-05-20T10:37:00Z</cp:lastPrinted>
  <dcterms:created xsi:type="dcterms:W3CDTF">2024-05-20T09:50:00Z</dcterms:created>
  <dcterms:modified xsi:type="dcterms:W3CDTF">2024-05-20T10:45:00Z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