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BB" w:rsidRPr="00D13BBB" w:rsidRDefault="00D13BBB" w:rsidP="00D13BBB">
      <w:pPr>
        <w:suppressAutoHyphens w:val="0"/>
        <w:spacing w:before="100" w:beforeAutospacing="1"/>
        <w:ind w:left="1559" w:hanging="1559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D13BBB">
        <w:rPr>
          <w:rFonts w:ascii="Arial" w:hAnsi="Arial" w:cs="Arial"/>
          <w:b/>
          <w:iCs/>
          <w:sz w:val="22"/>
          <w:szCs w:val="22"/>
          <w:lang w:eastAsia="pl-PL"/>
        </w:rPr>
        <w:t xml:space="preserve">Załącznik  Nr </w:t>
      </w:r>
      <w:r w:rsidRPr="00D13BBB">
        <w:rPr>
          <w:rFonts w:ascii="Arial" w:hAnsi="Arial" w:cs="Arial"/>
          <w:b/>
          <w:sz w:val="22"/>
          <w:szCs w:val="22"/>
        </w:rPr>
        <w:t>1</w:t>
      </w:r>
      <w:r w:rsidRPr="00D13BBB">
        <w:rPr>
          <w:rFonts w:ascii="Arial" w:hAnsi="Arial" w:cs="Arial"/>
          <w:b/>
          <w:iCs/>
          <w:sz w:val="22"/>
          <w:szCs w:val="22"/>
          <w:lang w:eastAsia="pl-PL"/>
        </w:rPr>
        <w:t xml:space="preserve">  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eastAsia="Batang" w:hAnsi="Arial" w:cs="Arial"/>
          <w:b/>
          <w:sz w:val="22"/>
          <w:szCs w:val="22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eastAsia="Batang" w:hAnsi="Arial" w:cs="Arial"/>
          <w:b/>
          <w:sz w:val="22"/>
          <w:szCs w:val="22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I. </w:t>
      </w:r>
      <w:r w:rsidRPr="00D13BBB">
        <w:rPr>
          <w:rFonts w:ascii="Arial" w:eastAsia="Batang" w:hAnsi="Arial" w:cs="Arial"/>
          <w:b/>
          <w:sz w:val="22"/>
          <w:szCs w:val="22"/>
        </w:rPr>
        <w:t>Opis przedmiotu zamówienia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eastAsia="Batang" w:hAnsi="Arial" w:cs="Arial"/>
          <w:b/>
          <w:i/>
          <w:sz w:val="22"/>
          <w:szCs w:val="22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552"/>
        <w:gridCol w:w="6379"/>
      </w:tblGrid>
      <w:tr w:rsidR="00D13BBB" w:rsidRPr="00D13BBB" w:rsidTr="00F11883">
        <w:trPr>
          <w:trHeight w:val="7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68520E" w:rsidRDefault="00D13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520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68520E" w:rsidRDefault="00D13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520E">
              <w:rPr>
                <w:rFonts w:ascii="Arial" w:hAnsi="Arial" w:cs="Arial"/>
                <w:b/>
                <w:sz w:val="22"/>
                <w:szCs w:val="22"/>
              </w:rPr>
              <w:t>NAZWA zamawianego towaru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68520E" w:rsidRDefault="00D13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520E">
              <w:rPr>
                <w:rFonts w:ascii="Arial" w:hAnsi="Arial" w:cs="Arial"/>
                <w:b/>
                <w:sz w:val="22"/>
                <w:szCs w:val="22"/>
              </w:rPr>
              <w:t>OPIS oraz minimalny skład zamawianego towaru</w:t>
            </w:r>
          </w:p>
        </w:tc>
      </w:tr>
      <w:tr w:rsidR="00D13BBB" w:rsidRPr="00D13BBB" w:rsidTr="0068520E">
        <w:trPr>
          <w:trHeight w:val="40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Kawa mielona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Kawa mielona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Jakobs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Kronung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.  250 g w opakowaniu</w:t>
            </w:r>
          </w:p>
        </w:tc>
      </w:tr>
      <w:tr w:rsidR="00D13BBB" w:rsidRPr="00D13BBB" w:rsidTr="0068520E">
        <w:trPr>
          <w:trHeight w:val="4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Kawa rozpuszczalna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Kawa rozpuszczalna Jacobs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Cronat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Gold. 200 g w opakowaniu</w:t>
            </w:r>
          </w:p>
        </w:tc>
      </w:tr>
      <w:tr w:rsidR="00D13BBB" w:rsidRPr="00D13BBB" w:rsidTr="0068520E">
        <w:trPr>
          <w:trHeight w:val="4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Kawa ziarnista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Kawa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Qualita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Rossa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Lavazza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, 1 kg w opakowaniu</w:t>
            </w:r>
          </w:p>
        </w:tc>
      </w:tr>
      <w:tr w:rsidR="00D13BBB" w:rsidRPr="00D13BBB" w:rsidTr="0068520E">
        <w:trPr>
          <w:trHeight w:val="56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Herbata Lipton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Yellow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Label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Herbata Lipton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Yellow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Label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. 100 szt. kopert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alu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w opakowaniu.</w:t>
            </w:r>
          </w:p>
        </w:tc>
      </w:tr>
      <w:tr w:rsidR="00D13BBB" w:rsidRPr="00D13BBB" w:rsidTr="0068520E">
        <w:trPr>
          <w:trHeight w:val="5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miętowa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Herbapol herbata mię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towa </w:t>
            </w:r>
            <w:r w:rsidRPr="00D13BBB">
              <w:rPr>
                <w:rFonts w:ascii="Arial" w:hAnsi="Arial" w:cs="Arial"/>
                <w:sz w:val="22"/>
                <w:szCs w:val="22"/>
              </w:rPr>
              <w:t>Zielnik Polski. 100% ziół suszonych w torebkach. 20 torebek w op.</w:t>
            </w:r>
          </w:p>
        </w:tc>
      </w:tr>
      <w:tr w:rsidR="00D13BBB" w:rsidRPr="00D13BBB" w:rsidTr="0068520E">
        <w:trPr>
          <w:trHeight w:val="5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melisa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Herbapol herbata melisa. Zielnik Polski. 100% ziół suszonych w torebkach. 20 torebek w op.</w:t>
            </w:r>
          </w:p>
        </w:tc>
      </w:tr>
      <w:tr w:rsidR="00D13BBB" w:rsidRPr="00D13BBB" w:rsidTr="0068520E">
        <w:trPr>
          <w:trHeight w:val="5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czerwona liściasta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Bio-Aktive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herbata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pu-erh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czerwona liściasta z cytryną. Opakowanie 100 g.</w:t>
            </w:r>
          </w:p>
        </w:tc>
      </w:tr>
      <w:tr w:rsidR="00D13BBB" w:rsidRPr="00D13BBB" w:rsidTr="0068520E">
        <w:trPr>
          <w:trHeight w:val="4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zielona liściasta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Herbapol herbata zielona liściasta. Opakowanie 80g. </w:t>
            </w:r>
          </w:p>
        </w:tc>
      </w:tr>
      <w:tr w:rsidR="00D13BBB" w:rsidRPr="00D13BBB" w:rsidTr="0068520E">
        <w:trPr>
          <w:trHeight w:val="6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rumianek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Herbapol herbata rumianek. Zielnik Polski.100% ziół suszonych w torebkach. 20 torebek w op.</w:t>
            </w:r>
          </w:p>
        </w:tc>
      </w:tr>
      <w:tr w:rsidR="00D13BBB" w:rsidRPr="00D13BBB" w:rsidTr="0068520E">
        <w:trPr>
          <w:trHeight w:val="5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Herbata pokrzywa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 w:rsidP="00F069F2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Herba</w:t>
            </w:r>
            <w:r w:rsidR="00F069F2">
              <w:rPr>
                <w:rFonts w:ascii="Arial" w:hAnsi="Arial" w:cs="Arial"/>
                <w:sz w:val="22"/>
                <w:szCs w:val="22"/>
              </w:rPr>
              <w:t>pol herbata pokrzywa. Zielnik Po</w:t>
            </w:r>
            <w:r w:rsidRPr="00D13BBB">
              <w:rPr>
                <w:rFonts w:ascii="Arial" w:hAnsi="Arial" w:cs="Arial"/>
                <w:sz w:val="22"/>
                <w:szCs w:val="22"/>
              </w:rPr>
              <w:t>lski. 100% ziół suszonych w torebkach. 20 torebek w op.</w:t>
            </w:r>
          </w:p>
        </w:tc>
      </w:tr>
      <w:tr w:rsidR="00D13BBB" w:rsidRPr="00D13BBB" w:rsidTr="0068520E">
        <w:trPr>
          <w:trHeight w:val="14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 Herbata zestaw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Zestaw herbaty Sir Williams</w:t>
            </w:r>
            <w:r w:rsidR="00F069F2">
              <w:rPr>
                <w:rFonts w:ascii="Arial" w:hAnsi="Arial" w:cs="Arial"/>
                <w:sz w:val="22"/>
                <w:szCs w:val="22"/>
              </w:rPr>
              <w:t>.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W skład zestawu wchodzi po 15 osobno pakowanych saszetek z każdego spośród 12 rodzajów: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Ceylon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Gold, English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Breakfast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Earl Grey, Green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Sencha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Pepppermint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, Williams White</w:t>
            </w:r>
            <w:r w:rsidR="00B068B5">
              <w:rPr>
                <w:rFonts w:ascii="Arial" w:hAnsi="Arial" w:cs="Arial"/>
                <w:sz w:val="22"/>
                <w:szCs w:val="22"/>
              </w:rPr>
              <w:t>,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Yerba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Mate,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Raspberry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Forest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Fruits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Green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Maracuya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Rooibos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Chamomile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13BBB" w:rsidRPr="00D13BBB" w:rsidTr="0068520E">
        <w:trPr>
          <w:trHeight w:val="3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cukier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Polski cukier, cukier biały,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3BBB">
              <w:rPr>
                <w:rFonts w:ascii="Arial" w:hAnsi="Arial" w:cs="Arial"/>
                <w:sz w:val="22"/>
                <w:szCs w:val="22"/>
              </w:rPr>
              <w:t>kryształ,  w opakowaniu 1 kg</w:t>
            </w:r>
          </w:p>
        </w:tc>
      </w:tr>
      <w:tr w:rsidR="00D13BBB" w:rsidRPr="00D13BBB" w:rsidTr="0068520E">
        <w:trPr>
          <w:trHeight w:val="4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mleko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Mleko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Uht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 3,5%. Łaciate, opakowanie  1 litr</w:t>
            </w:r>
          </w:p>
        </w:tc>
      </w:tr>
      <w:tr w:rsidR="00D13BBB" w:rsidRPr="00D13BBB" w:rsidTr="0068520E">
        <w:trPr>
          <w:trHeight w:val="3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miód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wielokwia</w:t>
            </w:r>
            <w:r w:rsidR="00B068B5">
              <w:rPr>
                <w:rFonts w:ascii="Arial" w:hAnsi="Arial" w:cs="Arial"/>
                <w:sz w:val="22"/>
                <w:szCs w:val="22"/>
              </w:rPr>
              <w:t>towy, 100% naturalny, o pojemnoś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ci 1000g </w:t>
            </w:r>
          </w:p>
        </w:tc>
      </w:tr>
      <w:tr w:rsidR="00D13BBB" w:rsidRPr="00D13BBB" w:rsidTr="0068520E">
        <w:trPr>
          <w:trHeight w:val="6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pieguski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Milka Pieguski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Choco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 Cookie</w:t>
            </w:r>
            <w:r w:rsidR="00B068B5">
              <w:rPr>
                <w:rFonts w:ascii="Arial" w:hAnsi="Arial" w:cs="Arial"/>
                <w:sz w:val="22"/>
                <w:szCs w:val="22"/>
              </w:rPr>
              <w:t>.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Ciasteczka z kawałkami czekolady mlecznej z mleka alpejskiego, Opakowanie 135 g</w:t>
            </w:r>
          </w:p>
        </w:tc>
      </w:tr>
      <w:tr w:rsidR="00D13BBB" w:rsidRPr="00D13BBB" w:rsidTr="0068520E">
        <w:trPr>
          <w:trHeight w:val="5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jeżyki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Ciastka Goplana jeżyki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classic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. Herbatniki w czekoladzie mlecznej. Opakowanie 140g</w:t>
            </w:r>
          </w:p>
        </w:tc>
      </w:tr>
      <w:tr w:rsidR="00D13BBB" w:rsidRPr="00D13BBB" w:rsidTr="0068520E">
        <w:trPr>
          <w:trHeight w:val="5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holenderskie z czekoladą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B0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Ł</w:t>
            </w:r>
            <w:r w:rsidR="00D13BBB" w:rsidRPr="00D13BBB">
              <w:rPr>
                <w:rFonts w:ascii="Arial" w:hAnsi="Arial" w:cs="Arial"/>
                <w:sz w:val="22"/>
                <w:szCs w:val="22"/>
              </w:rPr>
              <w:t>akotki Holenderskie, herbatniki  z czekoladą 188g</w:t>
            </w:r>
          </w:p>
        </w:tc>
      </w:tr>
      <w:tr w:rsidR="00D13BBB" w:rsidRPr="00D13BBB" w:rsidTr="0068520E">
        <w:trPr>
          <w:trHeight w:val="3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ciastka kruche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San Łakotki ciastka kruche  z cukrem, opakowanie 168 g</w:t>
            </w:r>
          </w:p>
        </w:tc>
      </w:tr>
      <w:tr w:rsidR="00D13BBB" w:rsidRPr="00D13BBB" w:rsidTr="0068520E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delicje sz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mpańskie wiśniowe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delicje sz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mpańskie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E.Wedel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, biszkopty z galaretką wiśniową oblane czekoladą, opakowanie 147 g</w:t>
            </w:r>
          </w:p>
        </w:tc>
      </w:tr>
      <w:tr w:rsidR="00D13BBB" w:rsidRPr="00D13BBB" w:rsidTr="0068520E">
        <w:trPr>
          <w:trHeight w:val="8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delicje sz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mpańskie pomarańczowe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 w:rsidP="00B068B5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Ciastka delicje sz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mpańskie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E.Wedel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, biszkopty z galaretką pomarańczową oblane czekoladą, opakowanie 147 g</w:t>
            </w:r>
          </w:p>
        </w:tc>
      </w:tr>
      <w:tr w:rsidR="00D13BBB" w:rsidRPr="00D13BBB" w:rsidTr="0068520E">
        <w:trPr>
          <w:trHeight w:val="4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cukierki krówki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Solidarność</w:t>
            </w:r>
            <w:r w:rsidR="00B068B5">
              <w:rPr>
                <w:rFonts w:ascii="Arial" w:hAnsi="Arial" w:cs="Arial"/>
                <w:sz w:val="22"/>
                <w:szCs w:val="22"/>
              </w:rPr>
              <w:t>,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cukierki mleczne krówki. Opakowanie 1 kg </w:t>
            </w:r>
          </w:p>
        </w:tc>
      </w:tr>
      <w:tr w:rsidR="00D13BBB" w:rsidRPr="00D13BBB" w:rsidTr="0068520E">
        <w:trPr>
          <w:trHeight w:val="5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cukierki michałki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Śnieżka</w:t>
            </w:r>
            <w:r w:rsidR="00B068B5">
              <w:rPr>
                <w:rFonts w:ascii="Arial" w:hAnsi="Arial" w:cs="Arial"/>
                <w:sz w:val="22"/>
                <w:szCs w:val="22"/>
              </w:rPr>
              <w:t>,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cukierki michałki z orzechami arachidowymi. Opakowanie 1 kg.</w:t>
            </w:r>
          </w:p>
        </w:tc>
      </w:tr>
    </w:tbl>
    <w:p w:rsidR="00D13BBB" w:rsidRPr="00D13BBB" w:rsidRDefault="00D13BBB" w:rsidP="00D13BBB">
      <w:pPr>
        <w:suppressAutoHyphens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pStyle w:val="Standard"/>
        <w:rPr>
          <w:rFonts w:ascii="Arial" w:hAnsi="Arial" w:cs="Arial"/>
          <w:color w:val="4D5156"/>
          <w:sz w:val="22"/>
          <w:szCs w:val="22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 w:rsidRPr="00D13BBB">
        <w:rPr>
          <w:rFonts w:ascii="Arial" w:hAnsi="Arial" w:cs="Arial"/>
          <w:b/>
          <w:sz w:val="22"/>
          <w:szCs w:val="22"/>
        </w:rPr>
        <w:lastRenderedPageBreak/>
        <w:t>II. Dostawa towaru: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towarów będzie odbywać się sukcesywnie – każdorazowo do siedziby Urzędu Miasta Zgorzelec przy ul. Domańskiego 7, 59-900 Zgorzelec </w:t>
      </w:r>
      <w:r w:rsidRPr="00D13BBB">
        <w:rPr>
          <w:rFonts w:ascii="Arial" w:hAnsi="Arial" w:cs="Arial"/>
          <w:sz w:val="22"/>
          <w:szCs w:val="22"/>
        </w:rPr>
        <w:t xml:space="preserve">w godz. 8:00 – </w:t>
      </w:r>
      <w:r>
        <w:rPr>
          <w:rFonts w:ascii="Arial" w:hAnsi="Arial" w:cs="Arial"/>
          <w:sz w:val="22"/>
          <w:szCs w:val="22"/>
        </w:rPr>
        <w:t>1</w:t>
      </w:r>
      <w:r w:rsidR="00B068B5">
        <w:rPr>
          <w:rFonts w:ascii="Arial" w:hAnsi="Arial" w:cs="Arial"/>
          <w:sz w:val="22"/>
          <w:szCs w:val="22"/>
        </w:rPr>
        <w:t>4</w:t>
      </w:r>
      <w:r w:rsidRPr="00D13BBB">
        <w:rPr>
          <w:rFonts w:ascii="Arial" w:hAnsi="Arial" w:cs="Arial"/>
          <w:sz w:val="22"/>
          <w:szCs w:val="22"/>
        </w:rPr>
        <w:t>:00</w:t>
      </w:r>
      <w:r w:rsidRPr="00D13BBB">
        <w:rPr>
          <w:rFonts w:ascii="Arial" w:hAnsi="Arial" w:cs="Arial"/>
          <w:b/>
          <w:sz w:val="22"/>
          <w:szCs w:val="22"/>
        </w:rPr>
        <w:t xml:space="preserve"> </w:t>
      </w:r>
      <w:r w:rsidRPr="00D13BBB">
        <w:rPr>
          <w:rFonts w:ascii="Arial" w:hAnsi="Arial" w:cs="Arial"/>
          <w:sz w:val="22"/>
          <w:szCs w:val="22"/>
        </w:rPr>
        <w:t>( dzień i go</w:t>
      </w:r>
      <w:r w:rsidR="009905D8">
        <w:rPr>
          <w:rFonts w:ascii="Arial" w:hAnsi="Arial" w:cs="Arial"/>
          <w:sz w:val="22"/>
          <w:szCs w:val="22"/>
        </w:rPr>
        <w:t>dzina dostawy do uzgodnienia z Z</w:t>
      </w:r>
      <w:r w:rsidRPr="00D13BBB">
        <w:rPr>
          <w:rFonts w:ascii="Arial" w:hAnsi="Arial" w:cs="Arial"/>
          <w:sz w:val="22"/>
          <w:szCs w:val="22"/>
        </w:rPr>
        <w:t xml:space="preserve">amawiającym ) </w:t>
      </w:r>
      <w:r>
        <w:rPr>
          <w:rFonts w:ascii="Arial" w:hAnsi="Arial" w:cs="Arial"/>
          <w:sz w:val="22"/>
          <w:szCs w:val="22"/>
        </w:rPr>
        <w:t>transportem i na koszt W</w:t>
      </w:r>
      <w:r w:rsidRPr="00D13BBB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,</w:t>
      </w:r>
      <w:r w:rsidRPr="00D13BBB">
        <w:rPr>
          <w:rFonts w:ascii="Arial" w:hAnsi="Arial" w:cs="Arial"/>
          <w:sz w:val="22"/>
          <w:szCs w:val="22"/>
        </w:rPr>
        <w:t xml:space="preserve"> w ilościach podanych telefonicznie lub drogą elektroniczną </w:t>
      </w:r>
      <w:r>
        <w:rPr>
          <w:rFonts w:ascii="Arial" w:hAnsi="Arial" w:cs="Arial"/>
          <w:sz w:val="22"/>
          <w:szCs w:val="22"/>
        </w:rPr>
        <w:t>w terminie</w:t>
      </w:r>
      <w:r w:rsidRPr="00D1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D13BBB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>roboczych od daty złożenia zamówienia.</w:t>
      </w:r>
      <w:r w:rsidRPr="00D13BBB">
        <w:rPr>
          <w:rFonts w:ascii="Arial" w:hAnsi="Arial" w:cs="Arial"/>
          <w:sz w:val="22"/>
          <w:szCs w:val="22"/>
        </w:rPr>
        <w:t xml:space="preserve"> </w:t>
      </w:r>
    </w:p>
    <w:p w:rsidR="00D13BBB" w:rsidRPr="00D13BBB" w:rsidRDefault="00D13BBB" w:rsidP="00D13BBB">
      <w:pPr>
        <w:pStyle w:val="Standard"/>
        <w:rPr>
          <w:rFonts w:ascii="Arial" w:hAnsi="Arial" w:cs="Arial"/>
          <w:color w:val="4D5156"/>
          <w:sz w:val="22"/>
          <w:szCs w:val="22"/>
        </w:rPr>
      </w:pPr>
    </w:p>
    <w:p w:rsidR="00D13BBB" w:rsidRPr="00D13BBB" w:rsidRDefault="00D13BBB" w:rsidP="00D13BBB">
      <w:pPr>
        <w:suppressAutoHyphens w:val="0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D13BBB">
        <w:rPr>
          <w:rFonts w:ascii="Arial" w:hAnsi="Arial" w:cs="Arial"/>
          <w:b/>
          <w:sz w:val="22"/>
          <w:szCs w:val="22"/>
        </w:rPr>
        <w:t xml:space="preserve">Warunki realizacji zamówienia 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podane ilości są ilościami szacunkowymi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 xml:space="preserve">zamawiający gwarantuje złożenie zamówienia na poziomie </w:t>
      </w:r>
      <w:r w:rsidRPr="00D13BBB">
        <w:rPr>
          <w:rFonts w:ascii="Arial" w:hAnsi="Arial" w:cs="Arial"/>
          <w:b/>
          <w:sz w:val="22"/>
          <w:szCs w:val="22"/>
        </w:rPr>
        <w:t xml:space="preserve">nie mniejszym niż </w:t>
      </w:r>
      <w:r>
        <w:rPr>
          <w:rFonts w:ascii="Arial" w:hAnsi="Arial" w:cs="Arial"/>
          <w:b/>
          <w:sz w:val="22"/>
          <w:szCs w:val="22"/>
        </w:rPr>
        <w:t>5</w:t>
      </w:r>
      <w:r w:rsidRPr="00D13BBB">
        <w:rPr>
          <w:rFonts w:ascii="Arial" w:hAnsi="Arial" w:cs="Arial"/>
          <w:b/>
          <w:sz w:val="22"/>
          <w:szCs w:val="22"/>
        </w:rPr>
        <w:t xml:space="preserve">0% wartości brutto umowy </w:t>
      </w:r>
      <w:r w:rsidRPr="00D13BBB">
        <w:rPr>
          <w:rFonts w:ascii="Arial" w:hAnsi="Arial" w:cs="Arial"/>
          <w:sz w:val="22"/>
          <w:szCs w:val="22"/>
        </w:rPr>
        <w:t xml:space="preserve">( realizacja umowy w pozostałym zakresie uzależniona będzie od faktycznych potrzeb </w:t>
      </w:r>
      <w:r w:rsidR="009905D8">
        <w:rPr>
          <w:rFonts w:ascii="Arial" w:hAnsi="Arial" w:cs="Arial"/>
          <w:sz w:val="22"/>
          <w:szCs w:val="22"/>
        </w:rPr>
        <w:t>Z</w:t>
      </w:r>
      <w:r w:rsidRPr="00D13BBB">
        <w:rPr>
          <w:rFonts w:ascii="Arial" w:hAnsi="Arial" w:cs="Arial"/>
          <w:sz w:val="22"/>
          <w:szCs w:val="22"/>
        </w:rPr>
        <w:t>amawiającego)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zamawiający zastrzega sobie prawo do dokonywania przesunięć ilościowych pomiędzy poszczególnymi pozycjami asortymentowymi stanowiącymi przedmiot umowy przy za</w:t>
      </w:r>
      <w:r w:rsidR="00B068B5">
        <w:rPr>
          <w:rFonts w:ascii="Arial" w:hAnsi="Arial" w:cs="Arial"/>
          <w:sz w:val="22"/>
          <w:szCs w:val="22"/>
        </w:rPr>
        <w:t>chowaniu następujących warunków;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 xml:space="preserve">przesunięcia wynikają z uzasadnionych potrzeb </w:t>
      </w:r>
      <w:r w:rsidR="009905D8">
        <w:rPr>
          <w:rFonts w:ascii="Arial" w:hAnsi="Arial" w:cs="Arial"/>
          <w:sz w:val="22"/>
          <w:szCs w:val="22"/>
        </w:rPr>
        <w:t>Z</w:t>
      </w:r>
      <w:r w:rsidRPr="00D13BBB">
        <w:rPr>
          <w:rFonts w:ascii="Arial" w:hAnsi="Arial" w:cs="Arial"/>
          <w:sz w:val="22"/>
          <w:szCs w:val="22"/>
        </w:rPr>
        <w:t>amawiającego, których nie można było przewidzieć w chwili zawarcia umowy;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prz</w:t>
      </w:r>
      <w:r>
        <w:rPr>
          <w:rFonts w:ascii="Arial" w:hAnsi="Arial" w:cs="Arial"/>
          <w:sz w:val="22"/>
          <w:szCs w:val="22"/>
        </w:rPr>
        <w:t>esunięcia nie mogą przekroczyć 5</w:t>
      </w:r>
      <w:r w:rsidRPr="00D13BBB">
        <w:rPr>
          <w:rFonts w:ascii="Arial" w:hAnsi="Arial" w:cs="Arial"/>
          <w:sz w:val="22"/>
          <w:szCs w:val="22"/>
        </w:rPr>
        <w:t>0% ilości danej pozycji asortymentowej i będą dokonywane w oparciu o ceny jednostkowe netto z oferty;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661177" w:rsidRDefault="00D13BBB" w:rsidP="00661177">
      <w:pPr>
        <w:numPr>
          <w:ilvl w:val="0"/>
          <w:numId w:val="3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przesunięcia nie spowodują przekroczenia ma</w:t>
      </w:r>
      <w:r w:rsidR="00B068B5">
        <w:rPr>
          <w:rFonts w:ascii="Arial" w:hAnsi="Arial" w:cs="Arial"/>
          <w:sz w:val="22"/>
          <w:szCs w:val="22"/>
        </w:rPr>
        <w:t>ksymalnej wartości brutto umowy;</w:t>
      </w:r>
    </w:p>
    <w:p w:rsidR="00661177" w:rsidRDefault="00661177" w:rsidP="00661177">
      <w:pPr>
        <w:tabs>
          <w:tab w:val="left" w:pos="1418"/>
          <w:tab w:val="center" w:pos="4536"/>
          <w:tab w:val="left" w:pos="4678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661177" w:rsidP="0066117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661177">
        <w:rPr>
          <w:rFonts w:ascii="Arial" w:hAnsi="Arial" w:cs="Arial"/>
          <w:sz w:val="22"/>
          <w:szCs w:val="22"/>
        </w:rPr>
        <w:t>oferowany przedmiot zamówienia posiada odpowiednią jakość dostarczonego towaru wolnego od wad jakościowych i ilościowych oraz oświadcza, że dostarczone produkty spożywcze nie są przeterminowane i posiadają termin ważności nie krótszy niż połowa okresu przydatności do spożycia określonego przez producenta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 xml:space="preserve">dostawy realizowane zgodnie z wymogami sanitarnymi, w sposób zapobiegający utracie walorów </w:t>
      </w:r>
      <w:r w:rsidR="00B068B5">
        <w:rPr>
          <w:rFonts w:ascii="Arial" w:hAnsi="Arial" w:cs="Arial"/>
          <w:sz w:val="22"/>
          <w:szCs w:val="22"/>
        </w:rPr>
        <w:t>smakowych i odżywczych towaru;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9905D8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13BBB" w:rsidRPr="00D13BBB">
        <w:rPr>
          <w:rFonts w:ascii="Arial" w:hAnsi="Arial" w:cs="Arial"/>
          <w:sz w:val="22"/>
          <w:szCs w:val="22"/>
        </w:rPr>
        <w:t>ykonawca zobowiązany jest do realizacji dostaw w odpowiednich opakowaniach oraz transportem, zapewniającym należyte zabezpieczenie dostarczonych towarów przed czynnikami pogodowymi i uszkodzeniami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opakowania odpowiadające właściwościom towaru gwarantujące zabezpieczenie jego jakości, przeznaczone do pakowania żywności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towar oznakowany w sposób umożliwiający jego identyfikację bez konieczności naruszania opakowania: nazwa oraz rodzaj produktu, nazwa oraz adres producenta lub dostawcy, te</w:t>
      </w:r>
      <w:r w:rsidR="00661177">
        <w:rPr>
          <w:rFonts w:ascii="Arial" w:hAnsi="Arial" w:cs="Arial"/>
          <w:sz w:val="22"/>
          <w:szCs w:val="22"/>
        </w:rPr>
        <w:t xml:space="preserve">rmin przydatności do spożycia, </w:t>
      </w:r>
      <w:r w:rsidRPr="00D13BBB">
        <w:rPr>
          <w:rFonts w:ascii="Arial" w:hAnsi="Arial" w:cs="Arial"/>
          <w:sz w:val="22"/>
          <w:szCs w:val="22"/>
        </w:rPr>
        <w:t>warunki przechowywania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suppressAutoHyphens w:val="0"/>
        <w:autoSpaceDE w:val="0"/>
        <w:spacing w:line="360" w:lineRule="exact"/>
        <w:ind w:left="284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eastAsia="pl-PL"/>
        </w:rPr>
      </w:pPr>
      <w:bookmarkStart w:id="0" w:name="_GoBack"/>
      <w:bookmarkEnd w:id="0"/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IV. </w:t>
      </w:r>
      <w:r w:rsidRPr="00D13BBB">
        <w:rPr>
          <w:rFonts w:ascii="Arial" w:hAnsi="Arial" w:cs="Arial"/>
          <w:b/>
          <w:sz w:val="22"/>
          <w:szCs w:val="22"/>
          <w:lang w:eastAsia="ar-SA"/>
        </w:rPr>
        <w:t>Zasady reklamacji towaru</w:t>
      </w:r>
    </w:p>
    <w:p w:rsidR="00D13BBB" w:rsidRPr="00D13BBB" w:rsidRDefault="00D13BBB" w:rsidP="00D13BBB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</w:tabs>
        <w:suppressAutoHyphens w:val="0"/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t>każdorazowy odbiór dostawy będzie poprzedzony kontrolą, co do ilości i jakości dostarczaneg</w:t>
      </w:r>
      <w:r w:rsidR="009905D8">
        <w:rPr>
          <w:rFonts w:ascii="Arial" w:hAnsi="Arial" w:cs="Arial"/>
          <w:sz w:val="22"/>
          <w:szCs w:val="22"/>
          <w:lang w:eastAsia="ar-SA"/>
        </w:rPr>
        <w:t>o towaru przez przedstawiciela Z</w:t>
      </w:r>
      <w:r w:rsidRPr="00D13BBB">
        <w:rPr>
          <w:rFonts w:ascii="Arial" w:hAnsi="Arial" w:cs="Arial"/>
          <w:sz w:val="22"/>
          <w:szCs w:val="22"/>
          <w:lang w:eastAsia="ar-SA"/>
        </w:rPr>
        <w:t>amawiającego (w obecności kierowcy). Zamawiający jest zobowiązany przy odbiorze towaru sprawdzić jeg</w:t>
      </w:r>
      <w:r w:rsidR="00B068B5">
        <w:rPr>
          <w:rFonts w:ascii="Arial" w:hAnsi="Arial" w:cs="Arial"/>
          <w:sz w:val="22"/>
          <w:szCs w:val="22"/>
          <w:lang w:eastAsia="ar-SA"/>
        </w:rPr>
        <w:t>o ilość, jakość i stan opakowań;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9905D8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 xml:space="preserve">amawiający ma prawo odmowy przyjęcia całej partii towaru lub jej części w przypadku, gdy w trakcie oceny wizualnej zostanie stwierdzona zła jakość produktów, widoczne 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lastRenderedPageBreak/>
        <w:t xml:space="preserve">uszkodzenia spowodowane niewłaściwym zabezpieczeniem, </w:t>
      </w:r>
      <w:r w:rsidR="00661177">
        <w:rPr>
          <w:rFonts w:ascii="Arial" w:hAnsi="Arial" w:cs="Arial"/>
          <w:sz w:val="22"/>
          <w:szCs w:val="22"/>
          <w:lang w:eastAsia="ar-SA"/>
        </w:rPr>
        <w:t>złymi warunkami transportowymi</w:t>
      </w:r>
      <w:r w:rsidR="00B068B5">
        <w:rPr>
          <w:rFonts w:ascii="Arial" w:hAnsi="Arial" w:cs="Arial"/>
          <w:sz w:val="22"/>
          <w:szCs w:val="22"/>
          <w:lang w:eastAsia="ar-SA"/>
        </w:rPr>
        <w:t>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t xml:space="preserve">w przypadku stwierdzenia braków </w:t>
      </w:r>
      <w:r w:rsidR="009905D8">
        <w:rPr>
          <w:rFonts w:ascii="Arial" w:hAnsi="Arial" w:cs="Arial"/>
          <w:sz w:val="22"/>
          <w:szCs w:val="22"/>
          <w:lang w:eastAsia="ar-SA"/>
        </w:rPr>
        <w:t>ilościowych Z</w:t>
      </w:r>
      <w:r w:rsidRPr="00D13BBB">
        <w:rPr>
          <w:rFonts w:ascii="Arial" w:hAnsi="Arial" w:cs="Arial"/>
          <w:sz w:val="22"/>
          <w:szCs w:val="22"/>
          <w:lang w:eastAsia="ar-SA"/>
        </w:rPr>
        <w:t>amawiający p</w:t>
      </w:r>
      <w:r w:rsidR="009905D8">
        <w:rPr>
          <w:rFonts w:ascii="Arial" w:hAnsi="Arial" w:cs="Arial"/>
          <w:sz w:val="22"/>
          <w:szCs w:val="22"/>
          <w:lang w:eastAsia="ar-SA"/>
        </w:rPr>
        <w:t>owiadamia o zaistniałym fakcie W</w:t>
      </w:r>
      <w:r w:rsidRPr="00D13BBB">
        <w:rPr>
          <w:rFonts w:ascii="Arial" w:hAnsi="Arial" w:cs="Arial"/>
          <w:sz w:val="22"/>
          <w:szCs w:val="22"/>
          <w:lang w:eastAsia="ar-SA"/>
        </w:rPr>
        <w:t>yk</w:t>
      </w:r>
      <w:r w:rsidR="00B068B5">
        <w:rPr>
          <w:rFonts w:ascii="Arial" w:hAnsi="Arial" w:cs="Arial"/>
          <w:sz w:val="22"/>
          <w:szCs w:val="22"/>
          <w:lang w:eastAsia="ar-SA"/>
        </w:rPr>
        <w:t>onawcę w formie pisemnej ( drogą elektroniczną</w:t>
      </w:r>
      <w:r w:rsidRPr="00D13BBB">
        <w:rPr>
          <w:rFonts w:ascii="Arial" w:hAnsi="Arial" w:cs="Arial"/>
          <w:sz w:val="22"/>
          <w:szCs w:val="22"/>
          <w:lang w:eastAsia="ar-SA"/>
        </w:rPr>
        <w:t xml:space="preserve"> ) podając w niej ilość brakującego towaru.  Wykonawca najpóźniej w ciągu </w:t>
      </w:r>
      <w:r w:rsidR="00661177">
        <w:rPr>
          <w:rFonts w:ascii="Arial" w:hAnsi="Arial" w:cs="Arial"/>
          <w:sz w:val="22"/>
          <w:szCs w:val="22"/>
          <w:lang w:eastAsia="ar-SA"/>
        </w:rPr>
        <w:t>3 dni roboczych</w:t>
      </w:r>
      <w:r w:rsidRPr="00D13BBB">
        <w:rPr>
          <w:rFonts w:ascii="Arial" w:hAnsi="Arial" w:cs="Arial"/>
          <w:sz w:val="22"/>
          <w:szCs w:val="22"/>
          <w:lang w:eastAsia="ar-SA"/>
        </w:rPr>
        <w:t xml:space="preserve"> uzupełni stwierdzone braki;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t>w przypadku stwierdzenia wad jakościowych dostarczanego towaru, negatywnej oceny</w:t>
      </w:r>
      <w:r w:rsidR="009905D8">
        <w:rPr>
          <w:rFonts w:ascii="Arial" w:hAnsi="Arial" w:cs="Arial"/>
          <w:sz w:val="22"/>
          <w:szCs w:val="22"/>
          <w:lang w:eastAsia="ar-SA"/>
        </w:rPr>
        <w:t>, W</w:t>
      </w:r>
      <w:r w:rsidRPr="00D13BBB">
        <w:rPr>
          <w:rFonts w:ascii="Arial" w:hAnsi="Arial" w:cs="Arial"/>
          <w:sz w:val="22"/>
          <w:szCs w:val="22"/>
          <w:lang w:eastAsia="ar-SA"/>
        </w:rPr>
        <w:t xml:space="preserve">ykonawca zobowiązuje się do wymiany zakwestionowanej partii towaru w ciągu </w:t>
      </w:r>
      <w:r w:rsidR="00F069F2">
        <w:rPr>
          <w:rFonts w:ascii="Arial" w:hAnsi="Arial" w:cs="Arial"/>
          <w:sz w:val="22"/>
          <w:szCs w:val="22"/>
          <w:lang w:eastAsia="ar-SA"/>
        </w:rPr>
        <w:t>3 dni roboczych</w:t>
      </w:r>
      <w:r w:rsidRPr="00D13BBB">
        <w:rPr>
          <w:rFonts w:ascii="Arial" w:hAnsi="Arial" w:cs="Arial"/>
          <w:sz w:val="22"/>
          <w:szCs w:val="22"/>
          <w:lang w:eastAsia="ar-SA"/>
        </w:rPr>
        <w:t>. Wykonawcy nie przysługują z tego</w:t>
      </w:r>
      <w:r w:rsidR="009905D8">
        <w:rPr>
          <w:rFonts w:ascii="Arial" w:hAnsi="Arial" w:cs="Arial"/>
          <w:sz w:val="22"/>
          <w:szCs w:val="22"/>
          <w:lang w:eastAsia="ar-SA"/>
        </w:rPr>
        <w:t xml:space="preserve"> tytułu żadne roszczenia wobec Z</w:t>
      </w:r>
      <w:r w:rsidRPr="00D13BBB">
        <w:rPr>
          <w:rFonts w:ascii="Arial" w:hAnsi="Arial" w:cs="Arial"/>
          <w:sz w:val="22"/>
          <w:szCs w:val="22"/>
          <w:lang w:eastAsia="ar-SA"/>
        </w:rPr>
        <w:t>amawiającego;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t xml:space="preserve">przyczyny zakwestionowania jakości dostarczonego towaru zostaną przedstawione </w:t>
      </w:r>
      <w:r w:rsidR="009905D8">
        <w:rPr>
          <w:rFonts w:ascii="Arial" w:hAnsi="Arial" w:cs="Arial"/>
          <w:sz w:val="22"/>
          <w:szCs w:val="22"/>
          <w:lang w:eastAsia="ar-SA"/>
        </w:rPr>
        <w:t>bezpośrednio przedstawicielowi Wykonawcy ( kierowcy ) oraz W</w:t>
      </w:r>
      <w:r w:rsidRPr="00D13BBB">
        <w:rPr>
          <w:rFonts w:ascii="Arial" w:hAnsi="Arial" w:cs="Arial"/>
          <w:sz w:val="22"/>
          <w:szCs w:val="22"/>
          <w:lang w:eastAsia="ar-SA"/>
        </w:rPr>
        <w:t>ykonawcy w formie pisemnej lub środkami komunikacji elektronicznej. Wykonawca nie później niż w ciągu jednego dnia roboczego - po otrzymaniu informacji w powyższej sprawie, udzieli pisemne</w:t>
      </w:r>
      <w:r w:rsidR="009905D8">
        <w:rPr>
          <w:rFonts w:ascii="Arial" w:hAnsi="Arial" w:cs="Arial"/>
          <w:sz w:val="22"/>
          <w:szCs w:val="22"/>
          <w:lang w:eastAsia="ar-SA"/>
        </w:rPr>
        <w:t>j odpowiedzi Z</w:t>
      </w:r>
      <w:r w:rsidRPr="00D13BBB">
        <w:rPr>
          <w:rFonts w:ascii="Arial" w:hAnsi="Arial" w:cs="Arial"/>
          <w:sz w:val="22"/>
          <w:szCs w:val="22"/>
          <w:lang w:eastAsia="ar-SA"/>
        </w:rPr>
        <w:t>amawiającemu o sposobie załatwienia reklamacji;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9905D8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</w:tabs>
        <w:suppressAutoHyphens w:val="0"/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>ykonawca zo</w:t>
      </w:r>
      <w:r>
        <w:rPr>
          <w:rFonts w:ascii="Arial" w:hAnsi="Arial" w:cs="Arial"/>
          <w:sz w:val="22"/>
          <w:szCs w:val="22"/>
          <w:lang w:eastAsia="ar-SA"/>
        </w:rPr>
        <w:t>bowiązany jest do odebrania od Z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>amawiającego wadliwego przedmiotu zamówienia na swój koszt</w:t>
      </w:r>
      <w:r>
        <w:rPr>
          <w:rFonts w:ascii="Arial" w:hAnsi="Arial" w:cs="Arial"/>
          <w:sz w:val="22"/>
          <w:szCs w:val="22"/>
          <w:lang w:eastAsia="ar-SA"/>
        </w:rPr>
        <w:t>, w terminie wyznaczonym przez Z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>amawiającego. Wykonawcy nie przysługują z tego</w:t>
      </w:r>
      <w:r>
        <w:rPr>
          <w:rFonts w:ascii="Arial" w:hAnsi="Arial" w:cs="Arial"/>
          <w:sz w:val="22"/>
          <w:szCs w:val="22"/>
          <w:lang w:eastAsia="ar-SA"/>
        </w:rPr>
        <w:t xml:space="preserve"> tytułu żadne roszczenia wobec Z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>amawiającego;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:rsidR="001C13BF" w:rsidRPr="00D13BBB" w:rsidRDefault="001C13BF">
      <w:pPr>
        <w:rPr>
          <w:rFonts w:ascii="Arial" w:hAnsi="Arial" w:cs="Arial"/>
          <w:sz w:val="22"/>
          <w:szCs w:val="22"/>
        </w:rPr>
      </w:pPr>
    </w:p>
    <w:sectPr w:rsidR="001C13BF" w:rsidRPr="00D13BBB" w:rsidSect="00D13BB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448867BC"/>
    <w:multiLevelType w:val="hybridMultilevel"/>
    <w:tmpl w:val="29C6EEA4"/>
    <w:lvl w:ilvl="0" w:tplc="E4120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4"/>
        <w:szCs w:val="14"/>
      </w:rPr>
    </w:lvl>
    <w:lvl w:ilvl="1" w:tplc="E2F0D656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70A50"/>
    <w:multiLevelType w:val="hybridMultilevel"/>
    <w:tmpl w:val="799E3466"/>
    <w:lvl w:ilvl="0" w:tplc="2BDAAD5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663B"/>
    <w:multiLevelType w:val="hybridMultilevel"/>
    <w:tmpl w:val="1758EDBC"/>
    <w:lvl w:ilvl="0" w:tplc="527A9094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F6"/>
    <w:rsid w:val="00046938"/>
    <w:rsid w:val="001C13BF"/>
    <w:rsid w:val="002C7AF6"/>
    <w:rsid w:val="00661177"/>
    <w:rsid w:val="0068520E"/>
    <w:rsid w:val="009905D8"/>
    <w:rsid w:val="00B068B5"/>
    <w:rsid w:val="00B1005A"/>
    <w:rsid w:val="00D13BBB"/>
    <w:rsid w:val="00F069F2"/>
    <w:rsid w:val="00F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6933-2666-44B5-9BAC-17A5303A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B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3B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nakZnak1">
    <w:name w:val="Znak Znak1"/>
    <w:basedOn w:val="Normalny"/>
    <w:rsid w:val="00046938"/>
    <w:pPr>
      <w:suppressAutoHyphens w:val="0"/>
    </w:pPr>
    <w:rPr>
      <w:rFonts w:ascii="Arial" w:hAnsi="Arial" w:cs="Arial"/>
      <w:lang w:eastAsia="pl-PL"/>
    </w:rPr>
  </w:style>
  <w:style w:type="paragraph" w:customStyle="1" w:styleId="Default">
    <w:name w:val="Default"/>
    <w:rsid w:val="0066117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1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F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kgoral</dc:creator>
  <cp:keywords/>
  <dc:description/>
  <cp:lastModifiedBy>kgoral</cp:lastModifiedBy>
  <cp:revision>4</cp:revision>
  <cp:lastPrinted>2021-06-10T09:28:00Z</cp:lastPrinted>
  <dcterms:created xsi:type="dcterms:W3CDTF">2021-06-10T09:07:00Z</dcterms:created>
  <dcterms:modified xsi:type="dcterms:W3CDTF">2021-06-10T09:29:00Z</dcterms:modified>
</cp:coreProperties>
</file>