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F1BD" w14:textId="77777777" w:rsidR="00C20218" w:rsidRDefault="00C20218" w:rsidP="00BB2E54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14:paraId="412B98AE" w14:textId="43A0350D" w:rsidR="00C20218" w:rsidRDefault="004D1A3B" w:rsidP="00C20218">
      <w:pPr>
        <w:rPr>
          <w:rFonts w:ascii="Arial" w:hAnsi="Arial" w:cs="Arial"/>
          <w:b/>
          <w:iCs/>
          <w:sz w:val="28"/>
          <w:szCs w:val="28"/>
        </w:rPr>
      </w:pPr>
      <w:r>
        <w:rPr>
          <w:rFonts w:ascii="Calibri" w:hAnsi="Calibri" w:cs="Arial"/>
          <w:b/>
          <w:iCs/>
          <w:noProof/>
          <w:sz w:val="32"/>
          <w:szCs w:val="32"/>
        </w:rPr>
        <w:drawing>
          <wp:inline distT="0" distB="0" distL="0" distR="0" wp14:anchorId="2A3929DA" wp14:editId="5D027DC7">
            <wp:extent cx="771525" cy="82867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D2DD1" w14:textId="77777777" w:rsidR="00C20218" w:rsidRPr="00C20218" w:rsidRDefault="00C20218" w:rsidP="00C20218">
      <w:pPr>
        <w:rPr>
          <w:rFonts w:ascii="Source Sans Pro" w:hAnsi="Source Sans Pro" w:cs="Arial"/>
          <w:b/>
          <w:iCs/>
          <w:sz w:val="18"/>
          <w:szCs w:val="18"/>
        </w:rPr>
      </w:pPr>
      <w:r w:rsidRPr="00C20218">
        <w:rPr>
          <w:rFonts w:ascii="Source Sans Pro" w:hAnsi="Source Sans Pro" w:cs="Arial"/>
          <w:b/>
          <w:iCs/>
          <w:sz w:val="18"/>
          <w:szCs w:val="18"/>
        </w:rPr>
        <w:t>Miasto Dębica</w:t>
      </w:r>
    </w:p>
    <w:p w14:paraId="032391BB" w14:textId="4F48D9E0" w:rsidR="00E3024B" w:rsidRPr="00C20218" w:rsidRDefault="0048104C" w:rsidP="00BB2E54">
      <w:pPr>
        <w:jc w:val="center"/>
        <w:rPr>
          <w:rFonts w:ascii="Source Sans Pro" w:hAnsi="Source Sans Pro" w:cs="Arial"/>
          <w:b/>
          <w:iCs/>
          <w:sz w:val="28"/>
          <w:szCs w:val="28"/>
        </w:rPr>
      </w:pPr>
      <w:r w:rsidRPr="00C20218">
        <w:rPr>
          <w:rFonts w:ascii="Source Sans Pro" w:hAnsi="Source Sans Pro" w:cs="Arial"/>
          <w:b/>
          <w:iCs/>
          <w:sz w:val="28"/>
          <w:szCs w:val="28"/>
        </w:rPr>
        <w:t>UMOWA</w:t>
      </w:r>
      <w:r w:rsidR="009059D2" w:rsidRPr="00C20218">
        <w:rPr>
          <w:rFonts w:ascii="Source Sans Pro" w:hAnsi="Source Sans Pro" w:cs="Arial"/>
          <w:b/>
          <w:iCs/>
          <w:sz w:val="28"/>
          <w:szCs w:val="28"/>
        </w:rPr>
        <w:t xml:space="preserve"> nr IM</w:t>
      </w:r>
      <w:r w:rsidR="00C03DFF">
        <w:rPr>
          <w:rFonts w:ascii="Source Sans Pro" w:hAnsi="Source Sans Pro" w:cs="Arial"/>
          <w:b/>
          <w:iCs/>
          <w:sz w:val="28"/>
          <w:szCs w:val="28"/>
        </w:rPr>
        <w:t>D</w:t>
      </w:r>
      <w:r w:rsidR="009059D2" w:rsidRPr="00C20218">
        <w:rPr>
          <w:rFonts w:ascii="Source Sans Pro" w:hAnsi="Source Sans Pro" w:cs="Arial"/>
          <w:b/>
          <w:iCs/>
          <w:sz w:val="28"/>
          <w:szCs w:val="28"/>
        </w:rPr>
        <w:t>/</w:t>
      </w:r>
      <w:r w:rsidR="00C03DFF">
        <w:rPr>
          <w:rFonts w:ascii="Source Sans Pro" w:hAnsi="Source Sans Pro" w:cs="Arial"/>
          <w:b/>
          <w:iCs/>
          <w:sz w:val="28"/>
          <w:szCs w:val="28"/>
        </w:rPr>
        <w:t xml:space="preserve">    </w:t>
      </w:r>
      <w:r w:rsidR="00E51CBE" w:rsidRPr="00C20218">
        <w:rPr>
          <w:rFonts w:ascii="Source Sans Pro" w:hAnsi="Source Sans Pro" w:cs="Arial"/>
          <w:b/>
          <w:iCs/>
          <w:sz w:val="28"/>
          <w:szCs w:val="28"/>
        </w:rPr>
        <w:t>/202</w:t>
      </w:r>
      <w:r w:rsidR="00C03DFF">
        <w:rPr>
          <w:rFonts w:ascii="Source Sans Pro" w:hAnsi="Source Sans Pro" w:cs="Arial"/>
          <w:b/>
          <w:iCs/>
          <w:sz w:val="28"/>
          <w:szCs w:val="28"/>
        </w:rPr>
        <w:t>5</w:t>
      </w:r>
    </w:p>
    <w:p w14:paraId="069A6E81" w14:textId="77777777" w:rsidR="00072B8B" w:rsidRPr="00C20218" w:rsidRDefault="00072B8B" w:rsidP="00072B8B">
      <w:pPr>
        <w:pStyle w:val="Tytu"/>
        <w:rPr>
          <w:rFonts w:ascii="Source Sans Pro" w:hAnsi="Source Sans Pro" w:cs="Arial"/>
          <w:sz w:val="28"/>
          <w:szCs w:val="28"/>
        </w:rPr>
      </w:pPr>
    </w:p>
    <w:p w14:paraId="6D8E0DD9" w14:textId="77777777" w:rsidR="00E25973" w:rsidRPr="00C20218" w:rsidRDefault="00E25973" w:rsidP="00072B8B">
      <w:pPr>
        <w:pStyle w:val="Tytu"/>
        <w:rPr>
          <w:rFonts w:ascii="Source Sans Pro" w:hAnsi="Source Sans Pro" w:cs="Arial"/>
          <w:sz w:val="28"/>
          <w:szCs w:val="28"/>
        </w:rPr>
      </w:pPr>
    </w:p>
    <w:p w14:paraId="7DB63D7F" w14:textId="03ADFBB7" w:rsidR="00C53419" w:rsidRPr="00C20218" w:rsidRDefault="001B17D1" w:rsidP="00C179BF">
      <w:p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zawart</w:t>
      </w:r>
      <w:r w:rsidR="00325BE3" w:rsidRPr="00C20218">
        <w:rPr>
          <w:rFonts w:ascii="Source Sans Pro" w:hAnsi="Source Sans Pro" w:cs="Arial"/>
          <w:sz w:val="24"/>
          <w:szCs w:val="24"/>
        </w:rPr>
        <w:t xml:space="preserve">a </w:t>
      </w:r>
      <w:r w:rsidR="0048104C" w:rsidRPr="00C20218">
        <w:rPr>
          <w:rFonts w:ascii="Source Sans Pro" w:hAnsi="Source Sans Pro" w:cs="Arial"/>
          <w:sz w:val="24"/>
          <w:szCs w:val="24"/>
        </w:rPr>
        <w:t xml:space="preserve">w dniu </w:t>
      </w:r>
      <w:r w:rsidR="00C03DFF">
        <w:rPr>
          <w:rFonts w:ascii="Source Sans Pro" w:hAnsi="Source Sans Pro" w:cs="Arial"/>
          <w:b/>
          <w:sz w:val="24"/>
          <w:szCs w:val="24"/>
        </w:rPr>
        <w:t>………………………</w:t>
      </w:r>
      <w:r w:rsidRPr="00C20218">
        <w:rPr>
          <w:rFonts w:ascii="Source Sans Pro" w:hAnsi="Source Sans Pro" w:cs="Arial"/>
          <w:sz w:val="24"/>
          <w:szCs w:val="24"/>
        </w:rPr>
        <w:t xml:space="preserve"> w Dębicy pomiędzy</w:t>
      </w:r>
      <w:r w:rsidR="00C53419" w:rsidRPr="00C20218">
        <w:rPr>
          <w:rFonts w:ascii="Source Sans Pro" w:hAnsi="Source Sans Pro" w:cs="Arial"/>
          <w:sz w:val="24"/>
          <w:szCs w:val="24"/>
        </w:rPr>
        <w:t>:</w:t>
      </w:r>
    </w:p>
    <w:p w14:paraId="536235FC" w14:textId="77777777" w:rsidR="0098547D" w:rsidRPr="00C20218" w:rsidRDefault="00027ACF" w:rsidP="00C179BF">
      <w:p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Gminą Miasta</w:t>
      </w:r>
      <w:r w:rsidR="003313F9" w:rsidRPr="00C20218">
        <w:rPr>
          <w:rFonts w:ascii="Source Sans Pro" w:hAnsi="Source Sans Pro" w:cs="Arial"/>
          <w:b/>
          <w:sz w:val="24"/>
          <w:szCs w:val="24"/>
        </w:rPr>
        <w:t xml:space="preserve"> Dębica</w:t>
      </w:r>
      <w:r w:rsidR="00826ACC" w:rsidRPr="00C20218">
        <w:rPr>
          <w:rFonts w:ascii="Source Sans Pro" w:hAnsi="Source Sans Pro" w:cs="Arial"/>
          <w:b/>
          <w:sz w:val="24"/>
          <w:szCs w:val="24"/>
        </w:rPr>
        <w:t xml:space="preserve">, </w:t>
      </w:r>
      <w:r w:rsidR="00826ACC" w:rsidRPr="00C20218">
        <w:rPr>
          <w:rFonts w:ascii="Source Sans Pro" w:hAnsi="Source Sans Pro" w:cs="Arial"/>
          <w:sz w:val="24"/>
          <w:szCs w:val="24"/>
        </w:rPr>
        <w:t>mającą swą siedzibę przy ul. Ratuszowej 2 w Dębicy,</w:t>
      </w:r>
      <w:r w:rsidR="003D4682" w:rsidRPr="00C20218">
        <w:rPr>
          <w:rFonts w:ascii="Source Sans Pro" w:hAnsi="Source Sans Pro" w:cs="Arial"/>
          <w:b/>
          <w:sz w:val="24"/>
          <w:szCs w:val="24"/>
        </w:rPr>
        <w:t xml:space="preserve"> </w:t>
      </w:r>
      <w:r w:rsidR="003D4682" w:rsidRPr="00C20218">
        <w:rPr>
          <w:rFonts w:ascii="Source Sans Pro" w:hAnsi="Source Sans Pro" w:cs="Arial"/>
          <w:sz w:val="24"/>
          <w:szCs w:val="24"/>
        </w:rPr>
        <w:t>reprezentowaną przez:</w:t>
      </w:r>
    </w:p>
    <w:p w14:paraId="79BDE055" w14:textId="546E2AEB" w:rsidR="00215D7F" w:rsidRPr="00C20218" w:rsidRDefault="00215D7F" w:rsidP="00215D7F">
      <w:pPr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Burmistrz</w:t>
      </w:r>
      <w:r w:rsidR="00C03DFF">
        <w:rPr>
          <w:rFonts w:ascii="Source Sans Pro" w:hAnsi="Source Sans Pro" w:cs="Arial"/>
          <w:b/>
          <w:sz w:val="24"/>
          <w:szCs w:val="24"/>
        </w:rPr>
        <w:t>em</w:t>
      </w:r>
      <w:r w:rsidRPr="00C20218">
        <w:rPr>
          <w:rFonts w:ascii="Source Sans Pro" w:hAnsi="Source Sans Pro" w:cs="Arial"/>
          <w:b/>
          <w:sz w:val="24"/>
          <w:szCs w:val="24"/>
        </w:rPr>
        <w:t xml:space="preserve"> Miasta Dębicy – </w:t>
      </w:r>
      <w:r w:rsidR="00C03DFF">
        <w:rPr>
          <w:rFonts w:ascii="Source Sans Pro" w:hAnsi="Source Sans Pro" w:cs="Arial"/>
          <w:b/>
          <w:sz w:val="24"/>
          <w:szCs w:val="24"/>
        </w:rPr>
        <w:t>Mateusz Kutrzeba</w:t>
      </w:r>
    </w:p>
    <w:p w14:paraId="04540A47" w14:textId="77777777" w:rsidR="00215D7F" w:rsidRDefault="00215D7F" w:rsidP="00215D7F">
      <w:p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zwanym dalej Zamawiającym, </w:t>
      </w:r>
    </w:p>
    <w:p w14:paraId="271B00C3" w14:textId="77777777" w:rsidR="00215D7F" w:rsidRPr="00C20218" w:rsidRDefault="00215D7F" w:rsidP="00215D7F">
      <w:p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a </w:t>
      </w:r>
    </w:p>
    <w:p w14:paraId="5B06921D" w14:textId="01024B66" w:rsidR="00215D7F" w:rsidRPr="00096CBC" w:rsidRDefault="00096CBC" w:rsidP="00215D7F">
      <w:pPr>
        <w:jc w:val="both"/>
        <w:rPr>
          <w:rFonts w:ascii="Arial" w:hAnsi="Arial" w:cs="Arial"/>
          <w:b/>
          <w:bCs/>
          <w:sz w:val="24"/>
        </w:rPr>
      </w:pPr>
      <w:r w:rsidRPr="00096CBC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620563A" w14:textId="77777777" w:rsidR="00215D7F" w:rsidRPr="002A7BAB" w:rsidRDefault="00215D7F" w:rsidP="00215D7F">
      <w:pPr>
        <w:jc w:val="both"/>
        <w:rPr>
          <w:rFonts w:ascii="Arial" w:hAnsi="Arial" w:cs="Arial"/>
          <w:b/>
          <w:sz w:val="24"/>
        </w:rPr>
      </w:pPr>
      <w:r w:rsidRPr="00096CBC">
        <w:rPr>
          <w:rFonts w:ascii="Arial" w:hAnsi="Arial" w:cs="Arial"/>
          <w:sz w:val="24"/>
        </w:rPr>
        <w:t xml:space="preserve">zwanym dalej </w:t>
      </w:r>
      <w:r w:rsidRPr="00096CBC">
        <w:rPr>
          <w:rFonts w:ascii="Arial" w:hAnsi="Arial" w:cs="Arial"/>
          <w:b/>
          <w:sz w:val="24"/>
        </w:rPr>
        <w:t>Wykonawcą.</w:t>
      </w:r>
    </w:p>
    <w:p w14:paraId="4198B3EE" w14:textId="77777777" w:rsidR="003522A3" w:rsidRPr="00C20218" w:rsidRDefault="003522A3" w:rsidP="001B17D1">
      <w:pPr>
        <w:rPr>
          <w:rFonts w:ascii="Source Sans Pro" w:hAnsi="Source Sans Pro" w:cs="Arial"/>
          <w:sz w:val="24"/>
          <w:szCs w:val="24"/>
        </w:rPr>
      </w:pPr>
    </w:p>
    <w:p w14:paraId="1A3B8888" w14:textId="77777777" w:rsidR="00E25973" w:rsidRPr="00C20218" w:rsidRDefault="00E25973" w:rsidP="001B17D1">
      <w:pPr>
        <w:rPr>
          <w:rFonts w:ascii="Source Sans Pro" w:hAnsi="Source Sans Pro" w:cs="Arial"/>
          <w:sz w:val="24"/>
          <w:szCs w:val="24"/>
        </w:rPr>
      </w:pPr>
    </w:p>
    <w:p w14:paraId="78F17F6D" w14:textId="77777777" w:rsidR="001B17D1" w:rsidRPr="00C20218" w:rsidRDefault="001B17D1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Pr="00C20218">
        <w:rPr>
          <w:rFonts w:ascii="Source Sans Pro" w:hAnsi="Source Sans Pro" w:cs="Arial"/>
          <w:b/>
          <w:sz w:val="24"/>
          <w:szCs w:val="24"/>
        </w:rPr>
        <w:t xml:space="preserve"> 1</w:t>
      </w:r>
    </w:p>
    <w:p w14:paraId="63B27760" w14:textId="1EB956CF" w:rsidR="0048104C" w:rsidRPr="00C20218" w:rsidRDefault="0048104C" w:rsidP="00635542">
      <w:p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 rezultacie przeprowadzonego przez Zamawiającego postępowania o udzielenie zamówienia publicznego nr </w:t>
      </w:r>
      <w:r w:rsidR="00096CBC">
        <w:rPr>
          <w:rFonts w:ascii="Source Sans Pro" w:hAnsi="Source Sans Pro" w:cs="Arial"/>
          <w:b/>
          <w:sz w:val="24"/>
          <w:szCs w:val="24"/>
        </w:rPr>
        <w:t>…………………….</w:t>
      </w:r>
      <w:r w:rsidR="00215D7F" w:rsidRPr="00096CBC">
        <w:rPr>
          <w:rFonts w:ascii="Source Sans Pro" w:hAnsi="Source Sans Pro" w:cs="Arial"/>
          <w:b/>
          <w:sz w:val="24"/>
          <w:szCs w:val="24"/>
        </w:rPr>
        <w:t>,</w:t>
      </w:r>
      <w:r w:rsidRPr="00C20218">
        <w:rPr>
          <w:rFonts w:ascii="Source Sans Pro" w:hAnsi="Source Sans Pro" w:cs="Arial"/>
          <w:b/>
          <w:sz w:val="24"/>
          <w:szCs w:val="24"/>
        </w:rPr>
        <w:t xml:space="preserve"> </w:t>
      </w:r>
      <w:r w:rsidRPr="00C20218">
        <w:rPr>
          <w:rFonts w:ascii="Source Sans Pro" w:hAnsi="Source Sans Pro" w:cs="Arial"/>
          <w:sz w:val="24"/>
          <w:szCs w:val="24"/>
        </w:rPr>
        <w:t xml:space="preserve">w wyniku wyboru oferty najkorzystniejszej oraz w oparciu o ustawę z dnia </w:t>
      </w:r>
      <w:r w:rsidR="009B24AD" w:rsidRPr="00C20218">
        <w:rPr>
          <w:rFonts w:ascii="Source Sans Pro" w:hAnsi="Source Sans Pro" w:cs="Arial"/>
          <w:sz w:val="24"/>
          <w:szCs w:val="24"/>
        </w:rPr>
        <w:t>11</w:t>
      </w:r>
      <w:r w:rsidRPr="00C20218">
        <w:rPr>
          <w:rFonts w:ascii="Source Sans Pro" w:hAnsi="Source Sans Pro" w:cs="Arial"/>
          <w:sz w:val="24"/>
          <w:szCs w:val="24"/>
        </w:rPr>
        <w:t xml:space="preserve"> </w:t>
      </w:r>
      <w:r w:rsidR="009B24AD" w:rsidRPr="00C20218">
        <w:rPr>
          <w:rFonts w:ascii="Source Sans Pro" w:hAnsi="Source Sans Pro" w:cs="Arial"/>
          <w:sz w:val="24"/>
          <w:szCs w:val="24"/>
        </w:rPr>
        <w:t>września</w:t>
      </w:r>
      <w:r w:rsidRPr="00C20218">
        <w:rPr>
          <w:rFonts w:ascii="Source Sans Pro" w:hAnsi="Source Sans Pro" w:cs="Arial"/>
          <w:sz w:val="24"/>
          <w:szCs w:val="24"/>
        </w:rPr>
        <w:t xml:space="preserve"> 20</w:t>
      </w:r>
      <w:r w:rsidR="009B24AD" w:rsidRPr="00C20218">
        <w:rPr>
          <w:rFonts w:ascii="Source Sans Pro" w:hAnsi="Source Sans Pro" w:cs="Arial"/>
          <w:sz w:val="24"/>
          <w:szCs w:val="24"/>
        </w:rPr>
        <w:t>19</w:t>
      </w:r>
      <w:r w:rsidRPr="00C20218">
        <w:rPr>
          <w:rFonts w:ascii="Source Sans Pro" w:hAnsi="Source Sans Pro" w:cs="Arial"/>
          <w:sz w:val="24"/>
          <w:szCs w:val="24"/>
        </w:rPr>
        <w:t xml:space="preserve"> r. Prawo zamówień publicznych</w:t>
      </w:r>
      <w:r w:rsidR="007A5628" w:rsidRPr="00C20218">
        <w:rPr>
          <w:rFonts w:ascii="Source Sans Pro" w:hAnsi="Source Sans Pro" w:cs="Arial"/>
          <w:sz w:val="24"/>
          <w:szCs w:val="24"/>
        </w:rPr>
        <w:t xml:space="preserve"> (tekst jednolity: Dz. U. z 20</w:t>
      </w:r>
      <w:r w:rsidR="00E0558D" w:rsidRPr="00C20218">
        <w:rPr>
          <w:rFonts w:ascii="Source Sans Pro" w:hAnsi="Source Sans Pro" w:cs="Arial"/>
          <w:sz w:val="24"/>
          <w:szCs w:val="24"/>
        </w:rPr>
        <w:t>2</w:t>
      </w:r>
      <w:r w:rsidR="00096CBC">
        <w:rPr>
          <w:rFonts w:ascii="Source Sans Pro" w:hAnsi="Source Sans Pro" w:cs="Arial"/>
          <w:sz w:val="24"/>
          <w:szCs w:val="24"/>
        </w:rPr>
        <w:t>3</w:t>
      </w:r>
      <w:r w:rsidRPr="00C20218">
        <w:rPr>
          <w:rFonts w:ascii="Source Sans Pro" w:hAnsi="Source Sans Pro" w:cs="Arial"/>
          <w:sz w:val="24"/>
          <w:szCs w:val="24"/>
        </w:rPr>
        <w:t xml:space="preserve"> r. poz. </w:t>
      </w:r>
      <w:r w:rsidR="00E0558D" w:rsidRPr="00C20218">
        <w:rPr>
          <w:rFonts w:ascii="Source Sans Pro" w:hAnsi="Source Sans Pro" w:cs="Arial"/>
          <w:sz w:val="24"/>
          <w:szCs w:val="24"/>
        </w:rPr>
        <w:t>1</w:t>
      </w:r>
      <w:r w:rsidR="00096CBC">
        <w:rPr>
          <w:rFonts w:ascii="Source Sans Pro" w:hAnsi="Source Sans Pro" w:cs="Arial"/>
          <w:sz w:val="24"/>
          <w:szCs w:val="24"/>
        </w:rPr>
        <w:t>605</w:t>
      </w:r>
      <w:r w:rsidR="00215D7F">
        <w:rPr>
          <w:rFonts w:ascii="Source Sans Pro" w:hAnsi="Source Sans Pro" w:cs="Arial"/>
          <w:sz w:val="24"/>
          <w:szCs w:val="24"/>
        </w:rPr>
        <w:t xml:space="preserve"> ze zm.</w:t>
      </w:r>
      <w:r w:rsidR="00E0558D" w:rsidRPr="00C20218">
        <w:rPr>
          <w:rFonts w:ascii="Source Sans Pro" w:hAnsi="Source Sans Pro" w:cs="Arial"/>
          <w:sz w:val="24"/>
          <w:szCs w:val="24"/>
        </w:rPr>
        <w:t>)</w:t>
      </w:r>
      <w:r w:rsidRPr="00C20218">
        <w:rPr>
          <w:rFonts w:ascii="Source Sans Pro" w:hAnsi="Source Sans Pro" w:cs="Arial"/>
          <w:sz w:val="24"/>
          <w:szCs w:val="24"/>
        </w:rPr>
        <w:t xml:space="preserve"> </w:t>
      </w:r>
      <w:r w:rsidRPr="00C20218">
        <w:rPr>
          <w:rFonts w:ascii="Source Sans Pro" w:hAnsi="Source Sans Pro" w:cs="Arial"/>
          <w:b/>
          <w:sz w:val="24"/>
          <w:szCs w:val="24"/>
        </w:rPr>
        <w:t>Zamawiający</w:t>
      </w:r>
      <w:r w:rsidRPr="00C20218">
        <w:rPr>
          <w:rFonts w:ascii="Source Sans Pro" w:hAnsi="Source Sans Pro" w:cs="Arial"/>
          <w:sz w:val="24"/>
          <w:szCs w:val="24"/>
        </w:rPr>
        <w:t xml:space="preserve"> zleca, </w:t>
      </w:r>
      <w:r w:rsidR="00215D7F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 xml:space="preserve">a </w:t>
      </w:r>
      <w:r w:rsidRPr="00C20218">
        <w:rPr>
          <w:rFonts w:ascii="Source Sans Pro" w:hAnsi="Source Sans Pro" w:cs="Arial"/>
          <w:b/>
          <w:sz w:val="24"/>
          <w:szCs w:val="24"/>
        </w:rPr>
        <w:t>Wykonawca</w:t>
      </w:r>
      <w:r w:rsidRPr="00C20218">
        <w:rPr>
          <w:rFonts w:ascii="Source Sans Pro" w:hAnsi="Source Sans Pro" w:cs="Arial"/>
          <w:sz w:val="24"/>
          <w:szCs w:val="24"/>
        </w:rPr>
        <w:t xml:space="preserve"> przyjmuje do wykonania: </w:t>
      </w:r>
    </w:p>
    <w:p w14:paraId="509A849A" w14:textId="77777777" w:rsidR="00BD64FA" w:rsidRPr="00C20218" w:rsidRDefault="00BD64FA" w:rsidP="003522A3">
      <w:pPr>
        <w:jc w:val="both"/>
        <w:rPr>
          <w:rFonts w:ascii="Source Sans Pro" w:hAnsi="Source Sans Pro" w:cs="Arial"/>
          <w:sz w:val="28"/>
          <w:szCs w:val="28"/>
        </w:rPr>
      </w:pPr>
    </w:p>
    <w:p w14:paraId="52DDE2E8" w14:textId="77777777" w:rsidR="00E0558D" w:rsidRPr="00C20218" w:rsidRDefault="009059D2" w:rsidP="009059D2">
      <w:pPr>
        <w:jc w:val="center"/>
        <w:rPr>
          <w:rFonts w:ascii="Source Sans Pro" w:hAnsi="Source Sans Pro" w:cs="Arial"/>
          <w:b/>
          <w:sz w:val="28"/>
          <w:szCs w:val="28"/>
        </w:rPr>
      </w:pPr>
      <w:r w:rsidRPr="00C20218">
        <w:rPr>
          <w:rFonts w:ascii="Source Sans Pro" w:hAnsi="Source Sans Pro" w:cs="Arial"/>
          <w:b/>
          <w:sz w:val="28"/>
          <w:szCs w:val="28"/>
        </w:rPr>
        <w:t xml:space="preserve">USŁUGI </w:t>
      </w:r>
      <w:r w:rsidR="00C44CBA" w:rsidRPr="00C20218">
        <w:rPr>
          <w:rFonts w:ascii="Source Sans Pro" w:hAnsi="Source Sans Pro" w:cs="Arial"/>
          <w:b/>
          <w:sz w:val="28"/>
          <w:szCs w:val="28"/>
        </w:rPr>
        <w:t>W ZAKRESIE ADMINISTR</w:t>
      </w:r>
      <w:r w:rsidR="00027ACF" w:rsidRPr="00C20218">
        <w:rPr>
          <w:rFonts w:ascii="Source Sans Pro" w:hAnsi="Source Sans Pro" w:cs="Arial"/>
          <w:b/>
          <w:sz w:val="28"/>
          <w:szCs w:val="28"/>
        </w:rPr>
        <w:t>OWANIA I BIEŻĄCEGO UTRZYMANIA CMENTARZY</w:t>
      </w:r>
      <w:r w:rsidR="00E0558D" w:rsidRPr="00C20218">
        <w:rPr>
          <w:rFonts w:ascii="Source Sans Pro" w:hAnsi="Source Sans Pro" w:cs="Arial"/>
          <w:b/>
          <w:sz w:val="28"/>
          <w:szCs w:val="28"/>
        </w:rPr>
        <w:t xml:space="preserve"> KOMUNALNYCH</w:t>
      </w:r>
      <w:r w:rsidR="00027ACF" w:rsidRPr="00C20218">
        <w:rPr>
          <w:rFonts w:ascii="Source Sans Pro" w:hAnsi="Source Sans Pro" w:cs="Arial"/>
          <w:b/>
          <w:sz w:val="28"/>
          <w:szCs w:val="28"/>
        </w:rPr>
        <w:t xml:space="preserve"> NA TERENIE MIASTA DĘBICY </w:t>
      </w:r>
    </w:p>
    <w:p w14:paraId="2556CBC1" w14:textId="77777777" w:rsidR="00E0558D" w:rsidRPr="00C20218" w:rsidRDefault="00E0558D" w:rsidP="009059D2">
      <w:pPr>
        <w:jc w:val="center"/>
        <w:rPr>
          <w:rFonts w:ascii="Source Sans Pro" w:hAnsi="Source Sans Pro" w:cs="Arial"/>
          <w:b/>
          <w:sz w:val="28"/>
          <w:szCs w:val="28"/>
        </w:rPr>
      </w:pPr>
      <w:r w:rsidRPr="00C20218">
        <w:rPr>
          <w:rFonts w:ascii="Source Sans Pro" w:hAnsi="Source Sans Pro" w:cs="Arial"/>
          <w:b/>
          <w:sz w:val="28"/>
          <w:szCs w:val="28"/>
        </w:rPr>
        <w:t>CZĘŚĆ I</w:t>
      </w:r>
      <w:r w:rsidR="00D15CBD">
        <w:rPr>
          <w:rFonts w:ascii="Source Sans Pro" w:hAnsi="Source Sans Pro" w:cs="Arial"/>
          <w:b/>
          <w:sz w:val="28"/>
          <w:szCs w:val="28"/>
        </w:rPr>
        <w:t>I</w:t>
      </w:r>
      <w:r w:rsidRPr="00C20218">
        <w:rPr>
          <w:rFonts w:ascii="Source Sans Pro" w:hAnsi="Source Sans Pro" w:cs="Arial"/>
          <w:b/>
          <w:sz w:val="28"/>
          <w:szCs w:val="28"/>
        </w:rPr>
        <w:t xml:space="preserve"> </w:t>
      </w:r>
    </w:p>
    <w:p w14:paraId="0DD36D0E" w14:textId="77777777" w:rsidR="009059D2" w:rsidRPr="00C20218" w:rsidRDefault="00E0558D" w:rsidP="009059D2">
      <w:pPr>
        <w:jc w:val="center"/>
        <w:rPr>
          <w:rFonts w:ascii="Source Sans Pro" w:hAnsi="Source Sans Pro" w:cs="Arial"/>
          <w:b/>
          <w:sz w:val="28"/>
          <w:szCs w:val="28"/>
        </w:rPr>
      </w:pPr>
      <w:r w:rsidRPr="00C20218">
        <w:rPr>
          <w:rFonts w:ascii="Source Sans Pro" w:hAnsi="Source Sans Pro" w:cs="Arial"/>
          <w:b/>
          <w:sz w:val="28"/>
          <w:szCs w:val="28"/>
        </w:rPr>
        <w:t xml:space="preserve"> CMENTARZ</w:t>
      </w:r>
      <w:r w:rsidR="006E3784">
        <w:rPr>
          <w:rFonts w:ascii="Source Sans Pro" w:hAnsi="Source Sans Pro" w:cs="Arial"/>
          <w:b/>
          <w:sz w:val="28"/>
          <w:szCs w:val="28"/>
        </w:rPr>
        <w:t xml:space="preserve">  KOMUNALNY </w:t>
      </w:r>
      <w:r w:rsidR="00215D7F">
        <w:rPr>
          <w:rFonts w:ascii="Source Sans Pro" w:hAnsi="Source Sans Pro" w:cs="Arial"/>
          <w:b/>
          <w:sz w:val="28"/>
          <w:szCs w:val="28"/>
        </w:rPr>
        <w:t>„</w:t>
      </w:r>
      <w:r w:rsidR="006E3784" w:rsidRPr="00D15CBD">
        <w:rPr>
          <w:rFonts w:ascii="Source Sans Pro" w:hAnsi="Source Sans Pro" w:cs="Arial"/>
          <w:b/>
          <w:i/>
          <w:iCs/>
          <w:sz w:val="28"/>
          <w:szCs w:val="28"/>
        </w:rPr>
        <w:t>STARY</w:t>
      </w:r>
      <w:r w:rsidR="00215D7F">
        <w:rPr>
          <w:rFonts w:ascii="Source Sans Pro" w:hAnsi="Source Sans Pro" w:cs="Arial"/>
          <w:b/>
          <w:i/>
          <w:iCs/>
          <w:sz w:val="28"/>
          <w:szCs w:val="28"/>
        </w:rPr>
        <w:t>”</w:t>
      </w:r>
      <w:r w:rsidR="006E3784">
        <w:rPr>
          <w:rFonts w:ascii="Source Sans Pro" w:hAnsi="Source Sans Pro" w:cs="Arial"/>
          <w:b/>
          <w:sz w:val="28"/>
          <w:szCs w:val="28"/>
        </w:rPr>
        <w:t xml:space="preserve"> </w:t>
      </w:r>
      <w:r w:rsidR="00D15CBD">
        <w:rPr>
          <w:rFonts w:ascii="Source Sans Pro" w:hAnsi="Source Sans Pro" w:cs="Arial"/>
          <w:b/>
          <w:sz w:val="28"/>
          <w:szCs w:val="28"/>
        </w:rPr>
        <w:t xml:space="preserve">ZLOKALIZOWANY </w:t>
      </w:r>
      <w:r w:rsidR="00027ACF" w:rsidRPr="00C20218">
        <w:rPr>
          <w:rFonts w:ascii="Source Sans Pro" w:hAnsi="Source Sans Pro" w:cs="Arial"/>
          <w:b/>
          <w:sz w:val="28"/>
          <w:szCs w:val="28"/>
        </w:rPr>
        <w:t xml:space="preserve">PRZY ULICY CMENTARNEJ </w:t>
      </w:r>
      <w:r w:rsidR="00D15CBD">
        <w:rPr>
          <w:rFonts w:ascii="Source Sans Pro" w:hAnsi="Source Sans Pro" w:cs="Arial"/>
          <w:b/>
          <w:sz w:val="28"/>
          <w:szCs w:val="28"/>
        </w:rPr>
        <w:t>W DĘBICY</w:t>
      </w:r>
      <w:r w:rsidR="006645E5">
        <w:rPr>
          <w:rFonts w:ascii="Source Sans Pro" w:hAnsi="Source Sans Pro" w:cs="Arial"/>
          <w:b/>
          <w:sz w:val="28"/>
          <w:szCs w:val="28"/>
        </w:rPr>
        <w:br/>
      </w:r>
    </w:p>
    <w:p w14:paraId="030B5F92" w14:textId="77777777" w:rsidR="00BD64FA" w:rsidRPr="00C20218" w:rsidRDefault="00BD64FA" w:rsidP="003522A3">
      <w:pPr>
        <w:jc w:val="both"/>
        <w:rPr>
          <w:rFonts w:ascii="Source Sans Pro" w:hAnsi="Source Sans Pro" w:cs="Arial"/>
          <w:b/>
          <w:sz w:val="28"/>
          <w:szCs w:val="28"/>
          <w:u w:val="single"/>
        </w:rPr>
      </w:pPr>
    </w:p>
    <w:p w14:paraId="665E2154" w14:textId="77777777" w:rsidR="001F3489" w:rsidRPr="00C20218" w:rsidRDefault="001F3489" w:rsidP="00301E10">
      <w:pPr>
        <w:numPr>
          <w:ilvl w:val="0"/>
          <w:numId w:val="11"/>
        </w:numPr>
        <w:spacing w:line="276" w:lineRule="auto"/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Przedmiot niniejszej umowy obejmuje</w:t>
      </w:r>
      <w:r w:rsidRPr="00C20218">
        <w:rPr>
          <w:rFonts w:ascii="Source Sans Pro" w:hAnsi="Source Sans Pro" w:cs="Arial"/>
          <w:sz w:val="24"/>
          <w:szCs w:val="24"/>
        </w:rPr>
        <w:t xml:space="preserve">: </w:t>
      </w:r>
    </w:p>
    <w:p w14:paraId="443183B0" w14:textId="77777777" w:rsidR="00E0558D" w:rsidRPr="00C20218" w:rsidRDefault="00E0558D" w:rsidP="00301E10">
      <w:pPr>
        <w:numPr>
          <w:ilvl w:val="0"/>
          <w:numId w:val="29"/>
        </w:numPr>
        <w:tabs>
          <w:tab w:val="num" w:pos="0"/>
        </w:tabs>
        <w:suppressAutoHyphens/>
        <w:spacing w:line="276" w:lineRule="auto"/>
        <w:ind w:left="567" w:hanging="567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W zakresie administrowania cmentarzami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:</w:t>
      </w:r>
    </w:p>
    <w:p w14:paraId="3A95BE32" w14:textId="77777777" w:rsidR="0010156A" w:rsidRPr="0010156A" w:rsidRDefault="0010156A" w:rsidP="0010156A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>Bieżące i systematyczne prowadzenie i uzupełnianie dokumentacji cmentarnej w systemie papierowym i systemie informatycznym: „Interaktywny Administrator Cmentarzy” oraz odpowiednie jej przechowywanie, w szczególności:</w:t>
      </w:r>
    </w:p>
    <w:p w14:paraId="1DAE540A" w14:textId="77777777" w:rsidR="0010156A" w:rsidRPr="0010156A" w:rsidRDefault="0010156A" w:rsidP="0010156A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 xml:space="preserve">księgi </w:t>
      </w:r>
      <w:r w:rsidRPr="0032766A">
        <w:rPr>
          <w:rFonts w:ascii="Arial" w:hAnsi="Arial" w:cs="Arial"/>
          <w:sz w:val="24"/>
          <w:szCs w:val="24"/>
          <w:lang w:eastAsia="ar-SA"/>
        </w:rPr>
        <w:t>wieczystej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osób pochowanych w układzie rocznikowym,</w:t>
      </w:r>
    </w:p>
    <w:p w14:paraId="43DACF3C" w14:textId="77777777" w:rsidR="0010156A" w:rsidRPr="0010156A" w:rsidRDefault="0010156A" w:rsidP="0010156A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>alfabetycznego spisu osób pochowanych w układzie rocznikowym,</w:t>
      </w:r>
    </w:p>
    <w:p w14:paraId="3C4D1534" w14:textId="77777777" w:rsidR="0010156A" w:rsidRPr="0010156A" w:rsidRDefault="0010156A" w:rsidP="0010156A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 xml:space="preserve">księgi grobów, </w:t>
      </w:r>
    </w:p>
    <w:p w14:paraId="74332EA6" w14:textId="77777777" w:rsidR="0010156A" w:rsidRPr="0010156A" w:rsidRDefault="0010156A" w:rsidP="0010156A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lastRenderedPageBreak/>
        <w:t>kompletowanie i przechowywanie kart zgonów, ewidencji pochówków, ewidencji ekshumacji</w:t>
      </w:r>
    </w:p>
    <w:p w14:paraId="6A91906F" w14:textId="77777777" w:rsidR="0010156A" w:rsidRPr="0010156A" w:rsidRDefault="0010156A" w:rsidP="0010156A">
      <w:pPr>
        <w:suppressAutoHyphens/>
        <w:spacing w:line="276" w:lineRule="auto"/>
        <w:ind w:left="1134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b/>
          <w:sz w:val="24"/>
          <w:szCs w:val="24"/>
          <w:lang w:eastAsia="ar-SA"/>
        </w:rPr>
        <w:t>Wykonawca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uprawniony jest do korzystania z będącego w posiadaniu </w:t>
      </w:r>
      <w:r w:rsidRPr="0010156A">
        <w:rPr>
          <w:rFonts w:ascii="Arial" w:hAnsi="Arial" w:cs="Arial"/>
          <w:b/>
          <w:sz w:val="24"/>
          <w:szCs w:val="24"/>
          <w:lang w:eastAsia="ar-SA"/>
        </w:rPr>
        <w:t>Zamawiającego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programu komputerowego „Interaktywny Administrator Cmentarzy” – IAC  oraz bazy danych w nim zawartej wyłącznie dla celów realizacji niniejszej umowy. </w:t>
      </w:r>
      <w:r w:rsidRPr="0010156A">
        <w:rPr>
          <w:rFonts w:ascii="Arial" w:hAnsi="Arial" w:cs="Arial"/>
          <w:b/>
          <w:sz w:val="24"/>
          <w:szCs w:val="24"/>
          <w:lang w:eastAsia="ar-SA"/>
        </w:rPr>
        <w:t>Wykonawca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zobowiązany jest do przestrzegania zapisów umowy licencyjnej na oprogramowanie komputerowe, którą zawarł </w:t>
      </w:r>
      <w:r w:rsidRPr="0010156A">
        <w:rPr>
          <w:rFonts w:ascii="Arial" w:hAnsi="Arial" w:cs="Arial"/>
          <w:b/>
          <w:sz w:val="24"/>
          <w:szCs w:val="24"/>
          <w:lang w:eastAsia="ar-SA"/>
        </w:rPr>
        <w:t>Zamawiający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z dostawcą oprogramowania. </w:t>
      </w:r>
    </w:p>
    <w:p w14:paraId="6D5EF585" w14:textId="77777777" w:rsidR="0010156A" w:rsidRPr="0010156A" w:rsidRDefault="0010156A" w:rsidP="0010156A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 xml:space="preserve">Pobieranie zgodnie z cennikiem ustalonym przez </w:t>
      </w:r>
      <w:r w:rsidRPr="0010156A">
        <w:rPr>
          <w:rFonts w:ascii="Arial" w:hAnsi="Arial" w:cs="Arial"/>
          <w:b/>
          <w:sz w:val="24"/>
          <w:szCs w:val="24"/>
          <w:lang w:eastAsia="ar-SA"/>
        </w:rPr>
        <w:t>Zamawiającego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opłat za udostępnianie terenów pod groby oraz za korzystanie z cmentarza </w:t>
      </w:r>
      <w:r w:rsidRPr="0010156A">
        <w:rPr>
          <w:rFonts w:ascii="Arial" w:hAnsi="Arial" w:cs="Arial"/>
          <w:sz w:val="24"/>
          <w:szCs w:val="24"/>
          <w:lang w:eastAsia="ar-SA"/>
        </w:rPr>
        <w:br/>
        <w:t xml:space="preserve">i przekazywanie ich w całości na konto Urzędu Miejskiego w Dębicy w terminie do dnia 10 następnego miesiąca. Zmian w cenniku opłat może dokonać wyłącznie </w:t>
      </w:r>
      <w:r w:rsidRPr="0010156A">
        <w:rPr>
          <w:rFonts w:ascii="Arial" w:hAnsi="Arial" w:cs="Arial"/>
          <w:b/>
          <w:sz w:val="24"/>
          <w:szCs w:val="24"/>
          <w:lang w:eastAsia="ar-SA"/>
        </w:rPr>
        <w:t>Zamawiający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. </w:t>
      </w:r>
      <w:r w:rsidRPr="0010156A">
        <w:rPr>
          <w:rFonts w:ascii="Arial" w:hAnsi="Arial" w:cs="Arial"/>
          <w:b/>
          <w:sz w:val="24"/>
          <w:szCs w:val="24"/>
          <w:lang w:eastAsia="ar-SA"/>
        </w:rPr>
        <w:t>Zamawiający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zastrzega sobie możliwość dokonywania zmian w cenniku w trakcie obowiązywania umowy. </w:t>
      </w:r>
      <w:r w:rsidRPr="0010156A">
        <w:rPr>
          <w:rFonts w:ascii="Arial" w:hAnsi="Arial" w:cs="Arial"/>
          <w:b/>
          <w:sz w:val="24"/>
          <w:szCs w:val="24"/>
          <w:lang w:eastAsia="ar-SA"/>
        </w:rPr>
        <w:t>Wykonawca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nie może pobierać innych opłat za udostępnianie terenów pod groby oraz za korzystanie z cmentarzy i urządzeń cmentarnych niż te wymienione w cenniku. </w:t>
      </w:r>
    </w:p>
    <w:p w14:paraId="6EFDF18A" w14:textId="77777777" w:rsidR="0010156A" w:rsidRPr="0010156A" w:rsidRDefault="0010156A" w:rsidP="0010156A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 xml:space="preserve">Podwykonawcom nie można powierzyć prowadzenia dokumentacji cmentarnej i pomocniczej oraz pobierania opłat za korzystanie </w:t>
      </w:r>
      <w:r w:rsidRPr="0010156A">
        <w:rPr>
          <w:rFonts w:ascii="Arial" w:hAnsi="Arial" w:cs="Arial"/>
          <w:sz w:val="24"/>
          <w:szCs w:val="24"/>
          <w:lang w:eastAsia="ar-SA"/>
        </w:rPr>
        <w:br/>
        <w:t xml:space="preserve">z cmentarza i urządzeń cmentarnych. </w:t>
      </w:r>
    </w:p>
    <w:p w14:paraId="1F282FA6" w14:textId="77777777" w:rsidR="0010156A" w:rsidRPr="0010156A" w:rsidRDefault="0010156A" w:rsidP="0010156A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b/>
          <w:sz w:val="24"/>
          <w:szCs w:val="24"/>
          <w:lang w:eastAsia="ar-SA"/>
        </w:rPr>
        <w:t>Wykonawca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ma obowiązek przedstawienia comiesięcznych szczegółowych sprawozdań z pochówków do 10 dnia każdego miesiąca za miesiąc poprzedni, w tym opłat pobieranych za miejsca grzebalne </w:t>
      </w:r>
      <w:r w:rsidR="00552A32">
        <w:rPr>
          <w:rFonts w:ascii="Arial" w:hAnsi="Arial" w:cs="Arial"/>
          <w:sz w:val="24"/>
          <w:szCs w:val="24"/>
          <w:lang w:eastAsia="ar-SA"/>
        </w:rPr>
        <w:br/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i innych opłat będących w cenniku. Przedmiotowe sprawozdanie winno zawierać: </w:t>
      </w:r>
    </w:p>
    <w:p w14:paraId="63B8B829" w14:textId="77777777" w:rsidR="0010156A" w:rsidRPr="0010156A" w:rsidRDefault="0010156A" w:rsidP="0010156A">
      <w:pPr>
        <w:numPr>
          <w:ilvl w:val="0"/>
          <w:numId w:val="28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>imię, nazwisko i adres osoby uiszczającej opłatę,</w:t>
      </w:r>
    </w:p>
    <w:p w14:paraId="407DFA53" w14:textId="77777777" w:rsidR="0010156A" w:rsidRPr="0010156A" w:rsidRDefault="0010156A" w:rsidP="0010156A">
      <w:pPr>
        <w:numPr>
          <w:ilvl w:val="0"/>
          <w:numId w:val="28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>cmentarz, którego opłata dotyczyła,</w:t>
      </w:r>
    </w:p>
    <w:p w14:paraId="3BF91E8A" w14:textId="77777777" w:rsidR="0010156A" w:rsidRPr="0010156A" w:rsidRDefault="0010156A" w:rsidP="0010156A">
      <w:pPr>
        <w:numPr>
          <w:ilvl w:val="0"/>
          <w:numId w:val="28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>nr kwatery,</w:t>
      </w:r>
    </w:p>
    <w:p w14:paraId="5F156C8C" w14:textId="77777777" w:rsidR="0010156A" w:rsidRPr="0010156A" w:rsidRDefault="0010156A" w:rsidP="0010156A">
      <w:pPr>
        <w:numPr>
          <w:ilvl w:val="0"/>
          <w:numId w:val="28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>kwota,</w:t>
      </w:r>
    </w:p>
    <w:p w14:paraId="53F21D96" w14:textId="77777777" w:rsidR="0010156A" w:rsidRPr="0010156A" w:rsidRDefault="0010156A" w:rsidP="0010156A">
      <w:pPr>
        <w:numPr>
          <w:ilvl w:val="0"/>
          <w:numId w:val="28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 xml:space="preserve">nr wystawionej faktury/rachunku przez </w:t>
      </w:r>
      <w:r w:rsidRPr="0010156A">
        <w:rPr>
          <w:rFonts w:ascii="Arial" w:hAnsi="Arial" w:cs="Arial"/>
          <w:b/>
          <w:sz w:val="24"/>
          <w:szCs w:val="24"/>
          <w:lang w:eastAsia="ar-SA"/>
        </w:rPr>
        <w:t>Wykonawcę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, </w:t>
      </w:r>
    </w:p>
    <w:p w14:paraId="0A65DE75" w14:textId="77777777" w:rsidR="0010156A" w:rsidRPr="0010156A" w:rsidRDefault="0010156A" w:rsidP="0010156A">
      <w:pPr>
        <w:numPr>
          <w:ilvl w:val="0"/>
          <w:numId w:val="28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>rodzaj usługi.</w:t>
      </w:r>
    </w:p>
    <w:p w14:paraId="0113F59D" w14:textId="77777777" w:rsidR="0010156A" w:rsidRPr="0010156A" w:rsidRDefault="0010156A" w:rsidP="0010156A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 xml:space="preserve">Udostępnienie wszelkich dokumentów związanych z zarządzaniem cmentarzami na żądanie </w:t>
      </w:r>
      <w:r w:rsidRPr="0010156A">
        <w:rPr>
          <w:rFonts w:ascii="Arial" w:hAnsi="Arial" w:cs="Arial"/>
          <w:b/>
          <w:sz w:val="24"/>
          <w:szCs w:val="24"/>
          <w:lang w:eastAsia="ar-SA"/>
        </w:rPr>
        <w:t>Zamawiającego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. </w:t>
      </w:r>
    </w:p>
    <w:p w14:paraId="75C249F8" w14:textId="77777777" w:rsidR="0010156A" w:rsidRPr="0010156A" w:rsidRDefault="0010156A" w:rsidP="0010156A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>Ustalanie dysponentów grobów nieopłaconych, informowanie ich poprzez ogłoszenia umieszczane na nagrobkach, tablicach ogłoszeń na cmentarzach oraz listownie o zasadach dalszego dysponowania grobami, w przypadku nie uiszczenia należności za przedłużenie miejsca na kolejne 20 lat, a także egzekwowanie od dysponentów grobów utrzymania porządku i czystości na grobach.</w:t>
      </w:r>
    </w:p>
    <w:p w14:paraId="399CA94E" w14:textId="77777777" w:rsidR="0010156A" w:rsidRPr="0010156A" w:rsidRDefault="0010156A" w:rsidP="0010156A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 xml:space="preserve">Oznaczenie grobów przeznaczonych do likwidacji. </w:t>
      </w:r>
    </w:p>
    <w:p w14:paraId="4A17DE3E" w14:textId="77777777" w:rsidR="0010156A" w:rsidRPr="0010156A" w:rsidRDefault="0010156A" w:rsidP="0010156A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 xml:space="preserve">Ustalanie terminów i warunków pogrzebów. </w:t>
      </w:r>
    </w:p>
    <w:p w14:paraId="7C53336C" w14:textId="682A8A22" w:rsidR="00B7350C" w:rsidRPr="00241625" w:rsidRDefault="00B7350C" w:rsidP="0010156A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bookmarkStart w:id="0" w:name="_Hlk181036451"/>
      <w:r w:rsidRPr="00241625">
        <w:rPr>
          <w:rFonts w:ascii="Arial" w:hAnsi="Arial" w:cs="Arial"/>
          <w:sz w:val="24"/>
          <w:szCs w:val="24"/>
          <w:lang w:eastAsia="ar-SA"/>
        </w:rPr>
        <w:t>Wykonawca będzie zobowiązany wspólnie z Zamawiającym do uzyskania  zgody na ekshumacje osób z grobów nieopłaconych</w:t>
      </w:r>
      <w:r w:rsidR="00076310" w:rsidRPr="00241625">
        <w:rPr>
          <w:rFonts w:ascii="Arial" w:hAnsi="Arial" w:cs="Arial"/>
          <w:sz w:val="24"/>
          <w:szCs w:val="24"/>
          <w:lang w:eastAsia="ar-SA"/>
        </w:rPr>
        <w:t xml:space="preserve"> i nieposiadających </w:t>
      </w:r>
      <w:r w:rsidR="001565BD" w:rsidRPr="00241625">
        <w:rPr>
          <w:rFonts w:ascii="Arial" w:hAnsi="Arial" w:cs="Arial"/>
          <w:sz w:val="24"/>
          <w:szCs w:val="24"/>
          <w:lang w:eastAsia="ar-SA"/>
        </w:rPr>
        <w:t>dysponenta</w:t>
      </w:r>
      <w:r w:rsidR="00076310" w:rsidRPr="00241625">
        <w:rPr>
          <w:rFonts w:ascii="Arial" w:hAnsi="Arial" w:cs="Arial"/>
          <w:sz w:val="24"/>
          <w:szCs w:val="24"/>
          <w:lang w:eastAsia="ar-SA"/>
        </w:rPr>
        <w:t>.</w:t>
      </w:r>
      <w:r w:rsidR="0010156A" w:rsidRPr="00241625">
        <w:rPr>
          <w:rFonts w:ascii="Arial" w:hAnsi="Arial" w:cs="Arial"/>
          <w:sz w:val="24"/>
          <w:szCs w:val="24"/>
          <w:lang w:eastAsia="ar-SA"/>
        </w:rPr>
        <w:t xml:space="preserve">   </w:t>
      </w:r>
    </w:p>
    <w:bookmarkEnd w:id="0"/>
    <w:p w14:paraId="10B5C040" w14:textId="21E8D57F" w:rsidR="0010156A" w:rsidRPr="0010156A" w:rsidRDefault="0010156A" w:rsidP="0010156A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241625">
        <w:rPr>
          <w:rFonts w:ascii="Arial" w:hAnsi="Arial" w:cs="Arial"/>
          <w:sz w:val="24"/>
          <w:szCs w:val="24"/>
          <w:lang w:eastAsia="ar-SA"/>
        </w:rPr>
        <w:lastRenderedPageBreak/>
        <w:t xml:space="preserve"> Dbałość o wykonywanie czynności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związanych z przygotowaniem pochówków w sposób nie naruszający godności osób w nich uczestniczących oraz wynikających z przepisów prawnych w tym zakresie. </w:t>
      </w:r>
    </w:p>
    <w:p w14:paraId="279D14EB" w14:textId="77777777" w:rsidR="0010156A" w:rsidRPr="0010156A" w:rsidRDefault="0010156A" w:rsidP="0010156A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10156A">
        <w:rPr>
          <w:rFonts w:ascii="Arial" w:hAnsi="Arial" w:cs="Arial"/>
          <w:b/>
          <w:sz w:val="24"/>
          <w:szCs w:val="24"/>
          <w:lang w:eastAsia="ar-SA"/>
        </w:rPr>
        <w:t xml:space="preserve">      Wykonawca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zobowiązany jest do prowadzenia punktu biurowego na terenie miasta Dębica, w którym załatwiane będą wszystkie sprawy związane z funkcjonowaniem i administrowaniem cmentarzy. Przedmiotowy punkt będzie czynny od poniedziałku do piątku w </w:t>
      </w:r>
      <w:r w:rsidRPr="00241625">
        <w:rPr>
          <w:rFonts w:ascii="Arial" w:hAnsi="Arial" w:cs="Arial"/>
          <w:sz w:val="24"/>
          <w:szCs w:val="24"/>
          <w:lang w:eastAsia="ar-SA"/>
        </w:rPr>
        <w:t xml:space="preserve">godzinach od 07:00 do 16:00. W nagłych wypadkach </w:t>
      </w:r>
      <w:r w:rsidRPr="00241625">
        <w:rPr>
          <w:rFonts w:ascii="Arial" w:hAnsi="Arial" w:cs="Arial"/>
          <w:b/>
          <w:sz w:val="24"/>
          <w:szCs w:val="24"/>
          <w:lang w:eastAsia="ar-SA"/>
        </w:rPr>
        <w:t>Wykonawca</w:t>
      </w:r>
      <w:r w:rsidRPr="00241625">
        <w:rPr>
          <w:rFonts w:ascii="Arial" w:hAnsi="Arial" w:cs="Arial"/>
          <w:sz w:val="24"/>
          <w:szCs w:val="24"/>
          <w:lang w:eastAsia="ar-SA"/>
        </w:rPr>
        <w:t xml:space="preserve"> przyjmował będzie zgłoszenia także w dni wolne od pracy. Informacja o numerze telefonu, który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będzie dostępny po godzinach otwarcia biura, </w:t>
      </w:r>
      <w:r w:rsidRPr="0010156A">
        <w:rPr>
          <w:rFonts w:ascii="Arial" w:hAnsi="Arial" w:cs="Arial"/>
          <w:b/>
          <w:sz w:val="24"/>
          <w:szCs w:val="24"/>
          <w:lang w:eastAsia="ar-SA"/>
        </w:rPr>
        <w:t>Wykonawca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zobowiązany jest zamieścić na tablicach ogłoszeń przy cmentarzach komunalnych.</w:t>
      </w:r>
    </w:p>
    <w:p w14:paraId="503841A7" w14:textId="77777777" w:rsidR="0010156A" w:rsidRPr="0010156A" w:rsidRDefault="0010156A" w:rsidP="0010156A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b/>
          <w:sz w:val="24"/>
          <w:szCs w:val="24"/>
          <w:lang w:eastAsia="ar-SA"/>
        </w:rPr>
        <w:t>Wykonawca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nie może bez zgody </w:t>
      </w:r>
      <w:r w:rsidRPr="0010156A">
        <w:rPr>
          <w:rFonts w:ascii="Arial" w:hAnsi="Arial" w:cs="Arial"/>
          <w:b/>
          <w:sz w:val="24"/>
          <w:szCs w:val="24"/>
          <w:lang w:eastAsia="ar-SA"/>
        </w:rPr>
        <w:t>Zamawiającego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zmienić lokalizacji obiektu/lokalu, w którym prowadzone są  usługi administracyjne w zakresie obsługi klientów i archiwizacji dokumentów. Zmiana lokalizacji obiektu / lokalu, w którym prowadzone są usługi administracyjne </w:t>
      </w:r>
      <w:r w:rsidRPr="0010156A">
        <w:rPr>
          <w:rFonts w:ascii="Arial" w:hAnsi="Arial" w:cs="Arial"/>
          <w:sz w:val="24"/>
          <w:szCs w:val="24"/>
          <w:lang w:eastAsia="ar-SA"/>
        </w:rPr>
        <w:br/>
        <w:t xml:space="preserve">w zakresie obsługi klientów i archiwizacji dokumentów bez zgody </w:t>
      </w:r>
      <w:r w:rsidRPr="0010156A">
        <w:rPr>
          <w:rFonts w:ascii="Arial" w:hAnsi="Arial" w:cs="Arial"/>
          <w:b/>
          <w:sz w:val="24"/>
          <w:szCs w:val="24"/>
          <w:lang w:eastAsia="ar-SA"/>
        </w:rPr>
        <w:t>Zamawiającego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skutkuje odstąpieniem </w:t>
      </w:r>
      <w:r w:rsidRPr="0010156A">
        <w:rPr>
          <w:rFonts w:ascii="Arial" w:hAnsi="Arial" w:cs="Arial"/>
          <w:b/>
          <w:sz w:val="24"/>
          <w:szCs w:val="24"/>
          <w:lang w:eastAsia="ar-SA"/>
        </w:rPr>
        <w:t>Zamawiającego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od umowy </w:t>
      </w:r>
      <w:r w:rsidRPr="0010156A">
        <w:rPr>
          <w:rFonts w:ascii="Arial" w:hAnsi="Arial" w:cs="Arial"/>
          <w:sz w:val="24"/>
          <w:szCs w:val="24"/>
          <w:lang w:eastAsia="ar-SA"/>
        </w:rPr>
        <w:br/>
        <w:t xml:space="preserve">z winy </w:t>
      </w:r>
      <w:r w:rsidRPr="0010156A">
        <w:rPr>
          <w:rFonts w:ascii="Arial" w:hAnsi="Arial" w:cs="Arial"/>
          <w:b/>
          <w:sz w:val="24"/>
          <w:szCs w:val="24"/>
          <w:lang w:eastAsia="ar-SA"/>
        </w:rPr>
        <w:t>Wykonawcy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. </w:t>
      </w:r>
    </w:p>
    <w:p w14:paraId="193B8C0C" w14:textId="77777777" w:rsidR="0010156A" w:rsidRPr="0010156A" w:rsidRDefault="0010156A" w:rsidP="0010156A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 xml:space="preserve">      Umieszczenie przy każdym głównym wejściu na cmentarz następujących informacji:</w:t>
      </w:r>
    </w:p>
    <w:p w14:paraId="1C785CD0" w14:textId="77777777" w:rsidR="0010156A" w:rsidRPr="0010156A" w:rsidRDefault="0010156A" w:rsidP="0010156A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 xml:space="preserve">adres biura wraz z telefonem kontaktowym, </w:t>
      </w:r>
    </w:p>
    <w:p w14:paraId="508D50BB" w14:textId="506A71E0" w:rsidR="0010156A" w:rsidRPr="0010156A" w:rsidRDefault="0010156A" w:rsidP="0010156A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>aktualne opłaty za korzystanie z cmentarzy</w:t>
      </w:r>
      <w:r w:rsidR="009F1F41">
        <w:rPr>
          <w:rFonts w:ascii="Arial" w:hAnsi="Arial" w:cs="Arial"/>
          <w:sz w:val="24"/>
          <w:szCs w:val="24"/>
          <w:lang w:eastAsia="ar-SA"/>
        </w:rPr>
        <w:t xml:space="preserve"> po konsultacji z </w:t>
      </w:r>
      <w:r w:rsidR="009F1F41" w:rsidRPr="009F1F41">
        <w:rPr>
          <w:rFonts w:ascii="Arial" w:hAnsi="Arial" w:cs="Arial"/>
          <w:b/>
          <w:bCs/>
          <w:sz w:val="24"/>
          <w:szCs w:val="24"/>
          <w:lang w:eastAsia="ar-SA"/>
        </w:rPr>
        <w:t>Zamawiaj</w:t>
      </w:r>
      <w:r w:rsidR="009F1F41">
        <w:rPr>
          <w:rFonts w:ascii="Arial" w:hAnsi="Arial" w:cs="Arial"/>
          <w:b/>
          <w:bCs/>
          <w:sz w:val="24"/>
          <w:szCs w:val="24"/>
          <w:lang w:eastAsia="ar-SA"/>
        </w:rPr>
        <w:t>ą</w:t>
      </w:r>
      <w:r w:rsidR="009F1F41" w:rsidRPr="009F1F41">
        <w:rPr>
          <w:rFonts w:ascii="Arial" w:hAnsi="Arial" w:cs="Arial"/>
          <w:b/>
          <w:bCs/>
          <w:sz w:val="24"/>
          <w:szCs w:val="24"/>
          <w:lang w:eastAsia="ar-SA"/>
        </w:rPr>
        <w:t>cym</w:t>
      </w:r>
      <w:r w:rsidRPr="009F1F41">
        <w:rPr>
          <w:rFonts w:ascii="Arial" w:hAnsi="Arial" w:cs="Arial"/>
          <w:b/>
          <w:bCs/>
          <w:sz w:val="24"/>
          <w:szCs w:val="24"/>
          <w:lang w:eastAsia="ar-SA"/>
        </w:rPr>
        <w:t>,</w:t>
      </w:r>
    </w:p>
    <w:p w14:paraId="585F067A" w14:textId="77777777" w:rsidR="0010156A" w:rsidRPr="0010156A" w:rsidRDefault="0010156A" w:rsidP="0010156A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 xml:space="preserve">aktualnego regulaminu korzystania z cmentarzy </w:t>
      </w:r>
    </w:p>
    <w:p w14:paraId="5088496A" w14:textId="7B641585" w:rsidR="0010156A" w:rsidRPr="0010156A" w:rsidRDefault="0010156A" w:rsidP="0010156A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>Wydawanie zgody na wejście na teren cmentarza w celu wykonania robót budowlanych i remontowych dla osób posiadających aktualne zezwolenia wydane przez Urząd Miejski w Dębicy. Odbiór powyższych prac.</w:t>
      </w:r>
      <w:r w:rsidR="009F1F41">
        <w:rPr>
          <w:rFonts w:ascii="Arial" w:hAnsi="Arial" w:cs="Arial"/>
          <w:sz w:val="24"/>
          <w:szCs w:val="24"/>
          <w:lang w:eastAsia="ar-SA"/>
        </w:rPr>
        <w:t xml:space="preserve"> Wykonanie dokumentacji fotograficznej i </w:t>
      </w:r>
      <w:r w:rsidR="00F17ABD">
        <w:rPr>
          <w:rFonts w:ascii="Arial" w:hAnsi="Arial" w:cs="Arial"/>
          <w:sz w:val="24"/>
          <w:szCs w:val="24"/>
          <w:lang w:eastAsia="ar-SA"/>
        </w:rPr>
        <w:t>aktualizacji</w:t>
      </w:r>
      <w:r w:rsidR="009F1F41">
        <w:rPr>
          <w:rFonts w:ascii="Arial" w:hAnsi="Arial" w:cs="Arial"/>
          <w:sz w:val="24"/>
          <w:szCs w:val="24"/>
          <w:lang w:eastAsia="ar-SA"/>
        </w:rPr>
        <w:t xml:space="preserve"> w IAC. 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17ABD">
        <w:rPr>
          <w:rFonts w:ascii="Arial" w:hAnsi="Arial" w:cs="Arial"/>
          <w:b/>
          <w:bCs/>
          <w:sz w:val="24"/>
          <w:szCs w:val="24"/>
          <w:lang w:eastAsia="ar-SA"/>
        </w:rPr>
        <w:t>Wykonawca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winien prowadzić z przedmiotowych czynności rejestr</w:t>
      </w:r>
      <w:r w:rsidR="00F17ABD">
        <w:rPr>
          <w:rFonts w:ascii="Arial" w:hAnsi="Arial" w:cs="Arial"/>
          <w:sz w:val="24"/>
          <w:szCs w:val="24"/>
          <w:lang w:eastAsia="ar-SA"/>
        </w:rPr>
        <w:t xml:space="preserve"> i okazywać </w:t>
      </w:r>
      <w:r w:rsidR="00F17ABD" w:rsidRPr="00F17ABD">
        <w:rPr>
          <w:rFonts w:ascii="Arial" w:hAnsi="Arial" w:cs="Arial"/>
          <w:b/>
          <w:bCs/>
          <w:sz w:val="24"/>
          <w:szCs w:val="24"/>
          <w:lang w:eastAsia="ar-SA"/>
        </w:rPr>
        <w:t>Zamawiającemu</w:t>
      </w:r>
      <w:r w:rsidR="00F17ABD">
        <w:rPr>
          <w:rFonts w:ascii="Arial" w:hAnsi="Arial" w:cs="Arial"/>
          <w:sz w:val="24"/>
          <w:szCs w:val="24"/>
          <w:lang w:eastAsia="ar-SA"/>
        </w:rPr>
        <w:t xml:space="preserve"> na wezwanie</w:t>
      </w:r>
      <w:r w:rsidRPr="0010156A">
        <w:rPr>
          <w:rFonts w:ascii="Arial" w:hAnsi="Arial" w:cs="Arial"/>
          <w:sz w:val="24"/>
          <w:szCs w:val="24"/>
          <w:lang w:eastAsia="ar-SA"/>
        </w:rPr>
        <w:t>.</w:t>
      </w:r>
    </w:p>
    <w:p w14:paraId="17755235" w14:textId="77777777" w:rsidR="0010156A" w:rsidRPr="0010156A" w:rsidRDefault="0010156A" w:rsidP="0010156A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 xml:space="preserve">Informowanie osób chcących wykonać remont nagrobka/grobowca </w:t>
      </w:r>
      <w:r w:rsidR="00552A32">
        <w:rPr>
          <w:rFonts w:ascii="Arial" w:hAnsi="Arial" w:cs="Arial"/>
          <w:sz w:val="24"/>
          <w:szCs w:val="24"/>
          <w:lang w:eastAsia="ar-SA"/>
        </w:rPr>
        <w:br/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o obowiązującej procedurze uzyskania zgody na powyższe. </w:t>
      </w:r>
    </w:p>
    <w:p w14:paraId="0ADF87E9" w14:textId="77777777" w:rsidR="0010156A" w:rsidRPr="0010156A" w:rsidRDefault="0010156A" w:rsidP="0010156A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 xml:space="preserve">Pełnienie nadzoru nad robotami wykonywanymi bezpośrednio na terenie cmentarzy i jego obiektach przez inne osoby lub podmioty świadczące usługi pogrzebowe oraz egzekwowanie od wykonawców usług utrzymania porządku. </w:t>
      </w:r>
    </w:p>
    <w:p w14:paraId="3C6DA227" w14:textId="77777777" w:rsidR="0010156A" w:rsidRPr="0010156A" w:rsidRDefault="0010156A" w:rsidP="0010156A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b/>
          <w:bCs/>
          <w:sz w:val="24"/>
          <w:szCs w:val="24"/>
          <w:lang w:eastAsia="ar-SA"/>
        </w:rPr>
        <w:t>Wykonawca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zobowiązany jest do aktualizacji zdjęć nagrobków -grobowców  w IAC.</w:t>
      </w:r>
    </w:p>
    <w:p w14:paraId="54F287F6" w14:textId="77777777" w:rsidR="0010156A" w:rsidRPr="0010156A" w:rsidRDefault="0010156A" w:rsidP="0010156A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b/>
          <w:sz w:val="24"/>
          <w:szCs w:val="24"/>
          <w:lang w:eastAsia="ar-SA"/>
        </w:rPr>
        <w:t>Wykonawca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odpowiedzialny jest za szkody powstałe z jego winy </w:t>
      </w:r>
      <w:r w:rsidRPr="0010156A">
        <w:rPr>
          <w:rFonts w:ascii="Arial" w:hAnsi="Arial" w:cs="Arial"/>
          <w:sz w:val="24"/>
          <w:szCs w:val="24"/>
          <w:lang w:eastAsia="ar-SA"/>
        </w:rPr>
        <w:br/>
        <w:t xml:space="preserve">w związku z zaniedbaniami przy wykonywaniu prac związanych </w:t>
      </w:r>
      <w:r w:rsidRPr="0010156A">
        <w:rPr>
          <w:rFonts w:ascii="Arial" w:hAnsi="Arial" w:cs="Arial"/>
          <w:sz w:val="24"/>
          <w:szCs w:val="24"/>
          <w:lang w:eastAsia="ar-SA"/>
        </w:rPr>
        <w:br/>
        <w:t xml:space="preserve">z administrowaniem i utrzymaniem cmentarza. </w:t>
      </w:r>
    </w:p>
    <w:p w14:paraId="7756C161" w14:textId="77777777" w:rsidR="0010156A" w:rsidRPr="0010156A" w:rsidRDefault="0010156A" w:rsidP="0010156A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10156A">
        <w:rPr>
          <w:rFonts w:ascii="Arial" w:hAnsi="Arial" w:cs="Arial"/>
          <w:sz w:val="24"/>
          <w:szCs w:val="24"/>
          <w:lang w:eastAsia="ar-SA"/>
        </w:rPr>
        <w:t xml:space="preserve">Niezbędne do prowadzenia w/w dokumentacji księgi oraz elektroniczna baza danych zostaną przekazane przez </w:t>
      </w:r>
      <w:r w:rsidRPr="0010156A">
        <w:rPr>
          <w:rFonts w:ascii="Arial" w:hAnsi="Arial" w:cs="Arial"/>
          <w:b/>
          <w:sz w:val="24"/>
          <w:szCs w:val="24"/>
          <w:lang w:eastAsia="ar-SA"/>
        </w:rPr>
        <w:t>Zamawiającego Wykonawcy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niezwłocznie po podpisaniu umowy. W przypadku braku możliwości dokonywania kolejnych wpisów w księgi, nowe księgi zostaną zakupione </w:t>
      </w:r>
      <w:r w:rsidRPr="0010156A">
        <w:rPr>
          <w:rFonts w:ascii="Arial" w:hAnsi="Arial" w:cs="Arial"/>
          <w:sz w:val="24"/>
          <w:szCs w:val="24"/>
          <w:lang w:eastAsia="ar-SA"/>
        </w:rPr>
        <w:lastRenderedPageBreak/>
        <w:t xml:space="preserve">przez </w:t>
      </w:r>
      <w:r w:rsidRPr="0010156A">
        <w:rPr>
          <w:rFonts w:ascii="Arial" w:hAnsi="Arial" w:cs="Arial"/>
          <w:b/>
          <w:sz w:val="24"/>
          <w:szCs w:val="24"/>
          <w:lang w:eastAsia="ar-SA"/>
        </w:rPr>
        <w:t>Wykonawcę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na jego koszt. Księgi muszą odpowiadać wymaganiom </w:t>
      </w:r>
      <w:r w:rsidRPr="00241625">
        <w:rPr>
          <w:rFonts w:ascii="Arial" w:hAnsi="Arial" w:cs="Arial"/>
          <w:sz w:val="24"/>
          <w:szCs w:val="24"/>
          <w:lang w:eastAsia="ar-SA"/>
        </w:rPr>
        <w:t xml:space="preserve">określonym w Rozporządzeniu Ministra Spraw Wewnętrznych </w:t>
      </w:r>
      <w:r w:rsidRPr="00241625">
        <w:rPr>
          <w:rFonts w:ascii="Arial" w:hAnsi="Arial" w:cs="Arial"/>
          <w:sz w:val="24"/>
          <w:szCs w:val="24"/>
          <w:lang w:eastAsia="ar-SA"/>
        </w:rPr>
        <w:br/>
        <w:t>i administracji z dnia 01 sierpnia 2001 r. w sprawie sposobu prowadzenia ewidencji grobów (t. j.: Dz. U. z 2001 r. nr 90, poz. 1013 z późn. zm.). Po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zakończeniu realizacji umowy dokumentacja zostanie przekazana </w:t>
      </w:r>
      <w:r w:rsidRPr="0010156A">
        <w:rPr>
          <w:rFonts w:ascii="Arial" w:hAnsi="Arial" w:cs="Arial"/>
          <w:b/>
          <w:sz w:val="24"/>
          <w:szCs w:val="24"/>
          <w:lang w:eastAsia="ar-SA"/>
        </w:rPr>
        <w:t>Zamawiającemu</w:t>
      </w:r>
      <w:r w:rsidRPr="0010156A">
        <w:rPr>
          <w:rFonts w:ascii="Arial" w:hAnsi="Arial" w:cs="Arial"/>
          <w:sz w:val="24"/>
          <w:szCs w:val="24"/>
          <w:lang w:eastAsia="ar-SA"/>
        </w:rPr>
        <w:t xml:space="preserve"> nieodpłatnie. </w:t>
      </w:r>
    </w:p>
    <w:p w14:paraId="56459E59" w14:textId="77777777" w:rsidR="00AE7311" w:rsidRPr="00C20218" w:rsidRDefault="00AE7311" w:rsidP="00904F2D">
      <w:pPr>
        <w:spacing w:line="276" w:lineRule="auto"/>
        <w:ind w:left="993"/>
        <w:jc w:val="both"/>
        <w:rPr>
          <w:rFonts w:ascii="Source Sans Pro" w:hAnsi="Source Sans Pro" w:cs="Arial"/>
          <w:sz w:val="24"/>
          <w:szCs w:val="24"/>
        </w:rPr>
      </w:pPr>
    </w:p>
    <w:p w14:paraId="47D89CC4" w14:textId="77777777" w:rsidR="005E3783" w:rsidRPr="00C20218" w:rsidRDefault="009D5B31" w:rsidP="00301E10">
      <w:pPr>
        <w:numPr>
          <w:ilvl w:val="0"/>
          <w:numId w:val="29"/>
        </w:numPr>
        <w:spacing w:line="276" w:lineRule="auto"/>
        <w:jc w:val="both"/>
        <w:rPr>
          <w:rFonts w:ascii="Source Sans Pro" w:hAnsi="Source Sans Pro" w:cs="Arial"/>
          <w:b/>
          <w:bCs/>
          <w:sz w:val="24"/>
          <w:szCs w:val="24"/>
        </w:rPr>
      </w:pPr>
      <w:r w:rsidRPr="00C20218">
        <w:rPr>
          <w:rFonts w:ascii="Source Sans Pro" w:hAnsi="Source Sans Pro" w:cs="Arial"/>
          <w:b/>
          <w:bCs/>
          <w:sz w:val="24"/>
          <w:szCs w:val="24"/>
        </w:rPr>
        <w:t>W zakresie utrzymania cmentarzy:</w:t>
      </w:r>
    </w:p>
    <w:p w14:paraId="5C02DC46" w14:textId="77777777" w:rsidR="00552A32" w:rsidRPr="00552A32" w:rsidRDefault="00552A32" w:rsidP="00552A32">
      <w:pPr>
        <w:numPr>
          <w:ilvl w:val="0"/>
          <w:numId w:val="36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bookmarkStart w:id="1" w:name="_Hlk55378758"/>
      <w:r w:rsidRPr="00552A32">
        <w:rPr>
          <w:rFonts w:ascii="Arial" w:hAnsi="Arial" w:cs="Arial"/>
          <w:sz w:val="24"/>
          <w:szCs w:val="24"/>
          <w:lang w:eastAsia="ar-SA"/>
        </w:rPr>
        <w:t>Likwidacja dzikich wysypisk śmieci, pozostałego gruzu itp. na cmentarzach</w:t>
      </w:r>
    </w:p>
    <w:p w14:paraId="74C957CC" w14:textId="77777777" w:rsidR="00552A32" w:rsidRPr="00552A32" w:rsidRDefault="00552A32" w:rsidP="00552A32">
      <w:pPr>
        <w:numPr>
          <w:ilvl w:val="0"/>
          <w:numId w:val="36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552A32">
        <w:rPr>
          <w:rFonts w:ascii="Arial" w:hAnsi="Arial" w:cs="Arial"/>
          <w:sz w:val="24"/>
          <w:szCs w:val="24"/>
          <w:lang w:eastAsia="ar-SA"/>
        </w:rPr>
        <w:t>Usuwanie aktów wandalizmu w tym m.in. napisów itp.</w:t>
      </w:r>
      <w:bookmarkStart w:id="2" w:name="_Hlk70009045"/>
    </w:p>
    <w:p w14:paraId="6B3A1C4D" w14:textId="77777777" w:rsidR="00552A32" w:rsidRPr="00552A32" w:rsidRDefault="00552A32" w:rsidP="00552A32">
      <w:pPr>
        <w:numPr>
          <w:ilvl w:val="0"/>
          <w:numId w:val="36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bookmarkStart w:id="3" w:name="_Hlk116560752"/>
      <w:r w:rsidRPr="00552A32">
        <w:rPr>
          <w:rFonts w:ascii="Arial" w:hAnsi="Arial" w:cs="Arial"/>
          <w:sz w:val="24"/>
          <w:szCs w:val="24"/>
          <w:lang w:eastAsia="ar-SA"/>
        </w:rPr>
        <w:t>Pielęgnacja drzew i krzewów tj. przycinanie gałęzi/konarów suchych, nadłamanych, usuwanie wiatrołomów, usuwanie odrostów. Na realizację powyższego należy uzyskać akceptację</w:t>
      </w:r>
      <w:r w:rsidRPr="00552A32">
        <w:rPr>
          <w:rFonts w:ascii="Arial" w:hAnsi="Arial" w:cs="Arial"/>
          <w:b/>
          <w:bCs/>
          <w:sz w:val="24"/>
          <w:szCs w:val="24"/>
          <w:lang w:eastAsia="ar-SA"/>
        </w:rPr>
        <w:t xml:space="preserve"> Zamawiającego.</w:t>
      </w:r>
    </w:p>
    <w:bookmarkEnd w:id="2"/>
    <w:bookmarkEnd w:id="3"/>
    <w:p w14:paraId="2F5CA518" w14:textId="77777777" w:rsidR="00552A32" w:rsidRPr="00552A32" w:rsidRDefault="00552A32" w:rsidP="00552A32">
      <w:pPr>
        <w:numPr>
          <w:ilvl w:val="0"/>
          <w:numId w:val="36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552A32">
        <w:rPr>
          <w:rFonts w:ascii="Arial" w:hAnsi="Arial" w:cs="Arial"/>
          <w:sz w:val="24"/>
          <w:szCs w:val="24"/>
          <w:lang w:eastAsia="ar-SA"/>
        </w:rPr>
        <w:t xml:space="preserve">Dokonywanie przeglądów oraz drobnych napraw i remontów oraz przeglądów, urządzeń cmentarnych, instalacji, punktów poboru wody,  utrzymania ich w stanie niepogorszonym. Naprawy mogą być realizowane po wcześniejszym uzgodnieniu z </w:t>
      </w:r>
      <w:r w:rsidRPr="00552A32">
        <w:rPr>
          <w:rFonts w:ascii="Arial" w:hAnsi="Arial" w:cs="Arial"/>
          <w:b/>
          <w:bCs/>
          <w:sz w:val="24"/>
          <w:szCs w:val="24"/>
          <w:lang w:eastAsia="ar-SA"/>
        </w:rPr>
        <w:t>Zamawiającym.</w:t>
      </w:r>
    </w:p>
    <w:p w14:paraId="10364B95" w14:textId="77777777" w:rsidR="00552A32" w:rsidRPr="00552A32" w:rsidRDefault="00552A32" w:rsidP="00552A32">
      <w:pPr>
        <w:numPr>
          <w:ilvl w:val="0"/>
          <w:numId w:val="36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552A32">
        <w:rPr>
          <w:rFonts w:ascii="Arial" w:hAnsi="Arial" w:cs="Arial"/>
          <w:sz w:val="24"/>
          <w:szCs w:val="24"/>
          <w:lang w:eastAsia="ar-SA"/>
        </w:rPr>
        <w:t>Zabezpieczenie grobowców NN - zniszczonych stwarzających zagrożenie. Na realizację powyższego należy uzyskać akceptację</w:t>
      </w:r>
      <w:r w:rsidRPr="00552A32">
        <w:rPr>
          <w:rFonts w:ascii="Arial" w:hAnsi="Arial" w:cs="Arial"/>
          <w:b/>
          <w:bCs/>
          <w:sz w:val="24"/>
          <w:szCs w:val="24"/>
          <w:lang w:eastAsia="ar-SA"/>
        </w:rPr>
        <w:t xml:space="preserve"> Zamawiającego.</w:t>
      </w:r>
    </w:p>
    <w:p w14:paraId="0DFE6002" w14:textId="77777777" w:rsidR="00552A32" w:rsidRPr="00552A32" w:rsidRDefault="00552A32" w:rsidP="00552A32">
      <w:pPr>
        <w:numPr>
          <w:ilvl w:val="0"/>
          <w:numId w:val="36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552A32">
        <w:rPr>
          <w:rFonts w:ascii="Arial" w:hAnsi="Arial" w:cs="Arial"/>
          <w:sz w:val="24"/>
          <w:szCs w:val="24"/>
          <w:lang w:eastAsia="ar-SA"/>
        </w:rPr>
        <w:t xml:space="preserve">W czasie opadów śniegu odśnieżanie i posypywanie piaskiem alejek. </w:t>
      </w:r>
    </w:p>
    <w:p w14:paraId="72B5EE23" w14:textId="77777777" w:rsidR="00552A32" w:rsidRPr="00552A32" w:rsidRDefault="00552A32" w:rsidP="00552A32">
      <w:pPr>
        <w:numPr>
          <w:ilvl w:val="0"/>
          <w:numId w:val="36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552A32">
        <w:rPr>
          <w:rFonts w:ascii="Arial" w:hAnsi="Arial" w:cs="Arial"/>
          <w:sz w:val="24"/>
          <w:szCs w:val="24"/>
          <w:lang w:eastAsia="ar-SA"/>
        </w:rPr>
        <w:t>Utrzymywanie we właściwym stanie technicznym i estetycznym tablic ogłoszeniowych i regulaminowych przy wejściach na cmentarze.</w:t>
      </w:r>
    </w:p>
    <w:p w14:paraId="487DA482" w14:textId="77777777" w:rsidR="00552A32" w:rsidRPr="00552A32" w:rsidRDefault="00552A32" w:rsidP="00552A32">
      <w:pPr>
        <w:numPr>
          <w:ilvl w:val="0"/>
          <w:numId w:val="36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552A32">
        <w:rPr>
          <w:rFonts w:ascii="Arial" w:hAnsi="Arial" w:cs="Arial"/>
          <w:sz w:val="24"/>
          <w:szCs w:val="24"/>
          <w:lang w:eastAsia="ar-SA"/>
        </w:rPr>
        <w:t>Utrzymywanie w odpowiednim stanie technicznym i sanitarnym punktu czerpania wody oraz zabezpieczenie przed zamarzaniem w okresie zimy.</w:t>
      </w:r>
    </w:p>
    <w:p w14:paraId="171CE95E" w14:textId="77777777" w:rsidR="00552A32" w:rsidRPr="00552A32" w:rsidRDefault="00552A32" w:rsidP="00552A32">
      <w:pPr>
        <w:numPr>
          <w:ilvl w:val="0"/>
          <w:numId w:val="36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552A32">
        <w:rPr>
          <w:rFonts w:ascii="Arial" w:hAnsi="Arial" w:cs="Arial"/>
          <w:sz w:val="24"/>
          <w:szCs w:val="24"/>
          <w:lang w:eastAsia="ar-SA"/>
        </w:rPr>
        <w:t xml:space="preserve">      Wyposażenie cmentarza w niezbędną liczbę pojemników o pojemności 1,1 m</w:t>
      </w:r>
      <w:r w:rsidRPr="00552A32">
        <w:rPr>
          <w:rFonts w:ascii="Arial" w:hAnsi="Arial" w:cs="Arial"/>
          <w:sz w:val="24"/>
          <w:szCs w:val="24"/>
          <w:vertAlign w:val="superscript"/>
          <w:lang w:eastAsia="ar-SA"/>
        </w:rPr>
        <w:t>3</w:t>
      </w:r>
      <w:r w:rsidRPr="00552A32">
        <w:rPr>
          <w:rFonts w:ascii="Arial" w:hAnsi="Arial" w:cs="Arial"/>
          <w:sz w:val="24"/>
          <w:szCs w:val="24"/>
          <w:lang w:eastAsia="ar-SA"/>
        </w:rPr>
        <w:t xml:space="preserve"> na odpady oraz bieżące ich opróżnianie z taką częstotliwością aby nie dopuścić do zalegania śmieci wokół kontenera </w:t>
      </w:r>
      <w:r w:rsidRPr="00552A32">
        <w:rPr>
          <w:rFonts w:ascii="Arial" w:hAnsi="Arial" w:cs="Arial"/>
          <w:sz w:val="24"/>
          <w:szCs w:val="24"/>
          <w:u w:val="single"/>
          <w:lang w:eastAsia="ar-SA"/>
        </w:rPr>
        <w:t xml:space="preserve">(minimum 6 szt.). </w:t>
      </w:r>
    </w:p>
    <w:p w14:paraId="4B318254" w14:textId="77777777" w:rsidR="00552A32" w:rsidRPr="00552A32" w:rsidRDefault="00552A32" w:rsidP="00552A32">
      <w:pPr>
        <w:numPr>
          <w:ilvl w:val="0"/>
          <w:numId w:val="36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552A32">
        <w:rPr>
          <w:rFonts w:ascii="Arial" w:hAnsi="Arial" w:cs="Arial"/>
          <w:sz w:val="24"/>
          <w:szCs w:val="24"/>
          <w:lang w:eastAsia="ar-SA"/>
        </w:rPr>
        <w:t xml:space="preserve">      Utrzymanie miejsca złożenia kontenerów w estetycznym stanie oraz uprzątnięcia i odebrania odpadów również w przypadku gdy nie zostały one umieszczone w pojemnikach, jak również w przypadku gdy ich wysypanie nie nastąpiło w trakcie odbierania. W okresie świąt Wszystkich Świętych wystawianie większej ilości kontenerów. Bieżące usuwanie śmieci i ich wywóz na składowisko odpadów na własny koszt, zgodnie </w:t>
      </w:r>
      <w:r w:rsidRPr="00552A32">
        <w:rPr>
          <w:rFonts w:ascii="Arial" w:hAnsi="Arial" w:cs="Arial"/>
          <w:sz w:val="24"/>
          <w:szCs w:val="24"/>
          <w:lang w:eastAsia="ar-SA"/>
        </w:rPr>
        <w:br/>
        <w:t xml:space="preserve">z obowiązującymi przepisami prawa. </w:t>
      </w:r>
    </w:p>
    <w:p w14:paraId="60859FD0" w14:textId="77777777" w:rsidR="00F17ABD" w:rsidRDefault="00552A32" w:rsidP="00552A32">
      <w:pPr>
        <w:numPr>
          <w:ilvl w:val="0"/>
          <w:numId w:val="36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552A32">
        <w:rPr>
          <w:rFonts w:ascii="Arial" w:hAnsi="Arial" w:cs="Arial"/>
          <w:sz w:val="24"/>
          <w:szCs w:val="24"/>
          <w:lang w:eastAsia="ar-SA"/>
        </w:rPr>
        <w:t>W okresie świąt Wszystkich Świętych, Wielkanocy oraz Bożego Narodzenia zapewnienie przenośnych sanitariatów typu TOI-TOI</w:t>
      </w:r>
      <w:r w:rsidR="00F17ABD">
        <w:rPr>
          <w:rFonts w:ascii="Arial" w:hAnsi="Arial" w:cs="Arial"/>
          <w:sz w:val="24"/>
          <w:szCs w:val="24"/>
          <w:lang w:eastAsia="ar-SA"/>
        </w:rPr>
        <w:t>.</w:t>
      </w:r>
      <w:r w:rsidR="00F17ABD">
        <w:rPr>
          <w:rFonts w:ascii="Arial" w:hAnsi="Arial" w:cs="Arial"/>
          <w:sz w:val="24"/>
          <w:szCs w:val="24"/>
          <w:lang w:eastAsia="ar-SA"/>
        </w:rPr>
        <w:br/>
      </w:r>
      <w:bookmarkStart w:id="4" w:name="_Hlk181036711"/>
      <w:r w:rsidR="00F17ABD">
        <w:rPr>
          <w:rFonts w:ascii="Arial" w:hAnsi="Arial" w:cs="Arial"/>
          <w:sz w:val="24"/>
          <w:szCs w:val="24"/>
          <w:lang w:eastAsia="ar-SA"/>
        </w:rPr>
        <w:t xml:space="preserve">W okresie Wszystkich Świętych w terminie 28 października do 10 listopada z usługą serwisową min 1 raz w tygodniu. </w:t>
      </w:r>
    </w:p>
    <w:p w14:paraId="41501660" w14:textId="3E2086E1" w:rsidR="00096CBC" w:rsidRPr="00552A32" w:rsidRDefault="00F17ABD" w:rsidP="00096CBC">
      <w:pPr>
        <w:suppressAutoHyphens/>
        <w:spacing w:line="276" w:lineRule="auto"/>
        <w:ind w:left="1134"/>
        <w:jc w:val="both"/>
        <w:rPr>
          <w:rFonts w:ascii="Arial" w:hAnsi="Arial" w:cs="Arial"/>
          <w:sz w:val="24"/>
          <w:szCs w:val="24"/>
          <w:lang w:eastAsia="ar-SA"/>
        </w:rPr>
      </w:pPr>
      <w:r w:rsidRPr="00096CBC">
        <w:rPr>
          <w:rFonts w:ascii="Arial" w:hAnsi="Arial" w:cs="Arial"/>
          <w:sz w:val="24"/>
          <w:szCs w:val="24"/>
          <w:lang w:eastAsia="ar-SA"/>
        </w:rPr>
        <w:t xml:space="preserve">W okresie Bożego Narodzenia – na okres </w:t>
      </w:r>
      <w:r w:rsidR="00552A32" w:rsidRPr="00096CBC">
        <w:rPr>
          <w:rFonts w:ascii="Arial" w:hAnsi="Arial" w:cs="Arial"/>
          <w:sz w:val="24"/>
          <w:szCs w:val="24"/>
          <w:lang w:eastAsia="ar-SA"/>
        </w:rPr>
        <w:t>min 3 dni</w:t>
      </w:r>
      <w:r w:rsidR="00096CBC">
        <w:rPr>
          <w:rFonts w:ascii="Arial" w:hAnsi="Arial" w:cs="Arial"/>
          <w:sz w:val="24"/>
          <w:szCs w:val="24"/>
          <w:lang w:eastAsia="ar-SA"/>
        </w:rPr>
        <w:t>.</w:t>
      </w:r>
      <w:r w:rsidR="00552A32" w:rsidRPr="00552A32">
        <w:rPr>
          <w:rFonts w:ascii="Arial" w:hAnsi="Arial" w:cs="Arial"/>
          <w:sz w:val="24"/>
          <w:szCs w:val="24"/>
          <w:lang w:eastAsia="ar-SA"/>
        </w:rPr>
        <w:t xml:space="preserve"> </w:t>
      </w:r>
    </w:p>
    <w:bookmarkEnd w:id="4"/>
    <w:p w14:paraId="520751BE" w14:textId="296498DD" w:rsidR="00552A32" w:rsidRPr="00552A32" w:rsidRDefault="00552A32" w:rsidP="00552A32">
      <w:pPr>
        <w:numPr>
          <w:ilvl w:val="0"/>
          <w:numId w:val="36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highlight w:val="cyan"/>
          <w:lang w:eastAsia="ar-SA"/>
        </w:rPr>
      </w:pPr>
      <w:r w:rsidRPr="00552A32">
        <w:rPr>
          <w:rFonts w:ascii="Arial" w:hAnsi="Arial" w:cs="Arial"/>
          <w:sz w:val="24"/>
          <w:szCs w:val="24"/>
          <w:lang w:eastAsia="ar-SA"/>
        </w:rPr>
        <w:t xml:space="preserve">Zawarcie umowy na dostawcę mediów niezbędnych do funkcjonowania cmentarza i ponoszenia kosztów z tym związanych. </w:t>
      </w:r>
    </w:p>
    <w:p w14:paraId="7DD7CA0D" w14:textId="77777777" w:rsidR="00552A32" w:rsidRPr="00552A32" w:rsidRDefault="00552A32" w:rsidP="00552A32">
      <w:pPr>
        <w:numPr>
          <w:ilvl w:val="0"/>
          <w:numId w:val="36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552A32">
        <w:rPr>
          <w:rFonts w:ascii="Arial" w:hAnsi="Arial" w:cs="Arial"/>
          <w:sz w:val="24"/>
          <w:szCs w:val="24"/>
          <w:lang w:eastAsia="ar-SA"/>
        </w:rPr>
        <w:t xml:space="preserve">Wykonywanie zgodnie z przepisami przeglądów technicznych instalacji. </w:t>
      </w:r>
    </w:p>
    <w:p w14:paraId="5A6F415E" w14:textId="77777777" w:rsidR="00552A32" w:rsidRPr="00552A32" w:rsidRDefault="00552A32" w:rsidP="00552A32">
      <w:pPr>
        <w:numPr>
          <w:ilvl w:val="0"/>
          <w:numId w:val="36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552A32">
        <w:rPr>
          <w:rFonts w:ascii="Arial" w:hAnsi="Arial" w:cs="Arial"/>
          <w:sz w:val="24"/>
          <w:szCs w:val="24"/>
          <w:lang w:eastAsia="ar-SA"/>
        </w:rPr>
        <w:t xml:space="preserve">Niezwłoczne informowanie </w:t>
      </w:r>
      <w:r w:rsidRPr="00552A32">
        <w:rPr>
          <w:rFonts w:ascii="Arial" w:hAnsi="Arial" w:cs="Arial"/>
          <w:b/>
          <w:sz w:val="24"/>
          <w:szCs w:val="24"/>
          <w:lang w:eastAsia="ar-SA"/>
        </w:rPr>
        <w:t>Zamawiającego</w:t>
      </w:r>
      <w:r w:rsidRPr="00552A32">
        <w:rPr>
          <w:rFonts w:ascii="Arial" w:hAnsi="Arial" w:cs="Arial"/>
          <w:sz w:val="24"/>
          <w:szCs w:val="24"/>
          <w:lang w:eastAsia="ar-SA"/>
        </w:rPr>
        <w:t xml:space="preserve"> o zaistniałych awariach, usterkach i innych nieprawidłowościach.</w:t>
      </w:r>
    </w:p>
    <w:p w14:paraId="792B9BAC" w14:textId="77777777" w:rsidR="00552A32" w:rsidRPr="00552A32" w:rsidRDefault="00552A32" w:rsidP="00552A32">
      <w:pPr>
        <w:numPr>
          <w:ilvl w:val="0"/>
          <w:numId w:val="36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552A32">
        <w:rPr>
          <w:rFonts w:ascii="Arial" w:hAnsi="Arial" w:cs="Arial"/>
          <w:sz w:val="24"/>
          <w:szCs w:val="24"/>
          <w:lang w:eastAsia="ar-SA"/>
        </w:rPr>
        <w:lastRenderedPageBreak/>
        <w:t xml:space="preserve">Zgłaszania wszelkich informacji dot. cmentarzy np. zniszczenia, kradzieży – odpowiednim jednostkom oraz informowanie o tych zdarzeniach </w:t>
      </w:r>
      <w:r w:rsidRPr="00552A32">
        <w:rPr>
          <w:rFonts w:ascii="Arial" w:hAnsi="Arial" w:cs="Arial"/>
          <w:b/>
          <w:sz w:val="24"/>
          <w:szCs w:val="24"/>
          <w:lang w:eastAsia="ar-SA"/>
        </w:rPr>
        <w:t>Zamawiającego</w:t>
      </w:r>
      <w:r w:rsidRPr="00552A32">
        <w:rPr>
          <w:rFonts w:ascii="Arial" w:hAnsi="Arial" w:cs="Arial"/>
          <w:sz w:val="24"/>
          <w:szCs w:val="24"/>
          <w:lang w:eastAsia="ar-SA"/>
        </w:rPr>
        <w:t xml:space="preserve">. </w:t>
      </w:r>
    </w:p>
    <w:p w14:paraId="18FFFE3D" w14:textId="77777777" w:rsidR="00552A32" w:rsidRPr="00552A32" w:rsidRDefault="00552A32" w:rsidP="00552A32">
      <w:pPr>
        <w:numPr>
          <w:ilvl w:val="0"/>
          <w:numId w:val="36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552A32">
        <w:rPr>
          <w:rFonts w:ascii="Arial" w:hAnsi="Arial" w:cs="Arial"/>
          <w:sz w:val="24"/>
          <w:szCs w:val="24"/>
          <w:lang w:eastAsia="ar-SA"/>
        </w:rPr>
        <w:t xml:space="preserve">Inne niezbędne dla prawidłowego funkcjonowania cmentarzy prace zlecone przez </w:t>
      </w:r>
      <w:r w:rsidRPr="00552A32">
        <w:rPr>
          <w:rFonts w:ascii="Arial" w:hAnsi="Arial" w:cs="Arial"/>
          <w:b/>
          <w:sz w:val="24"/>
          <w:szCs w:val="24"/>
          <w:lang w:eastAsia="ar-SA"/>
        </w:rPr>
        <w:t>Zamawiającego</w:t>
      </w:r>
      <w:r w:rsidRPr="00552A32">
        <w:rPr>
          <w:rFonts w:ascii="Arial" w:hAnsi="Arial" w:cs="Arial"/>
          <w:sz w:val="24"/>
          <w:szCs w:val="24"/>
          <w:lang w:eastAsia="ar-SA"/>
        </w:rPr>
        <w:t>.</w:t>
      </w:r>
    </w:p>
    <w:p w14:paraId="2FC91B3D" w14:textId="77777777" w:rsidR="00552A32" w:rsidRPr="00552A32" w:rsidRDefault="00552A32" w:rsidP="00552A32">
      <w:pPr>
        <w:numPr>
          <w:ilvl w:val="0"/>
          <w:numId w:val="36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552A32">
        <w:rPr>
          <w:rFonts w:ascii="Arial" w:hAnsi="Arial" w:cs="Arial"/>
          <w:sz w:val="24"/>
          <w:szCs w:val="24"/>
          <w:lang w:eastAsia="ar-SA"/>
        </w:rPr>
        <w:t xml:space="preserve">Przekazanie </w:t>
      </w:r>
      <w:r w:rsidRPr="00552A32">
        <w:rPr>
          <w:rFonts w:ascii="Arial" w:hAnsi="Arial" w:cs="Arial"/>
          <w:b/>
          <w:sz w:val="24"/>
          <w:szCs w:val="24"/>
          <w:lang w:eastAsia="ar-SA"/>
        </w:rPr>
        <w:t>Zamawiającemu</w:t>
      </w:r>
      <w:r w:rsidRPr="00552A32">
        <w:rPr>
          <w:rFonts w:ascii="Arial" w:hAnsi="Arial" w:cs="Arial"/>
          <w:sz w:val="24"/>
          <w:szCs w:val="24"/>
          <w:lang w:eastAsia="ar-SA"/>
        </w:rPr>
        <w:t xml:space="preserve"> w ostatnim dniu każdego danego miesiąca protokołu odbioru prac objętych umową wykonanych w danym miesiącu.</w:t>
      </w:r>
    </w:p>
    <w:bookmarkEnd w:id="1"/>
    <w:p w14:paraId="5126CC06" w14:textId="77777777" w:rsidR="00552A32" w:rsidRPr="00552A32" w:rsidRDefault="00552A32" w:rsidP="00552A32">
      <w:pPr>
        <w:suppressAutoHyphens/>
        <w:spacing w:line="276" w:lineRule="auto"/>
        <w:ind w:left="567"/>
        <w:jc w:val="both"/>
        <w:rPr>
          <w:rFonts w:ascii="Arial" w:hAnsi="Arial" w:cs="Arial"/>
          <w:i/>
          <w:iCs/>
          <w:sz w:val="24"/>
          <w:szCs w:val="24"/>
          <w:lang w:eastAsia="ar-SA"/>
        </w:rPr>
      </w:pPr>
      <w:r w:rsidRPr="00552A32">
        <w:rPr>
          <w:rFonts w:ascii="Arial" w:hAnsi="Arial" w:cs="Arial"/>
          <w:i/>
          <w:iCs/>
          <w:sz w:val="24"/>
          <w:szCs w:val="24"/>
          <w:lang w:eastAsia="ar-SA"/>
        </w:rPr>
        <w:t>Każdy z Wykonawców winien dokonać wizji lokalnej celem sprawdzenia warunków związanych z wykonywaniem usług będących przedmiotem przetargu oraz celem uzyskania jakichkolwiek dodatkowych informacji koniecznych i przydatnych do złożenia ofert.</w:t>
      </w:r>
    </w:p>
    <w:p w14:paraId="586DEC5A" w14:textId="77777777" w:rsidR="00552A32" w:rsidRPr="00552A32" w:rsidRDefault="00552A32" w:rsidP="00552A32">
      <w:pPr>
        <w:suppressAutoHyphens/>
        <w:spacing w:line="276" w:lineRule="auto"/>
        <w:ind w:left="567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552A32">
        <w:rPr>
          <w:rFonts w:ascii="Arial" w:hAnsi="Arial" w:cs="Arial"/>
          <w:b/>
          <w:bCs/>
          <w:sz w:val="24"/>
          <w:szCs w:val="24"/>
          <w:lang w:eastAsia="ar-SA"/>
        </w:rPr>
        <w:t>UWAGA</w:t>
      </w:r>
    </w:p>
    <w:p w14:paraId="0C11214C" w14:textId="77777777" w:rsidR="00552A32" w:rsidRPr="00552A32" w:rsidRDefault="00552A32" w:rsidP="00552A32">
      <w:pPr>
        <w:suppressAutoHyphens/>
        <w:spacing w:line="276" w:lineRule="auto"/>
        <w:ind w:left="567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552A32">
        <w:rPr>
          <w:rFonts w:ascii="Arial" w:hAnsi="Arial" w:cs="Arial"/>
          <w:b/>
          <w:bCs/>
          <w:sz w:val="24"/>
          <w:szCs w:val="24"/>
          <w:lang w:eastAsia="ar-SA"/>
        </w:rPr>
        <w:t xml:space="preserve">Teren nieruchomości - Cmentarz komunalny „Stary” wpisany jest do rejestru zabytków nr rej. A-50, dec. z dn. 25.06.2002 r. w związku </w:t>
      </w:r>
      <w:r>
        <w:rPr>
          <w:rFonts w:ascii="Arial" w:hAnsi="Arial" w:cs="Arial"/>
          <w:b/>
          <w:bCs/>
          <w:sz w:val="24"/>
          <w:szCs w:val="24"/>
          <w:lang w:eastAsia="ar-SA"/>
        </w:rPr>
        <w:br/>
      </w:r>
      <w:r w:rsidRPr="00552A32">
        <w:rPr>
          <w:rFonts w:ascii="Arial" w:hAnsi="Arial" w:cs="Arial"/>
          <w:b/>
          <w:bCs/>
          <w:sz w:val="24"/>
          <w:szCs w:val="24"/>
          <w:lang w:eastAsia="ar-SA"/>
        </w:rPr>
        <w:t xml:space="preserve">z powyższym wszelkie prace przy nagrobkach, grobowcach, ogrodzeniu czy drzewostanie powinny uzyskać akceptację konserwatora zabytków. </w:t>
      </w:r>
    </w:p>
    <w:p w14:paraId="083729F8" w14:textId="77777777" w:rsidR="00904F2D" w:rsidRPr="00C20218" w:rsidRDefault="00904F2D" w:rsidP="00904F2D">
      <w:pPr>
        <w:spacing w:line="276" w:lineRule="auto"/>
        <w:ind w:left="993"/>
        <w:jc w:val="both"/>
        <w:rPr>
          <w:rFonts w:ascii="Source Sans Pro" w:hAnsi="Source Sans Pro" w:cs="Arial"/>
          <w:sz w:val="24"/>
          <w:szCs w:val="24"/>
        </w:rPr>
      </w:pPr>
    </w:p>
    <w:p w14:paraId="4751BBE7" w14:textId="77777777" w:rsidR="005E3783" w:rsidRPr="00552A32" w:rsidRDefault="00FF3983" w:rsidP="00301E10">
      <w:pPr>
        <w:numPr>
          <w:ilvl w:val="0"/>
          <w:numId w:val="29"/>
        </w:numPr>
        <w:spacing w:line="276" w:lineRule="auto"/>
        <w:jc w:val="both"/>
        <w:rPr>
          <w:rFonts w:ascii="Source Sans Pro" w:hAnsi="Source Sans Pro" w:cs="Arial"/>
          <w:b/>
          <w:sz w:val="24"/>
          <w:szCs w:val="24"/>
        </w:rPr>
      </w:pPr>
      <w:r w:rsidRPr="00552A32">
        <w:rPr>
          <w:rFonts w:ascii="Source Sans Pro" w:hAnsi="Source Sans Pro" w:cs="Arial"/>
          <w:b/>
          <w:sz w:val="24"/>
          <w:szCs w:val="24"/>
        </w:rPr>
        <w:t>Wyżej wymienione zadania Wykonawca będzie wykonywał przy ścisłym przestrzeganiu wymogów określonych w następujących aktach prawnych:</w:t>
      </w:r>
    </w:p>
    <w:p w14:paraId="25A25839" w14:textId="1BFF2512" w:rsidR="005E3783" w:rsidRPr="00241625" w:rsidRDefault="00FF3983" w:rsidP="00301E10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Source Sans Pro" w:hAnsi="Source Sans Pro" w:cs="Arial"/>
          <w:sz w:val="24"/>
          <w:szCs w:val="24"/>
        </w:rPr>
      </w:pPr>
      <w:r w:rsidRPr="00241625">
        <w:rPr>
          <w:rFonts w:ascii="Source Sans Pro" w:hAnsi="Source Sans Pro" w:cs="Arial"/>
          <w:sz w:val="24"/>
          <w:szCs w:val="24"/>
        </w:rPr>
        <w:t>Ustawa z dnia 31 stycznia 1959 r. o cmentarzach i chowania zmarłych (tekst jednolity: Dz. U. z 20</w:t>
      </w:r>
      <w:r w:rsidR="00B1489B" w:rsidRPr="00241625">
        <w:rPr>
          <w:rFonts w:ascii="Source Sans Pro" w:hAnsi="Source Sans Pro" w:cs="Arial"/>
          <w:sz w:val="24"/>
          <w:szCs w:val="24"/>
        </w:rPr>
        <w:t>2</w:t>
      </w:r>
      <w:r w:rsidR="0032766A" w:rsidRPr="00241625">
        <w:rPr>
          <w:rFonts w:ascii="Source Sans Pro" w:hAnsi="Source Sans Pro" w:cs="Arial"/>
          <w:sz w:val="24"/>
          <w:szCs w:val="24"/>
        </w:rPr>
        <w:t>4</w:t>
      </w:r>
      <w:r w:rsidRPr="00241625">
        <w:rPr>
          <w:rFonts w:ascii="Source Sans Pro" w:hAnsi="Source Sans Pro" w:cs="Arial"/>
          <w:sz w:val="24"/>
          <w:szCs w:val="24"/>
        </w:rPr>
        <w:t xml:space="preserve"> r. </w:t>
      </w:r>
      <w:r w:rsidR="00C44CBA" w:rsidRPr="00241625">
        <w:rPr>
          <w:rFonts w:ascii="Source Sans Pro" w:hAnsi="Source Sans Pro" w:cs="Arial"/>
          <w:sz w:val="24"/>
          <w:szCs w:val="24"/>
        </w:rPr>
        <w:t>poz</w:t>
      </w:r>
      <w:r w:rsidR="00C424A2" w:rsidRPr="00241625">
        <w:rPr>
          <w:rFonts w:ascii="Source Sans Pro" w:hAnsi="Source Sans Pro" w:cs="Arial"/>
          <w:sz w:val="24"/>
          <w:szCs w:val="24"/>
        </w:rPr>
        <w:t>.</w:t>
      </w:r>
      <w:r w:rsidRPr="00241625">
        <w:rPr>
          <w:rFonts w:ascii="Source Sans Pro" w:hAnsi="Source Sans Pro" w:cs="Arial"/>
          <w:sz w:val="24"/>
          <w:szCs w:val="24"/>
        </w:rPr>
        <w:t xml:space="preserve"> </w:t>
      </w:r>
      <w:r w:rsidR="0032766A" w:rsidRPr="00241625">
        <w:rPr>
          <w:rFonts w:ascii="Source Sans Pro" w:hAnsi="Source Sans Pro" w:cs="Arial"/>
          <w:sz w:val="24"/>
          <w:szCs w:val="24"/>
        </w:rPr>
        <w:t>576</w:t>
      </w:r>
      <w:r w:rsidR="00C424A2" w:rsidRPr="00241625">
        <w:rPr>
          <w:rFonts w:ascii="Source Sans Pro" w:hAnsi="Source Sans Pro" w:cs="Arial"/>
          <w:sz w:val="24"/>
          <w:szCs w:val="24"/>
        </w:rPr>
        <w:t>);</w:t>
      </w:r>
    </w:p>
    <w:p w14:paraId="601F4B3C" w14:textId="77777777" w:rsidR="005E3783" w:rsidRPr="00241625" w:rsidRDefault="00FF3983" w:rsidP="00301E10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Source Sans Pro" w:hAnsi="Source Sans Pro" w:cs="Arial"/>
          <w:sz w:val="24"/>
          <w:szCs w:val="24"/>
        </w:rPr>
      </w:pPr>
      <w:r w:rsidRPr="00241625">
        <w:rPr>
          <w:rFonts w:ascii="Source Sans Pro" w:hAnsi="Source Sans Pro" w:cs="Arial"/>
          <w:sz w:val="24"/>
          <w:szCs w:val="24"/>
        </w:rPr>
        <w:t xml:space="preserve">Rozporządzenie Ministra Spraw Wewnętrznych i Administracji z dnia 01 sierpnia </w:t>
      </w:r>
      <w:r w:rsidR="004A5461" w:rsidRPr="00241625">
        <w:rPr>
          <w:rFonts w:ascii="Source Sans Pro" w:hAnsi="Source Sans Pro" w:cs="Arial"/>
          <w:sz w:val="24"/>
          <w:szCs w:val="24"/>
        </w:rPr>
        <w:t>2001 r. w sprawie sposobu prowadzenia ewidencji grobów (tekst jednolity: Dz. U. z 2001 r. nr 90, poz. 1013 z późn. zm.);</w:t>
      </w:r>
    </w:p>
    <w:p w14:paraId="2B963668" w14:textId="77777777" w:rsidR="004A5461" w:rsidRPr="00241625" w:rsidRDefault="004A5461" w:rsidP="00301E10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Source Sans Pro" w:hAnsi="Source Sans Pro" w:cs="Arial"/>
          <w:sz w:val="24"/>
          <w:szCs w:val="24"/>
        </w:rPr>
      </w:pPr>
      <w:r w:rsidRPr="00241625">
        <w:rPr>
          <w:rFonts w:ascii="Source Sans Pro" w:hAnsi="Source Sans Pro" w:cs="Arial"/>
          <w:sz w:val="24"/>
          <w:szCs w:val="24"/>
        </w:rPr>
        <w:t xml:space="preserve">Rozporządzenie Ministra Zdrowia z dnia 07 grudnia 2001 r. w sprawie postępowania ze zwłokami i szczątkami ludzkimi (tekst jednolity: </w:t>
      </w:r>
      <w:r w:rsidRPr="00241625">
        <w:rPr>
          <w:rFonts w:ascii="Source Sans Pro" w:hAnsi="Source Sans Pro" w:cs="Arial"/>
          <w:sz w:val="24"/>
          <w:szCs w:val="24"/>
        </w:rPr>
        <w:br/>
        <w:t>Dz. U. z 20</w:t>
      </w:r>
      <w:r w:rsidR="009D5AF1" w:rsidRPr="00241625">
        <w:rPr>
          <w:rFonts w:ascii="Source Sans Pro" w:hAnsi="Source Sans Pro" w:cs="Arial"/>
          <w:sz w:val="24"/>
          <w:szCs w:val="24"/>
        </w:rPr>
        <w:t>21</w:t>
      </w:r>
      <w:r w:rsidRPr="00241625">
        <w:rPr>
          <w:rFonts w:ascii="Source Sans Pro" w:hAnsi="Source Sans Pro" w:cs="Arial"/>
          <w:sz w:val="24"/>
          <w:szCs w:val="24"/>
        </w:rPr>
        <w:t xml:space="preserve"> r. poz. </w:t>
      </w:r>
      <w:r w:rsidR="009D5AF1" w:rsidRPr="00241625">
        <w:rPr>
          <w:rFonts w:ascii="Source Sans Pro" w:hAnsi="Source Sans Pro" w:cs="Arial"/>
          <w:sz w:val="24"/>
          <w:szCs w:val="24"/>
        </w:rPr>
        <w:t>1910</w:t>
      </w:r>
      <w:r w:rsidRPr="00241625">
        <w:rPr>
          <w:rFonts w:ascii="Source Sans Pro" w:hAnsi="Source Sans Pro" w:cs="Arial"/>
          <w:sz w:val="24"/>
          <w:szCs w:val="24"/>
        </w:rPr>
        <w:t xml:space="preserve">); </w:t>
      </w:r>
    </w:p>
    <w:p w14:paraId="3CB2060E" w14:textId="77777777" w:rsidR="004A5461" w:rsidRPr="00241625" w:rsidRDefault="004A5461" w:rsidP="00301E10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Source Sans Pro" w:hAnsi="Source Sans Pro" w:cs="Arial"/>
          <w:sz w:val="24"/>
          <w:szCs w:val="24"/>
        </w:rPr>
      </w:pPr>
      <w:r w:rsidRPr="00241625">
        <w:rPr>
          <w:rFonts w:ascii="Source Sans Pro" w:hAnsi="Source Sans Pro" w:cs="Arial"/>
          <w:sz w:val="24"/>
          <w:szCs w:val="24"/>
        </w:rPr>
        <w:t>Rozporządzenie Ministra Infrastruktury z dnia 07 marca 2008 r. w sprawie wymagań, jakie muszą spełniać cmentarze, groby i inne miejsca pochówku zwłok i szczątków ludzkich (tekst jednolity: Dz. U. z 2008 r. nr 48, poz. 284);</w:t>
      </w:r>
    </w:p>
    <w:p w14:paraId="149F0B80" w14:textId="77777777" w:rsidR="004A5461" w:rsidRPr="00241625" w:rsidRDefault="004A5461" w:rsidP="00301E10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Source Sans Pro" w:hAnsi="Source Sans Pro" w:cs="Arial"/>
          <w:sz w:val="24"/>
          <w:szCs w:val="24"/>
        </w:rPr>
      </w:pPr>
      <w:r w:rsidRPr="00241625">
        <w:rPr>
          <w:rFonts w:ascii="Source Sans Pro" w:hAnsi="Source Sans Pro" w:cs="Arial"/>
          <w:sz w:val="24"/>
          <w:szCs w:val="24"/>
        </w:rPr>
        <w:t>Rozporządzenie Ministra Gospodarki z dnia 25 sierpnia 1959 r. w sprawie określenia, jakie tereny pod względem sanitarnym są odpowiednie na cmentarze (tekst jednolity: Dz. U. z 1959 r. nr 52, poz. 315);</w:t>
      </w:r>
    </w:p>
    <w:p w14:paraId="3488DAC2" w14:textId="0447CC5D" w:rsidR="004A5461" w:rsidRPr="00241625" w:rsidRDefault="004A5461" w:rsidP="00301E10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Source Sans Pro" w:hAnsi="Source Sans Pro" w:cs="Arial"/>
          <w:sz w:val="24"/>
          <w:szCs w:val="24"/>
        </w:rPr>
      </w:pPr>
      <w:r w:rsidRPr="00241625">
        <w:rPr>
          <w:rFonts w:ascii="Source Sans Pro" w:hAnsi="Source Sans Pro" w:cs="Arial"/>
          <w:sz w:val="24"/>
          <w:szCs w:val="24"/>
        </w:rPr>
        <w:t>Rozporządzenie Ministra Zdrowia z dnia 23 marca 2011 r. w sprawie sposobu przechowywania zwłok i szczątków (tekst jednolity:</w:t>
      </w:r>
      <w:r w:rsidR="00241625">
        <w:rPr>
          <w:rFonts w:ascii="Source Sans Pro" w:hAnsi="Source Sans Pro" w:cs="Arial"/>
          <w:sz w:val="24"/>
          <w:szCs w:val="24"/>
        </w:rPr>
        <w:t xml:space="preserve"> </w:t>
      </w:r>
      <w:r w:rsidRPr="00241625">
        <w:rPr>
          <w:rFonts w:ascii="Source Sans Pro" w:hAnsi="Source Sans Pro" w:cs="Arial"/>
          <w:sz w:val="24"/>
          <w:szCs w:val="24"/>
        </w:rPr>
        <w:t xml:space="preserve">Dz. U. z 2011 r. nr 75, poz. 405); </w:t>
      </w:r>
    </w:p>
    <w:p w14:paraId="013D133B" w14:textId="3AB8FBD3" w:rsidR="004A5461" w:rsidRPr="00241625" w:rsidRDefault="004A5461" w:rsidP="00301E10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Source Sans Pro" w:hAnsi="Source Sans Pro" w:cs="Arial"/>
          <w:sz w:val="24"/>
          <w:szCs w:val="24"/>
        </w:rPr>
      </w:pPr>
      <w:r w:rsidRPr="00241625">
        <w:rPr>
          <w:rFonts w:ascii="Source Sans Pro" w:hAnsi="Source Sans Pro" w:cs="Arial"/>
          <w:sz w:val="24"/>
          <w:szCs w:val="24"/>
        </w:rPr>
        <w:t>Zarządzenie</w:t>
      </w:r>
      <w:r w:rsidR="00017701" w:rsidRPr="00241625">
        <w:rPr>
          <w:rFonts w:ascii="Source Sans Pro" w:hAnsi="Source Sans Pro" w:cs="Arial"/>
          <w:sz w:val="24"/>
          <w:szCs w:val="24"/>
        </w:rPr>
        <w:t xml:space="preserve"> nr </w:t>
      </w:r>
      <w:r w:rsidR="00241625" w:rsidRPr="00241625">
        <w:rPr>
          <w:rFonts w:ascii="Source Sans Pro" w:hAnsi="Source Sans Pro" w:cs="Arial"/>
          <w:sz w:val="24"/>
          <w:szCs w:val="24"/>
        </w:rPr>
        <w:t>125</w:t>
      </w:r>
      <w:r w:rsidR="009D5AF1" w:rsidRPr="00241625">
        <w:rPr>
          <w:rFonts w:ascii="Source Sans Pro" w:hAnsi="Source Sans Pro" w:cs="Arial"/>
          <w:sz w:val="24"/>
          <w:szCs w:val="24"/>
        </w:rPr>
        <w:t>/202</w:t>
      </w:r>
      <w:r w:rsidR="00241625" w:rsidRPr="00241625">
        <w:rPr>
          <w:rFonts w:ascii="Source Sans Pro" w:hAnsi="Source Sans Pro" w:cs="Arial"/>
          <w:sz w:val="24"/>
          <w:szCs w:val="24"/>
        </w:rPr>
        <w:t>3</w:t>
      </w:r>
      <w:r w:rsidRPr="00241625">
        <w:rPr>
          <w:rFonts w:ascii="Source Sans Pro" w:hAnsi="Source Sans Pro" w:cs="Arial"/>
          <w:sz w:val="24"/>
          <w:szCs w:val="24"/>
        </w:rPr>
        <w:t xml:space="preserve"> Burmistrza Miasta Dębicy</w:t>
      </w:r>
      <w:r w:rsidR="00017701" w:rsidRPr="00241625">
        <w:rPr>
          <w:rFonts w:ascii="Source Sans Pro" w:hAnsi="Source Sans Pro" w:cs="Arial"/>
          <w:sz w:val="24"/>
          <w:szCs w:val="24"/>
        </w:rPr>
        <w:t xml:space="preserve"> z dnia </w:t>
      </w:r>
      <w:r w:rsidR="00241625" w:rsidRPr="00241625">
        <w:rPr>
          <w:rFonts w:ascii="Source Sans Pro" w:hAnsi="Source Sans Pro" w:cs="Arial"/>
          <w:sz w:val="24"/>
          <w:szCs w:val="24"/>
        </w:rPr>
        <w:t>02</w:t>
      </w:r>
      <w:r w:rsidR="00017701" w:rsidRPr="00241625">
        <w:rPr>
          <w:rFonts w:ascii="Source Sans Pro" w:hAnsi="Source Sans Pro" w:cs="Arial"/>
          <w:sz w:val="24"/>
          <w:szCs w:val="24"/>
        </w:rPr>
        <w:t>.</w:t>
      </w:r>
      <w:r w:rsidR="00241625" w:rsidRPr="00241625">
        <w:rPr>
          <w:rFonts w:ascii="Source Sans Pro" w:hAnsi="Source Sans Pro" w:cs="Arial"/>
          <w:sz w:val="24"/>
          <w:szCs w:val="24"/>
        </w:rPr>
        <w:t>05</w:t>
      </w:r>
      <w:r w:rsidR="00017701" w:rsidRPr="00241625">
        <w:rPr>
          <w:rFonts w:ascii="Source Sans Pro" w:hAnsi="Source Sans Pro" w:cs="Arial"/>
          <w:sz w:val="24"/>
          <w:szCs w:val="24"/>
        </w:rPr>
        <w:t>.20</w:t>
      </w:r>
      <w:r w:rsidR="00577C31" w:rsidRPr="00241625">
        <w:rPr>
          <w:rFonts w:ascii="Source Sans Pro" w:hAnsi="Source Sans Pro" w:cs="Arial"/>
          <w:sz w:val="24"/>
          <w:szCs w:val="24"/>
        </w:rPr>
        <w:t>2</w:t>
      </w:r>
      <w:r w:rsidR="00241625" w:rsidRPr="00241625">
        <w:rPr>
          <w:rFonts w:ascii="Source Sans Pro" w:hAnsi="Source Sans Pro" w:cs="Arial"/>
          <w:sz w:val="24"/>
          <w:szCs w:val="24"/>
        </w:rPr>
        <w:t>3</w:t>
      </w:r>
      <w:r w:rsidR="00017701" w:rsidRPr="00241625">
        <w:rPr>
          <w:rFonts w:ascii="Source Sans Pro" w:hAnsi="Source Sans Pro" w:cs="Arial"/>
          <w:sz w:val="24"/>
          <w:szCs w:val="24"/>
        </w:rPr>
        <w:t xml:space="preserve"> r.</w:t>
      </w:r>
      <w:r w:rsidRPr="00241625">
        <w:rPr>
          <w:rFonts w:ascii="Source Sans Pro" w:hAnsi="Source Sans Pro" w:cs="Arial"/>
          <w:sz w:val="24"/>
          <w:szCs w:val="24"/>
        </w:rPr>
        <w:t xml:space="preserve"> </w:t>
      </w:r>
      <w:r w:rsidR="00017701" w:rsidRPr="00241625">
        <w:rPr>
          <w:rFonts w:ascii="Source Sans Pro" w:hAnsi="Source Sans Pro" w:cs="Arial"/>
          <w:sz w:val="24"/>
          <w:szCs w:val="24"/>
        </w:rPr>
        <w:br/>
      </w:r>
      <w:r w:rsidRPr="00241625">
        <w:rPr>
          <w:rFonts w:ascii="Source Sans Pro" w:hAnsi="Source Sans Pro" w:cs="Arial"/>
          <w:sz w:val="24"/>
          <w:szCs w:val="24"/>
        </w:rPr>
        <w:t xml:space="preserve">w sprawie zatwierdzenia Regulaminu Cmentarzy Komunalnych w Dębicy przy </w:t>
      </w:r>
      <w:r w:rsidR="00017701" w:rsidRPr="00241625">
        <w:rPr>
          <w:rFonts w:ascii="Source Sans Pro" w:hAnsi="Source Sans Pro" w:cs="Arial"/>
          <w:sz w:val="24"/>
          <w:szCs w:val="24"/>
        </w:rPr>
        <w:t>ul. Wielopolskiej i Cmentarnej.</w:t>
      </w:r>
    </w:p>
    <w:p w14:paraId="1F176E3D" w14:textId="77777777" w:rsidR="00577C31" w:rsidRPr="00C20218" w:rsidRDefault="00577C31" w:rsidP="00301E10">
      <w:pPr>
        <w:numPr>
          <w:ilvl w:val="0"/>
          <w:numId w:val="10"/>
        </w:numPr>
        <w:suppressAutoHyphens/>
        <w:spacing w:line="276" w:lineRule="auto"/>
        <w:ind w:left="993" w:hanging="426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Zarządzenie nr 39/2022 Burmistrza Miasta Dębicy z dnia 20.01.2022 r. </w:t>
      </w:r>
      <w:r w:rsidRPr="00C20218">
        <w:rPr>
          <w:rFonts w:ascii="Source Sans Pro" w:hAnsi="Source Sans Pro" w:cs="Arial"/>
          <w:sz w:val="24"/>
          <w:szCs w:val="24"/>
        </w:rPr>
        <w:br/>
        <w:t>w sprawie ustalenia cennika opłat za usługi cmentarne obowiązującego na cmentarzach komunalnych w Dębicy.</w:t>
      </w:r>
    </w:p>
    <w:p w14:paraId="60ECEFA7" w14:textId="77777777" w:rsidR="00577C31" w:rsidRPr="00C20218" w:rsidRDefault="00577C31" w:rsidP="00577C31">
      <w:pPr>
        <w:spacing w:line="276" w:lineRule="auto"/>
        <w:ind w:left="993"/>
        <w:jc w:val="both"/>
        <w:rPr>
          <w:rFonts w:ascii="Source Sans Pro" w:hAnsi="Source Sans Pro" w:cs="Arial"/>
          <w:sz w:val="24"/>
          <w:szCs w:val="24"/>
        </w:rPr>
      </w:pPr>
    </w:p>
    <w:p w14:paraId="7CB2C8AC" w14:textId="77777777" w:rsidR="00E3024B" w:rsidRPr="00C20218" w:rsidRDefault="004A5461" w:rsidP="00301E10">
      <w:pPr>
        <w:numPr>
          <w:ilvl w:val="0"/>
          <w:numId w:val="11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lastRenderedPageBreak/>
        <w:t>Wspólny Słownik Zamówień (CPV)</w:t>
      </w:r>
      <w:r w:rsidRPr="00C20218">
        <w:rPr>
          <w:rFonts w:ascii="Source Sans Pro" w:hAnsi="Source Sans Pro" w:cs="Arial"/>
          <w:sz w:val="24"/>
          <w:szCs w:val="24"/>
        </w:rPr>
        <w:t>:</w:t>
      </w:r>
    </w:p>
    <w:p w14:paraId="71C95F53" w14:textId="77777777" w:rsidR="004A5461" w:rsidRPr="00C20218" w:rsidRDefault="00111167" w:rsidP="004A5461">
      <w:pPr>
        <w:ind w:left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 xml:space="preserve">98.37.11.11-5 </w:t>
      </w:r>
      <w:r w:rsidRPr="00C20218">
        <w:rPr>
          <w:rFonts w:ascii="Source Sans Pro" w:hAnsi="Source Sans Pro" w:cs="Arial"/>
          <w:sz w:val="24"/>
          <w:szCs w:val="24"/>
        </w:rPr>
        <w:t>Usługi utrzymania cmentarzy</w:t>
      </w:r>
    </w:p>
    <w:p w14:paraId="555AE245" w14:textId="77777777" w:rsidR="00111167" w:rsidRPr="00C20218" w:rsidRDefault="00111167" w:rsidP="004A5461">
      <w:pPr>
        <w:ind w:left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 xml:space="preserve">98.37.11.10-8 </w:t>
      </w:r>
      <w:r w:rsidRPr="00C20218">
        <w:rPr>
          <w:rFonts w:ascii="Source Sans Pro" w:hAnsi="Source Sans Pro" w:cs="Arial"/>
          <w:sz w:val="24"/>
          <w:szCs w:val="24"/>
        </w:rPr>
        <w:t xml:space="preserve">Usługi cmentarne </w:t>
      </w:r>
    </w:p>
    <w:p w14:paraId="1AA7594B" w14:textId="77777777" w:rsidR="00111167" w:rsidRPr="00C20218" w:rsidRDefault="00111167" w:rsidP="004A5461">
      <w:pPr>
        <w:ind w:left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 xml:space="preserve">98.37.10.00-4 </w:t>
      </w:r>
      <w:r w:rsidRPr="00C20218">
        <w:rPr>
          <w:rFonts w:ascii="Source Sans Pro" w:hAnsi="Source Sans Pro" w:cs="Arial"/>
          <w:sz w:val="24"/>
          <w:szCs w:val="24"/>
        </w:rPr>
        <w:t xml:space="preserve">Usługi pogrzebowe </w:t>
      </w:r>
    </w:p>
    <w:p w14:paraId="21195F20" w14:textId="77777777" w:rsidR="00111167" w:rsidRPr="00C20218" w:rsidRDefault="00111167" w:rsidP="009B682F">
      <w:pPr>
        <w:jc w:val="center"/>
        <w:rPr>
          <w:rFonts w:ascii="Source Sans Pro" w:hAnsi="Source Sans Pro" w:cs="Arial"/>
          <w:b/>
          <w:sz w:val="24"/>
          <w:szCs w:val="24"/>
        </w:rPr>
      </w:pPr>
    </w:p>
    <w:p w14:paraId="65631009" w14:textId="77777777" w:rsidR="009B682F" w:rsidRPr="00C20218" w:rsidRDefault="009B682F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bookmarkStart w:id="5" w:name="_Hlk117506749"/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Pr="00C20218">
        <w:rPr>
          <w:rFonts w:ascii="Source Sans Pro" w:hAnsi="Source Sans Pro" w:cs="Arial"/>
          <w:b/>
          <w:sz w:val="24"/>
          <w:szCs w:val="24"/>
        </w:rPr>
        <w:t xml:space="preserve"> 2</w:t>
      </w:r>
    </w:p>
    <w:p w14:paraId="246B1911" w14:textId="77777777" w:rsidR="00577C31" w:rsidRPr="00C20218" w:rsidRDefault="00577C31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Termin r</w:t>
      </w:r>
      <w:r w:rsidR="0065470D" w:rsidRPr="00C20218">
        <w:rPr>
          <w:rFonts w:ascii="Source Sans Pro" w:hAnsi="Source Sans Pro" w:cs="Arial"/>
          <w:b/>
          <w:sz w:val="24"/>
          <w:szCs w:val="24"/>
        </w:rPr>
        <w:t>ozpoczęcia</w:t>
      </w:r>
    </w:p>
    <w:bookmarkEnd w:id="5"/>
    <w:p w14:paraId="3BAD54F4" w14:textId="6C3457E0" w:rsidR="00577C31" w:rsidRPr="00C20218" w:rsidRDefault="00577C31" w:rsidP="0065470D">
      <w:pPr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Rozpoczęcie realizacji przedmiotu umowy ustala się na </w:t>
      </w:r>
      <w:r w:rsidRPr="00C20218">
        <w:rPr>
          <w:rFonts w:ascii="Source Sans Pro" w:hAnsi="Source Sans Pro" w:cs="Arial"/>
          <w:b/>
          <w:bCs/>
          <w:sz w:val="24"/>
          <w:szCs w:val="24"/>
        </w:rPr>
        <w:t xml:space="preserve">dzień </w:t>
      </w:r>
      <w:r w:rsidR="006A30BA">
        <w:rPr>
          <w:rFonts w:ascii="Source Sans Pro" w:hAnsi="Source Sans Pro" w:cs="Arial"/>
          <w:b/>
          <w:bCs/>
          <w:sz w:val="24"/>
          <w:szCs w:val="24"/>
        </w:rPr>
        <w:t>01.01.2025 r</w:t>
      </w:r>
      <w:r w:rsidRPr="00C20218">
        <w:rPr>
          <w:rFonts w:ascii="Source Sans Pro" w:hAnsi="Source Sans Pro" w:cs="Arial"/>
          <w:b/>
          <w:bCs/>
          <w:sz w:val="24"/>
          <w:szCs w:val="24"/>
        </w:rPr>
        <w:t>.</w:t>
      </w:r>
    </w:p>
    <w:p w14:paraId="03A0DBD4" w14:textId="77777777" w:rsidR="0065470D" w:rsidRPr="00C20218" w:rsidRDefault="0065470D" w:rsidP="0065470D">
      <w:pPr>
        <w:ind w:left="567"/>
        <w:jc w:val="both"/>
        <w:rPr>
          <w:rFonts w:ascii="Source Sans Pro" w:hAnsi="Source Sans Pro" w:cs="Arial"/>
          <w:b/>
          <w:sz w:val="24"/>
          <w:szCs w:val="24"/>
        </w:rPr>
      </w:pPr>
    </w:p>
    <w:p w14:paraId="4D1DF68F" w14:textId="77777777" w:rsidR="0065470D" w:rsidRPr="00C20218" w:rsidRDefault="0065470D" w:rsidP="0065470D">
      <w:pPr>
        <w:ind w:left="567" w:hanging="709"/>
        <w:jc w:val="center"/>
        <w:rPr>
          <w:rFonts w:ascii="Source Sans Pro" w:hAnsi="Source Sans Pro" w:cs="Arial"/>
          <w:b/>
          <w:bCs/>
          <w:sz w:val="24"/>
          <w:szCs w:val="24"/>
        </w:rPr>
      </w:pPr>
      <w:r w:rsidRPr="00C20218">
        <w:rPr>
          <w:rFonts w:ascii="Source Sans Pro" w:hAnsi="Source Sans Pro" w:cs="Arial"/>
          <w:b/>
          <w:bCs/>
          <w:sz w:val="24"/>
          <w:szCs w:val="24"/>
        </w:rPr>
        <w:t>§ 3</w:t>
      </w:r>
    </w:p>
    <w:p w14:paraId="11889BAD" w14:textId="77777777" w:rsidR="0065470D" w:rsidRPr="00C20218" w:rsidRDefault="0065470D" w:rsidP="0065470D">
      <w:pPr>
        <w:ind w:left="567" w:hanging="709"/>
        <w:jc w:val="center"/>
        <w:rPr>
          <w:rFonts w:ascii="Source Sans Pro" w:hAnsi="Source Sans Pro" w:cs="Arial"/>
          <w:b/>
          <w:bCs/>
          <w:sz w:val="24"/>
          <w:szCs w:val="24"/>
        </w:rPr>
      </w:pPr>
      <w:r w:rsidRPr="00C20218">
        <w:rPr>
          <w:rFonts w:ascii="Source Sans Pro" w:hAnsi="Source Sans Pro" w:cs="Arial"/>
          <w:b/>
          <w:bCs/>
          <w:sz w:val="24"/>
          <w:szCs w:val="24"/>
        </w:rPr>
        <w:t>Termin realizacji</w:t>
      </w:r>
    </w:p>
    <w:p w14:paraId="40C8F984" w14:textId="3B30AC5B" w:rsidR="00E3024B" w:rsidRPr="00C20218" w:rsidRDefault="00577C31" w:rsidP="0065470D">
      <w:p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Zakończenie realizacji przedmiotu umowy ustala się na </w:t>
      </w:r>
      <w:r w:rsidR="006A30BA" w:rsidRPr="006A30BA">
        <w:rPr>
          <w:rFonts w:ascii="Source Sans Pro" w:hAnsi="Source Sans Pro" w:cs="Arial"/>
          <w:b/>
          <w:bCs/>
          <w:sz w:val="24"/>
          <w:szCs w:val="24"/>
        </w:rPr>
        <w:t>dzień 31.12.2026 r</w:t>
      </w:r>
      <w:r w:rsidR="00215D7F" w:rsidRPr="006A30BA">
        <w:rPr>
          <w:rFonts w:ascii="Source Sans Pro" w:hAnsi="Source Sans Pro" w:cs="Arial"/>
          <w:b/>
          <w:bCs/>
          <w:sz w:val="24"/>
          <w:szCs w:val="24"/>
        </w:rPr>
        <w:t>.</w:t>
      </w:r>
    </w:p>
    <w:p w14:paraId="7919033C" w14:textId="77777777" w:rsidR="001F3489" w:rsidRPr="00C20218" w:rsidRDefault="001F3489" w:rsidP="002E3A53">
      <w:pPr>
        <w:jc w:val="center"/>
        <w:rPr>
          <w:rFonts w:ascii="Source Sans Pro" w:hAnsi="Source Sans Pro" w:cs="Arial"/>
          <w:b/>
          <w:sz w:val="24"/>
          <w:szCs w:val="24"/>
        </w:rPr>
      </w:pPr>
    </w:p>
    <w:p w14:paraId="4F9DFD2C" w14:textId="77777777" w:rsidR="002E3A53" w:rsidRPr="00C20218" w:rsidRDefault="002E3A53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 xml:space="preserve">§ </w:t>
      </w:r>
      <w:r w:rsidR="0065470D" w:rsidRPr="00C20218">
        <w:rPr>
          <w:rFonts w:ascii="Source Sans Pro" w:hAnsi="Source Sans Pro" w:cs="Arial"/>
          <w:b/>
          <w:sz w:val="24"/>
          <w:szCs w:val="24"/>
        </w:rPr>
        <w:t>4</w:t>
      </w:r>
    </w:p>
    <w:p w14:paraId="7B065BDE" w14:textId="77777777" w:rsidR="00577C31" w:rsidRPr="00C20218" w:rsidRDefault="00577C31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Przekazanie obiektu, obowiązki Wykonawcy</w:t>
      </w:r>
    </w:p>
    <w:p w14:paraId="3DFF6084" w14:textId="42226399" w:rsidR="007E5D49" w:rsidRPr="00C20218" w:rsidRDefault="00111167" w:rsidP="00301E10">
      <w:pPr>
        <w:numPr>
          <w:ilvl w:val="0"/>
          <w:numId w:val="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Zamawiający przekaże protokolarnie obiekt</w:t>
      </w:r>
      <w:r w:rsidR="00017701" w:rsidRPr="00C20218">
        <w:rPr>
          <w:rFonts w:ascii="Source Sans Pro" w:hAnsi="Source Sans Pro" w:cs="Arial"/>
          <w:sz w:val="24"/>
          <w:szCs w:val="24"/>
        </w:rPr>
        <w:t xml:space="preserve"> cmentarz</w:t>
      </w:r>
      <w:r w:rsidR="00096CBC">
        <w:rPr>
          <w:rFonts w:ascii="Source Sans Pro" w:hAnsi="Source Sans Pro" w:cs="Arial"/>
          <w:sz w:val="24"/>
          <w:szCs w:val="24"/>
        </w:rPr>
        <w:t>a</w:t>
      </w:r>
      <w:r w:rsidRPr="00C20218">
        <w:rPr>
          <w:rFonts w:ascii="Source Sans Pro" w:hAnsi="Source Sans Pro" w:cs="Arial"/>
          <w:sz w:val="24"/>
          <w:szCs w:val="24"/>
        </w:rPr>
        <w:t xml:space="preserve"> wraz z wy</w:t>
      </w:r>
      <w:r w:rsidR="00017701" w:rsidRPr="00C20218">
        <w:rPr>
          <w:rFonts w:ascii="Source Sans Pro" w:hAnsi="Source Sans Pro" w:cs="Arial"/>
          <w:sz w:val="24"/>
          <w:szCs w:val="24"/>
        </w:rPr>
        <w:t xml:space="preserve">posażeniem oraz dokumentacją związaną z wykonaniem przedmiotu umowy niezwłocznie po jej podpisaniu. </w:t>
      </w:r>
    </w:p>
    <w:p w14:paraId="09266E04" w14:textId="77777777" w:rsidR="007E5D49" w:rsidRPr="00C20218" w:rsidRDefault="00111167" w:rsidP="00301E10">
      <w:pPr>
        <w:numPr>
          <w:ilvl w:val="0"/>
          <w:numId w:val="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Na czas obowiązywania umowy Wykonawca przyjmuje na siebie pełną odpowiedzialność za skutki i następstwa zdarzeń wynikłych z nienależytego wykonania postanowień umowy, a w szczególności w stosunku do osób trzecich i oświadcza, że posiada ubezpieczenie odpowiedzialności cywilnej z tytułu prowadzonej działalności na kwotę co najmniej 100 000,00 zł. </w:t>
      </w:r>
    </w:p>
    <w:p w14:paraId="22573C90" w14:textId="77777777" w:rsidR="00111167" w:rsidRPr="00C20218" w:rsidRDefault="00111167" w:rsidP="00301E10">
      <w:pPr>
        <w:numPr>
          <w:ilvl w:val="0"/>
          <w:numId w:val="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Wykonawca ponosi wszelką odpowiedzialność za mienie wymienione </w:t>
      </w:r>
      <w:r w:rsidRPr="00C20218">
        <w:rPr>
          <w:rFonts w:ascii="Source Sans Pro" w:hAnsi="Source Sans Pro" w:cs="Arial"/>
          <w:sz w:val="24"/>
          <w:szCs w:val="24"/>
        </w:rPr>
        <w:br/>
        <w:t xml:space="preserve">w protokole przekazania obiektów, o którym mowa w ust. 1 oraz utrzymania go w stanie niepogorszonym. Odpowiedzialność Wykonawcy rozpoczyna się z dniem przekazania obiektów i terenu przez Zamawiającego i  trwa do końca obowiązywania umowy. </w:t>
      </w:r>
    </w:p>
    <w:p w14:paraId="07BB2121" w14:textId="77777777" w:rsidR="001E41C2" w:rsidRPr="00C20218" w:rsidRDefault="00111167" w:rsidP="00301E10">
      <w:pPr>
        <w:numPr>
          <w:ilvl w:val="0"/>
          <w:numId w:val="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Wykonawca jest odpowiedzialny materialnie za powierzone mienie oraz za mienie przekazane przez Zamawiającego w czasie trwania umowy w wysokości 100 % wartości szkody spowodowanej niedoborem. </w:t>
      </w:r>
    </w:p>
    <w:p w14:paraId="30F2A709" w14:textId="77777777" w:rsidR="001E41C2" w:rsidRPr="00C20218" w:rsidRDefault="001E41C2" w:rsidP="00301E10">
      <w:pPr>
        <w:numPr>
          <w:ilvl w:val="0"/>
          <w:numId w:val="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 przypadku zniszczenia lub uszkodzenia mienia z winy leżącej po stronie Wykonawcy – Wykonawca naprawi go i doprowadzi do stanu poprzedniego na własny koszt. </w:t>
      </w:r>
    </w:p>
    <w:p w14:paraId="67FED903" w14:textId="77777777" w:rsidR="005F0338" w:rsidRPr="00C20218" w:rsidRDefault="005F0338" w:rsidP="002E3A53">
      <w:pPr>
        <w:jc w:val="both"/>
        <w:rPr>
          <w:rFonts w:ascii="Source Sans Pro" w:hAnsi="Source Sans Pro" w:cs="Arial"/>
          <w:sz w:val="24"/>
          <w:szCs w:val="24"/>
        </w:rPr>
      </w:pPr>
    </w:p>
    <w:p w14:paraId="36D832A4" w14:textId="77777777" w:rsidR="002E3A53" w:rsidRPr="00C20218" w:rsidRDefault="002E3A53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 xml:space="preserve">§ </w:t>
      </w:r>
      <w:r w:rsidR="0065470D" w:rsidRPr="00C20218">
        <w:rPr>
          <w:rFonts w:ascii="Source Sans Pro" w:hAnsi="Source Sans Pro" w:cs="Arial"/>
          <w:b/>
          <w:sz w:val="24"/>
          <w:szCs w:val="24"/>
        </w:rPr>
        <w:t>5</w:t>
      </w:r>
    </w:p>
    <w:p w14:paraId="1F1B7C4C" w14:textId="77777777" w:rsidR="00577C31" w:rsidRPr="00C20218" w:rsidRDefault="00577C31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Nadzór nad realizacją umowy</w:t>
      </w:r>
    </w:p>
    <w:p w14:paraId="7C7C245B" w14:textId="77777777" w:rsidR="002E3A53" w:rsidRPr="00C20218" w:rsidRDefault="001E41C2" w:rsidP="00301E10">
      <w:pPr>
        <w:numPr>
          <w:ilvl w:val="0"/>
          <w:numId w:val="12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Zamawiający upoważnia do kontaktów z Wykonawcą w sprawach związanych </w:t>
      </w:r>
      <w:r w:rsidRPr="00C20218">
        <w:rPr>
          <w:rFonts w:ascii="Source Sans Pro" w:hAnsi="Source Sans Pro" w:cs="Arial"/>
          <w:sz w:val="24"/>
          <w:szCs w:val="24"/>
        </w:rPr>
        <w:br/>
        <w:t xml:space="preserve">z realizacją </w:t>
      </w:r>
      <w:r w:rsidR="004C5757" w:rsidRPr="00C20218">
        <w:rPr>
          <w:rFonts w:ascii="Source Sans Pro" w:hAnsi="Source Sans Pro" w:cs="Arial"/>
          <w:sz w:val="24"/>
          <w:szCs w:val="24"/>
        </w:rPr>
        <w:t>przedmiotu umowy oraz do bieżącej kontroli wykonania przedmiotu umowy pracowników Urzędu Miejskiego w Dębicy:</w:t>
      </w:r>
    </w:p>
    <w:p w14:paraId="418BB277" w14:textId="5C5E4D0D" w:rsidR="004C5757" w:rsidRDefault="004C5757" w:rsidP="00301E10">
      <w:pPr>
        <w:numPr>
          <w:ilvl w:val="0"/>
          <w:numId w:val="13"/>
        </w:numPr>
        <w:ind w:left="1134" w:hanging="567"/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Anna Bania, tel.: 14 68 38</w:t>
      </w:r>
      <w:r w:rsidR="00F17ABD">
        <w:rPr>
          <w:rFonts w:ascii="Source Sans Pro" w:hAnsi="Source Sans Pro" w:cs="Arial"/>
          <w:b/>
          <w:sz w:val="24"/>
          <w:szCs w:val="24"/>
        </w:rPr>
        <w:t> </w:t>
      </w:r>
      <w:r w:rsidRPr="00C20218">
        <w:rPr>
          <w:rFonts w:ascii="Source Sans Pro" w:hAnsi="Source Sans Pro" w:cs="Arial"/>
          <w:b/>
          <w:sz w:val="24"/>
          <w:szCs w:val="24"/>
        </w:rPr>
        <w:t>2</w:t>
      </w:r>
      <w:r w:rsidR="00577C31" w:rsidRPr="00C20218">
        <w:rPr>
          <w:rFonts w:ascii="Source Sans Pro" w:hAnsi="Source Sans Pro" w:cs="Arial"/>
          <w:b/>
          <w:sz w:val="24"/>
          <w:szCs w:val="24"/>
        </w:rPr>
        <w:t>08</w:t>
      </w:r>
      <w:r w:rsidRPr="00C20218">
        <w:rPr>
          <w:rFonts w:ascii="Source Sans Pro" w:hAnsi="Source Sans Pro" w:cs="Arial"/>
          <w:b/>
          <w:sz w:val="24"/>
          <w:szCs w:val="24"/>
        </w:rPr>
        <w:t>,</w:t>
      </w:r>
    </w:p>
    <w:p w14:paraId="3954DAFF" w14:textId="77777777" w:rsidR="00F17ABD" w:rsidRPr="00C20218" w:rsidRDefault="00F17ABD" w:rsidP="00301E10">
      <w:pPr>
        <w:numPr>
          <w:ilvl w:val="0"/>
          <w:numId w:val="13"/>
        </w:numPr>
        <w:ind w:left="1134" w:hanging="567"/>
        <w:jc w:val="both"/>
        <w:rPr>
          <w:rFonts w:ascii="Source Sans Pro" w:hAnsi="Source Sans Pro" w:cs="Arial"/>
          <w:b/>
          <w:sz w:val="24"/>
          <w:szCs w:val="24"/>
        </w:rPr>
      </w:pPr>
    </w:p>
    <w:p w14:paraId="6B394E58" w14:textId="77777777" w:rsidR="004C5757" w:rsidRPr="00C20218" w:rsidRDefault="004C5757" w:rsidP="00301E10">
      <w:pPr>
        <w:numPr>
          <w:ilvl w:val="0"/>
          <w:numId w:val="12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Wykonawca upoważnia do kontaktów z Zamawiającym w sprawach związanych </w:t>
      </w:r>
      <w:r w:rsidR="00C617BD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 xml:space="preserve">z realizacją przedmiotu umowy następujące osoby: </w:t>
      </w:r>
    </w:p>
    <w:p w14:paraId="107F84D3" w14:textId="77777777" w:rsidR="005E5315" w:rsidRPr="00C20218" w:rsidRDefault="00577C31" w:rsidP="00301E10">
      <w:pPr>
        <w:numPr>
          <w:ilvl w:val="0"/>
          <w:numId w:val="25"/>
        </w:numPr>
        <w:ind w:left="1134" w:hanging="567"/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……………………………</w:t>
      </w:r>
    </w:p>
    <w:p w14:paraId="07175A10" w14:textId="77777777" w:rsidR="00577C31" w:rsidRPr="00C20218" w:rsidRDefault="00577C31" w:rsidP="00301E10">
      <w:pPr>
        <w:numPr>
          <w:ilvl w:val="0"/>
          <w:numId w:val="25"/>
        </w:numPr>
        <w:ind w:left="1134" w:hanging="567"/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………………………….</w:t>
      </w:r>
    </w:p>
    <w:p w14:paraId="25E6CF43" w14:textId="77777777" w:rsidR="004C5757" w:rsidRPr="00C20218" w:rsidRDefault="00852A12" w:rsidP="00301E10">
      <w:pPr>
        <w:numPr>
          <w:ilvl w:val="0"/>
          <w:numId w:val="12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Zmiana osób, o których mowa </w:t>
      </w:r>
      <w:r w:rsidRPr="00C20218">
        <w:rPr>
          <w:rFonts w:ascii="Source Sans Pro" w:hAnsi="Source Sans Pro" w:cs="Arial"/>
          <w:bCs/>
          <w:sz w:val="24"/>
          <w:szCs w:val="24"/>
        </w:rPr>
        <w:t>w ust. 1 i 2</w:t>
      </w:r>
      <w:r w:rsidRPr="00C20218">
        <w:rPr>
          <w:rFonts w:ascii="Source Sans Pro" w:hAnsi="Source Sans Pro" w:cs="Arial"/>
          <w:sz w:val="24"/>
          <w:szCs w:val="24"/>
        </w:rPr>
        <w:t xml:space="preserve"> nie stanowi zmiany niniejszej umowy.</w:t>
      </w:r>
    </w:p>
    <w:p w14:paraId="22AA00B4" w14:textId="77777777" w:rsidR="002F1CBB" w:rsidRPr="00C20218" w:rsidRDefault="002F1CBB" w:rsidP="00C424A2">
      <w:pPr>
        <w:jc w:val="both"/>
        <w:rPr>
          <w:rFonts w:ascii="Source Sans Pro" w:hAnsi="Source Sans Pro" w:cs="Arial"/>
          <w:sz w:val="24"/>
          <w:szCs w:val="24"/>
        </w:rPr>
      </w:pPr>
    </w:p>
    <w:p w14:paraId="6EE9B82E" w14:textId="77777777" w:rsidR="00C617BD" w:rsidRDefault="00C617BD" w:rsidP="002F1CBB">
      <w:pPr>
        <w:jc w:val="center"/>
        <w:rPr>
          <w:rFonts w:ascii="Source Sans Pro" w:hAnsi="Source Sans Pro" w:cs="Arial"/>
          <w:b/>
          <w:sz w:val="24"/>
          <w:szCs w:val="24"/>
        </w:rPr>
      </w:pPr>
    </w:p>
    <w:p w14:paraId="174B9ECB" w14:textId="77777777" w:rsidR="00C617BD" w:rsidRDefault="00C617BD" w:rsidP="002F1CBB">
      <w:pPr>
        <w:jc w:val="center"/>
        <w:rPr>
          <w:rFonts w:ascii="Source Sans Pro" w:hAnsi="Source Sans Pro" w:cs="Arial"/>
          <w:b/>
          <w:sz w:val="24"/>
          <w:szCs w:val="24"/>
        </w:rPr>
      </w:pPr>
    </w:p>
    <w:p w14:paraId="4B17A2BE" w14:textId="77777777" w:rsidR="002F1CBB" w:rsidRPr="00C20218" w:rsidRDefault="002F1CBB" w:rsidP="002F1CBB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§ 6</w:t>
      </w:r>
    </w:p>
    <w:p w14:paraId="64CB3A6C" w14:textId="77777777" w:rsidR="00577C31" w:rsidRPr="00C20218" w:rsidRDefault="00577C31" w:rsidP="002F1CBB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Ubezpieczenie Wykonawcy</w:t>
      </w:r>
    </w:p>
    <w:p w14:paraId="638D348C" w14:textId="77777777" w:rsidR="002F1CBB" w:rsidRPr="00C20218" w:rsidRDefault="002F1CBB" w:rsidP="00301E10">
      <w:pPr>
        <w:numPr>
          <w:ilvl w:val="0"/>
          <w:numId w:val="18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Wykonawca zobowiązuje się do zawarcia  na czas obowiązywania niniejszej umowy, umow</w:t>
      </w:r>
      <w:r w:rsidR="00C44CBA" w:rsidRPr="00C20218">
        <w:rPr>
          <w:rFonts w:ascii="Source Sans Pro" w:hAnsi="Source Sans Pro" w:cs="Arial"/>
          <w:sz w:val="24"/>
          <w:szCs w:val="24"/>
        </w:rPr>
        <w:t>y</w:t>
      </w:r>
      <w:r w:rsidRPr="00C20218">
        <w:rPr>
          <w:rFonts w:ascii="Source Sans Pro" w:hAnsi="Source Sans Pro" w:cs="Arial"/>
          <w:sz w:val="24"/>
          <w:szCs w:val="24"/>
        </w:rPr>
        <w:t xml:space="preserve"> ubezpieczenia od wszelkiego ryzyka i odpowiedzialności związanej </w:t>
      </w:r>
      <w:r w:rsidR="00C617BD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>z realizacją niniejszej umowy, oraz do terminowego opłacania należnych składek ubezpieczeniowych w zakresie:</w:t>
      </w:r>
    </w:p>
    <w:p w14:paraId="3B25CD9B" w14:textId="77777777" w:rsidR="002F1CBB" w:rsidRPr="00C20218" w:rsidRDefault="002F1CBB" w:rsidP="00301E10">
      <w:pPr>
        <w:numPr>
          <w:ilvl w:val="0"/>
          <w:numId w:val="17"/>
        </w:numPr>
        <w:ind w:left="1134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Od odpowiedzialności cywilnej Wykonawcy z tytułu prowadzonej działalności gospodarczej,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w związku z wykonywanie prac objętych przedmiotem niniejszej umowy, na kwotę ubezpieczenia nie niższą niż wynagrodzenie ustalone za wykonanie niniejszej umowy.</w:t>
      </w:r>
    </w:p>
    <w:p w14:paraId="344D789E" w14:textId="77777777" w:rsidR="002F1CBB" w:rsidRPr="00C20218" w:rsidRDefault="002F1CBB" w:rsidP="00301E10">
      <w:pPr>
        <w:numPr>
          <w:ilvl w:val="0"/>
          <w:numId w:val="17"/>
        </w:numPr>
        <w:ind w:left="1134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Ubezpieczenia pracowników Zamawiającego, Wykonawcy oraz każdego Podwykonawcy (dalszego Podwykonawcy), a także wszelkich innych osób realizujących usługi w imieniu Wykonawcy lub Podwykonawcy.</w:t>
      </w:r>
    </w:p>
    <w:p w14:paraId="1B191FEA" w14:textId="77777777" w:rsidR="002F1CBB" w:rsidRPr="00C20218" w:rsidRDefault="002F1CBB" w:rsidP="00301E10">
      <w:pPr>
        <w:numPr>
          <w:ilvl w:val="0"/>
          <w:numId w:val="18"/>
        </w:numPr>
        <w:ind w:hanging="578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Umowy ubezpieczenia, o których mowa powyżej muszą zapewniać wypłatę odszkodowania płatnego bez ograniczeń.</w:t>
      </w:r>
    </w:p>
    <w:p w14:paraId="2DEA17AB" w14:textId="77777777" w:rsidR="002F1CBB" w:rsidRPr="00C20218" w:rsidRDefault="002F1CBB" w:rsidP="00301E10">
      <w:pPr>
        <w:numPr>
          <w:ilvl w:val="0"/>
          <w:numId w:val="18"/>
        </w:numPr>
        <w:ind w:hanging="578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Wykonawca przedłoży Zamawiającemu dokumenty potwierdzające Zawracie umowy ubezpieczenia, w tym w szczególności kopie umowy i polisy ubezpieczenia.</w:t>
      </w:r>
    </w:p>
    <w:p w14:paraId="089AD5CA" w14:textId="77777777" w:rsidR="002F1CBB" w:rsidRPr="00C20218" w:rsidRDefault="002F1CBB" w:rsidP="00301E10">
      <w:pPr>
        <w:numPr>
          <w:ilvl w:val="0"/>
          <w:numId w:val="18"/>
        </w:numPr>
        <w:ind w:hanging="578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 razie wydłużenia terminu realizacji umowy. Wykonawca zobowiązuje się do przedłużenia ubezpieczenia na powyższych zasadach na okres obejmujący czas realizacji umowy.</w:t>
      </w:r>
    </w:p>
    <w:p w14:paraId="3708519E" w14:textId="77777777" w:rsidR="002F1CBB" w:rsidRPr="00C20218" w:rsidRDefault="002F1CBB" w:rsidP="002F1CBB">
      <w:pPr>
        <w:ind w:left="567"/>
        <w:jc w:val="both"/>
        <w:rPr>
          <w:rFonts w:ascii="Source Sans Pro" w:hAnsi="Source Sans Pro" w:cs="Arial"/>
          <w:sz w:val="24"/>
          <w:szCs w:val="24"/>
        </w:rPr>
      </w:pPr>
    </w:p>
    <w:p w14:paraId="552FECD2" w14:textId="77777777" w:rsidR="002E3A53" w:rsidRPr="00C20218" w:rsidRDefault="002E3A53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Pr="00C20218">
        <w:rPr>
          <w:rFonts w:ascii="Source Sans Pro" w:hAnsi="Source Sans Pro" w:cs="Arial"/>
          <w:b/>
          <w:sz w:val="24"/>
          <w:szCs w:val="24"/>
        </w:rPr>
        <w:t xml:space="preserve"> </w:t>
      </w:r>
      <w:r w:rsidR="002F1CBB" w:rsidRPr="00C20218">
        <w:rPr>
          <w:rFonts w:ascii="Source Sans Pro" w:hAnsi="Source Sans Pro" w:cs="Arial"/>
          <w:b/>
          <w:sz w:val="24"/>
          <w:szCs w:val="24"/>
        </w:rPr>
        <w:t>7</w:t>
      </w:r>
    </w:p>
    <w:p w14:paraId="2A9D06A3" w14:textId="77777777" w:rsidR="00577C31" w:rsidRPr="00C20218" w:rsidRDefault="00577C31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Wynagrodzenie</w:t>
      </w:r>
    </w:p>
    <w:p w14:paraId="65146697" w14:textId="77777777" w:rsidR="00743CBD" w:rsidRPr="00C20218" w:rsidRDefault="00743CBD" w:rsidP="00301E10">
      <w:pPr>
        <w:numPr>
          <w:ilvl w:val="0"/>
          <w:numId w:val="5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Strony ustalają, iż: </w:t>
      </w:r>
    </w:p>
    <w:p w14:paraId="5AB0A4B7" w14:textId="77777777" w:rsidR="00743CBD" w:rsidRPr="00C20218" w:rsidRDefault="00743CBD" w:rsidP="00301E10">
      <w:pPr>
        <w:numPr>
          <w:ilvl w:val="0"/>
          <w:numId w:val="14"/>
        </w:numPr>
        <w:ind w:left="1134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 wykonanie całości zadania, t. j. wszystkich prac będących przedmiotem umowy, opisanych </w:t>
      </w:r>
      <w:r w:rsidRPr="00C20218">
        <w:rPr>
          <w:rFonts w:ascii="Source Sans Pro" w:hAnsi="Source Sans Pro" w:cs="Arial"/>
          <w:b/>
          <w:sz w:val="24"/>
          <w:szCs w:val="24"/>
        </w:rPr>
        <w:t>w § 1</w:t>
      </w:r>
      <w:r w:rsidRPr="00C20218">
        <w:rPr>
          <w:rFonts w:ascii="Source Sans Pro" w:hAnsi="Source Sans Pro" w:cs="Arial"/>
          <w:sz w:val="24"/>
          <w:szCs w:val="24"/>
        </w:rPr>
        <w:t>, wykonywanych w całym okresie obowiązywania niniejszej umowy Wykonawca otrzyma wynagrodzenie, nie przekr</w:t>
      </w:r>
      <w:r w:rsidR="00C44CBA" w:rsidRPr="00C20218">
        <w:rPr>
          <w:rFonts w:ascii="Source Sans Pro" w:hAnsi="Source Sans Pro" w:cs="Arial"/>
          <w:sz w:val="24"/>
          <w:szCs w:val="24"/>
        </w:rPr>
        <w:t>a</w:t>
      </w:r>
      <w:r w:rsidRPr="00C20218">
        <w:rPr>
          <w:rFonts w:ascii="Source Sans Pro" w:hAnsi="Source Sans Pro" w:cs="Arial"/>
          <w:sz w:val="24"/>
          <w:szCs w:val="24"/>
        </w:rPr>
        <w:t>cz</w:t>
      </w:r>
      <w:r w:rsidR="00C44CBA" w:rsidRPr="00C20218">
        <w:rPr>
          <w:rFonts w:ascii="Source Sans Pro" w:hAnsi="Source Sans Pro" w:cs="Arial"/>
          <w:sz w:val="24"/>
          <w:szCs w:val="24"/>
        </w:rPr>
        <w:t>ające</w:t>
      </w:r>
      <w:r w:rsidRPr="00C20218">
        <w:rPr>
          <w:rFonts w:ascii="Source Sans Pro" w:hAnsi="Source Sans Pro" w:cs="Arial"/>
          <w:sz w:val="24"/>
          <w:szCs w:val="24"/>
        </w:rPr>
        <w:t xml:space="preserve"> kwoty: </w:t>
      </w:r>
    </w:p>
    <w:p w14:paraId="45ABF5F8" w14:textId="07622854" w:rsidR="005E5315" w:rsidRPr="00C20218" w:rsidRDefault="005E5315" w:rsidP="005E5315">
      <w:pPr>
        <w:ind w:left="1134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- netto:</w:t>
      </w:r>
      <w:r w:rsidRPr="00C20218">
        <w:rPr>
          <w:rFonts w:ascii="Source Sans Pro" w:hAnsi="Source Sans Pro" w:cs="Arial"/>
          <w:sz w:val="24"/>
          <w:szCs w:val="24"/>
        </w:rPr>
        <w:tab/>
      </w:r>
      <w:r w:rsidRPr="00C20218">
        <w:rPr>
          <w:rFonts w:ascii="Source Sans Pro" w:hAnsi="Source Sans Pro" w:cs="Arial"/>
          <w:sz w:val="24"/>
          <w:szCs w:val="24"/>
        </w:rPr>
        <w:tab/>
        <w:t>zł</w:t>
      </w:r>
    </w:p>
    <w:p w14:paraId="7107FDBD" w14:textId="5BB1E120" w:rsidR="005E5315" w:rsidRPr="00C20218" w:rsidRDefault="005E5315" w:rsidP="005E5315">
      <w:pPr>
        <w:ind w:left="1134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- VAT (8 %):</w:t>
      </w:r>
      <w:r w:rsidRPr="00C20218">
        <w:rPr>
          <w:rFonts w:ascii="Source Sans Pro" w:hAnsi="Source Sans Pro" w:cs="Arial"/>
          <w:sz w:val="24"/>
          <w:szCs w:val="24"/>
        </w:rPr>
        <w:tab/>
        <w:t>zł</w:t>
      </w:r>
    </w:p>
    <w:p w14:paraId="5A9E22E9" w14:textId="521674D2" w:rsidR="005E5315" w:rsidRPr="00C20218" w:rsidRDefault="005E5315" w:rsidP="005E5315">
      <w:pPr>
        <w:ind w:left="1134"/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 xml:space="preserve">- brutto:         </w:t>
      </w:r>
      <w:r w:rsidR="00215D7F">
        <w:rPr>
          <w:rFonts w:ascii="Source Sans Pro" w:hAnsi="Source Sans Pro" w:cs="Arial"/>
          <w:b/>
          <w:sz w:val="24"/>
          <w:szCs w:val="24"/>
        </w:rPr>
        <w:t xml:space="preserve">      </w:t>
      </w:r>
      <w:r w:rsidRPr="00C20218">
        <w:rPr>
          <w:rFonts w:ascii="Source Sans Pro" w:hAnsi="Source Sans Pro" w:cs="Arial"/>
          <w:b/>
          <w:sz w:val="24"/>
          <w:szCs w:val="24"/>
        </w:rPr>
        <w:t>zł</w:t>
      </w:r>
    </w:p>
    <w:p w14:paraId="7FAE2A2B" w14:textId="428C8138" w:rsidR="005E5315" w:rsidRPr="00C20218" w:rsidRDefault="005E5315" w:rsidP="005E5315">
      <w:pPr>
        <w:ind w:left="1134"/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- słownie brutto:</w:t>
      </w:r>
      <w:r w:rsidRPr="00C20218">
        <w:rPr>
          <w:rFonts w:ascii="Source Sans Pro" w:hAnsi="Source Sans Pro" w:cs="Arial"/>
          <w:sz w:val="24"/>
          <w:szCs w:val="24"/>
        </w:rPr>
        <w:t xml:space="preserve"> </w:t>
      </w:r>
      <w:r w:rsidR="00215D7F">
        <w:rPr>
          <w:rFonts w:ascii="Source Sans Pro" w:hAnsi="Source Sans Pro" w:cs="Arial"/>
          <w:b/>
          <w:sz w:val="24"/>
          <w:szCs w:val="24"/>
        </w:rPr>
        <w:t>00/100.</w:t>
      </w:r>
    </w:p>
    <w:p w14:paraId="5794B88B" w14:textId="77777777" w:rsidR="00743CBD" w:rsidRPr="00C20218" w:rsidRDefault="00743CBD" w:rsidP="00301E10">
      <w:pPr>
        <w:numPr>
          <w:ilvl w:val="0"/>
          <w:numId w:val="14"/>
        </w:numPr>
        <w:ind w:left="1134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miesięcznie za wykonywanie </w:t>
      </w:r>
      <w:r w:rsidR="003F043C" w:rsidRPr="00C20218">
        <w:rPr>
          <w:rFonts w:ascii="Source Sans Pro" w:hAnsi="Source Sans Pro" w:cs="Arial"/>
          <w:sz w:val="24"/>
          <w:szCs w:val="24"/>
        </w:rPr>
        <w:t xml:space="preserve">wszystkich prac będących przedmiotem umowy, opisanych </w:t>
      </w:r>
      <w:r w:rsidR="003F043C" w:rsidRPr="00C20218">
        <w:rPr>
          <w:rFonts w:ascii="Source Sans Pro" w:hAnsi="Source Sans Pro" w:cs="Arial"/>
          <w:b/>
          <w:sz w:val="24"/>
          <w:szCs w:val="24"/>
        </w:rPr>
        <w:t>w § 1</w:t>
      </w:r>
      <w:r w:rsidRPr="00C20218">
        <w:rPr>
          <w:rFonts w:ascii="Source Sans Pro" w:hAnsi="Source Sans Pro" w:cs="Arial"/>
          <w:sz w:val="24"/>
          <w:szCs w:val="24"/>
        </w:rPr>
        <w:t xml:space="preserve">, Wykonawca </w:t>
      </w:r>
      <w:r w:rsidR="003F043C" w:rsidRPr="00C20218">
        <w:rPr>
          <w:rFonts w:ascii="Source Sans Pro" w:hAnsi="Source Sans Pro" w:cs="Arial"/>
          <w:sz w:val="24"/>
          <w:szCs w:val="24"/>
        </w:rPr>
        <w:t>będzie otrzymywał</w:t>
      </w:r>
      <w:r w:rsidRPr="00C20218">
        <w:rPr>
          <w:rFonts w:ascii="Source Sans Pro" w:hAnsi="Source Sans Pro" w:cs="Arial"/>
          <w:sz w:val="24"/>
          <w:szCs w:val="24"/>
        </w:rPr>
        <w:t xml:space="preserve"> wynagrodzenie</w:t>
      </w:r>
      <w:r w:rsidR="003F043C" w:rsidRPr="00C20218">
        <w:rPr>
          <w:rFonts w:ascii="Source Sans Pro" w:hAnsi="Source Sans Pro" w:cs="Arial"/>
          <w:sz w:val="24"/>
          <w:szCs w:val="24"/>
        </w:rPr>
        <w:t xml:space="preserve"> </w:t>
      </w:r>
      <w:r w:rsidRPr="00C20218">
        <w:rPr>
          <w:rFonts w:ascii="Source Sans Pro" w:hAnsi="Source Sans Pro" w:cs="Arial"/>
          <w:sz w:val="24"/>
          <w:szCs w:val="24"/>
        </w:rPr>
        <w:t xml:space="preserve">w wysokości: </w:t>
      </w:r>
    </w:p>
    <w:p w14:paraId="7F788F53" w14:textId="23460E86" w:rsidR="005E5315" w:rsidRPr="00C20218" w:rsidRDefault="005E5315" w:rsidP="005E5315">
      <w:pPr>
        <w:ind w:left="1276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- netto:</w:t>
      </w:r>
      <w:r w:rsidRPr="00C20218">
        <w:rPr>
          <w:rFonts w:ascii="Source Sans Pro" w:hAnsi="Source Sans Pro" w:cs="Arial"/>
          <w:sz w:val="24"/>
          <w:szCs w:val="24"/>
        </w:rPr>
        <w:tab/>
      </w:r>
      <w:r w:rsidRPr="00C20218">
        <w:rPr>
          <w:rFonts w:ascii="Source Sans Pro" w:hAnsi="Source Sans Pro" w:cs="Arial"/>
          <w:sz w:val="24"/>
          <w:szCs w:val="24"/>
        </w:rPr>
        <w:tab/>
        <w:t>zł</w:t>
      </w:r>
    </w:p>
    <w:p w14:paraId="4F1F5365" w14:textId="51A7E19A" w:rsidR="005E5315" w:rsidRPr="00C20218" w:rsidRDefault="005E5315" w:rsidP="005E5315">
      <w:pPr>
        <w:ind w:left="1276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- VAT (8 %):      </w:t>
      </w:r>
      <w:r w:rsidR="005F0575">
        <w:rPr>
          <w:rFonts w:ascii="Source Sans Pro" w:hAnsi="Source Sans Pro" w:cs="Arial"/>
          <w:sz w:val="24"/>
          <w:szCs w:val="24"/>
        </w:rPr>
        <w:t xml:space="preserve">         </w:t>
      </w:r>
      <w:r w:rsidRPr="00C20218">
        <w:rPr>
          <w:rFonts w:ascii="Source Sans Pro" w:hAnsi="Source Sans Pro" w:cs="Arial"/>
          <w:sz w:val="24"/>
          <w:szCs w:val="24"/>
        </w:rPr>
        <w:t>zł</w:t>
      </w:r>
    </w:p>
    <w:p w14:paraId="7FCF276C" w14:textId="3A248940" w:rsidR="005E5315" w:rsidRPr="00C20218" w:rsidRDefault="005E5315" w:rsidP="005E5315">
      <w:pPr>
        <w:ind w:left="1276"/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- brutto</w:t>
      </w:r>
      <w:r w:rsidR="00F17ABD">
        <w:rPr>
          <w:rFonts w:ascii="Source Sans Pro" w:hAnsi="Source Sans Pro" w:cs="Arial"/>
          <w:b/>
          <w:sz w:val="24"/>
          <w:szCs w:val="24"/>
        </w:rPr>
        <w:t xml:space="preserve"> </w:t>
      </w:r>
      <w:r w:rsidRPr="00C20218">
        <w:rPr>
          <w:rFonts w:ascii="Source Sans Pro" w:hAnsi="Source Sans Pro" w:cs="Arial"/>
          <w:b/>
          <w:sz w:val="24"/>
          <w:szCs w:val="24"/>
        </w:rPr>
        <w:t>zł</w:t>
      </w:r>
    </w:p>
    <w:p w14:paraId="667A05BB" w14:textId="77777777" w:rsidR="00F17ABD" w:rsidRDefault="005E5315" w:rsidP="00F17ABD">
      <w:pPr>
        <w:ind w:left="1276"/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- słownie brutto:</w:t>
      </w:r>
      <w:r w:rsidRPr="00C20218">
        <w:rPr>
          <w:rFonts w:ascii="Source Sans Pro" w:hAnsi="Source Sans Pro" w:cs="Arial"/>
          <w:sz w:val="24"/>
          <w:szCs w:val="24"/>
        </w:rPr>
        <w:t xml:space="preserve"> </w:t>
      </w:r>
    </w:p>
    <w:p w14:paraId="2D785D1F" w14:textId="1EA97855" w:rsidR="002E3A53" w:rsidRPr="00C20218" w:rsidRDefault="003F043C" w:rsidP="00F17ABD">
      <w:pPr>
        <w:ind w:left="1276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Wynagrodzenie, o którym mowa </w:t>
      </w:r>
      <w:r w:rsidRPr="00C20218">
        <w:rPr>
          <w:rFonts w:ascii="Source Sans Pro" w:hAnsi="Source Sans Pro" w:cs="Arial"/>
          <w:b/>
          <w:sz w:val="24"/>
          <w:szCs w:val="24"/>
        </w:rPr>
        <w:t xml:space="preserve">w ust. 1, </w:t>
      </w:r>
      <w:r w:rsidRPr="00C20218">
        <w:rPr>
          <w:rFonts w:ascii="Source Sans Pro" w:hAnsi="Source Sans Pro" w:cs="Arial"/>
          <w:sz w:val="24"/>
          <w:szCs w:val="24"/>
        </w:rPr>
        <w:t xml:space="preserve">obejmuje wszystkie koszty związane </w:t>
      </w:r>
      <w:r w:rsidR="00552A32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 xml:space="preserve">z realizacją przedmiotu zamówienia, o którym mowa </w:t>
      </w:r>
      <w:r w:rsidRPr="00C20218">
        <w:rPr>
          <w:rFonts w:ascii="Source Sans Pro" w:hAnsi="Source Sans Pro" w:cs="Arial"/>
          <w:b/>
          <w:sz w:val="24"/>
          <w:szCs w:val="24"/>
        </w:rPr>
        <w:t xml:space="preserve">w § 1, </w:t>
      </w:r>
      <w:r w:rsidRPr="00C20218">
        <w:rPr>
          <w:rFonts w:ascii="Source Sans Pro" w:hAnsi="Source Sans Pro" w:cs="Arial"/>
          <w:sz w:val="24"/>
          <w:szCs w:val="24"/>
        </w:rPr>
        <w:t xml:space="preserve">w tym ryzyko Wykonawcy z tytułu oszacowania wszelkich kosztów </w:t>
      </w:r>
      <w:r w:rsidR="009719E4" w:rsidRPr="00C20218">
        <w:rPr>
          <w:rFonts w:ascii="Source Sans Pro" w:hAnsi="Source Sans Pro" w:cs="Arial"/>
          <w:sz w:val="24"/>
          <w:szCs w:val="24"/>
        </w:rPr>
        <w:t xml:space="preserve">związanych z realizacją </w:t>
      </w:r>
      <w:r w:rsidR="009719E4" w:rsidRPr="00C20218">
        <w:rPr>
          <w:rFonts w:ascii="Source Sans Pro" w:hAnsi="Source Sans Pro" w:cs="Arial"/>
          <w:sz w:val="24"/>
          <w:szCs w:val="24"/>
        </w:rPr>
        <w:lastRenderedPageBreak/>
        <w:t xml:space="preserve">przedmiotu umowy, a także oddziaływania innych czynników mających lub mogących mieć wpływ na koszty. </w:t>
      </w:r>
    </w:p>
    <w:p w14:paraId="7D99378A" w14:textId="77777777" w:rsidR="002E3A53" w:rsidRPr="00C20218" w:rsidRDefault="009719E4" w:rsidP="00301E10">
      <w:pPr>
        <w:numPr>
          <w:ilvl w:val="0"/>
          <w:numId w:val="5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 przypadku świadczenia usług w niepełnym okresie rozliczeniowym, wartość usług zostanie rozliczona proporcjonalnie w odniesieniu do wszystkich dni danego miesiąca</w:t>
      </w:r>
      <w:r w:rsidR="002E3A53" w:rsidRPr="00C20218">
        <w:rPr>
          <w:rFonts w:ascii="Source Sans Pro" w:hAnsi="Source Sans Pro" w:cs="Arial"/>
          <w:sz w:val="24"/>
          <w:szCs w:val="24"/>
        </w:rPr>
        <w:t>.</w:t>
      </w:r>
    </w:p>
    <w:p w14:paraId="79F49BB2" w14:textId="77777777" w:rsidR="009719E4" w:rsidRPr="00C20218" w:rsidRDefault="009719E4" w:rsidP="00301E10">
      <w:pPr>
        <w:numPr>
          <w:ilvl w:val="0"/>
          <w:numId w:val="5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Podstawą zapłaty wynagrodzenia stanowić będą miesięczne faktury VAT dostarczone wraz z protokołem odbioru usług zatwierdzonym przez przedstawiciela Zamawiającego wystawione do 7 dnia każdego miesiąca za miesiąc poprzedni. </w:t>
      </w:r>
    </w:p>
    <w:p w14:paraId="3805F187" w14:textId="77777777" w:rsidR="009719E4" w:rsidRPr="00C20218" w:rsidRDefault="009719E4" w:rsidP="00301E10">
      <w:pPr>
        <w:numPr>
          <w:ilvl w:val="0"/>
          <w:numId w:val="5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Podstawą do stwierdzenia niewykonania prac w terminie lub nienależytego wykonania zadań objętych umową będą protokoły odbioru. </w:t>
      </w:r>
    </w:p>
    <w:p w14:paraId="570F973E" w14:textId="77777777" w:rsidR="009719E4" w:rsidRPr="00C20218" w:rsidRDefault="009719E4" w:rsidP="00301E10">
      <w:pPr>
        <w:numPr>
          <w:ilvl w:val="0"/>
          <w:numId w:val="5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 przypadku negatywnych wyników kontroli Wykonawca zobowiązany jest wykonać prace porządkowe natychmiast, a pozostałe prace w ustalonym terminie. </w:t>
      </w:r>
    </w:p>
    <w:p w14:paraId="0C29FF24" w14:textId="77777777" w:rsidR="00260191" w:rsidRPr="00C20218" w:rsidRDefault="00260191" w:rsidP="00301E10">
      <w:pPr>
        <w:numPr>
          <w:ilvl w:val="0"/>
          <w:numId w:val="22"/>
        </w:numPr>
        <w:tabs>
          <w:tab w:val="num" w:pos="426"/>
        </w:tabs>
        <w:suppressAutoHyphens/>
        <w:spacing w:line="100" w:lineRule="atLeast"/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b/>
          <w:bCs/>
          <w:sz w:val="24"/>
          <w:szCs w:val="24"/>
        </w:rPr>
        <w:t>Zamawiający</w:t>
      </w:r>
      <w:r w:rsidRPr="00C20218">
        <w:rPr>
          <w:rFonts w:ascii="Source Sans Pro" w:hAnsi="Source Sans Pro" w:cs="Arial"/>
          <w:sz w:val="24"/>
          <w:szCs w:val="24"/>
        </w:rPr>
        <w:t xml:space="preserve"> dopuszcza złożenie faktury VAT w formie: </w:t>
      </w:r>
    </w:p>
    <w:p w14:paraId="422DC4D8" w14:textId="77777777" w:rsidR="00260191" w:rsidRPr="00C20218" w:rsidRDefault="00260191" w:rsidP="005E7DF4">
      <w:pPr>
        <w:spacing w:line="100" w:lineRule="atLeast"/>
        <w:ind w:left="567" w:hanging="141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- papierowej (oryginału)</w:t>
      </w:r>
    </w:p>
    <w:p w14:paraId="70E57838" w14:textId="77777777" w:rsidR="00260191" w:rsidRPr="00C20218" w:rsidRDefault="00260191" w:rsidP="005E7DF4">
      <w:pPr>
        <w:spacing w:line="100" w:lineRule="atLeast"/>
        <w:ind w:left="567" w:hanging="141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lub</w:t>
      </w:r>
    </w:p>
    <w:p w14:paraId="2E41EFCF" w14:textId="77777777" w:rsidR="00260191" w:rsidRPr="00C20218" w:rsidRDefault="00260191" w:rsidP="005E7DF4">
      <w:pPr>
        <w:spacing w:line="100" w:lineRule="atLeast"/>
        <w:ind w:left="567" w:hanging="141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- ustrukturyzowanego dokumentu elektronicznego, złożonego za pośrednictwem Platformy Elektronicznego Fakturowania, zwanej dalej PEF, zgodnie z ustawą z dnia</w:t>
      </w:r>
      <w:r w:rsidR="005E7DF4" w:rsidRPr="00C20218">
        <w:rPr>
          <w:rFonts w:ascii="Source Sans Pro" w:hAnsi="Source Sans Pro" w:cs="Arial"/>
          <w:sz w:val="24"/>
          <w:szCs w:val="24"/>
        </w:rPr>
        <w:t xml:space="preserve"> </w:t>
      </w:r>
      <w:r w:rsidRPr="00C20218">
        <w:rPr>
          <w:rFonts w:ascii="Source Sans Pro" w:hAnsi="Source Sans Pro" w:cs="Arial"/>
          <w:sz w:val="24"/>
          <w:szCs w:val="24"/>
        </w:rPr>
        <w:t xml:space="preserve">9 listopada 2018 r. (Dz. U. 2020 poz. 1666) o elektronicznym fakturowaniu w zamówieniach publicznych, koncesjach na roboty budowlane lub usługi oraz partnerstwie publiczno-prywatnym </w:t>
      </w:r>
      <w:r w:rsidRPr="00C20218">
        <w:rPr>
          <w:rFonts w:ascii="Source Sans Pro" w:hAnsi="Source Sans Pro" w:cs="Arial"/>
          <w:b/>
          <w:bCs/>
          <w:sz w:val="24"/>
          <w:szCs w:val="24"/>
        </w:rPr>
        <w:t>Zamawiający</w:t>
      </w:r>
      <w:r w:rsidRPr="00C20218">
        <w:rPr>
          <w:rFonts w:ascii="Source Sans Pro" w:hAnsi="Source Sans Pro" w:cs="Arial"/>
          <w:sz w:val="24"/>
          <w:szCs w:val="24"/>
        </w:rPr>
        <w:t xml:space="preserve"> nie dopuszcza przesyłania innych ustrukturyzowanych dokumentów elektronicznych, z wyjątkiem faktur.</w:t>
      </w:r>
    </w:p>
    <w:p w14:paraId="3299AE98" w14:textId="77777777" w:rsidR="00260191" w:rsidRPr="00C20218" w:rsidRDefault="00260191" w:rsidP="00301E10">
      <w:pPr>
        <w:numPr>
          <w:ilvl w:val="0"/>
          <w:numId w:val="22"/>
        </w:numPr>
        <w:tabs>
          <w:tab w:val="left" w:pos="426"/>
        </w:tabs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Zapłata wynagrodzenia następować będzie na podstawie wystawionych przez Wykonawcę faktur za wykonane i odebrane </w:t>
      </w:r>
      <w:r w:rsidR="00552A32">
        <w:rPr>
          <w:rFonts w:ascii="Source Sans Pro" w:hAnsi="Source Sans Pro" w:cs="Arial"/>
          <w:sz w:val="24"/>
          <w:szCs w:val="24"/>
        </w:rPr>
        <w:t>usługi</w:t>
      </w:r>
      <w:r w:rsidRPr="00C20218">
        <w:rPr>
          <w:rFonts w:ascii="Source Sans Pro" w:hAnsi="Source Sans Pro" w:cs="Arial"/>
          <w:sz w:val="24"/>
          <w:szCs w:val="24"/>
        </w:rPr>
        <w:t xml:space="preserve"> w terminie 30 dni od daty doręczenia faktury Zamawiającemu wraz z podpisanym protokołem odbioru robót i kosztorysem powykonawczym na rachunek bankowy nr</w:t>
      </w:r>
      <w:r w:rsidRPr="00C20218">
        <w:rPr>
          <w:rFonts w:ascii="Source Sans Pro" w:hAnsi="Source Sans Pro" w:cs="Arial"/>
          <w:b/>
          <w:bCs/>
          <w:sz w:val="24"/>
          <w:szCs w:val="24"/>
        </w:rPr>
        <w:t xml:space="preserve"> </w:t>
      </w:r>
      <w:r w:rsidR="0065470D" w:rsidRPr="00C20218">
        <w:rPr>
          <w:rFonts w:ascii="Source Sans Pro" w:hAnsi="Source Sans Pro" w:cs="Arial"/>
          <w:b/>
          <w:bCs/>
          <w:sz w:val="24"/>
          <w:szCs w:val="24"/>
        </w:rPr>
        <w:t>…</w:t>
      </w:r>
      <w:r w:rsidR="00C617BD">
        <w:rPr>
          <w:rFonts w:ascii="Source Sans Pro" w:hAnsi="Source Sans Pro" w:cs="Arial"/>
          <w:b/>
          <w:bCs/>
          <w:sz w:val="24"/>
          <w:szCs w:val="24"/>
        </w:rPr>
        <w:t>……………………..</w:t>
      </w:r>
      <w:r w:rsidR="0065470D" w:rsidRPr="00C20218">
        <w:rPr>
          <w:rFonts w:ascii="Source Sans Pro" w:hAnsi="Source Sans Pro" w:cs="Arial"/>
          <w:b/>
          <w:bCs/>
          <w:sz w:val="24"/>
          <w:szCs w:val="24"/>
        </w:rPr>
        <w:t>………………………</w:t>
      </w:r>
      <w:r w:rsidRPr="00C20218">
        <w:rPr>
          <w:rFonts w:ascii="Source Sans Pro" w:hAnsi="Source Sans Pro" w:cs="Arial"/>
          <w:b/>
          <w:bCs/>
          <w:sz w:val="24"/>
          <w:szCs w:val="24"/>
        </w:rPr>
        <w:t xml:space="preserve"> </w:t>
      </w:r>
      <w:r w:rsidRPr="00C20218">
        <w:rPr>
          <w:rFonts w:ascii="Source Sans Pro" w:hAnsi="Source Sans Pro" w:cs="Arial"/>
          <w:sz w:val="24"/>
          <w:szCs w:val="24"/>
        </w:rPr>
        <w:t xml:space="preserve">w terminie 30 dni od: </w:t>
      </w:r>
    </w:p>
    <w:p w14:paraId="4CCBC141" w14:textId="77777777" w:rsidR="00260191" w:rsidRPr="00C20218" w:rsidRDefault="00260191" w:rsidP="005E7DF4">
      <w:pPr>
        <w:tabs>
          <w:tab w:val="num" w:pos="993"/>
        </w:tabs>
        <w:spacing w:line="100" w:lineRule="atLeast"/>
        <w:ind w:left="567" w:hanging="141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- daty doręczenia do siedziby oryginału prawidłowo wystawionej faktury VAT</w:t>
      </w:r>
    </w:p>
    <w:p w14:paraId="3FC1B1C1" w14:textId="77777777" w:rsidR="00260191" w:rsidRPr="00C20218" w:rsidRDefault="00260191" w:rsidP="005E7DF4">
      <w:pPr>
        <w:tabs>
          <w:tab w:val="num" w:pos="993"/>
        </w:tabs>
        <w:spacing w:line="100" w:lineRule="atLeast"/>
        <w:ind w:left="567" w:hanging="141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lub</w:t>
      </w:r>
    </w:p>
    <w:p w14:paraId="04CD1C79" w14:textId="77777777" w:rsidR="00260191" w:rsidRPr="00C20218" w:rsidRDefault="00260191" w:rsidP="005E7DF4">
      <w:pPr>
        <w:tabs>
          <w:tab w:val="num" w:pos="993"/>
        </w:tabs>
        <w:spacing w:line="100" w:lineRule="atLeast"/>
        <w:ind w:left="567" w:hanging="141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- daty przesłania ustrukturyzowanej faktury elektronicznej za pośrednictwem PEF</w:t>
      </w:r>
    </w:p>
    <w:p w14:paraId="4BC9FBE3" w14:textId="77777777" w:rsidR="00260191" w:rsidRPr="00C20218" w:rsidRDefault="00260191" w:rsidP="00301E10">
      <w:pPr>
        <w:numPr>
          <w:ilvl w:val="0"/>
          <w:numId w:val="22"/>
        </w:numPr>
        <w:tabs>
          <w:tab w:val="num" w:pos="426"/>
        </w:tabs>
        <w:suppressAutoHyphens/>
        <w:spacing w:line="100" w:lineRule="atLeast"/>
        <w:ind w:left="426" w:hanging="426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b/>
          <w:bCs/>
          <w:sz w:val="24"/>
          <w:szCs w:val="24"/>
        </w:rPr>
        <w:t>Zamawiający</w:t>
      </w:r>
      <w:r w:rsidRPr="00C20218">
        <w:rPr>
          <w:rFonts w:ascii="Source Sans Pro" w:hAnsi="Source Sans Pro" w:cs="Arial"/>
          <w:sz w:val="24"/>
          <w:szCs w:val="24"/>
        </w:rPr>
        <w:t xml:space="preserve"> informuje, że identyfikatorem PEPPOL / adresem PEF Zamawiającego, który pozwoli na złożenie ustrukturyzowanej faktury elektronicznej jest NIP: 872-223-07-42</w:t>
      </w:r>
    </w:p>
    <w:p w14:paraId="1ED11A92" w14:textId="77777777" w:rsidR="00260191" w:rsidRPr="00C20218" w:rsidRDefault="00260191" w:rsidP="00301E10">
      <w:pPr>
        <w:numPr>
          <w:ilvl w:val="0"/>
          <w:numId w:val="22"/>
        </w:numPr>
        <w:tabs>
          <w:tab w:val="num" w:pos="426"/>
        </w:tabs>
        <w:suppressAutoHyphens/>
        <w:spacing w:line="100" w:lineRule="atLeast"/>
        <w:ind w:left="426" w:hanging="426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b/>
          <w:bCs/>
          <w:sz w:val="24"/>
          <w:szCs w:val="24"/>
        </w:rPr>
        <w:t>Wykonawca</w:t>
      </w:r>
      <w:r w:rsidRPr="00C20218">
        <w:rPr>
          <w:rFonts w:ascii="Source Sans Pro" w:hAnsi="Source Sans Pro" w:cs="Arial"/>
          <w:sz w:val="24"/>
          <w:szCs w:val="24"/>
        </w:rPr>
        <w:t xml:space="preserve"> powiadomi </w:t>
      </w:r>
      <w:r w:rsidRPr="00C20218">
        <w:rPr>
          <w:rFonts w:ascii="Source Sans Pro" w:hAnsi="Source Sans Pro" w:cs="Arial"/>
          <w:b/>
          <w:bCs/>
          <w:sz w:val="24"/>
          <w:szCs w:val="24"/>
        </w:rPr>
        <w:t>Zamawiającego</w:t>
      </w:r>
      <w:r w:rsidRPr="00C20218">
        <w:rPr>
          <w:rFonts w:ascii="Source Sans Pro" w:hAnsi="Source Sans Pro" w:cs="Arial"/>
          <w:sz w:val="24"/>
          <w:szCs w:val="24"/>
        </w:rPr>
        <w:t xml:space="preserve"> o przesłaniu ustrukturyzowanej faktury elektronicznej na Platformę Elektronicznego Fakturowania w dniu przesłania faktury. Powiadomienie o przesłaniu ustrukturyzowanej faktury elektronicznej zostanie przesłane na adres </w:t>
      </w:r>
      <w:r w:rsidRPr="00C20218">
        <w:rPr>
          <w:rFonts w:ascii="Source Sans Pro" w:hAnsi="Source Sans Pro" w:cs="Arial"/>
          <w:b/>
          <w:bCs/>
          <w:sz w:val="24"/>
          <w:szCs w:val="24"/>
        </w:rPr>
        <w:t>umdebica@umdebica.pl</w:t>
      </w:r>
    </w:p>
    <w:p w14:paraId="56F5041E" w14:textId="5C8CD07A" w:rsidR="00260191" w:rsidRPr="00C20218" w:rsidRDefault="00260191" w:rsidP="00301E10">
      <w:pPr>
        <w:numPr>
          <w:ilvl w:val="0"/>
          <w:numId w:val="22"/>
        </w:numPr>
        <w:tabs>
          <w:tab w:val="num" w:pos="426"/>
        </w:tabs>
        <w:spacing w:after="160" w:line="259" w:lineRule="auto"/>
        <w:ind w:left="426" w:hanging="426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Brokerem Zamawiaj</w:t>
      </w:r>
      <w:r w:rsidR="00A96135">
        <w:rPr>
          <w:rFonts w:ascii="Source Sans Pro" w:hAnsi="Source Sans Pro" w:cs="Arial"/>
          <w:sz w:val="24"/>
          <w:szCs w:val="24"/>
        </w:rPr>
        <w:t>ą</w:t>
      </w:r>
      <w:r w:rsidRPr="00C20218">
        <w:rPr>
          <w:rFonts w:ascii="Source Sans Pro" w:hAnsi="Source Sans Pro" w:cs="Arial"/>
          <w:sz w:val="24"/>
          <w:szCs w:val="24"/>
        </w:rPr>
        <w:t>cego jest PEFexpert.</w:t>
      </w:r>
    </w:p>
    <w:p w14:paraId="10ABCBC4" w14:textId="77777777" w:rsidR="00260191" w:rsidRPr="00C20218" w:rsidRDefault="00260191" w:rsidP="00260191">
      <w:pPr>
        <w:jc w:val="both"/>
        <w:rPr>
          <w:rFonts w:ascii="Source Sans Pro" w:hAnsi="Source Sans Pro" w:cs="Arial"/>
          <w:sz w:val="24"/>
          <w:szCs w:val="24"/>
        </w:rPr>
      </w:pPr>
    </w:p>
    <w:p w14:paraId="29B4E204" w14:textId="77777777" w:rsidR="00D16FD9" w:rsidRDefault="002E3A53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="009719E4" w:rsidRPr="00C20218">
        <w:rPr>
          <w:rFonts w:ascii="Source Sans Pro" w:hAnsi="Source Sans Pro" w:cs="Arial"/>
          <w:b/>
          <w:sz w:val="24"/>
          <w:szCs w:val="24"/>
        </w:rPr>
        <w:t xml:space="preserve"> </w:t>
      </w:r>
      <w:r w:rsidR="002F1CBB" w:rsidRPr="00C20218">
        <w:rPr>
          <w:rFonts w:ascii="Source Sans Pro" w:hAnsi="Source Sans Pro" w:cs="Arial"/>
          <w:b/>
          <w:sz w:val="24"/>
          <w:szCs w:val="24"/>
        </w:rPr>
        <w:t>8</w:t>
      </w:r>
    </w:p>
    <w:p w14:paraId="1B4F75B1" w14:textId="77777777" w:rsidR="00C617BD" w:rsidRPr="00C20218" w:rsidRDefault="00C617BD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>
        <w:rPr>
          <w:rFonts w:ascii="Source Sans Pro" w:hAnsi="Source Sans Pro" w:cs="Arial"/>
          <w:b/>
          <w:sz w:val="24"/>
          <w:szCs w:val="24"/>
        </w:rPr>
        <w:t>NIP</w:t>
      </w:r>
    </w:p>
    <w:p w14:paraId="5262D0A8" w14:textId="77777777" w:rsidR="002E3A53" w:rsidRPr="00C20218" w:rsidRDefault="002E3A53" w:rsidP="00AA3F34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Zamawiający oświadcza, że jest płatnikiem podatku VAT, nr identyfikacji podatkowej NIP – </w:t>
      </w:r>
      <w:r w:rsidR="005E5315" w:rsidRPr="00C20218">
        <w:rPr>
          <w:rFonts w:ascii="Source Sans Pro" w:hAnsi="Source Sans Pro" w:cs="Arial"/>
          <w:sz w:val="24"/>
          <w:szCs w:val="24"/>
        </w:rPr>
        <w:t>872-223-07-42</w:t>
      </w:r>
      <w:r w:rsidRPr="00C20218">
        <w:rPr>
          <w:rFonts w:ascii="Source Sans Pro" w:hAnsi="Source Sans Pro" w:cs="Arial"/>
          <w:sz w:val="24"/>
          <w:szCs w:val="24"/>
        </w:rPr>
        <w:t xml:space="preserve">, jest uprawniony do otrzymywania faktur VAT, upoważnia Wykonawcę do wystawiania faktur VAT za realizację niniejszego zamówienia bez swojego podpisu. </w:t>
      </w:r>
    </w:p>
    <w:p w14:paraId="33EB9034" w14:textId="7D6DA30F" w:rsidR="002E3A53" w:rsidRPr="00C20218" w:rsidRDefault="002E3A53" w:rsidP="00AA3F34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Wykonawca oświadcza, że jest płatnikiem podatku VAT, nr</w:t>
      </w:r>
      <w:r w:rsidR="00D16FD9" w:rsidRPr="00C20218">
        <w:rPr>
          <w:rFonts w:ascii="Source Sans Pro" w:hAnsi="Source Sans Pro" w:cs="Arial"/>
          <w:sz w:val="24"/>
          <w:szCs w:val="24"/>
        </w:rPr>
        <w:t xml:space="preserve"> identyfikac</w:t>
      </w:r>
      <w:r w:rsidR="00E3024B" w:rsidRPr="00C20218">
        <w:rPr>
          <w:rFonts w:ascii="Source Sans Pro" w:hAnsi="Source Sans Pro" w:cs="Arial"/>
          <w:sz w:val="24"/>
          <w:szCs w:val="24"/>
        </w:rPr>
        <w:t>ji podatkowej NIP –</w:t>
      </w:r>
      <w:r w:rsidR="00096CBC">
        <w:rPr>
          <w:rFonts w:ascii="Arial" w:hAnsi="Arial" w:cs="Arial"/>
          <w:b/>
          <w:bCs/>
          <w:sz w:val="24"/>
          <w:szCs w:val="24"/>
        </w:rPr>
        <w:t>………………….</w:t>
      </w:r>
      <w:r w:rsidR="005F0575">
        <w:rPr>
          <w:rFonts w:ascii="Arial" w:hAnsi="Arial" w:cs="Arial"/>
          <w:sz w:val="24"/>
          <w:szCs w:val="24"/>
        </w:rPr>
        <w:t>.</w:t>
      </w:r>
    </w:p>
    <w:p w14:paraId="6F07E631" w14:textId="77777777" w:rsidR="00C617BD" w:rsidRDefault="00C617BD" w:rsidP="005F0575">
      <w:pPr>
        <w:rPr>
          <w:rFonts w:ascii="Source Sans Pro" w:hAnsi="Source Sans Pro" w:cs="Arial"/>
          <w:b/>
          <w:sz w:val="24"/>
          <w:szCs w:val="24"/>
        </w:rPr>
      </w:pPr>
    </w:p>
    <w:p w14:paraId="1D16D4B2" w14:textId="77777777" w:rsidR="006C5D6C" w:rsidRDefault="009719E4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 xml:space="preserve">§ </w:t>
      </w:r>
      <w:r w:rsidR="002F1CBB" w:rsidRPr="00C20218">
        <w:rPr>
          <w:rFonts w:ascii="Source Sans Pro" w:hAnsi="Source Sans Pro" w:cs="Arial"/>
          <w:b/>
          <w:sz w:val="24"/>
          <w:szCs w:val="24"/>
        </w:rPr>
        <w:t>9</w:t>
      </w:r>
    </w:p>
    <w:p w14:paraId="0FEA83EA" w14:textId="77777777" w:rsidR="00C617BD" w:rsidRPr="00C20218" w:rsidRDefault="00C617BD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>
        <w:rPr>
          <w:rFonts w:ascii="Source Sans Pro" w:hAnsi="Source Sans Pro" w:cs="Arial"/>
          <w:b/>
          <w:sz w:val="24"/>
          <w:szCs w:val="24"/>
        </w:rPr>
        <w:t>Podwykonawcy</w:t>
      </w:r>
    </w:p>
    <w:p w14:paraId="32D353EB" w14:textId="77777777" w:rsidR="0065470D" w:rsidRPr="00C20218" w:rsidRDefault="0065470D" w:rsidP="005F0575">
      <w:pPr>
        <w:numPr>
          <w:ilvl w:val="0"/>
          <w:numId w:val="30"/>
        </w:numPr>
        <w:spacing w:line="23" w:lineRule="atLeast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Wykonawca</w:t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 zobowiązuje się wykonać siłami własnymi następujący zakres rzeczowy: </w:t>
      </w:r>
    </w:p>
    <w:p w14:paraId="704722C7" w14:textId="77777777" w:rsidR="0065470D" w:rsidRPr="00C20218" w:rsidRDefault="005F0575" w:rsidP="005F0575">
      <w:pPr>
        <w:spacing w:line="23" w:lineRule="atLeast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>
        <w:rPr>
          <w:rFonts w:ascii="Source Sans Pro" w:eastAsia="Calibri" w:hAnsi="Source Sans Pro" w:cs="Arial"/>
          <w:bCs/>
          <w:sz w:val="24"/>
          <w:szCs w:val="24"/>
          <w:lang w:eastAsia="en-US"/>
        </w:rPr>
        <w:t>Cały zakres.</w:t>
      </w:r>
    </w:p>
    <w:p w14:paraId="740E2646" w14:textId="77777777" w:rsidR="0065470D" w:rsidRPr="00C20218" w:rsidRDefault="0065470D" w:rsidP="00301E10">
      <w:pPr>
        <w:numPr>
          <w:ilvl w:val="0"/>
          <w:numId w:val="30"/>
        </w:numPr>
        <w:spacing w:after="160" w:line="23" w:lineRule="atLeast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Pozostały zakres robót </w:t>
      </w: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Wykonawca</w:t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 wykona przy pomocy </w:t>
      </w: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podwykonawców</w:t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 (dotyczy podwykonawców, na których powoływał się Wykonawca na zasadach określonych w art. 118 ustawy Pzp): </w:t>
      </w:r>
    </w:p>
    <w:p w14:paraId="5DDF408B" w14:textId="77777777" w:rsidR="0065470D" w:rsidRPr="00096CBC" w:rsidRDefault="0065470D" w:rsidP="00301E10">
      <w:pPr>
        <w:numPr>
          <w:ilvl w:val="0"/>
          <w:numId w:val="33"/>
        </w:numPr>
        <w:spacing w:after="160" w:line="23" w:lineRule="atLeast"/>
        <w:ind w:left="0" w:firstLine="0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bookmarkStart w:id="6" w:name="_Hlk82605271"/>
      <w:r w:rsidRPr="00096CBC">
        <w:rPr>
          <w:rFonts w:ascii="Source Sans Pro" w:eastAsia="Calibri" w:hAnsi="Source Sans Pro" w:cs="Arial"/>
          <w:bCs/>
          <w:sz w:val="24"/>
          <w:szCs w:val="24"/>
          <w:lang w:eastAsia="en-US"/>
        </w:rPr>
        <w:t>………………………………………………… na kwotę ……………………….. zł.</w:t>
      </w:r>
    </w:p>
    <w:bookmarkEnd w:id="6"/>
    <w:p w14:paraId="58BBEABD" w14:textId="77777777" w:rsidR="0065470D" w:rsidRPr="00C20218" w:rsidRDefault="0065470D" w:rsidP="0065470D">
      <w:pPr>
        <w:spacing w:line="23" w:lineRule="atLeast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Odnosi się to w szczególności do tego typu robót specjalistycznych, do których </w:t>
      </w: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Wykonawca</w:t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 nie ma przygotowania techniczno – organizacyjnego. </w:t>
      </w:r>
    </w:p>
    <w:p w14:paraId="3C29311F" w14:textId="77777777" w:rsidR="0065470D" w:rsidRPr="00C20218" w:rsidRDefault="0065470D" w:rsidP="00301E10">
      <w:pPr>
        <w:numPr>
          <w:ilvl w:val="0"/>
          <w:numId w:val="30"/>
        </w:numPr>
        <w:spacing w:line="23" w:lineRule="atLeast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Wykonawca</w:t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 ponosi wobec </w:t>
      </w: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Zamawiającego</w:t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 pełną odpowiedzialność za roboty </w:t>
      </w:r>
      <w:r w:rsidR="00C617BD">
        <w:rPr>
          <w:rFonts w:ascii="Source Sans Pro" w:eastAsia="Calibri" w:hAnsi="Source Sans Pro" w:cs="Arial"/>
          <w:bCs/>
          <w:sz w:val="24"/>
          <w:szCs w:val="24"/>
          <w:lang w:eastAsia="en-US"/>
        </w:rPr>
        <w:br/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i usługi, które wykonuje przy pomocy </w:t>
      </w: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Podwykonawcy lub Dalszego Podwykonawcy</w:t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. </w:t>
      </w:r>
    </w:p>
    <w:p w14:paraId="134E51A6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Wykonawca zamierzający zawrzeć umowę o podwykonawstwo, której przedmiotem są roboty budowlane, jest obowiązany do przedłożenia Zamawiającemu projektu tej umowy oraz jest obowiązany dołączyć zgodę wykonawcy na zawarcie umowy </w:t>
      </w:r>
      <w:r w:rsidR="00C617BD">
        <w:rPr>
          <w:rFonts w:ascii="Source Sans Pro" w:eastAsia="Calibri" w:hAnsi="Source Sans Pro" w:cs="Arial"/>
          <w:bCs/>
          <w:sz w:val="24"/>
          <w:szCs w:val="24"/>
          <w:lang w:eastAsia="en-US"/>
        </w:rPr>
        <w:br/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>o podwykonawstwo o treści zgodnej z projektem umowy.</w:t>
      </w:r>
    </w:p>
    <w:p w14:paraId="3E9F098C" w14:textId="77777777" w:rsidR="0065470D" w:rsidRPr="00C20218" w:rsidRDefault="0065470D" w:rsidP="00301E10">
      <w:pPr>
        <w:numPr>
          <w:ilvl w:val="0"/>
          <w:numId w:val="30"/>
        </w:numPr>
        <w:spacing w:after="160" w:line="259" w:lineRule="auto"/>
        <w:ind w:left="567" w:hanging="567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Termin zapłaty wynagrodzenia Podwykonawcy przewidziany w umowie o podwykonawstwo nie może być dłuższy niż 30 dni od dnia doręczenia Wykonawcy faktury lub rachunku, potwierdzających wykonanie zleconej Podwykonawcy dostawy, usługi lub roboty budowlanej. </w:t>
      </w:r>
    </w:p>
    <w:p w14:paraId="763E1B32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>Zamawiający ma prawo w terminie 14 dni od daty otrzymania projektu umowy o podwykonawstwo, której przedmiotem są roboty budowlane, do pisemnego zgłoszenia zastrzeżenia do projektu tej umowy:</w:t>
      </w:r>
    </w:p>
    <w:p w14:paraId="47A6371D" w14:textId="77777777" w:rsidR="0065470D" w:rsidRPr="00C20218" w:rsidRDefault="0065470D" w:rsidP="00301E10">
      <w:pPr>
        <w:numPr>
          <w:ilvl w:val="0"/>
          <w:numId w:val="31"/>
        </w:numPr>
        <w:spacing w:line="259" w:lineRule="auto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>niespełniającej wymagań określonych w Specyfikacji Warunków Zamówienia,</w:t>
      </w:r>
    </w:p>
    <w:p w14:paraId="4E9D2761" w14:textId="77777777" w:rsidR="0065470D" w:rsidRPr="00C20218" w:rsidRDefault="0065470D" w:rsidP="00301E10">
      <w:pPr>
        <w:numPr>
          <w:ilvl w:val="0"/>
          <w:numId w:val="31"/>
        </w:numPr>
        <w:spacing w:line="259" w:lineRule="auto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>gdy przewiduje termin zapłaty wynagrodzenia dłuższy niż określony w ust. 5.</w:t>
      </w:r>
    </w:p>
    <w:p w14:paraId="7DFC97E4" w14:textId="77777777" w:rsidR="0065470D" w:rsidRPr="00C20218" w:rsidRDefault="0065470D" w:rsidP="00301E10">
      <w:pPr>
        <w:numPr>
          <w:ilvl w:val="0"/>
          <w:numId w:val="31"/>
        </w:numPr>
        <w:spacing w:line="259" w:lineRule="auto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 xml:space="preserve">gdy zawiera zapisy dotyczące kar umownych i innych postanowień umowy </w:t>
      </w: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br/>
        <w:t>w sposób mniej korzystny niż prawa i obowiązki Generalnego Wykonawcy</w:t>
      </w:r>
    </w:p>
    <w:p w14:paraId="5E5BF5FF" w14:textId="77777777" w:rsidR="0065470D" w:rsidRPr="00C20218" w:rsidRDefault="0065470D" w:rsidP="00301E10">
      <w:pPr>
        <w:numPr>
          <w:ilvl w:val="0"/>
          <w:numId w:val="30"/>
        </w:numPr>
        <w:suppressAutoHyphens/>
        <w:spacing w:line="259" w:lineRule="auto"/>
        <w:ind w:left="567" w:hanging="567"/>
        <w:jc w:val="both"/>
        <w:rPr>
          <w:rFonts w:ascii="Source Sans Pro" w:hAnsi="Source Sans Pro" w:cs="Arial"/>
          <w:sz w:val="24"/>
          <w:szCs w:val="24"/>
          <w:lang w:val="x-none" w:eastAsia="ar-SA"/>
        </w:rPr>
      </w:pPr>
      <w:r w:rsidRPr="00C20218">
        <w:rPr>
          <w:rFonts w:ascii="Source Sans Pro" w:hAnsi="Source Sans Pro" w:cs="Arial"/>
          <w:sz w:val="24"/>
          <w:szCs w:val="24"/>
          <w:lang w:val="x-none" w:eastAsia="ar-SA"/>
        </w:rPr>
        <w:t>Niezgłoszenie pisemnych zastrzeżeń do przedłożonego projektu umowy</w:t>
      </w:r>
      <w:r w:rsidR="00C617BD">
        <w:rPr>
          <w:rFonts w:ascii="Source Sans Pro" w:hAnsi="Source Sans Pro" w:cs="Arial"/>
          <w:sz w:val="24"/>
          <w:szCs w:val="24"/>
          <w:lang w:eastAsia="ar-SA"/>
        </w:rPr>
        <w:t xml:space="preserve"> </w:t>
      </w:r>
      <w:r w:rsidRPr="00C20218">
        <w:rPr>
          <w:rFonts w:ascii="Source Sans Pro" w:hAnsi="Source Sans Pro" w:cs="Arial"/>
          <w:sz w:val="24"/>
          <w:szCs w:val="24"/>
          <w:lang w:val="x-none" w:eastAsia="ar-SA"/>
        </w:rPr>
        <w:t>o</w:t>
      </w:r>
      <w:r w:rsidRPr="00C20218">
        <w:rPr>
          <w:rFonts w:ascii="Source Sans Pro" w:hAnsi="Source Sans Pro" w:cs="Arial"/>
          <w:sz w:val="24"/>
          <w:szCs w:val="24"/>
          <w:lang w:eastAsia="ar-SA"/>
        </w:rPr>
        <w:t> </w:t>
      </w:r>
      <w:r w:rsidRPr="00C20218">
        <w:rPr>
          <w:rFonts w:ascii="Source Sans Pro" w:hAnsi="Source Sans Pro" w:cs="Arial"/>
          <w:sz w:val="24"/>
          <w:szCs w:val="24"/>
          <w:lang w:val="x-none" w:eastAsia="ar-SA"/>
        </w:rPr>
        <w:t xml:space="preserve">podwykonawstwo, której przedmiotem są roboty budowlane, w terminie określonym w ust. 6, uważa się za akceptację projektu umowy przez Zamawiającego. </w:t>
      </w:r>
    </w:p>
    <w:p w14:paraId="08F90E55" w14:textId="77777777" w:rsidR="0065470D" w:rsidRPr="00C20218" w:rsidRDefault="0065470D" w:rsidP="00301E10">
      <w:pPr>
        <w:numPr>
          <w:ilvl w:val="0"/>
          <w:numId w:val="30"/>
        </w:numPr>
        <w:suppressAutoHyphens/>
        <w:spacing w:line="259" w:lineRule="auto"/>
        <w:ind w:left="567" w:hanging="567"/>
        <w:jc w:val="both"/>
        <w:rPr>
          <w:rFonts w:ascii="Source Sans Pro" w:hAnsi="Source Sans Pro" w:cs="Arial"/>
          <w:sz w:val="24"/>
          <w:szCs w:val="24"/>
          <w:lang w:val="x-none" w:eastAsia="ar-SA"/>
        </w:rPr>
      </w:pPr>
      <w:r w:rsidRPr="00C20218">
        <w:rPr>
          <w:rFonts w:ascii="Source Sans Pro" w:hAnsi="Source Sans Pro" w:cs="Arial"/>
          <w:sz w:val="24"/>
          <w:szCs w:val="24"/>
          <w:lang w:val="x-none" w:eastAsia="ar-SA"/>
        </w:rPr>
        <w:t>Wykonawca jest obowiązany przedłożyć Zamawiającemu poświadczoną za zgodność z</w:t>
      </w:r>
      <w:r w:rsidRPr="00C20218">
        <w:rPr>
          <w:rFonts w:ascii="Source Sans Pro" w:hAnsi="Source Sans Pro" w:cs="Arial"/>
          <w:sz w:val="24"/>
          <w:szCs w:val="24"/>
          <w:lang w:eastAsia="ar-SA"/>
        </w:rPr>
        <w:t> </w:t>
      </w:r>
      <w:r w:rsidRPr="00C20218">
        <w:rPr>
          <w:rFonts w:ascii="Source Sans Pro" w:hAnsi="Source Sans Pro" w:cs="Arial"/>
          <w:sz w:val="24"/>
          <w:szCs w:val="24"/>
          <w:lang w:val="x-none" w:eastAsia="ar-SA"/>
        </w:rPr>
        <w:t>oryginałem kopię zawartej umowy o podwykonawstwo, której przedmiotem są roboty budowlane, w terminie 7 dni od dnia jej zawarcia.</w:t>
      </w:r>
    </w:p>
    <w:p w14:paraId="55A78C6C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</w:pPr>
      <w:r w:rsidRPr="00C20218">
        <w:rPr>
          <w:rFonts w:ascii="Source Sans Pro" w:hAnsi="Source Sans Pro" w:cs="Arial"/>
          <w:sz w:val="24"/>
          <w:szCs w:val="24"/>
          <w:lang w:val="x-none" w:eastAsia="ar-SA"/>
        </w:rPr>
        <w:t>Zamawiający ma prawo w te</w:t>
      </w:r>
      <w:r w:rsidRPr="00C20218"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  <w:t>rminie 14</w:t>
      </w:r>
      <w:r w:rsidRPr="00C20218">
        <w:rPr>
          <w:rFonts w:ascii="Source Sans Pro" w:hAnsi="Source Sans Pro" w:cs="Arial"/>
          <w:sz w:val="24"/>
          <w:szCs w:val="24"/>
          <w:lang w:val="x-none" w:eastAsia="ar-SA"/>
        </w:rPr>
        <w:t xml:space="preserve"> dni od daty otrzymania umowy o</w:t>
      </w:r>
      <w:r w:rsidRPr="00C20218">
        <w:rPr>
          <w:rFonts w:ascii="Source Sans Pro" w:hAnsi="Source Sans Pro" w:cs="Arial"/>
          <w:sz w:val="24"/>
          <w:szCs w:val="24"/>
          <w:lang w:eastAsia="ar-SA"/>
        </w:rPr>
        <w:t> </w:t>
      </w:r>
      <w:r w:rsidRPr="00C20218">
        <w:rPr>
          <w:rFonts w:ascii="Source Sans Pro" w:hAnsi="Source Sans Pro" w:cs="Arial"/>
          <w:sz w:val="24"/>
          <w:szCs w:val="24"/>
          <w:lang w:val="x-none" w:eastAsia="ar-SA"/>
        </w:rPr>
        <w:t xml:space="preserve">podwykonawstwo, której przedmiotem są roboty budowlane, zgłosić pisemny sprzeciw do umowy, o której mowa w ust. </w:t>
      </w:r>
      <w:r w:rsidRPr="00C20218">
        <w:rPr>
          <w:rFonts w:ascii="Source Sans Pro" w:hAnsi="Source Sans Pro" w:cs="Arial"/>
          <w:sz w:val="24"/>
          <w:szCs w:val="24"/>
          <w:lang w:eastAsia="ar-SA"/>
        </w:rPr>
        <w:t>8</w:t>
      </w:r>
      <w:r w:rsidRPr="00C20218">
        <w:rPr>
          <w:rFonts w:ascii="Source Sans Pro" w:hAnsi="Source Sans Pro" w:cs="Arial"/>
          <w:sz w:val="24"/>
          <w:szCs w:val="24"/>
          <w:lang w:val="x-none" w:eastAsia="ar-SA"/>
        </w:rPr>
        <w:t xml:space="preserve">. </w:t>
      </w:r>
    </w:p>
    <w:p w14:paraId="17C2F842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</w:pPr>
      <w:r w:rsidRPr="00C20218"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  <w:t xml:space="preserve">Niezgłoszenie pisemnego sprzeciwu do przedłożonej umowy o podwykonawstwo, której przedmiotem są roboty budowlane, w terminie określonym w ust. 9, uważa się za akceptację umowy przez Zamawiającego. </w:t>
      </w:r>
    </w:p>
    <w:p w14:paraId="2DBABA78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</w:pPr>
      <w:r w:rsidRPr="00C20218"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  <w:t>Wykonawca jest obowiązany przedłożyć Zamawiającemu poświadczoną za zgodność z</w:t>
      </w:r>
      <w:r w:rsidRPr="00C20218">
        <w:rPr>
          <w:rFonts w:ascii="Source Sans Pro" w:hAnsi="Source Sans Pro" w:cs="Arial"/>
          <w:bCs/>
          <w:iCs/>
          <w:sz w:val="24"/>
          <w:szCs w:val="24"/>
          <w:lang w:eastAsia="ar-SA"/>
        </w:rPr>
        <w:t> </w:t>
      </w:r>
      <w:r w:rsidRPr="00C20218"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  <w:t xml:space="preserve">oryginałem kopię zawartej umowy o podwykonawstwo, której przedmiotem są dostawy lub usługi, w terminie 7 dni od dnia jej zawarcia, z wyłączeniem umów o </w:t>
      </w:r>
      <w:r w:rsidRPr="00C20218"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  <w:lastRenderedPageBreak/>
        <w:t>podwykonawstwo o</w:t>
      </w:r>
      <w:r w:rsidRPr="00C20218">
        <w:rPr>
          <w:rFonts w:ascii="Source Sans Pro" w:hAnsi="Source Sans Pro" w:cs="Arial"/>
          <w:bCs/>
          <w:iCs/>
          <w:sz w:val="24"/>
          <w:szCs w:val="24"/>
          <w:lang w:eastAsia="ar-SA"/>
        </w:rPr>
        <w:t> </w:t>
      </w:r>
      <w:r w:rsidRPr="00C20218"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  <w:t>wartości mniejszej niż 0,5 % wartości umowy w sprawie zamówienia publicznego oraz umów o podwykonawstwo, których przedmiot został wskazany przez Zamawiającego w</w:t>
      </w:r>
      <w:r w:rsidRPr="00C20218">
        <w:rPr>
          <w:rFonts w:ascii="Source Sans Pro" w:hAnsi="Source Sans Pro" w:cs="Arial"/>
          <w:bCs/>
          <w:iCs/>
          <w:sz w:val="24"/>
          <w:szCs w:val="24"/>
          <w:lang w:eastAsia="ar-SA"/>
        </w:rPr>
        <w:t> </w:t>
      </w:r>
      <w:r w:rsidRPr="00C20218"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  <w:t>Specyfikacji Warunków Zamówienia, jako niepodlegający niniejszemu obowiązkowi. Wyłączenie, o którym mowa w zdaniu pierwszym, nie dotyczy umów o podwykonawstwo o</w:t>
      </w:r>
      <w:r w:rsidRPr="00C20218">
        <w:rPr>
          <w:rFonts w:ascii="Source Sans Pro" w:hAnsi="Source Sans Pro" w:cs="Arial"/>
          <w:bCs/>
          <w:iCs/>
          <w:sz w:val="24"/>
          <w:szCs w:val="24"/>
          <w:lang w:eastAsia="ar-SA"/>
        </w:rPr>
        <w:t> </w:t>
      </w:r>
      <w:r w:rsidRPr="00C20218"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  <w:t>wartości większej niż 50 000,00 zł.</w:t>
      </w:r>
    </w:p>
    <w:p w14:paraId="6F9053CD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W przypadku, o którym mowa w ust. 11, jeżeli termin zapłaty wynagrodzenia jest dłuższy niż określony w ust. 5, Zamawiający informuje o tym Wykonawcę i wzywa go do doprowadzenia do zmiany tej umowy pod rygorem wystąpienia o zapłatę kary umownej. </w:t>
      </w:r>
    </w:p>
    <w:p w14:paraId="0EEBC0E2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Przepisy ust. 4 – 12 stosuje się odpowiednio do zmian umowy </w:t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br/>
        <w:t xml:space="preserve">o podwykonawstwo oraz do umów zawartych z Dalszymi Podwykonawcami, przy czym w przypadku, o którym mowa w ust. 4 i 11, Podwykonawca lub Dalszy Podwykonawca jest obowiązany dołączyć zgodę Wykonawcy na zawarcie umowy </w:t>
      </w:r>
      <w:r w:rsidR="00C617BD">
        <w:rPr>
          <w:rFonts w:ascii="Source Sans Pro" w:eastAsia="Calibri" w:hAnsi="Source Sans Pro" w:cs="Arial"/>
          <w:bCs/>
          <w:sz w:val="24"/>
          <w:szCs w:val="24"/>
          <w:lang w:eastAsia="en-US"/>
        </w:rPr>
        <w:br/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>o podwykonawstwo o treści zgodnej z projektem umowy przedkładanym Zamawiającemu.</w:t>
      </w:r>
    </w:p>
    <w:p w14:paraId="055356AD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Zamawiający może dokonać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6930E3A4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Wynagrodzenie, o którym mowa w ust. 14, dotyczy wyłącznie należności powstałych po zaakceptowaniu przez Zamawiającego umowy o podwykonawstwo, której przedmiotem są roboty budowlane, lub po przedłożeniu Zamawiającemu poświadczonej za zgodność z oryginałem kopii umowy o podwykonawstwo, której przedmiotem są dostawy lub usługi. </w:t>
      </w:r>
    </w:p>
    <w:p w14:paraId="1399FEA5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Bezpośrednia zapłata obejmuje wyłącznie należne wynagrodzenie, bez odsetek, należnych Podwykonawcy lub Dalszemu Podwykonawcy. </w:t>
      </w:r>
    </w:p>
    <w:p w14:paraId="15CAC148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14. Zamawiający informuje o terminie zgłaszania uwag, nie krótszym niż 7 dni od dnia doręczenia tej informacji. </w:t>
      </w:r>
    </w:p>
    <w:p w14:paraId="1E65A99F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W przypadku zgłoszenia uwag, o których mowa w ust. 17, w terminie wskazanym przez Zamawiającego, Zamawiający może: </w:t>
      </w:r>
    </w:p>
    <w:p w14:paraId="3D28F0A9" w14:textId="77777777" w:rsidR="0065470D" w:rsidRPr="00C20218" w:rsidRDefault="0065470D" w:rsidP="00301E10">
      <w:pPr>
        <w:numPr>
          <w:ilvl w:val="0"/>
          <w:numId w:val="32"/>
        </w:numPr>
        <w:spacing w:line="259" w:lineRule="auto"/>
        <w:ind w:left="1134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nie dokonać bezpośredniej zapłaty wynagrodzenia Podwykonawcy lub Dalszemu Podwykonawcy, jeżeli Wykonawca wykaże niezasadność takiej zapłaty albo </w:t>
      </w:r>
    </w:p>
    <w:p w14:paraId="66A54A33" w14:textId="77777777" w:rsidR="0065470D" w:rsidRPr="00C20218" w:rsidRDefault="0065470D" w:rsidP="00301E10">
      <w:pPr>
        <w:numPr>
          <w:ilvl w:val="0"/>
          <w:numId w:val="32"/>
        </w:numPr>
        <w:spacing w:line="259" w:lineRule="auto"/>
        <w:ind w:left="1134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złożyć do depozytu sądowego kwotę potrzebną na pokrycie wynagrodzenia Podwykonawcy lub Dalszego Podwykonawcy w przypadku istnienia zasadniczej </w:t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lastRenderedPageBreak/>
        <w:t xml:space="preserve">wątpliwości Zamawiającego co do wysokości należnej zapłaty lub przedmiotu, któremu płatność się należy, albo </w:t>
      </w:r>
    </w:p>
    <w:p w14:paraId="6E1C7951" w14:textId="77777777" w:rsidR="0065470D" w:rsidRPr="00C20218" w:rsidRDefault="0065470D" w:rsidP="00301E10">
      <w:pPr>
        <w:numPr>
          <w:ilvl w:val="0"/>
          <w:numId w:val="32"/>
        </w:numPr>
        <w:spacing w:line="259" w:lineRule="auto"/>
        <w:ind w:left="1134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5566FCC1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W przypadku dokonania bezpośredniej zapłaty Podwykonawcy lub Dalszemu Podwykonawcy, o których mowa w ust. 14, Zamawiający potrąca kwotę wypłaconego wynagrodzenia z wynagrodzenia należnego Wykonawcy. </w:t>
      </w:r>
    </w:p>
    <w:p w14:paraId="6AFB5A58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Konieczność wielokrotnego dokonywania bezpośredniej zapłaty Podwykonawcy lub Dalszemu Podwykonawcy, o których mowa w ust. 14, lub konieczność dokonania bezpośrednich zapłat na sumę większą niż 5 % wartości umowy może stanowić podstawę do odstąpienia od umowy przez Zamawiającego. </w:t>
      </w:r>
    </w:p>
    <w:p w14:paraId="47C5C0D4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iCs/>
          <w:sz w:val="24"/>
          <w:szCs w:val="24"/>
          <w:lang w:eastAsia="en-US"/>
        </w:rPr>
        <w:t>Począwszy od drugiej faktury, Wykonawca zobowiązany jest przedłożyć Zamawiającemu, najpóźniej na 5 dni przed upływem terminu płatności faktury wystawionej przez Wykonawcę Zamawiającemu, kserokopię faktur, wystawionych przez Podwykonawcę lub dalszego Podwykonawcę z dowodem dokonanej zapłaty lub dokumentem potwierdzającym zaspokojenie tych należności w inny sposób.</w:t>
      </w:r>
    </w:p>
    <w:p w14:paraId="08835D5C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>W przypadku zmiany albo rezygnacji z podwykonawcy, na którego zasoby Wykonawca powołał się na zasadach określonych w art.118 ust.1 PZP, w celu wykazania spełnienia warunków udziału w postępowaniu, Wykonawca jest obowiązany wykazać Zamawiającemu, iż proponowany inny podwykonawca lub Wykonawca samodzielnie spełnia je w stopniu nie mniejszym niż podwykonawca, na którego zasoby wykonawca powoływał się w trakcie postępowania o udzielenie zamówienia na wykonanie przedmiotu Umowy.</w:t>
      </w:r>
    </w:p>
    <w:p w14:paraId="32A14BD1" w14:textId="77777777" w:rsidR="006C5D6C" w:rsidRPr="00C20218" w:rsidRDefault="006C5D6C" w:rsidP="002E3A53">
      <w:pPr>
        <w:jc w:val="center"/>
        <w:rPr>
          <w:rFonts w:ascii="Source Sans Pro" w:hAnsi="Source Sans Pro" w:cs="Arial"/>
          <w:b/>
          <w:sz w:val="24"/>
          <w:szCs w:val="24"/>
        </w:rPr>
      </w:pPr>
    </w:p>
    <w:p w14:paraId="70E67002" w14:textId="77777777" w:rsidR="00E70C94" w:rsidRPr="00C20218" w:rsidRDefault="002E3A53" w:rsidP="00E70C94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="00984D20" w:rsidRPr="00C20218">
        <w:rPr>
          <w:rFonts w:ascii="Source Sans Pro" w:hAnsi="Source Sans Pro" w:cs="Arial"/>
          <w:b/>
          <w:sz w:val="24"/>
          <w:szCs w:val="24"/>
        </w:rPr>
        <w:t xml:space="preserve"> </w:t>
      </w:r>
      <w:r w:rsidR="002F1CBB" w:rsidRPr="00C20218">
        <w:rPr>
          <w:rFonts w:ascii="Source Sans Pro" w:hAnsi="Source Sans Pro" w:cs="Arial"/>
          <w:b/>
          <w:sz w:val="24"/>
          <w:szCs w:val="24"/>
        </w:rPr>
        <w:t>10</w:t>
      </w:r>
    </w:p>
    <w:p w14:paraId="5363E9D2" w14:textId="77777777" w:rsidR="0065470D" w:rsidRPr="00C20218" w:rsidRDefault="0065470D" w:rsidP="00E70C94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Obowiązek zatrudnienia</w:t>
      </w:r>
    </w:p>
    <w:p w14:paraId="3B0E091D" w14:textId="77777777" w:rsidR="0065470D" w:rsidRPr="00C20218" w:rsidRDefault="0065470D" w:rsidP="00301E10">
      <w:pPr>
        <w:numPr>
          <w:ilvl w:val="0"/>
          <w:numId w:val="34"/>
        </w:numPr>
        <w:suppressAutoHyphens/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t>Stosownie do art. 95 ustawy Prawo zamówień publicznych Zamawiający wymaga zatrudnienia przez Wykonawcę lub podwykonawców na podstawie umowy o pracę osób wykonujących przy realizacji niniejszej umowy wskazane w SWZ czynności polegające na wykonywaniu pracy w sposób określony w art. 22 § 1 ustawy z dnia 26 czerwca 1974 r. – Kodeks pracy (tj. Dz. U. z 202</w:t>
      </w:r>
      <w:r w:rsidR="009D5AF1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t>2</w:t>
      </w:r>
      <w:r w:rsidRPr="00C20218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t xml:space="preserve"> roku poz. </w:t>
      </w:r>
      <w:r w:rsidR="009D5AF1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t>1510</w:t>
      </w:r>
      <w:r w:rsidRPr="00C20218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t xml:space="preserve">). Obowiązek dotyczy również podwykonawców. Wykonawca jest zobowiązany zawrzeć w umowie </w:t>
      </w:r>
      <w:r w:rsidR="00C617BD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br/>
      </w:r>
      <w:r w:rsidRPr="00C20218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t>o podwykonawstwo stosowne zapisy zobowiązujące podwykonawców do zatrudnienia na umowę o pracę osób tak jak wyżej.</w:t>
      </w:r>
    </w:p>
    <w:p w14:paraId="24805FA0" w14:textId="77777777" w:rsidR="0065470D" w:rsidRPr="00C20218" w:rsidRDefault="0065470D" w:rsidP="00301E10">
      <w:pPr>
        <w:numPr>
          <w:ilvl w:val="0"/>
          <w:numId w:val="34"/>
        </w:numPr>
        <w:suppressAutoHyphens/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t>Zamawiający wymaga aby wykonawca, podwykonawca lub dalszy podwykonawca przedstawił oświadczenia, o których mowa w ust. 4 w zakresie zatrudniania pracowników realizujących zadania związane z przedmiotem umowy. Wykonawca zobowiązuje się, że pracownicy, o których mowa w ust. 1 będą – w całym okresie wykonywania niniejszej umowy - zatrudnieni na umowę o pracę w rozumieniu przepisów ustawy z dnia 26 czerwca 1974 roku – Kodeks pracy.</w:t>
      </w:r>
    </w:p>
    <w:p w14:paraId="6BE1388A" w14:textId="77777777" w:rsidR="0065470D" w:rsidRPr="00C20218" w:rsidRDefault="0065470D" w:rsidP="00301E10">
      <w:pPr>
        <w:numPr>
          <w:ilvl w:val="0"/>
          <w:numId w:val="34"/>
        </w:numPr>
        <w:suppressAutoHyphens/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t xml:space="preserve">Wykonawca przed przystąpieniem do wykonywania robót jest obowiązany przedłożyć Zamawiającemu wykaz osób, które będą realizować zamówienie wraz </w:t>
      </w:r>
      <w:r w:rsidRPr="00C20218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br/>
        <w:t xml:space="preserve">z oświadczeniem, że są one zatrudnione na podstawie umowy o pracę. Zamawiający </w:t>
      </w:r>
      <w:r w:rsidRPr="00C20218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lastRenderedPageBreak/>
        <w:t>nie przekaże Wykonawcy placu budowy do momentu otrzymania wykazu, o którym mowa powyżej. Wynikające z tego opóźnienie w realizacji przedmiotu zamówienia będzie traktowane, jako opóźnienie z winy Wykonawcy. Każdorazowa zmiana wykazu osób nie wymaga aneksu do umowy – Wykonawca zobowiązany jest do przedstawienia Zamawiającemu niezwłocznie zaktualizowanej listy osób zatrudnionych przy realizacji przedmiotu niniejszej umowy – najpóźniej w ciągu 7 dni od daty zaistnienia zmiany. Wraz z listą pracowników wykonujących czynności przy realizacji zamówienia Wykonawca przedłoży Zamawiającemu oświadczenia zatrudnionych pracowników o czynnościach wykonywanych na stanowisku pracy.</w:t>
      </w:r>
    </w:p>
    <w:p w14:paraId="3A4307E9" w14:textId="77777777" w:rsidR="0065470D" w:rsidRPr="00C20218" w:rsidRDefault="0065470D" w:rsidP="00301E10">
      <w:pPr>
        <w:numPr>
          <w:ilvl w:val="0"/>
          <w:numId w:val="34"/>
        </w:numPr>
        <w:suppressAutoHyphens/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t xml:space="preserve">Każdorazowo na żądanie Zamawiającego, w terminie wskazanym przez Zamawiającego, nie krótszym niż 7 dni roboczych, Wykonawca zobowiązuje się przedłożyć do wglądu kopie umów o pracę zawartych przez Wykonawcę lub podwykonawców   z pracownikami wykonującymi czynności, o których mowa w ust. 1, zawierających imię  i nazwisko osób, które świadczyć będą czynności na rzecz Zamawiającego, datę zawarcia umowy, rodzaj umowy o pracę, wymiar etatu oraz zakres obowiązków pracownika. W tym celu Wykonawca jest zobowiązany do uzyskania od pracowników zgody na przetwarzanie danych osobowych zgodnie </w:t>
      </w:r>
      <w:r w:rsidRPr="00C20218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br/>
        <w:t>z przepisami o ochronie danych osobowych.</w:t>
      </w:r>
    </w:p>
    <w:p w14:paraId="38934033" w14:textId="77777777" w:rsidR="0065470D" w:rsidRPr="00C20218" w:rsidRDefault="0065470D" w:rsidP="00301E10">
      <w:pPr>
        <w:numPr>
          <w:ilvl w:val="0"/>
          <w:numId w:val="34"/>
        </w:numPr>
        <w:suppressAutoHyphens/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</w:pPr>
      <w:r w:rsidRPr="00C20218">
        <w:rPr>
          <w:rFonts w:ascii="Source Sans Pro" w:hAnsi="Source Sans Pro" w:cs="Arial"/>
          <w:b/>
          <w:bCs/>
          <w:iCs/>
          <w:sz w:val="24"/>
          <w:szCs w:val="24"/>
        </w:rPr>
        <w:t>Zamawiający</w:t>
      </w:r>
      <w:r w:rsidRPr="00C20218">
        <w:rPr>
          <w:rFonts w:ascii="Source Sans Pro" w:hAnsi="Source Sans Pro" w:cs="Arial"/>
          <w:bCs/>
          <w:iCs/>
          <w:sz w:val="24"/>
          <w:szCs w:val="24"/>
        </w:rPr>
        <w:t xml:space="preserve"> zastrzega sobie możliwość kontroli zatrudnienia wyżej wymienionych osób przez cały okres realizacji wykonywanych przez nich czynności, w szczególności poprzez wezwanie </w:t>
      </w:r>
      <w:r w:rsidRPr="00C20218">
        <w:rPr>
          <w:rFonts w:ascii="Source Sans Pro" w:hAnsi="Source Sans Pro" w:cs="Arial"/>
          <w:b/>
          <w:bCs/>
          <w:iCs/>
          <w:sz w:val="24"/>
          <w:szCs w:val="24"/>
        </w:rPr>
        <w:t>Wykonawcy</w:t>
      </w:r>
      <w:r w:rsidRPr="00C20218">
        <w:rPr>
          <w:rFonts w:ascii="Source Sans Pro" w:hAnsi="Source Sans Pro" w:cs="Arial"/>
          <w:bCs/>
          <w:iCs/>
          <w:sz w:val="24"/>
          <w:szCs w:val="24"/>
        </w:rPr>
        <w:t xml:space="preserve"> do okazania w wyznaczonym przez Zamawiającego terminie, nie krótszym niż 7 dni dokumentów potwierdzających zgłoszenie do ubezpieczenia społecznego oraz bieżące opłacanie składek i należnych podatków </w:t>
      </w:r>
      <w:r w:rsidR="00C617BD">
        <w:rPr>
          <w:rFonts w:ascii="Source Sans Pro" w:hAnsi="Source Sans Pro" w:cs="Arial"/>
          <w:bCs/>
          <w:iCs/>
          <w:sz w:val="24"/>
          <w:szCs w:val="24"/>
        </w:rPr>
        <w:br/>
      </w:r>
      <w:r w:rsidRPr="00C20218">
        <w:rPr>
          <w:rFonts w:ascii="Source Sans Pro" w:hAnsi="Source Sans Pro" w:cs="Arial"/>
          <w:bCs/>
          <w:iCs/>
          <w:sz w:val="24"/>
          <w:szCs w:val="24"/>
        </w:rPr>
        <w:t xml:space="preserve">z tytułu zatrudnienia wyżej wymienionych osób. Kontrola może być przeprowadzona bez wcześniejszego uprzedzenia </w:t>
      </w:r>
      <w:r w:rsidRPr="00C20218">
        <w:rPr>
          <w:rFonts w:ascii="Source Sans Pro" w:hAnsi="Source Sans Pro" w:cs="Arial"/>
          <w:b/>
          <w:bCs/>
          <w:iCs/>
          <w:sz w:val="24"/>
          <w:szCs w:val="24"/>
        </w:rPr>
        <w:t>Wykonawcy</w:t>
      </w:r>
      <w:r w:rsidRPr="00C20218">
        <w:rPr>
          <w:rFonts w:ascii="Source Sans Pro" w:hAnsi="Source Sans Pro" w:cs="Arial"/>
          <w:bCs/>
          <w:iCs/>
          <w:sz w:val="24"/>
          <w:szCs w:val="24"/>
        </w:rPr>
        <w:t xml:space="preserve">. </w:t>
      </w:r>
      <w:r w:rsidRPr="00C20218">
        <w:rPr>
          <w:rFonts w:ascii="Source Sans Pro" w:hAnsi="Source Sans Pro" w:cs="Arial"/>
          <w:b/>
          <w:bCs/>
          <w:iCs/>
          <w:sz w:val="24"/>
          <w:szCs w:val="24"/>
        </w:rPr>
        <w:t>Wykonawca</w:t>
      </w:r>
      <w:r w:rsidRPr="00C20218">
        <w:rPr>
          <w:rFonts w:ascii="Source Sans Pro" w:hAnsi="Source Sans Pro" w:cs="Arial"/>
          <w:bCs/>
          <w:iCs/>
          <w:sz w:val="24"/>
          <w:szCs w:val="24"/>
        </w:rPr>
        <w:t xml:space="preserve"> ma przedłożyć </w:t>
      </w:r>
      <w:r w:rsidRPr="00C20218">
        <w:rPr>
          <w:rFonts w:ascii="Source Sans Pro" w:hAnsi="Source Sans Pro" w:cs="Arial"/>
          <w:b/>
          <w:bCs/>
          <w:iCs/>
          <w:sz w:val="24"/>
          <w:szCs w:val="24"/>
        </w:rPr>
        <w:t xml:space="preserve">Zamawiającemu </w:t>
      </w:r>
      <w:r w:rsidRPr="00C20218">
        <w:rPr>
          <w:rFonts w:ascii="Source Sans Pro" w:hAnsi="Source Sans Pro" w:cs="Arial"/>
          <w:bCs/>
          <w:iCs/>
          <w:sz w:val="24"/>
          <w:szCs w:val="24"/>
        </w:rPr>
        <w:t>dokumenty umożliwiające identyfikacje osób faktycznie wykonujących czynności przy realizacji niniejszego zamówienia.</w:t>
      </w:r>
    </w:p>
    <w:p w14:paraId="0412B41B" w14:textId="77777777" w:rsidR="0065470D" w:rsidRPr="00C20218" w:rsidRDefault="0065470D" w:rsidP="00301E10">
      <w:pPr>
        <w:numPr>
          <w:ilvl w:val="0"/>
          <w:numId w:val="34"/>
        </w:numPr>
        <w:suppressAutoHyphens/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</w:pPr>
      <w:r w:rsidRPr="00C20218">
        <w:rPr>
          <w:rFonts w:ascii="Source Sans Pro" w:hAnsi="Source Sans Pro" w:cs="Arial"/>
          <w:bCs/>
          <w:iCs/>
          <w:sz w:val="24"/>
          <w:szCs w:val="24"/>
        </w:rPr>
        <w:t xml:space="preserve">  Nieprzedłożenie przez </w:t>
      </w:r>
      <w:r w:rsidRPr="00C20218">
        <w:rPr>
          <w:rFonts w:ascii="Source Sans Pro" w:hAnsi="Source Sans Pro" w:cs="Arial"/>
          <w:b/>
          <w:bCs/>
          <w:iCs/>
          <w:sz w:val="24"/>
          <w:szCs w:val="24"/>
        </w:rPr>
        <w:t>Wykonawcę</w:t>
      </w:r>
      <w:r w:rsidRPr="00C20218">
        <w:rPr>
          <w:rFonts w:ascii="Source Sans Pro" w:hAnsi="Source Sans Pro" w:cs="Arial"/>
          <w:bCs/>
          <w:iCs/>
          <w:sz w:val="24"/>
          <w:szCs w:val="24"/>
        </w:rPr>
        <w:t xml:space="preserve"> kopii umów o pracę zawartych przez Wykonawcę lub podwykonawców z pracownikami wykonującymi czynności, </w:t>
      </w:r>
      <w:r w:rsidR="00C617BD">
        <w:rPr>
          <w:rFonts w:ascii="Source Sans Pro" w:hAnsi="Source Sans Pro" w:cs="Arial"/>
          <w:bCs/>
          <w:iCs/>
          <w:sz w:val="24"/>
          <w:szCs w:val="24"/>
        </w:rPr>
        <w:br/>
      </w:r>
      <w:r w:rsidRPr="00C20218">
        <w:rPr>
          <w:rFonts w:ascii="Source Sans Pro" w:hAnsi="Source Sans Pro" w:cs="Arial"/>
          <w:bCs/>
          <w:iCs/>
          <w:sz w:val="24"/>
          <w:szCs w:val="24"/>
        </w:rPr>
        <w:t xml:space="preserve">o których mowa w ust. 1 lub dokumentów, o których mowa w ust. 5 w terminie wskazanym przez </w:t>
      </w:r>
      <w:r w:rsidRPr="00C20218">
        <w:rPr>
          <w:rFonts w:ascii="Source Sans Pro" w:hAnsi="Source Sans Pro" w:cs="Arial"/>
          <w:b/>
          <w:bCs/>
          <w:iCs/>
          <w:sz w:val="24"/>
          <w:szCs w:val="24"/>
        </w:rPr>
        <w:t xml:space="preserve">Zamawiającego </w:t>
      </w:r>
      <w:r w:rsidRPr="00C20218">
        <w:rPr>
          <w:rFonts w:ascii="Source Sans Pro" w:hAnsi="Source Sans Pro" w:cs="Arial"/>
          <w:bCs/>
          <w:iCs/>
          <w:sz w:val="24"/>
          <w:szCs w:val="24"/>
        </w:rPr>
        <w:t xml:space="preserve">zgodnie z ust. 4 będzie traktowane jako niewypełnienie obowiązku zatrudnienia pracowników na umowę o pracę oraz skutkować będzie naliczeniem kar umownych w wysokości określonej w § </w:t>
      </w:r>
      <w:r w:rsidR="00552A32">
        <w:rPr>
          <w:rFonts w:ascii="Source Sans Pro" w:hAnsi="Source Sans Pro" w:cs="Arial"/>
          <w:bCs/>
          <w:iCs/>
          <w:sz w:val="24"/>
          <w:szCs w:val="24"/>
        </w:rPr>
        <w:t>12, ust. 9, 4)</w:t>
      </w:r>
      <w:r w:rsidRPr="00C20218">
        <w:rPr>
          <w:rFonts w:ascii="Source Sans Pro" w:hAnsi="Source Sans Pro" w:cs="Arial"/>
          <w:bCs/>
          <w:iCs/>
          <w:color w:val="FF0000"/>
          <w:sz w:val="24"/>
          <w:szCs w:val="24"/>
        </w:rPr>
        <w:t xml:space="preserve"> </w:t>
      </w:r>
      <w:r w:rsidRPr="00C20218">
        <w:rPr>
          <w:rFonts w:ascii="Source Sans Pro" w:hAnsi="Source Sans Pro" w:cs="Arial"/>
          <w:bCs/>
          <w:iCs/>
          <w:sz w:val="24"/>
          <w:szCs w:val="24"/>
        </w:rPr>
        <w:t xml:space="preserve">niniejszej umowy, a także zawiadomieniem Państwowej Inspekcji Pracy </w:t>
      </w:r>
      <w:r w:rsidR="00C617BD">
        <w:rPr>
          <w:rFonts w:ascii="Source Sans Pro" w:hAnsi="Source Sans Pro" w:cs="Arial"/>
          <w:bCs/>
          <w:iCs/>
          <w:sz w:val="24"/>
          <w:szCs w:val="24"/>
        </w:rPr>
        <w:br/>
      </w:r>
      <w:r w:rsidRPr="00C20218">
        <w:rPr>
          <w:rFonts w:ascii="Source Sans Pro" w:hAnsi="Source Sans Pro" w:cs="Arial"/>
          <w:bCs/>
          <w:iCs/>
          <w:sz w:val="24"/>
          <w:szCs w:val="24"/>
        </w:rPr>
        <w:t>o podejrzeniu zastąpienia umowy o pracę z osobami wykonującymi pracę na warunkach określonych w art. 22 § 1 ustawy Kodeks Pracy, umową cywilnoprawną.</w:t>
      </w:r>
    </w:p>
    <w:p w14:paraId="5C941F89" w14:textId="77777777" w:rsidR="00E70C94" w:rsidRPr="00C20218" w:rsidRDefault="00E70C94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</w:p>
    <w:p w14:paraId="398ABFA9" w14:textId="77777777" w:rsidR="00E70C94" w:rsidRPr="00C20218" w:rsidRDefault="00E70C94" w:rsidP="00E70C94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Pr="00C20218">
        <w:rPr>
          <w:rFonts w:ascii="Source Sans Pro" w:hAnsi="Source Sans Pro" w:cs="Arial"/>
          <w:b/>
          <w:sz w:val="24"/>
          <w:szCs w:val="24"/>
        </w:rPr>
        <w:t xml:space="preserve"> 11</w:t>
      </w:r>
    </w:p>
    <w:p w14:paraId="1AE777A9" w14:textId="77777777" w:rsidR="00F00FA6" w:rsidRPr="00C20218" w:rsidRDefault="00F00FA6" w:rsidP="00F00FA6">
      <w:pPr>
        <w:ind w:left="567" w:hanging="567"/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Powtórzenie zamówień na podobne usługi</w:t>
      </w:r>
    </w:p>
    <w:p w14:paraId="3CE649E3" w14:textId="77777777" w:rsidR="00F00FA6" w:rsidRPr="00C20218" w:rsidRDefault="00F00FA6" w:rsidP="00301E10">
      <w:pPr>
        <w:numPr>
          <w:ilvl w:val="0"/>
          <w:numId w:val="19"/>
        </w:numPr>
        <w:spacing w:after="200"/>
        <w:ind w:left="567" w:hanging="567"/>
        <w:contextualSpacing/>
        <w:jc w:val="both"/>
        <w:rPr>
          <w:rFonts w:ascii="Source Sans Pro" w:hAnsi="Source Sans Pro" w:cs="Arial"/>
          <w:bCs/>
          <w:iCs/>
          <w:sz w:val="24"/>
          <w:szCs w:val="24"/>
          <w:lang w:eastAsia="ar-SA"/>
        </w:rPr>
      </w:pPr>
      <w:r w:rsidRPr="00C20218">
        <w:rPr>
          <w:rFonts w:ascii="Source Sans Pro" w:hAnsi="Source Sans Pro" w:cs="Arial"/>
          <w:bCs/>
          <w:iCs/>
          <w:sz w:val="24"/>
          <w:szCs w:val="24"/>
          <w:lang w:eastAsia="ar-SA"/>
        </w:rPr>
        <w:t xml:space="preserve">W przypadku zaistnienia uzasadnionej potrzeby rozszerzenia zamówienia podstawowego objętego niniejszą umową, Zamawiający może udzielić Wykonawcy zamówień, o których mowa w art. 305 w związku z art. 214 ust. 1 pkt 7) ustawy Prawo zamówień publicznych, polegających na powtórzeniu podobnych usług, zgodnych </w:t>
      </w:r>
      <w:r w:rsidR="00C617BD">
        <w:rPr>
          <w:rFonts w:ascii="Source Sans Pro" w:hAnsi="Source Sans Pro" w:cs="Arial"/>
          <w:bCs/>
          <w:iCs/>
          <w:sz w:val="24"/>
          <w:szCs w:val="24"/>
          <w:lang w:eastAsia="ar-SA"/>
        </w:rPr>
        <w:br/>
      </w:r>
      <w:r w:rsidRPr="00C20218">
        <w:rPr>
          <w:rFonts w:ascii="Source Sans Pro" w:hAnsi="Source Sans Pro" w:cs="Arial"/>
          <w:bCs/>
          <w:iCs/>
          <w:sz w:val="24"/>
          <w:szCs w:val="24"/>
          <w:lang w:eastAsia="ar-SA"/>
        </w:rPr>
        <w:lastRenderedPageBreak/>
        <w:t>z przedmiotem zamówienia podstawowego. Udzielenie powyższych zamówień może nastąpić w okresie 3 lat od dnia udzielenia zamówienia podstawowego.</w:t>
      </w:r>
    </w:p>
    <w:p w14:paraId="69AD6BD8" w14:textId="77777777" w:rsidR="00F00FA6" w:rsidRPr="00C20218" w:rsidRDefault="00F00FA6" w:rsidP="00301E10">
      <w:pPr>
        <w:numPr>
          <w:ilvl w:val="0"/>
          <w:numId w:val="19"/>
        </w:numPr>
        <w:spacing w:after="200"/>
        <w:ind w:left="567" w:hanging="567"/>
        <w:contextualSpacing/>
        <w:jc w:val="both"/>
        <w:rPr>
          <w:rFonts w:ascii="Source Sans Pro" w:hAnsi="Source Sans Pro" w:cs="Arial"/>
          <w:bCs/>
          <w:iCs/>
          <w:sz w:val="24"/>
          <w:szCs w:val="24"/>
          <w:lang w:eastAsia="ar-SA"/>
        </w:rPr>
      </w:pPr>
      <w:r w:rsidRPr="00C20218">
        <w:rPr>
          <w:rFonts w:ascii="Source Sans Pro" w:hAnsi="Source Sans Pro" w:cs="Arial"/>
          <w:bCs/>
          <w:iCs/>
          <w:sz w:val="24"/>
          <w:szCs w:val="24"/>
          <w:lang w:eastAsia="ar-SA"/>
        </w:rPr>
        <w:t xml:space="preserve">Zamówienia, o których mowa w ust. 1 mogą zostać udzielone na podstawie jednej lub kilku umów, na warunkach analogicznych jak określone w niniejszej umowie, </w:t>
      </w:r>
      <w:r w:rsidRPr="00C20218">
        <w:rPr>
          <w:rFonts w:ascii="Source Sans Pro" w:hAnsi="Source Sans Pro" w:cs="Arial"/>
          <w:bCs/>
          <w:iCs/>
          <w:sz w:val="24"/>
          <w:szCs w:val="24"/>
          <w:lang w:eastAsia="ar-SA"/>
        </w:rPr>
        <w:br/>
        <w:t xml:space="preserve">w szczególności przy zachowaniu tych samych norm i parametrów. </w:t>
      </w:r>
    </w:p>
    <w:p w14:paraId="3D0F2A44" w14:textId="77777777" w:rsidR="00F00FA6" w:rsidRPr="00C20218" w:rsidRDefault="00F00FA6" w:rsidP="00301E10">
      <w:pPr>
        <w:numPr>
          <w:ilvl w:val="0"/>
          <w:numId w:val="19"/>
        </w:numPr>
        <w:spacing w:after="200"/>
        <w:ind w:left="567" w:hanging="567"/>
        <w:contextualSpacing/>
        <w:jc w:val="both"/>
        <w:rPr>
          <w:rFonts w:ascii="Source Sans Pro" w:hAnsi="Source Sans Pro" w:cs="Arial"/>
          <w:bCs/>
          <w:iCs/>
          <w:sz w:val="24"/>
          <w:szCs w:val="24"/>
          <w:lang w:eastAsia="ar-SA"/>
        </w:rPr>
      </w:pPr>
      <w:r w:rsidRPr="00C20218">
        <w:rPr>
          <w:rFonts w:ascii="Source Sans Pro" w:hAnsi="Source Sans Pro" w:cs="Arial"/>
          <w:bCs/>
          <w:iCs/>
          <w:sz w:val="24"/>
          <w:szCs w:val="24"/>
          <w:lang w:eastAsia="ar-SA"/>
        </w:rPr>
        <w:t xml:space="preserve">Jeżeli udzielenie zamówienia na wykonanie usług podobnych nastąpi w trakcie  realizacji zamówienia podstawowego, Wykonawca zobowiązuje się wykonać te usługi za wynagrodzeniem skalkulowanym w oparciu o ceny jednostkowe ustalone w niniejszej umowie. </w:t>
      </w:r>
    </w:p>
    <w:p w14:paraId="09D542A8" w14:textId="77777777" w:rsidR="00F00FA6" w:rsidRPr="00C20218" w:rsidRDefault="00F00FA6" w:rsidP="00301E10">
      <w:pPr>
        <w:numPr>
          <w:ilvl w:val="0"/>
          <w:numId w:val="19"/>
        </w:numPr>
        <w:spacing w:after="200"/>
        <w:ind w:left="567" w:hanging="567"/>
        <w:contextualSpacing/>
        <w:jc w:val="both"/>
        <w:rPr>
          <w:rFonts w:ascii="Source Sans Pro" w:hAnsi="Source Sans Pro" w:cs="Arial"/>
          <w:bCs/>
          <w:iCs/>
          <w:sz w:val="24"/>
          <w:szCs w:val="24"/>
          <w:lang w:eastAsia="ar-SA"/>
        </w:rPr>
      </w:pPr>
      <w:r w:rsidRPr="00C20218">
        <w:rPr>
          <w:rFonts w:ascii="Source Sans Pro" w:hAnsi="Source Sans Pro" w:cs="Arial"/>
          <w:bCs/>
          <w:iCs/>
          <w:sz w:val="24"/>
          <w:szCs w:val="24"/>
          <w:lang w:eastAsia="ar-SA"/>
        </w:rPr>
        <w:t xml:space="preserve">W przypadku objęcia zamówieniem usług podobnych niewycenionych w niniejszej umowie, a także gdy zlecenie zamówienia, o którym wyżej mowa nastąpi po zakończeniu realizacji zamówienia podstawowego, ustalenie wysokości wynagrodzenia za te usługi nastąpi w drodze negocjacji stron. </w:t>
      </w:r>
    </w:p>
    <w:p w14:paraId="556AD33D" w14:textId="77777777" w:rsidR="00F00FA6" w:rsidRPr="00C20218" w:rsidRDefault="00F00FA6" w:rsidP="00F00FA6">
      <w:pPr>
        <w:spacing w:after="200"/>
        <w:ind w:left="357"/>
        <w:contextualSpacing/>
        <w:jc w:val="both"/>
        <w:rPr>
          <w:rFonts w:ascii="Source Sans Pro" w:hAnsi="Source Sans Pro" w:cs="Arial"/>
          <w:bCs/>
          <w:iCs/>
          <w:sz w:val="24"/>
          <w:szCs w:val="24"/>
          <w:lang w:eastAsia="ar-SA"/>
        </w:rPr>
      </w:pPr>
    </w:p>
    <w:p w14:paraId="7E36AB71" w14:textId="77777777" w:rsidR="00D16FD9" w:rsidRPr="00C20218" w:rsidRDefault="002E3A53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="00984D20" w:rsidRPr="00C20218">
        <w:rPr>
          <w:rFonts w:ascii="Source Sans Pro" w:hAnsi="Source Sans Pro" w:cs="Arial"/>
          <w:b/>
          <w:sz w:val="24"/>
          <w:szCs w:val="24"/>
        </w:rPr>
        <w:t xml:space="preserve"> 1</w:t>
      </w:r>
      <w:r w:rsidR="00E70C94" w:rsidRPr="00C20218">
        <w:rPr>
          <w:rFonts w:ascii="Source Sans Pro" w:hAnsi="Source Sans Pro" w:cs="Arial"/>
          <w:b/>
          <w:sz w:val="24"/>
          <w:szCs w:val="24"/>
        </w:rPr>
        <w:t>2</w:t>
      </w:r>
    </w:p>
    <w:p w14:paraId="125BF78E" w14:textId="77777777" w:rsidR="00F00FA6" w:rsidRPr="00C20218" w:rsidRDefault="00F00FA6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Kary umowne</w:t>
      </w:r>
    </w:p>
    <w:p w14:paraId="6D34AC78" w14:textId="77777777" w:rsidR="002E3A53" w:rsidRPr="00C20218" w:rsidRDefault="002E3A53" w:rsidP="00AA3F34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Obowiązującą formą odszkodowania</w:t>
      </w:r>
      <w:r w:rsidR="007E2E1B" w:rsidRPr="00C20218">
        <w:rPr>
          <w:rFonts w:ascii="Source Sans Pro" w:hAnsi="Source Sans Pro" w:cs="Arial"/>
          <w:sz w:val="24"/>
          <w:szCs w:val="24"/>
        </w:rPr>
        <w:t xml:space="preserve"> z tytułu niewykonania lub nienależytego wykonania umowy</w:t>
      </w:r>
      <w:r w:rsidRPr="00C20218">
        <w:rPr>
          <w:rFonts w:ascii="Source Sans Pro" w:hAnsi="Source Sans Pro" w:cs="Arial"/>
          <w:sz w:val="24"/>
          <w:szCs w:val="24"/>
        </w:rPr>
        <w:t xml:space="preserve"> uzgodnioną między stronami będą kary umowne.</w:t>
      </w:r>
    </w:p>
    <w:p w14:paraId="18C9660A" w14:textId="77777777" w:rsidR="002E3A53" w:rsidRPr="00C20218" w:rsidRDefault="002E3A53" w:rsidP="00AA3F34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Wykonawca zapłaci Zamawiającemu kary umowne w następujących przypadkach:</w:t>
      </w:r>
    </w:p>
    <w:p w14:paraId="015C5D96" w14:textId="77777777" w:rsidR="006C5D6C" w:rsidRPr="00C20218" w:rsidRDefault="00984D20" w:rsidP="00301E10">
      <w:pPr>
        <w:numPr>
          <w:ilvl w:val="0"/>
          <w:numId w:val="7"/>
        </w:numPr>
        <w:ind w:left="1134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 przypadku odstąpienia od umowy z przyczyn, za które sam ponosi odpowiedzialność w wysokości 10 % wynagrodzenia umownego brutto, </w:t>
      </w:r>
      <w:r w:rsidRPr="00C20218">
        <w:rPr>
          <w:rFonts w:ascii="Source Sans Pro" w:hAnsi="Source Sans Pro" w:cs="Arial"/>
          <w:sz w:val="24"/>
          <w:szCs w:val="24"/>
        </w:rPr>
        <w:br/>
        <w:t xml:space="preserve">o którym mowa </w:t>
      </w:r>
      <w:r w:rsidRPr="00C20218">
        <w:rPr>
          <w:rFonts w:ascii="Source Sans Pro" w:hAnsi="Source Sans Pro" w:cs="Arial"/>
          <w:b/>
          <w:sz w:val="24"/>
          <w:szCs w:val="24"/>
        </w:rPr>
        <w:t xml:space="preserve">w § </w:t>
      </w:r>
      <w:r w:rsidR="002F1CBB" w:rsidRPr="00C20218">
        <w:rPr>
          <w:rFonts w:ascii="Source Sans Pro" w:hAnsi="Source Sans Pro" w:cs="Arial"/>
          <w:b/>
          <w:sz w:val="24"/>
          <w:szCs w:val="24"/>
        </w:rPr>
        <w:t>7</w:t>
      </w:r>
      <w:r w:rsidRPr="00C20218">
        <w:rPr>
          <w:rFonts w:ascii="Source Sans Pro" w:hAnsi="Source Sans Pro" w:cs="Arial"/>
          <w:b/>
          <w:sz w:val="24"/>
          <w:szCs w:val="24"/>
        </w:rPr>
        <w:t xml:space="preserve"> ust. 1 pkt. 1 </w:t>
      </w:r>
      <w:r w:rsidRPr="00C20218">
        <w:rPr>
          <w:rFonts w:ascii="Source Sans Pro" w:hAnsi="Source Sans Pro" w:cs="Arial"/>
          <w:sz w:val="24"/>
          <w:szCs w:val="24"/>
        </w:rPr>
        <w:t>niniejszej umowy</w:t>
      </w:r>
      <w:r w:rsidR="004212ED" w:rsidRPr="00C20218">
        <w:rPr>
          <w:rFonts w:ascii="Source Sans Pro" w:hAnsi="Source Sans Pro" w:cs="Arial"/>
          <w:b/>
          <w:sz w:val="24"/>
          <w:szCs w:val="24"/>
        </w:rPr>
        <w:t>;</w:t>
      </w:r>
    </w:p>
    <w:p w14:paraId="4F7EEFB3" w14:textId="77777777" w:rsidR="002E3A53" w:rsidRPr="00C20218" w:rsidRDefault="00E762E5" w:rsidP="00301E10">
      <w:pPr>
        <w:numPr>
          <w:ilvl w:val="0"/>
          <w:numId w:val="7"/>
        </w:numPr>
        <w:ind w:left="1134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 </w:t>
      </w:r>
      <w:r w:rsidR="00984D20" w:rsidRPr="00C20218">
        <w:rPr>
          <w:rFonts w:ascii="Source Sans Pro" w:hAnsi="Source Sans Pro" w:cs="Arial"/>
          <w:sz w:val="24"/>
          <w:szCs w:val="24"/>
        </w:rPr>
        <w:t xml:space="preserve">stwierdzone nienależyte wykonanie umowy w </w:t>
      </w:r>
      <w:r w:rsidR="004B3399" w:rsidRPr="00C20218">
        <w:rPr>
          <w:rFonts w:ascii="Source Sans Pro" w:hAnsi="Source Sans Pro" w:cs="Arial"/>
          <w:sz w:val="24"/>
          <w:szCs w:val="24"/>
        </w:rPr>
        <w:t>wyso</w:t>
      </w:r>
      <w:r w:rsidR="00984D20" w:rsidRPr="00C20218">
        <w:rPr>
          <w:rFonts w:ascii="Source Sans Pro" w:hAnsi="Source Sans Pro" w:cs="Arial"/>
          <w:sz w:val="24"/>
          <w:szCs w:val="24"/>
        </w:rPr>
        <w:t xml:space="preserve">kości 5 % wynagrodzenia umownego brutto, o którym mowa </w:t>
      </w:r>
      <w:r w:rsidR="00984D20" w:rsidRPr="00C20218">
        <w:rPr>
          <w:rFonts w:ascii="Source Sans Pro" w:hAnsi="Source Sans Pro" w:cs="Arial"/>
          <w:b/>
          <w:sz w:val="24"/>
          <w:szCs w:val="24"/>
        </w:rPr>
        <w:t xml:space="preserve">w § </w:t>
      </w:r>
      <w:r w:rsidR="002F1CBB" w:rsidRPr="00C20218">
        <w:rPr>
          <w:rFonts w:ascii="Source Sans Pro" w:hAnsi="Source Sans Pro" w:cs="Arial"/>
          <w:b/>
          <w:sz w:val="24"/>
          <w:szCs w:val="24"/>
        </w:rPr>
        <w:t>7</w:t>
      </w:r>
      <w:r w:rsidR="00984D20" w:rsidRPr="00C20218">
        <w:rPr>
          <w:rFonts w:ascii="Source Sans Pro" w:hAnsi="Source Sans Pro" w:cs="Arial"/>
          <w:b/>
          <w:sz w:val="24"/>
          <w:szCs w:val="24"/>
        </w:rPr>
        <w:t xml:space="preserve"> ust. 1 pkt. </w:t>
      </w:r>
      <w:r w:rsidR="005E7DF4" w:rsidRPr="00C20218">
        <w:rPr>
          <w:rFonts w:ascii="Source Sans Pro" w:hAnsi="Source Sans Pro" w:cs="Arial"/>
          <w:b/>
          <w:sz w:val="24"/>
          <w:szCs w:val="24"/>
        </w:rPr>
        <w:t>2</w:t>
      </w:r>
      <w:r w:rsidR="00984D20" w:rsidRPr="00C20218">
        <w:rPr>
          <w:rFonts w:ascii="Source Sans Pro" w:hAnsi="Source Sans Pro" w:cs="Arial"/>
          <w:b/>
          <w:sz w:val="24"/>
          <w:szCs w:val="24"/>
        </w:rPr>
        <w:t xml:space="preserve"> </w:t>
      </w:r>
      <w:r w:rsidR="00984D20" w:rsidRPr="00C20218">
        <w:rPr>
          <w:rFonts w:ascii="Source Sans Pro" w:hAnsi="Source Sans Pro" w:cs="Arial"/>
          <w:sz w:val="24"/>
          <w:szCs w:val="24"/>
        </w:rPr>
        <w:t>niniejszej umowy</w:t>
      </w:r>
      <w:r w:rsidR="00017701" w:rsidRPr="00C20218">
        <w:rPr>
          <w:rFonts w:ascii="Source Sans Pro" w:hAnsi="Source Sans Pro" w:cs="Arial"/>
          <w:sz w:val="24"/>
          <w:szCs w:val="24"/>
        </w:rPr>
        <w:t xml:space="preserve"> – za każdy taki przypadek.</w:t>
      </w:r>
    </w:p>
    <w:p w14:paraId="53BE864F" w14:textId="77777777" w:rsidR="004212ED" w:rsidRPr="00C20218" w:rsidRDefault="004212ED" w:rsidP="00AA3F34">
      <w:pPr>
        <w:pStyle w:val="Tekstpodstawowy"/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Source Sans Pro" w:hAnsi="Source Sans Pro" w:cs="Arial"/>
          <w:b w:val="0"/>
          <w:bCs w:val="0"/>
          <w:i w:val="0"/>
        </w:rPr>
      </w:pPr>
      <w:r w:rsidRPr="00C20218">
        <w:rPr>
          <w:rFonts w:ascii="Source Sans Pro" w:hAnsi="Source Sans Pro" w:cs="Arial"/>
          <w:b w:val="0"/>
          <w:bCs w:val="0"/>
          <w:i w:val="0"/>
        </w:rPr>
        <w:t>Przez nienależyte wykonywanie obowiązków przez Wykonawcę należ</w:t>
      </w:r>
      <w:r w:rsidR="00017701" w:rsidRPr="00C20218">
        <w:rPr>
          <w:rFonts w:ascii="Source Sans Pro" w:hAnsi="Source Sans Pro" w:cs="Arial"/>
          <w:b w:val="0"/>
          <w:bCs w:val="0"/>
          <w:i w:val="0"/>
        </w:rPr>
        <w:t>y</w:t>
      </w:r>
      <w:r w:rsidRPr="00C20218">
        <w:rPr>
          <w:rFonts w:ascii="Source Sans Pro" w:hAnsi="Source Sans Pro" w:cs="Arial"/>
          <w:b w:val="0"/>
          <w:bCs w:val="0"/>
          <w:i w:val="0"/>
        </w:rPr>
        <w:t xml:space="preserve"> rozumieć </w:t>
      </w:r>
      <w:r w:rsidR="00C617BD">
        <w:rPr>
          <w:rFonts w:ascii="Source Sans Pro" w:hAnsi="Source Sans Pro" w:cs="Arial"/>
          <w:b w:val="0"/>
          <w:bCs w:val="0"/>
          <w:i w:val="0"/>
        </w:rPr>
        <w:br/>
      </w:r>
      <w:r w:rsidR="00017701" w:rsidRPr="00C20218">
        <w:rPr>
          <w:rFonts w:ascii="Source Sans Pro" w:hAnsi="Source Sans Pro" w:cs="Arial"/>
          <w:b w:val="0"/>
          <w:bCs w:val="0"/>
          <w:i w:val="0"/>
        </w:rPr>
        <w:t>w szczególności</w:t>
      </w:r>
      <w:r w:rsidRPr="00C20218">
        <w:rPr>
          <w:rFonts w:ascii="Source Sans Pro" w:hAnsi="Source Sans Pro" w:cs="Arial"/>
          <w:b w:val="0"/>
          <w:bCs w:val="0"/>
          <w:i w:val="0"/>
        </w:rPr>
        <w:t xml:space="preserve">: </w:t>
      </w:r>
    </w:p>
    <w:p w14:paraId="4F3379A9" w14:textId="77777777" w:rsidR="004212ED" w:rsidRPr="00C20218" w:rsidRDefault="004212ED" w:rsidP="00301E10">
      <w:pPr>
        <w:pStyle w:val="Tekstpodstawowy"/>
        <w:numPr>
          <w:ilvl w:val="0"/>
          <w:numId w:val="15"/>
        </w:numPr>
        <w:ind w:left="1134" w:hanging="567"/>
        <w:jc w:val="both"/>
        <w:rPr>
          <w:rFonts w:ascii="Source Sans Pro" w:hAnsi="Source Sans Pro" w:cs="Arial"/>
          <w:b w:val="0"/>
          <w:bCs w:val="0"/>
          <w:i w:val="0"/>
        </w:rPr>
      </w:pPr>
      <w:r w:rsidRPr="00C20218">
        <w:rPr>
          <w:rFonts w:ascii="Source Sans Pro" w:hAnsi="Source Sans Pro" w:cs="Arial"/>
          <w:b w:val="0"/>
          <w:bCs w:val="0"/>
          <w:i w:val="0"/>
        </w:rPr>
        <w:t xml:space="preserve">Potwierdzone stosowanie praktyk monopolistycznych w przypadku gdy Wykonawca prowadzi usługi pogrzebowe, </w:t>
      </w:r>
    </w:p>
    <w:p w14:paraId="04CF36FE" w14:textId="1EFC8B1D" w:rsidR="004212ED" w:rsidRPr="00C20218" w:rsidRDefault="00904644" w:rsidP="00301E10">
      <w:pPr>
        <w:pStyle w:val="Tekstpodstawowy"/>
        <w:numPr>
          <w:ilvl w:val="0"/>
          <w:numId w:val="15"/>
        </w:numPr>
        <w:ind w:left="1134" w:hanging="567"/>
        <w:jc w:val="both"/>
        <w:rPr>
          <w:rFonts w:ascii="Source Sans Pro" w:hAnsi="Source Sans Pro" w:cs="Arial"/>
          <w:b w:val="0"/>
          <w:bCs w:val="0"/>
          <w:i w:val="0"/>
        </w:rPr>
      </w:pPr>
      <w:r w:rsidRPr="00C20218">
        <w:rPr>
          <w:rFonts w:ascii="Source Sans Pro" w:hAnsi="Source Sans Pro" w:cs="Arial"/>
          <w:b w:val="0"/>
          <w:bCs w:val="0"/>
          <w:i w:val="0"/>
        </w:rPr>
        <w:t xml:space="preserve">Powtórzone </w:t>
      </w:r>
      <w:r w:rsidR="00C44CBA" w:rsidRPr="00C20218">
        <w:rPr>
          <w:rFonts w:ascii="Source Sans Pro" w:hAnsi="Source Sans Pro" w:cs="Arial"/>
          <w:b w:val="0"/>
          <w:bCs w:val="0"/>
          <w:i w:val="0"/>
        </w:rPr>
        <w:t>trzykrotnie</w:t>
      </w:r>
      <w:r w:rsidRPr="00C20218">
        <w:rPr>
          <w:rFonts w:ascii="Source Sans Pro" w:hAnsi="Source Sans Pro" w:cs="Arial"/>
          <w:b w:val="0"/>
          <w:bCs w:val="0"/>
          <w:i w:val="0"/>
        </w:rPr>
        <w:t xml:space="preserve"> nieterminowe rozliczenie pobieranych opłat, o których mowa </w:t>
      </w:r>
      <w:r w:rsidR="00241625" w:rsidRPr="00C20218">
        <w:rPr>
          <w:rFonts w:ascii="Source Sans Pro" w:hAnsi="Source Sans Pro" w:cs="Arial"/>
          <w:bCs w:val="0"/>
          <w:i w:val="0"/>
        </w:rPr>
        <w:t xml:space="preserve">w § 1 ust. </w:t>
      </w:r>
      <w:r w:rsidR="00241625">
        <w:rPr>
          <w:rFonts w:ascii="Source Sans Pro" w:hAnsi="Source Sans Pro" w:cs="Arial"/>
          <w:bCs w:val="0"/>
          <w:i w:val="0"/>
        </w:rPr>
        <w:t>1</w:t>
      </w:r>
      <w:r w:rsidR="00241625" w:rsidRPr="00C20218">
        <w:rPr>
          <w:rFonts w:ascii="Source Sans Pro" w:hAnsi="Source Sans Pro" w:cs="Arial"/>
          <w:bCs w:val="0"/>
          <w:i w:val="0"/>
        </w:rPr>
        <w:t xml:space="preserve"> pkt. 1 lit. b</w:t>
      </w:r>
      <w:r w:rsidR="00241625" w:rsidRPr="00C20218">
        <w:rPr>
          <w:rFonts w:ascii="Source Sans Pro" w:hAnsi="Source Sans Pro" w:cs="Arial"/>
          <w:b w:val="0"/>
          <w:bCs w:val="0"/>
          <w:i w:val="0"/>
        </w:rPr>
        <w:t>,</w:t>
      </w:r>
    </w:p>
    <w:p w14:paraId="1C7D65A6" w14:textId="7394653B" w:rsidR="00904644" w:rsidRPr="00C20218" w:rsidRDefault="00904644" w:rsidP="00301E10">
      <w:pPr>
        <w:pStyle w:val="Tekstpodstawowy"/>
        <w:numPr>
          <w:ilvl w:val="0"/>
          <w:numId w:val="15"/>
        </w:numPr>
        <w:ind w:left="1134" w:hanging="567"/>
        <w:jc w:val="both"/>
        <w:rPr>
          <w:rFonts w:ascii="Source Sans Pro" w:hAnsi="Source Sans Pro" w:cs="Arial"/>
          <w:b w:val="0"/>
          <w:bCs w:val="0"/>
          <w:i w:val="0"/>
        </w:rPr>
      </w:pPr>
      <w:r w:rsidRPr="00C20218">
        <w:rPr>
          <w:rFonts w:ascii="Source Sans Pro" w:hAnsi="Source Sans Pro" w:cs="Arial"/>
          <w:b w:val="0"/>
          <w:bCs w:val="0"/>
          <w:i w:val="0"/>
        </w:rPr>
        <w:t xml:space="preserve">Nie prowadzenie dokumentacji, o której mowa </w:t>
      </w:r>
      <w:r w:rsidR="00241625" w:rsidRPr="00C20218">
        <w:rPr>
          <w:rFonts w:ascii="Source Sans Pro" w:hAnsi="Source Sans Pro" w:cs="Arial"/>
          <w:bCs w:val="0"/>
          <w:i w:val="0"/>
        </w:rPr>
        <w:t xml:space="preserve">w § 1 ust. </w:t>
      </w:r>
      <w:r w:rsidR="00241625">
        <w:rPr>
          <w:rFonts w:ascii="Source Sans Pro" w:hAnsi="Source Sans Pro" w:cs="Arial"/>
          <w:bCs w:val="0"/>
          <w:i w:val="0"/>
        </w:rPr>
        <w:t>1</w:t>
      </w:r>
      <w:r w:rsidR="00241625" w:rsidRPr="00C20218">
        <w:rPr>
          <w:rFonts w:ascii="Source Sans Pro" w:hAnsi="Source Sans Pro" w:cs="Arial"/>
          <w:bCs w:val="0"/>
          <w:i w:val="0"/>
        </w:rPr>
        <w:t xml:space="preserve"> pkt. 1 lit. a</w:t>
      </w:r>
      <w:r w:rsidR="00241625" w:rsidRPr="00C20218">
        <w:rPr>
          <w:rFonts w:ascii="Source Sans Pro" w:hAnsi="Source Sans Pro" w:cs="Arial"/>
          <w:b w:val="0"/>
          <w:bCs w:val="0"/>
          <w:i w:val="0"/>
        </w:rPr>
        <w:t>,</w:t>
      </w:r>
    </w:p>
    <w:p w14:paraId="11B14DB3" w14:textId="3B13CABF" w:rsidR="00904644" w:rsidRPr="00C20218" w:rsidRDefault="00904644" w:rsidP="00301E10">
      <w:pPr>
        <w:pStyle w:val="Tekstpodstawowy"/>
        <w:numPr>
          <w:ilvl w:val="0"/>
          <w:numId w:val="15"/>
        </w:numPr>
        <w:ind w:left="1134" w:hanging="567"/>
        <w:jc w:val="both"/>
        <w:rPr>
          <w:rFonts w:ascii="Source Sans Pro" w:hAnsi="Source Sans Pro" w:cs="Arial"/>
          <w:b w:val="0"/>
          <w:bCs w:val="0"/>
          <w:i w:val="0"/>
        </w:rPr>
      </w:pPr>
      <w:r w:rsidRPr="00C20218">
        <w:rPr>
          <w:rFonts w:ascii="Source Sans Pro" w:hAnsi="Source Sans Pro" w:cs="Arial"/>
          <w:b w:val="0"/>
          <w:bCs w:val="0"/>
          <w:i w:val="0"/>
        </w:rPr>
        <w:t xml:space="preserve">Nieaktualizowanie danych, o których mowa </w:t>
      </w:r>
      <w:r w:rsidR="00241625" w:rsidRPr="00C20218">
        <w:rPr>
          <w:rFonts w:ascii="Source Sans Pro" w:hAnsi="Source Sans Pro" w:cs="Arial"/>
          <w:bCs w:val="0"/>
          <w:i w:val="0"/>
        </w:rPr>
        <w:t xml:space="preserve">w § 1 ust. </w:t>
      </w:r>
      <w:r w:rsidR="00241625">
        <w:rPr>
          <w:rFonts w:ascii="Source Sans Pro" w:hAnsi="Source Sans Pro" w:cs="Arial"/>
          <w:bCs w:val="0"/>
          <w:i w:val="0"/>
        </w:rPr>
        <w:t>1</w:t>
      </w:r>
      <w:r w:rsidR="00241625" w:rsidRPr="00C20218">
        <w:rPr>
          <w:rFonts w:ascii="Source Sans Pro" w:hAnsi="Source Sans Pro" w:cs="Arial"/>
          <w:bCs w:val="0"/>
          <w:i w:val="0"/>
        </w:rPr>
        <w:t xml:space="preserve"> pkt. 1 lit. a</w:t>
      </w:r>
      <w:r w:rsidR="00241625" w:rsidRPr="00C20218">
        <w:rPr>
          <w:rFonts w:ascii="Source Sans Pro" w:hAnsi="Source Sans Pro" w:cs="Arial"/>
          <w:b w:val="0"/>
          <w:bCs w:val="0"/>
          <w:i w:val="0"/>
        </w:rPr>
        <w:t>.</w:t>
      </w:r>
    </w:p>
    <w:p w14:paraId="59FE8EF0" w14:textId="77777777" w:rsidR="008A0685" w:rsidRPr="00C20218" w:rsidRDefault="008A0685" w:rsidP="00AA3F34">
      <w:pPr>
        <w:pStyle w:val="Tekstpodstawowy"/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Source Sans Pro" w:hAnsi="Source Sans Pro" w:cs="Arial"/>
          <w:b w:val="0"/>
          <w:bCs w:val="0"/>
          <w:i w:val="0"/>
        </w:rPr>
      </w:pPr>
      <w:r w:rsidRPr="00C20218">
        <w:rPr>
          <w:rFonts w:ascii="Source Sans Pro" w:hAnsi="Source Sans Pro" w:cs="Arial"/>
          <w:b w:val="0"/>
          <w:bCs w:val="0"/>
          <w:i w:val="0"/>
        </w:rPr>
        <w:t xml:space="preserve">Wykonawca wyraża zgodę na dokonywanie przez Zamawiającego potrąceń kar umownych naliczanych Wykonawcy z należnego mu wynagrodzenia. </w:t>
      </w:r>
    </w:p>
    <w:p w14:paraId="15BE6EE6" w14:textId="77777777" w:rsidR="008A0685" w:rsidRPr="00C20218" w:rsidRDefault="008A0685" w:rsidP="00AA3F34">
      <w:pPr>
        <w:pStyle w:val="Tekstpodstawowy"/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Source Sans Pro" w:hAnsi="Source Sans Pro" w:cs="Arial"/>
          <w:b w:val="0"/>
          <w:bCs w:val="0"/>
          <w:i w:val="0"/>
        </w:rPr>
      </w:pPr>
      <w:r w:rsidRPr="00C20218">
        <w:rPr>
          <w:rFonts w:ascii="Source Sans Pro" w:hAnsi="Source Sans Pro" w:cs="Arial"/>
          <w:b w:val="0"/>
          <w:bCs w:val="0"/>
          <w:i w:val="0"/>
        </w:rPr>
        <w:t>Płatność lub potrącanie kar umownych z tytułu opóźnienia nie zwalnia Wykonawcy</w:t>
      </w:r>
      <w:r w:rsidR="003A5C69" w:rsidRPr="00C20218">
        <w:rPr>
          <w:rFonts w:ascii="Source Sans Pro" w:hAnsi="Source Sans Pro" w:cs="Arial"/>
          <w:b w:val="0"/>
          <w:bCs w:val="0"/>
          <w:i w:val="0"/>
        </w:rPr>
        <w:t xml:space="preserve"> </w:t>
      </w:r>
      <w:r w:rsidR="00C617BD">
        <w:rPr>
          <w:rFonts w:ascii="Source Sans Pro" w:hAnsi="Source Sans Pro" w:cs="Arial"/>
          <w:b w:val="0"/>
          <w:bCs w:val="0"/>
          <w:i w:val="0"/>
        </w:rPr>
        <w:br/>
      </w:r>
      <w:r w:rsidRPr="00C20218">
        <w:rPr>
          <w:rFonts w:ascii="Source Sans Pro" w:hAnsi="Source Sans Pro" w:cs="Arial"/>
          <w:b w:val="0"/>
          <w:bCs w:val="0"/>
          <w:i w:val="0"/>
        </w:rPr>
        <w:t xml:space="preserve">z obowiązku ukończenia usług objętych umową. </w:t>
      </w:r>
    </w:p>
    <w:p w14:paraId="45B11BA3" w14:textId="77777777" w:rsidR="008A0685" w:rsidRPr="00C20218" w:rsidRDefault="008A0685" w:rsidP="00AA3F34">
      <w:pPr>
        <w:pStyle w:val="Tekstpodstawowy"/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Source Sans Pro" w:hAnsi="Source Sans Pro" w:cs="Arial"/>
          <w:b w:val="0"/>
          <w:bCs w:val="0"/>
          <w:i w:val="0"/>
        </w:rPr>
      </w:pPr>
      <w:r w:rsidRPr="00C20218">
        <w:rPr>
          <w:rFonts w:ascii="Source Sans Pro" w:hAnsi="Source Sans Pro" w:cs="Arial"/>
          <w:b w:val="0"/>
          <w:bCs w:val="0"/>
          <w:i w:val="0"/>
        </w:rPr>
        <w:t xml:space="preserve">Nie nalicza się kar umownych w sytuacjach, gdy niewykonanie umowy spowodowane jest okolicznościami, za które Wykonawca nie ponosi odpowiedzialności. </w:t>
      </w:r>
    </w:p>
    <w:p w14:paraId="367E0AE4" w14:textId="77777777" w:rsidR="008A0685" w:rsidRPr="00C20218" w:rsidRDefault="008A0685" w:rsidP="00AA3F34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Zamawiający zapłaci Wykonawcy karę umowną za odstąpienie od umowy </w:t>
      </w:r>
      <w:r w:rsidR="003A5C69" w:rsidRPr="00C20218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 xml:space="preserve">z przyczyn za które nie ponosi odpowiedzialności Zamawiający w wysokości 5 % wynagrodzenia umownego brutto, o którym mowa w § </w:t>
      </w:r>
      <w:r w:rsidR="002F1CBB" w:rsidRPr="00C20218">
        <w:rPr>
          <w:rFonts w:ascii="Source Sans Pro" w:hAnsi="Source Sans Pro" w:cs="Arial"/>
          <w:sz w:val="24"/>
          <w:szCs w:val="24"/>
        </w:rPr>
        <w:t>7</w:t>
      </w:r>
      <w:r w:rsidRPr="00C20218">
        <w:rPr>
          <w:rFonts w:ascii="Source Sans Pro" w:hAnsi="Source Sans Pro" w:cs="Arial"/>
          <w:sz w:val="24"/>
          <w:szCs w:val="24"/>
        </w:rPr>
        <w:t xml:space="preserve"> ust. 1 pkt 1.</w:t>
      </w:r>
    </w:p>
    <w:p w14:paraId="1C749C08" w14:textId="77777777" w:rsidR="008A0685" w:rsidRPr="00C20218" w:rsidRDefault="008A0685" w:rsidP="00AA3F34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Strony zastrzegają sobie prawo do odszkodowania uzupełniającego do wysokości poniesionej szkody.</w:t>
      </w:r>
    </w:p>
    <w:p w14:paraId="40929228" w14:textId="77777777" w:rsidR="008A0685" w:rsidRPr="00C20218" w:rsidRDefault="008A0685" w:rsidP="00AA3F34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Oprócz przypadków przewidzianych w ust. 2</w:t>
      </w:r>
      <w:r w:rsidR="003A5C69" w:rsidRPr="00C20218">
        <w:rPr>
          <w:rFonts w:ascii="Source Sans Pro" w:hAnsi="Source Sans Pro" w:cs="Arial"/>
          <w:sz w:val="24"/>
          <w:szCs w:val="24"/>
        </w:rPr>
        <w:t xml:space="preserve"> - 7</w:t>
      </w:r>
      <w:r w:rsidRPr="00C20218">
        <w:rPr>
          <w:rFonts w:ascii="Source Sans Pro" w:hAnsi="Source Sans Pro" w:cs="Arial"/>
          <w:sz w:val="24"/>
          <w:szCs w:val="24"/>
        </w:rPr>
        <w:t xml:space="preserve"> Wykonawca zapłaci Zamawiającemu kary umowne także w przypadku:</w:t>
      </w:r>
    </w:p>
    <w:p w14:paraId="51FDEBA9" w14:textId="77777777" w:rsidR="008A0685" w:rsidRPr="00C20218" w:rsidRDefault="008A0685" w:rsidP="00301E10">
      <w:pPr>
        <w:numPr>
          <w:ilvl w:val="0"/>
          <w:numId w:val="16"/>
        </w:numPr>
        <w:ind w:left="709" w:hanging="425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lastRenderedPageBreak/>
        <w:t>Za oddelegowanie do wykonywania prac, o których mowa w § 1</w:t>
      </w:r>
      <w:r w:rsidR="00E70C94" w:rsidRPr="00C20218">
        <w:rPr>
          <w:rFonts w:ascii="Source Sans Pro" w:hAnsi="Source Sans Pro" w:cs="Arial"/>
          <w:sz w:val="24"/>
          <w:szCs w:val="24"/>
        </w:rPr>
        <w:t>0</w:t>
      </w:r>
      <w:r w:rsidRPr="00C20218">
        <w:rPr>
          <w:rFonts w:ascii="Source Sans Pro" w:hAnsi="Source Sans Pro" w:cs="Arial"/>
          <w:sz w:val="24"/>
          <w:szCs w:val="24"/>
        </w:rPr>
        <w:t xml:space="preserve"> ust. 1 osób nie zatrudnionych na podstawie umowy o pracę – w wysokości 1 000,00 zł za każdy stwierdzony przypadek (kara może być nakładana wielokrotnie wobec tej samej osoby, jeżeli Zamawiający podczas ponownej kontroli stwierdzi, że nie jest ona zatrudniona na umowę o pracę) – dotyczy również pracowników podwykonawców.</w:t>
      </w:r>
    </w:p>
    <w:p w14:paraId="15469826" w14:textId="2126C6EB" w:rsidR="00296BCA" w:rsidRPr="00C20218" w:rsidRDefault="008A0685" w:rsidP="00301E10">
      <w:pPr>
        <w:numPr>
          <w:ilvl w:val="0"/>
          <w:numId w:val="16"/>
        </w:numPr>
        <w:ind w:left="709" w:hanging="425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Za nieprzedłożenie dokumentów na zasadach określonych w § 1</w:t>
      </w:r>
      <w:r w:rsidR="00E70C94" w:rsidRPr="00C20218">
        <w:rPr>
          <w:rFonts w:ascii="Source Sans Pro" w:hAnsi="Source Sans Pro" w:cs="Arial"/>
          <w:sz w:val="24"/>
          <w:szCs w:val="24"/>
        </w:rPr>
        <w:t>0</w:t>
      </w:r>
      <w:r w:rsidRPr="00C20218">
        <w:rPr>
          <w:rFonts w:ascii="Source Sans Pro" w:hAnsi="Source Sans Pro" w:cs="Arial"/>
          <w:sz w:val="24"/>
          <w:szCs w:val="24"/>
        </w:rPr>
        <w:t xml:space="preserve"> ust. 4</w:t>
      </w:r>
      <w:r w:rsidRPr="00C20218">
        <w:rPr>
          <w:rFonts w:ascii="Source Sans Pro" w:hAnsi="Source Sans Pro" w:cs="Arial"/>
          <w:b/>
          <w:sz w:val="24"/>
          <w:szCs w:val="24"/>
        </w:rPr>
        <w:t xml:space="preserve"> </w:t>
      </w:r>
      <w:r w:rsidRPr="00C20218">
        <w:rPr>
          <w:rFonts w:ascii="Source Sans Pro" w:hAnsi="Source Sans Pro" w:cs="Arial"/>
          <w:b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>– w wysokości 1 000,00 zł za każdy stwierdzony przypadek.</w:t>
      </w:r>
    </w:p>
    <w:p w14:paraId="5047B6E8" w14:textId="77777777" w:rsidR="00296BCA" w:rsidRPr="00C20218" w:rsidRDefault="008A0685" w:rsidP="00C617BD">
      <w:pPr>
        <w:numPr>
          <w:ilvl w:val="0"/>
          <w:numId w:val="16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 </w:t>
      </w:r>
      <w:r w:rsidR="00296BCA" w:rsidRPr="00C20218">
        <w:rPr>
          <w:rFonts w:ascii="Source Sans Pro" w:hAnsi="Source Sans Pro" w:cs="Arial"/>
          <w:sz w:val="24"/>
          <w:szCs w:val="24"/>
        </w:rPr>
        <w:t xml:space="preserve">za brak zapłaty lub nieterminową zapłatę wynagrodzenia należnego podwykonawcom lub dalszym podwykonawcom – w wysokości 3000,00 zł za każde takie zdarzenie, </w:t>
      </w:r>
    </w:p>
    <w:p w14:paraId="6A40B899" w14:textId="77777777" w:rsidR="00296BCA" w:rsidRPr="00C20218" w:rsidRDefault="00296BCA" w:rsidP="00C617BD">
      <w:pPr>
        <w:numPr>
          <w:ilvl w:val="0"/>
          <w:numId w:val="16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za nieprzedłożenie do zaakceptowania projektu umowy o podwykonawstwo, której przedmiotem są roboty budowlane, lub projektu jej zmiany – w wysokości 2000,00 zł. za każdy taki przypadek,</w:t>
      </w:r>
    </w:p>
    <w:p w14:paraId="4FF6A903" w14:textId="77777777" w:rsidR="00296BCA" w:rsidRPr="00C20218" w:rsidRDefault="00296BCA" w:rsidP="00C617BD">
      <w:pPr>
        <w:numPr>
          <w:ilvl w:val="0"/>
          <w:numId w:val="16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za nieprzedłożenie oryginału umowy lub poświadczonej za zgodność z oryginałem kopii umowy o podwykonawstwo lub jej zmiany - w wysokości 1000,00 zł. za każdy taki przypadek,</w:t>
      </w:r>
    </w:p>
    <w:p w14:paraId="44BEB35A" w14:textId="77777777" w:rsidR="00296BCA" w:rsidRPr="00C20218" w:rsidRDefault="00296BCA" w:rsidP="00C617BD">
      <w:pPr>
        <w:numPr>
          <w:ilvl w:val="0"/>
          <w:numId w:val="16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za brak zmiany umowy o podwykonawstwo w zakresie terminu zapłaty, stosownie do w § 9 ust. 12 – w wysokości 1000,00 zł. za każdy taki przypadek,</w:t>
      </w:r>
    </w:p>
    <w:p w14:paraId="62F366AC" w14:textId="77777777" w:rsidR="00296BCA" w:rsidRPr="00C20218" w:rsidRDefault="00296BCA" w:rsidP="00C617BD">
      <w:pPr>
        <w:numPr>
          <w:ilvl w:val="0"/>
          <w:numId w:val="16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 nieterminowe przedłożenie dokumentów wymienionych w § 9 ust. 21, 22 – </w:t>
      </w:r>
      <w:r w:rsidR="00C617BD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>w wysokości 1000,00 za każdy taki przypadek.</w:t>
      </w:r>
    </w:p>
    <w:p w14:paraId="2EB6D2AA" w14:textId="77777777" w:rsidR="008A0685" w:rsidRPr="00C20218" w:rsidRDefault="00296BCA" w:rsidP="00C617BD">
      <w:pPr>
        <w:numPr>
          <w:ilvl w:val="0"/>
          <w:numId w:val="16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 brak zapłaty lub nieterminową zapłatę wynagrodzenia należnego podwykonawcom lub dalszym podwykonawcom z tytułu zmiany wysokości wynagrodzenia wynikającego ze zmian cen materiałów lub kosztów dotyczących zobowiązania podwykonawcy (zgodnie z art. 436 pkt 4) litera a) ustawy Pzp) – </w:t>
      </w:r>
      <w:r w:rsidR="00C617BD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 xml:space="preserve">w wysokości 1000,00 zł za każde takie zdarzenie, </w:t>
      </w:r>
    </w:p>
    <w:p w14:paraId="36BC991A" w14:textId="77777777" w:rsidR="00296BCA" w:rsidRPr="00C20218" w:rsidRDefault="00296BCA" w:rsidP="00C617BD">
      <w:pPr>
        <w:numPr>
          <w:ilvl w:val="0"/>
          <w:numId w:val="16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 brak przedłożenia dokumentów na zasadach określonych w §10 ust. 4, 5 i 6 – </w:t>
      </w:r>
      <w:r w:rsidR="00C617BD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>w wysokości 1000,00 zł za każdy taki przypadek.</w:t>
      </w:r>
    </w:p>
    <w:p w14:paraId="7C4A5003" w14:textId="77777777" w:rsidR="00F00FA6" w:rsidRPr="00C20218" w:rsidRDefault="00F00FA6" w:rsidP="00C617BD">
      <w:pPr>
        <w:numPr>
          <w:ilvl w:val="0"/>
          <w:numId w:val="3"/>
        </w:numPr>
        <w:ind w:hanging="720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Łączna wysokość kar umownych nie może przekroczyć 30% wynagrodzenia umownego brutto określonego w § 7 pkt 1.</w:t>
      </w:r>
    </w:p>
    <w:p w14:paraId="49EC6D90" w14:textId="77777777" w:rsidR="00F00FA6" w:rsidRPr="00C20218" w:rsidRDefault="00F00FA6" w:rsidP="00F00FA6">
      <w:pPr>
        <w:jc w:val="both"/>
        <w:rPr>
          <w:rFonts w:ascii="Source Sans Pro" w:hAnsi="Source Sans Pro" w:cs="Arial"/>
          <w:sz w:val="24"/>
          <w:szCs w:val="24"/>
        </w:rPr>
      </w:pPr>
    </w:p>
    <w:p w14:paraId="0E340B80" w14:textId="77777777" w:rsidR="000539FA" w:rsidRPr="00C20218" w:rsidRDefault="000539FA" w:rsidP="000539FA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Pr="00C20218">
        <w:rPr>
          <w:rFonts w:ascii="Source Sans Pro" w:hAnsi="Source Sans Pro" w:cs="Arial"/>
          <w:b/>
          <w:sz w:val="24"/>
          <w:szCs w:val="24"/>
        </w:rPr>
        <w:t xml:space="preserve"> 13</w:t>
      </w:r>
    </w:p>
    <w:p w14:paraId="7DA9ED56" w14:textId="77777777" w:rsidR="000539FA" w:rsidRPr="00C20218" w:rsidRDefault="000539FA" w:rsidP="000539FA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Zmiany umowy</w:t>
      </w:r>
    </w:p>
    <w:p w14:paraId="7B02F326" w14:textId="77777777" w:rsidR="000539FA" w:rsidRPr="00C20218" w:rsidRDefault="000539FA" w:rsidP="00301E10">
      <w:pPr>
        <w:numPr>
          <w:ilvl w:val="0"/>
          <w:numId w:val="23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Wszelkie zmiany, jakie strony chciałyby wprowadzić do ustaleń wynikających </w:t>
      </w:r>
      <w:r w:rsidRPr="00C20218">
        <w:rPr>
          <w:rFonts w:ascii="Source Sans Pro" w:hAnsi="Source Sans Pro" w:cs="Arial"/>
          <w:sz w:val="24"/>
          <w:szCs w:val="24"/>
        </w:rPr>
        <w:br/>
        <w:t xml:space="preserve">z niniejszej umowy, wymagają formy pisemnej pod rygorem nieważności takich zmian. </w:t>
      </w:r>
    </w:p>
    <w:p w14:paraId="3B370333" w14:textId="77777777" w:rsidR="000539FA" w:rsidRPr="00C20218" w:rsidRDefault="000539FA" w:rsidP="00301E10">
      <w:pPr>
        <w:numPr>
          <w:ilvl w:val="0"/>
          <w:numId w:val="23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Zamawiający zgodnie z art. 455 ust. 1 ustawy Prawo zamówień publicznych przewiduje zmiany umowy w postaci jednoznacznych postanowień umownych, które określają zakres zmian, charakter zmian oraz warunki ich wprowadzenia: Zamawiający przewiduje możliwość zmiany postanowień zawartej umowy </w:t>
      </w:r>
      <w:r w:rsidR="00C617BD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 xml:space="preserve">w zakresie: innych zmian postanowień umowy: </w:t>
      </w:r>
    </w:p>
    <w:p w14:paraId="488281E3" w14:textId="77777777" w:rsidR="000539FA" w:rsidRPr="00C20218" w:rsidRDefault="000539FA" w:rsidP="00301E10">
      <w:pPr>
        <w:numPr>
          <w:ilvl w:val="0"/>
          <w:numId w:val="24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zmiana kluczowego personelu Wykonawcy; warunkiem takiej zmiany jest zgoda Zamawiającego, akceptującego nowego kluczowego specjalistę </w:t>
      </w:r>
    </w:p>
    <w:p w14:paraId="51BDAA72" w14:textId="77777777" w:rsidR="000539FA" w:rsidRPr="00C20218" w:rsidRDefault="000539FA" w:rsidP="00301E10">
      <w:pPr>
        <w:numPr>
          <w:ilvl w:val="0"/>
          <w:numId w:val="24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Zamawiający dopuszcza możliwość zmiany cen w skutek zmiany podatku VAT. Zmiana ustawowej wysokości podatku VAT powoduje odpowiednią</w:t>
      </w:r>
    </w:p>
    <w:p w14:paraId="7440AE1A" w14:textId="77777777" w:rsidR="000539FA" w:rsidRPr="00C20218" w:rsidRDefault="000539FA" w:rsidP="000539FA">
      <w:pPr>
        <w:ind w:left="720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 zmianę łącznego wynagrodzenia od daty wprowadzenia zmiany. Naliczenie podatku VAT w nowej wysokości dopuszcza się tylko od wynagrodzenia za tę część umowy realizowaną po dniu wejścia w życie przepisów ustalających zmiany podatku VAT. </w:t>
      </w:r>
    </w:p>
    <w:p w14:paraId="706421B7" w14:textId="77777777" w:rsidR="000539FA" w:rsidRPr="00C20218" w:rsidRDefault="000539FA" w:rsidP="00301E10">
      <w:pPr>
        <w:numPr>
          <w:ilvl w:val="0"/>
          <w:numId w:val="24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lastRenderedPageBreak/>
        <w:t xml:space="preserve">zmiana zakresu i sposobu realizacji zamówienia, warunkiem takiej zmiany jest zaistnienie istotnych okoliczności powodujących, że wykonanie części przedmiotu umowy nie leży w interesie publicznym, czego nie można było przewidzieć w chwili zawarcia umowy, </w:t>
      </w:r>
    </w:p>
    <w:p w14:paraId="4C6E5680" w14:textId="77777777" w:rsidR="000539FA" w:rsidRPr="00C20218" w:rsidRDefault="000539FA" w:rsidP="00301E10">
      <w:pPr>
        <w:numPr>
          <w:ilvl w:val="0"/>
          <w:numId w:val="24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zmiany innych postanowień umowy, pod warunkiem otrzymania dofinansowania zamówienia ze środków zewnętrznych – w przypadku konieczności spełnienia wymogów Instytucji Dofinansowującej; </w:t>
      </w:r>
    </w:p>
    <w:p w14:paraId="3FF9516E" w14:textId="77777777" w:rsidR="000539FA" w:rsidRPr="00C20218" w:rsidRDefault="000539FA" w:rsidP="00301E10">
      <w:pPr>
        <w:numPr>
          <w:ilvl w:val="0"/>
          <w:numId w:val="24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Wszelkie zmiany do umowy poza zmianą adresu Zamawiającego </w:t>
      </w:r>
      <w:r w:rsidRPr="00C20218">
        <w:rPr>
          <w:rFonts w:ascii="Source Sans Pro" w:hAnsi="Source Sans Pro" w:cs="Arial"/>
          <w:sz w:val="24"/>
          <w:szCs w:val="24"/>
        </w:rPr>
        <w:br/>
        <w:t>i Wykonawcy oraz zmianą upoważnionych przedstawicieli wymagają pod rygorem nieważności zachowania formy pisemnej w formie aneksu.</w:t>
      </w:r>
    </w:p>
    <w:p w14:paraId="5AB5B623" w14:textId="77777777" w:rsidR="004A30E1" w:rsidRPr="00C20218" w:rsidRDefault="004A30E1" w:rsidP="00E70C94">
      <w:pPr>
        <w:jc w:val="both"/>
        <w:rPr>
          <w:rFonts w:ascii="Source Sans Pro" w:hAnsi="Source Sans Pro" w:cs="Arial"/>
          <w:sz w:val="24"/>
          <w:szCs w:val="24"/>
        </w:rPr>
      </w:pPr>
    </w:p>
    <w:p w14:paraId="3AEAC9F7" w14:textId="77777777" w:rsidR="005D3C58" w:rsidRDefault="005D3C58" w:rsidP="008A0685">
      <w:pPr>
        <w:jc w:val="center"/>
        <w:rPr>
          <w:rFonts w:ascii="Source Sans Pro" w:hAnsi="Source Sans Pro" w:cs="Arial"/>
          <w:b/>
          <w:sz w:val="24"/>
          <w:szCs w:val="24"/>
        </w:rPr>
      </w:pPr>
    </w:p>
    <w:p w14:paraId="38533284" w14:textId="77777777" w:rsidR="005D3C58" w:rsidRDefault="005D3C58" w:rsidP="005D3C58">
      <w:pPr>
        <w:jc w:val="center"/>
        <w:rPr>
          <w:rFonts w:ascii="Source Sans Pro" w:hAnsi="Source Sans Pro" w:cs="Arial"/>
          <w:b/>
          <w:bCs/>
          <w:sz w:val="24"/>
          <w:szCs w:val="24"/>
        </w:rPr>
      </w:pPr>
      <w:r>
        <w:rPr>
          <w:rFonts w:ascii="Source Sans Pro" w:hAnsi="Source Sans Pro" w:cs="Arial"/>
          <w:b/>
          <w:bCs/>
          <w:sz w:val="24"/>
          <w:szCs w:val="24"/>
        </w:rPr>
        <w:t>§ 14</w:t>
      </w:r>
    </w:p>
    <w:p w14:paraId="6AC5CABE" w14:textId="77777777" w:rsidR="005D3C58" w:rsidRDefault="005D3C58" w:rsidP="005D3C58">
      <w:pPr>
        <w:jc w:val="center"/>
        <w:rPr>
          <w:rFonts w:ascii="Source Sans Pro" w:hAnsi="Source Sans Pro" w:cs="Arial"/>
          <w:b/>
          <w:bCs/>
          <w:sz w:val="24"/>
          <w:szCs w:val="24"/>
        </w:rPr>
      </w:pPr>
      <w:r>
        <w:rPr>
          <w:rFonts w:ascii="Source Sans Pro" w:hAnsi="Source Sans Pro" w:cs="Arial"/>
          <w:b/>
          <w:bCs/>
          <w:sz w:val="24"/>
          <w:szCs w:val="24"/>
        </w:rPr>
        <w:t>Zmiana wysokości wynagrodzenia</w:t>
      </w:r>
    </w:p>
    <w:p w14:paraId="40FFBE3B" w14:textId="6C131435" w:rsidR="005D3C58" w:rsidRDefault="005D3C58" w:rsidP="005D3C58">
      <w:pPr>
        <w:jc w:val="center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 xml:space="preserve">(paragraf niniejszy obowiązuje w sytuacji kiedy czas realizacji będzie dłuższy niż </w:t>
      </w:r>
      <w:r w:rsidR="001D4901">
        <w:rPr>
          <w:rFonts w:ascii="Source Sans Pro" w:hAnsi="Source Sans Pro" w:cs="Arial"/>
          <w:sz w:val="22"/>
          <w:szCs w:val="22"/>
        </w:rPr>
        <w:t>12</w:t>
      </w:r>
      <w:r>
        <w:rPr>
          <w:rFonts w:ascii="Source Sans Pro" w:hAnsi="Source Sans Pro" w:cs="Arial"/>
          <w:sz w:val="22"/>
          <w:szCs w:val="22"/>
        </w:rPr>
        <w:t xml:space="preserve"> miesięcy)</w:t>
      </w:r>
    </w:p>
    <w:p w14:paraId="2E31A3CB" w14:textId="5F636B76" w:rsidR="005D3C58" w:rsidRPr="005D3C58" w:rsidRDefault="005D3C58" w:rsidP="005D3C58">
      <w:pPr>
        <w:pStyle w:val="Akapitzlist"/>
        <w:numPr>
          <w:ilvl w:val="3"/>
          <w:numId w:val="38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5D3C58">
        <w:rPr>
          <w:rFonts w:ascii="Source Sans Pro" w:hAnsi="Source Sans Pro" w:cs="Arial"/>
          <w:sz w:val="24"/>
          <w:szCs w:val="24"/>
        </w:rPr>
        <w:t>Strony zobowiązują się dokonać zmiany wysokości wynagrodzenia należnego Wykonawcy, o którym mowa w § 9 umowy, w formie pisemnego aneksu, każdorazowo w przypadku wystąpienia jednej z następujących okoliczności:</w:t>
      </w:r>
    </w:p>
    <w:p w14:paraId="41656BBA" w14:textId="77777777" w:rsidR="005D3C58" w:rsidRDefault="005D3C58" w:rsidP="005D3C58">
      <w:pPr>
        <w:pStyle w:val="Akapitzlist"/>
        <w:numPr>
          <w:ilvl w:val="0"/>
          <w:numId w:val="38"/>
        </w:numPr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zmiany stawki podatku od towarów i usług,</w:t>
      </w:r>
    </w:p>
    <w:p w14:paraId="6AE29543" w14:textId="77777777" w:rsidR="005D3C58" w:rsidRDefault="005D3C58" w:rsidP="005D3C58">
      <w:pPr>
        <w:pStyle w:val="Akapitzlist"/>
        <w:numPr>
          <w:ilvl w:val="0"/>
          <w:numId w:val="38"/>
        </w:numPr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zmiany wysokości minimalnego wynagrodzenia ustalonego na podstawie przepisów o minimalnym wynagrodzeniu za pracę ustalonych, na podstawie ustawy z dnia 10 października 2002 r. o minimalnym wynagrodzeniu za pracę,</w:t>
      </w:r>
    </w:p>
    <w:p w14:paraId="11850B40" w14:textId="77777777" w:rsidR="005D3C58" w:rsidRDefault="005D3C58" w:rsidP="005D3C58">
      <w:pPr>
        <w:pStyle w:val="Akapitzlist"/>
        <w:numPr>
          <w:ilvl w:val="0"/>
          <w:numId w:val="38"/>
        </w:numPr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zmiany zasad podlegania ubezpieczeniom społecznym lub ubezpieczeniu zdrowotnemu lub wysokości stawki składki na ubezpieczenia społeczne lub zdrowotne,</w:t>
      </w:r>
    </w:p>
    <w:p w14:paraId="380D5CE8" w14:textId="3D2C0BF0" w:rsidR="005D3C58" w:rsidRDefault="005D3C58" w:rsidP="005D3C58">
      <w:pPr>
        <w:pStyle w:val="Akapitzlist"/>
        <w:numPr>
          <w:ilvl w:val="0"/>
          <w:numId w:val="38"/>
        </w:numPr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zasad gromadzenia i wysokości wpłat do pracowniczych planów kapitałowych, </w:t>
      </w:r>
      <w:r>
        <w:rPr>
          <w:rFonts w:ascii="Source Sans Pro" w:hAnsi="Source Sans Pro" w:cs="Arial"/>
          <w:sz w:val="24"/>
          <w:szCs w:val="24"/>
        </w:rPr>
        <w:br/>
        <w:t>o których mowa w ustawie z dnia 4 października 2018 r. o pracowniczych planach kapitałowych (Dz. U. 2020 r. poz. 1342),</w:t>
      </w:r>
    </w:p>
    <w:p w14:paraId="73B21522" w14:textId="77777777" w:rsidR="005D3C58" w:rsidRDefault="005D3C58" w:rsidP="005D3C58">
      <w:pPr>
        <w:pStyle w:val="Akapitzlist"/>
        <w:numPr>
          <w:ilvl w:val="0"/>
          <w:numId w:val="38"/>
        </w:numPr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zmiany cen materiałów i kosztów związanych z realizacją zamówienia - na zasadach i w sposób określony w ust. 2 - 14, jeżeli zmiany te będą miały wpływ na koszty wykonania umowy przez Wykonawcę.</w:t>
      </w:r>
    </w:p>
    <w:p w14:paraId="11E1A5ED" w14:textId="77777777" w:rsidR="005D3C58" w:rsidRDefault="005D3C58" w:rsidP="005D3C58">
      <w:pPr>
        <w:pStyle w:val="Akapitzlist"/>
        <w:numPr>
          <w:ilvl w:val="0"/>
          <w:numId w:val="40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Zmiana wysokości wynagrodzenia należnego Wykonawcy w przypadku zaistnienia przesłanki, o 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8A73038" w14:textId="77777777" w:rsidR="005D3C58" w:rsidRDefault="005D3C58" w:rsidP="005D3C58">
      <w:pPr>
        <w:pStyle w:val="Akapitzlist"/>
        <w:numPr>
          <w:ilvl w:val="0"/>
          <w:numId w:val="40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W przypadku zmiany, o której mowa w ust. 1 pkt 1, wartość wynagrodzenia netto nie zmieni się, a wartość wynagrodzenia brutto zostanie wyliczona na podstawie nowych przepisów.</w:t>
      </w:r>
    </w:p>
    <w:p w14:paraId="60F193E2" w14:textId="77777777" w:rsidR="005D3C58" w:rsidRDefault="005D3C58" w:rsidP="005D3C58">
      <w:pPr>
        <w:pStyle w:val="Akapitzlist"/>
        <w:numPr>
          <w:ilvl w:val="0"/>
          <w:numId w:val="40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Zmiana wysokości wynagrodzenia w przypadku zaistnienia przesłanki, o której mowa w ust. 1 pkt 2 lub 3, będzie obejmować wyłącznie część wynagrodzenia należnego Wykonawcy, w odniesieniu do której nastąpiła zmiana wysokości kosztów wykonania </w:t>
      </w:r>
      <w:r>
        <w:rPr>
          <w:rFonts w:ascii="Source Sans Pro" w:hAnsi="Source Sans Pro" w:cs="Arial"/>
          <w:sz w:val="24"/>
          <w:szCs w:val="24"/>
        </w:rPr>
        <w:lastRenderedPageBreak/>
        <w:t>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14:paraId="2EC32024" w14:textId="4CD6BA7B" w:rsidR="005D3C58" w:rsidRDefault="005D3C58" w:rsidP="005D3C58">
      <w:pPr>
        <w:pStyle w:val="Akapitzlist"/>
        <w:numPr>
          <w:ilvl w:val="0"/>
          <w:numId w:val="40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W przypadku zmiany, o której mowa w ust. 1 pkt 2, wynagrodzenie Wykonawcy ulegnie zmianie o kwotę odpowiadającą wzrostowi kosztu Wykonawcy w związku ze zwiększeniem wysokości wynagrodzeń Pracowników świadczących usługi do wysokości aktualnie obowiązującego minimalnego wynagrodzenia za pracę, </w:t>
      </w:r>
      <w:r>
        <w:rPr>
          <w:rFonts w:ascii="Source Sans Pro" w:hAnsi="Source Sans Pro" w:cs="Arial"/>
          <w:sz w:val="24"/>
          <w:szCs w:val="24"/>
        </w:rPr>
        <w:br/>
        <w:t>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0EB4D328" w14:textId="77777777" w:rsidR="005D3C58" w:rsidRDefault="005D3C58" w:rsidP="005D3C58">
      <w:pPr>
        <w:pStyle w:val="Akapitzlist"/>
        <w:numPr>
          <w:ilvl w:val="0"/>
          <w:numId w:val="40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Zmiana wysokości wynagrodzenia w przypadku zaistnienia przesłanki, o której mowa w ust. 1 pkt 5, będzie obejmować wyłącznie część wynagrodzenia należnego Wykonawcy, w odniesieniu do której nastąpiła zmiana wysokości kosztów wykonania umowy przez Wykonawcę w związku z obniżeniem jak i wzrostem cen lub kosztów przyjętych w celu ustalenia wynagrodzenia wykonawcy zawartego w ofercie.</w:t>
      </w:r>
    </w:p>
    <w:p w14:paraId="4A156359" w14:textId="64BCE1B7" w:rsidR="005D3C58" w:rsidRDefault="005D3C58" w:rsidP="005D3C58">
      <w:pPr>
        <w:pStyle w:val="Akapitzlist"/>
        <w:numPr>
          <w:ilvl w:val="0"/>
          <w:numId w:val="40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Uprawnienie, o którym mowa w ust. 6 przysługuje stronom w przypadku zmiany </w:t>
      </w:r>
      <w:r>
        <w:rPr>
          <w:rFonts w:ascii="Source Sans Pro" w:hAnsi="Source Sans Pro" w:cs="Arial"/>
          <w:sz w:val="24"/>
          <w:szCs w:val="24"/>
        </w:rPr>
        <w:br/>
        <w:t>o więcej niż 8 % licząc od dnia podpisania umowy. Ustalenie uprawnienia stron do żądania zmiany wynagrodzenia odbywać się będzie na podstawie zmian zamieszczonych w publikacji SEKOCENBUD „Zagregowane wskaźniki waloryzacyjno-prognostyczne” obowiązujących w czasie realizacji zamówienia. Maksymalna wartość zmiany wynagrodzenia wynikająca z ust.1 pkt.5 wynosi 8%.</w:t>
      </w:r>
    </w:p>
    <w:p w14:paraId="3191218D" w14:textId="57D850E8" w:rsidR="005D3C58" w:rsidRDefault="005D3C58" w:rsidP="005D3C58">
      <w:pPr>
        <w:pStyle w:val="Akapitzlist"/>
        <w:numPr>
          <w:ilvl w:val="0"/>
          <w:numId w:val="40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W przypadku zmiany, o której mowa w ust. 1 pkt 3,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</w:t>
      </w:r>
      <w:r w:rsidR="004872DD">
        <w:rPr>
          <w:rFonts w:ascii="Source Sans Pro" w:hAnsi="Source Sans Pro" w:cs="Arial"/>
          <w:sz w:val="24"/>
          <w:szCs w:val="24"/>
        </w:rPr>
        <w:br/>
      </w:r>
      <w:r>
        <w:rPr>
          <w:rFonts w:ascii="Source Sans Pro" w:hAnsi="Source Sans Pro" w:cs="Arial"/>
          <w:sz w:val="24"/>
          <w:szCs w:val="24"/>
        </w:rPr>
        <w:t>z realizacją przedmiotu umowy.</w:t>
      </w:r>
    </w:p>
    <w:p w14:paraId="27C0FE5C" w14:textId="77777777" w:rsidR="005D3C58" w:rsidRDefault="005D3C58" w:rsidP="005D3C58">
      <w:pPr>
        <w:pStyle w:val="Akapitzlist"/>
        <w:numPr>
          <w:ilvl w:val="0"/>
          <w:numId w:val="40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31EAC49F" w14:textId="20A4AE0C" w:rsidR="005D3C58" w:rsidRDefault="005D3C58" w:rsidP="005D3C58">
      <w:pPr>
        <w:pStyle w:val="Akapitzlist"/>
        <w:numPr>
          <w:ilvl w:val="0"/>
          <w:numId w:val="40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W przypadku zmian, o których mowa w ust. 1 pkt 2 lub pkt 3, jeżeli z wnioskiem występuje Wykonawca, jest on zobowiązany dołączyć do wniosku dokumenty, </w:t>
      </w:r>
      <w:r w:rsidR="004872DD">
        <w:rPr>
          <w:rFonts w:ascii="Source Sans Pro" w:hAnsi="Source Sans Pro" w:cs="Arial"/>
          <w:sz w:val="24"/>
          <w:szCs w:val="24"/>
        </w:rPr>
        <w:br/>
      </w:r>
      <w:r>
        <w:rPr>
          <w:rFonts w:ascii="Source Sans Pro" w:hAnsi="Source Sans Pro" w:cs="Arial"/>
          <w:sz w:val="24"/>
          <w:szCs w:val="24"/>
        </w:rPr>
        <w:lastRenderedPageBreak/>
        <w:t>z których będzie wynikać, w jakim zakresie zmiany te mają wpływ na koszty wykonania umowy, w szczególności:</w:t>
      </w:r>
    </w:p>
    <w:p w14:paraId="1685E041" w14:textId="77777777" w:rsidR="005D3C58" w:rsidRDefault="005D3C58" w:rsidP="005D3C58">
      <w:pPr>
        <w:pStyle w:val="Akapitzlist"/>
        <w:numPr>
          <w:ilvl w:val="0"/>
          <w:numId w:val="39"/>
        </w:numPr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 </w:t>
      </w:r>
    </w:p>
    <w:p w14:paraId="28F8E4F2" w14:textId="77777777" w:rsidR="005D3C58" w:rsidRDefault="005D3C58" w:rsidP="005D3C58">
      <w:pPr>
        <w:pStyle w:val="Akapitzlist"/>
        <w:numPr>
          <w:ilvl w:val="0"/>
          <w:numId w:val="39"/>
        </w:numPr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6F73EEC1" w14:textId="77777777" w:rsidR="005D3C58" w:rsidRDefault="005D3C58" w:rsidP="005D3C58">
      <w:pPr>
        <w:pStyle w:val="Akapitzlist"/>
        <w:numPr>
          <w:ilvl w:val="0"/>
          <w:numId w:val="40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W przypadku zmiany, o której mowa w ust. 1 pkt 3, jeżeli z wnioskiem występuje Zamawiający, jest on uprawniony do zobowiązania Wykonawcy do przedstawienia w wyznaczonym terminie, nie krótszym niż 21 dni roboczych, dokumentów, z których będzie wynikać w jakim zakresie zmiana ta ma wpływ na koszty wykonania umowy, w tym pisemnego zestawienia wynagrodzeń, o którym mowa w ust. 10 pkt 2.</w:t>
      </w:r>
    </w:p>
    <w:p w14:paraId="4D9B4FF5" w14:textId="77777777" w:rsidR="005D3C58" w:rsidRDefault="005D3C58" w:rsidP="005D3C58">
      <w:pPr>
        <w:pStyle w:val="Akapitzlist"/>
        <w:numPr>
          <w:ilvl w:val="0"/>
          <w:numId w:val="40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W terminie 21 dni roboczych od dnia przekazania wniosku, o którym mowa w ust. 9,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5A574EEE" w14:textId="77777777" w:rsidR="005D3C58" w:rsidRDefault="005D3C58" w:rsidP="005D3C58">
      <w:pPr>
        <w:pStyle w:val="Akapitzlist"/>
        <w:numPr>
          <w:ilvl w:val="0"/>
          <w:numId w:val="40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W przypadku otrzymania przez Stronę informacji o niezatwierdzeniu wniosku lub częściowym zatwierdzeniu wniosku, Strona ta może ponownie wystąpić z wnioskiem, o którym mowa w ust. 9. W takim przypadku przepisy ust. 10 - 12 oraz 14 stosuje się odpowiednio.</w:t>
      </w:r>
    </w:p>
    <w:p w14:paraId="627BF400" w14:textId="77777777" w:rsidR="005D3C58" w:rsidRDefault="005D3C58" w:rsidP="005D3C58">
      <w:pPr>
        <w:pStyle w:val="Akapitzlist"/>
        <w:numPr>
          <w:ilvl w:val="0"/>
          <w:numId w:val="40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Zawarcie aneksu nastąpi nie później niż w terminie 21 dni roboczych od dnia zatwierdzenia wniosku o dokonanie zmiany wysokości wynagrodzenia należnego Wykonawcy.</w:t>
      </w:r>
    </w:p>
    <w:p w14:paraId="2603CB3D" w14:textId="77777777" w:rsidR="005D3C58" w:rsidRDefault="005D3C58" w:rsidP="005D3C58">
      <w:pPr>
        <w:rPr>
          <w:rFonts w:ascii="Source Sans Pro" w:hAnsi="Source Sans Pro" w:cs="Arial"/>
          <w:b/>
          <w:sz w:val="24"/>
          <w:szCs w:val="24"/>
        </w:rPr>
      </w:pPr>
    </w:p>
    <w:p w14:paraId="08193A01" w14:textId="79A643AE" w:rsidR="008A0685" w:rsidRPr="00C20218" w:rsidRDefault="008A0685" w:rsidP="008A0685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Pr="00C20218">
        <w:rPr>
          <w:rFonts w:ascii="Source Sans Pro" w:hAnsi="Source Sans Pro" w:cs="Arial"/>
          <w:b/>
          <w:sz w:val="24"/>
          <w:szCs w:val="24"/>
        </w:rPr>
        <w:t xml:space="preserve"> 1</w:t>
      </w:r>
      <w:r w:rsidR="005D3C58">
        <w:rPr>
          <w:rFonts w:ascii="Source Sans Pro" w:hAnsi="Source Sans Pro" w:cs="Arial"/>
          <w:b/>
          <w:sz w:val="24"/>
          <w:szCs w:val="24"/>
        </w:rPr>
        <w:t>5</w:t>
      </w:r>
    </w:p>
    <w:p w14:paraId="4AD2F14F" w14:textId="77777777" w:rsidR="00296BCA" w:rsidRPr="00C20218" w:rsidRDefault="00296BCA" w:rsidP="008A0685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Odstąpienie od umowy</w:t>
      </w:r>
    </w:p>
    <w:p w14:paraId="19803F57" w14:textId="77777777" w:rsidR="002E3A53" w:rsidRPr="00C20218" w:rsidRDefault="002E3A53" w:rsidP="002E3A53">
      <w:p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Stronom przysługuje prawo do odstąpienia od umowy w następujących przypadkach:</w:t>
      </w:r>
    </w:p>
    <w:p w14:paraId="680AA5B3" w14:textId="77777777" w:rsidR="002E3A53" w:rsidRPr="00C20218" w:rsidRDefault="002E3A53" w:rsidP="00AA3F3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Wykonawcy, gdy:</w:t>
      </w:r>
    </w:p>
    <w:p w14:paraId="7B83AD99" w14:textId="77777777" w:rsidR="002E3A53" w:rsidRPr="00C20218" w:rsidRDefault="002E3A53" w:rsidP="00301E10">
      <w:pPr>
        <w:numPr>
          <w:ilvl w:val="0"/>
          <w:numId w:val="8"/>
        </w:numPr>
        <w:ind w:left="1134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Zamawiający odmawia bez uzas</w:t>
      </w:r>
      <w:r w:rsidR="005F43DD" w:rsidRPr="00C20218">
        <w:rPr>
          <w:rFonts w:ascii="Source Sans Pro" w:hAnsi="Source Sans Pro" w:cs="Arial"/>
          <w:sz w:val="24"/>
          <w:szCs w:val="24"/>
        </w:rPr>
        <w:t>adnionej przyczyny odbioru wykonanych usług</w:t>
      </w:r>
      <w:r w:rsidRPr="00C20218">
        <w:rPr>
          <w:rFonts w:ascii="Source Sans Pro" w:hAnsi="Source Sans Pro" w:cs="Arial"/>
          <w:sz w:val="24"/>
          <w:szCs w:val="24"/>
        </w:rPr>
        <w:t xml:space="preserve"> lub podpisania protokołu odbioru </w:t>
      </w:r>
      <w:r w:rsidR="005F43DD" w:rsidRPr="00C20218">
        <w:rPr>
          <w:rFonts w:ascii="Source Sans Pro" w:hAnsi="Source Sans Pro" w:cs="Arial"/>
          <w:sz w:val="24"/>
          <w:szCs w:val="24"/>
        </w:rPr>
        <w:t>wykonanych usług</w:t>
      </w:r>
      <w:r w:rsidRPr="00C20218">
        <w:rPr>
          <w:rFonts w:ascii="Source Sans Pro" w:hAnsi="Source Sans Pro" w:cs="Arial"/>
          <w:sz w:val="24"/>
          <w:szCs w:val="24"/>
        </w:rPr>
        <w:t>;</w:t>
      </w:r>
    </w:p>
    <w:p w14:paraId="05A7C42A" w14:textId="77777777" w:rsidR="002E3A53" w:rsidRPr="00C20218" w:rsidRDefault="002E3A53" w:rsidP="00301E10">
      <w:pPr>
        <w:numPr>
          <w:ilvl w:val="0"/>
          <w:numId w:val="8"/>
        </w:numPr>
        <w:ind w:left="1134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Zamawiający zawiadomi Wykonawcę, że nie będzie w stanie realizować swoich obowiązków wynikających z umowy;</w:t>
      </w:r>
    </w:p>
    <w:p w14:paraId="101D4339" w14:textId="77777777" w:rsidR="002E3A53" w:rsidRPr="00C20218" w:rsidRDefault="002E3A53" w:rsidP="00AA3F3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Zamawiającemu, gdy:</w:t>
      </w:r>
    </w:p>
    <w:p w14:paraId="4DA88B84" w14:textId="77777777" w:rsidR="002E3A53" w:rsidRPr="00C20218" w:rsidRDefault="002E3A53" w:rsidP="00301E10">
      <w:pPr>
        <w:numPr>
          <w:ilvl w:val="0"/>
          <w:numId w:val="9"/>
        </w:numPr>
        <w:ind w:left="1134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lastRenderedPageBreak/>
        <w:t xml:space="preserve">Wykonawca nie rozpoczął </w:t>
      </w:r>
      <w:r w:rsidR="005F43DD" w:rsidRPr="00C20218">
        <w:rPr>
          <w:rFonts w:ascii="Source Sans Pro" w:hAnsi="Source Sans Pro" w:cs="Arial"/>
          <w:sz w:val="24"/>
          <w:szCs w:val="24"/>
        </w:rPr>
        <w:t>zleconych usług</w:t>
      </w:r>
      <w:r w:rsidRPr="00C20218">
        <w:rPr>
          <w:rFonts w:ascii="Source Sans Pro" w:hAnsi="Source Sans Pro" w:cs="Arial"/>
          <w:sz w:val="24"/>
          <w:szCs w:val="24"/>
        </w:rPr>
        <w:t xml:space="preserve"> lub przerwał </w:t>
      </w:r>
      <w:r w:rsidR="005F43DD" w:rsidRPr="00C20218">
        <w:rPr>
          <w:rFonts w:ascii="Source Sans Pro" w:hAnsi="Source Sans Pro" w:cs="Arial"/>
          <w:sz w:val="24"/>
          <w:szCs w:val="24"/>
        </w:rPr>
        <w:t>ich wykonanie</w:t>
      </w:r>
      <w:r w:rsidRPr="00C20218">
        <w:rPr>
          <w:rFonts w:ascii="Source Sans Pro" w:hAnsi="Source Sans Pro" w:cs="Arial"/>
          <w:sz w:val="24"/>
          <w:szCs w:val="24"/>
        </w:rPr>
        <w:t xml:space="preserve"> </w:t>
      </w:r>
      <w:r w:rsidR="005F43DD" w:rsidRPr="00C20218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>i</w:t>
      </w:r>
      <w:r w:rsidR="005F43DD" w:rsidRPr="00C20218">
        <w:rPr>
          <w:rFonts w:ascii="Source Sans Pro" w:hAnsi="Source Sans Pro" w:cs="Arial"/>
          <w:sz w:val="24"/>
          <w:szCs w:val="24"/>
        </w:rPr>
        <w:t xml:space="preserve"> ich nie wznowił, mimo wezwania</w:t>
      </w:r>
      <w:r w:rsidRPr="00C20218">
        <w:rPr>
          <w:rFonts w:ascii="Source Sans Pro" w:hAnsi="Source Sans Pro" w:cs="Arial"/>
          <w:sz w:val="24"/>
          <w:szCs w:val="24"/>
        </w:rPr>
        <w:t xml:space="preserve"> Zamawiającego, przez okres dłuższy niż 10 dni.</w:t>
      </w:r>
    </w:p>
    <w:p w14:paraId="2E8FEEB5" w14:textId="77777777" w:rsidR="00A96135" w:rsidRPr="00A96135" w:rsidRDefault="002E3A53" w:rsidP="00A96135">
      <w:pPr>
        <w:numPr>
          <w:ilvl w:val="0"/>
          <w:numId w:val="9"/>
        </w:numPr>
        <w:ind w:left="1134" w:hanging="567"/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 razie wystąpienia istotnej zmiany okoliczności powodującej, że wykonanie umowy nie leży w interesie publicznym, czego nie można było przewidzieć w chwili zawarcia umowy</w:t>
      </w:r>
      <w:bookmarkStart w:id="7" w:name="_Hlk117509164"/>
      <w:r w:rsidR="00A96135">
        <w:rPr>
          <w:rFonts w:ascii="Source Sans Pro" w:hAnsi="Source Sans Pro" w:cs="Arial"/>
          <w:sz w:val="24"/>
          <w:szCs w:val="24"/>
        </w:rPr>
        <w:t>.</w:t>
      </w:r>
    </w:p>
    <w:p w14:paraId="7E689A1F" w14:textId="4D2607D9" w:rsidR="00A96135" w:rsidRDefault="00A96135" w:rsidP="00A96135">
      <w:pPr>
        <w:pStyle w:val="Akapitzlist"/>
        <w:numPr>
          <w:ilvl w:val="0"/>
          <w:numId w:val="4"/>
        </w:numPr>
        <w:jc w:val="both"/>
        <w:rPr>
          <w:rFonts w:ascii="Source Sans Pro" w:hAnsi="Source Sans Pro" w:cs="Arial"/>
          <w:bCs/>
          <w:sz w:val="24"/>
          <w:szCs w:val="24"/>
        </w:rPr>
      </w:pPr>
      <w:r w:rsidRPr="00A96135">
        <w:rPr>
          <w:rFonts w:ascii="Source Sans Pro" w:hAnsi="Source Sans Pro" w:cs="Arial"/>
          <w:bCs/>
          <w:sz w:val="24"/>
          <w:szCs w:val="24"/>
        </w:rPr>
        <w:t>Oświadczenie o odstąpieniu od umowy każda ze Stron ma prawo złożyć w terminie 14 dni od powzięcia wiadomości o zaistnieniu przesłanki do odstąpienia.</w:t>
      </w:r>
    </w:p>
    <w:p w14:paraId="5FFC2AA9" w14:textId="77777777" w:rsidR="00A96135" w:rsidRPr="00A96135" w:rsidRDefault="00A96135" w:rsidP="00A96135">
      <w:pPr>
        <w:rPr>
          <w:rFonts w:ascii="Source Sans Pro" w:hAnsi="Source Sans Pro" w:cs="Arial"/>
          <w:bCs/>
          <w:sz w:val="24"/>
          <w:szCs w:val="24"/>
        </w:rPr>
      </w:pPr>
    </w:p>
    <w:p w14:paraId="0F4D735D" w14:textId="4046FD1A" w:rsidR="00D51028" w:rsidRPr="00A96135" w:rsidRDefault="00D51028" w:rsidP="00A96135">
      <w:pPr>
        <w:pStyle w:val="Akapitzlist"/>
        <w:ind w:left="360"/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sym w:font="Times New Roman" w:char="00A7"/>
      </w:r>
      <w:r w:rsidRPr="00A96135">
        <w:rPr>
          <w:rFonts w:ascii="Source Sans Pro" w:hAnsi="Source Sans Pro" w:cs="Arial"/>
          <w:b/>
          <w:sz w:val="24"/>
          <w:szCs w:val="24"/>
        </w:rPr>
        <w:t xml:space="preserve"> 1</w:t>
      </w:r>
      <w:r w:rsidR="005D3C58" w:rsidRPr="00A96135">
        <w:rPr>
          <w:rFonts w:ascii="Source Sans Pro" w:hAnsi="Source Sans Pro" w:cs="Arial"/>
          <w:b/>
          <w:sz w:val="24"/>
          <w:szCs w:val="24"/>
        </w:rPr>
        <w:t>6</w:t>
      </w:r>
    </w:p>
    <w:bookmarkEnd w:id="7"/>
    <w:p w14:paraId="294F7C8C" w14:textId="77777777" w:rsidR="000539FA" w:rsidRPr="00C20218" w:rsidRDefault="000539FA" w:rsidP="000539FA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Forma odstąpienia od umowy</w:t>
      </w:r>
    </w:p>
    <w:p w14:paraId="6969BE74" w14:textId="77777777" w:rsidR="002E3A53" w:rsidRPr="00C20218" w:rsidRDefault="002E3A53" w:rsidP="00AA3F34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Odstąpienie od umowy wymaga formy pisemnej pod rygorem nieważności. Strona mająca zamiar odstąpić od umowy powinna podać pise</w:t>
      </w:r>
      <w:r w:rsidR="005F43DD" w:rsidRPr="00C20218">
        <w:rPr>
          <w:rFonts w:ascii="Source Sans Pro" w:hAnsi="Source Sans Pro" w:cs="Arial"/>
          <w:sz w:val="24"/>
          <w:szCs w:val="24"/>
        </w:rPr>
        <w:t>mne uzasadnienie przyczyn odstąpienia.</w:t>
      </w:r>
    </w:p>
    <w:p w14:paraId="18BC5FCE" w14:textId="77777777" w:rsidR="002E3A53" w:rsidRPr="00C20218" w:rsidRDefault="002E3A53" w:rsidP="00AA3F34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Wszelkie zmiany, jakie strony chciałyby wprowadzić do ustaleń wynikających </w:t>
      </w:r>
      <w:r w:rsidR="002223DF" w:rsidRPr="00C20218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>z niniejszej umowy, wymagają formy pisemnej i zgody obu stron pod rygorem nieważności takich zmian.</w:t>
      </w:r>
    </w:p>
    <w:p w14:paraId="0DB41863" w14:textId="77777777" w:rsidR="00F8011E" w:rsidRPr="00C20218" w:rsidRDefault="002E3A53" w:rsidP="00E762E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 przypadku odstąpienia od umowy strony </w:t>
      </w:r>
      <w:r w:rsidR="00E762E5" w:rsidRPr="00C20218">
        <w:rPr>
          <w:rFonts w:ascii="Source Sans Pro" w:hAnsi="Source Sans Pro" w:cs="Arial"/>
          <w:sz w:val="24"/>
          <w:szCs w:val="24"/>
        </w:rPr>
        <w:t>dokonają rozliczenia usług wykonanych do dnia odstąpienia</w:t>
      </w:r>
      <w:r w:rsidR="00017701" w:rsidRPr="00C20218">
        <w:rPr>
          <w:rFonts w:ascii="Source Sans Pro" w:hAnsi="Source Sans Pro" w:cs="Arial"/>
          <w:sz w:val="24"/>
          <w:szCs w:val="24"/>
        </w:rPr>
        <w:t xml:space="preserve">. Po rozwiązaniu umowy Wykonawca przekaże obiekty cmentarne i całą zgromadzoną dokumentację związaną z wykonywaniem przedmiotu umowy na podstawie protokołu zdawczo – odbiorczego. </w:t>
      </w:r>
    </w:p>
    <w:p w14:paraId="2380FE7A" w14:textId="77777777" w:rsidR="005F0575" w:rsidRDefault="005F0575" w:rsidP="00096CBC">
      <w:pPr>
        <w:rPr>
          <w:rFonts w:ascii="Source Sans Pro" w:hAnsi="Source Sans Pro" w:cs="Arial"/>
          <w:b/>
          <w:sz w:val="24"/>
          <w:szCs w:val="24"/>
        </w:rPr>
      </w:pPr>
    </w:p>
    <w:p w14:paraId="26AF6324" w14:textId="320796C7" w:rsidR="00AA0C15" w:rsidRPr="00C20218" w:rsidRDefault="00F72AFA" w:rsidP="002E3A53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§ 1</w:t>
      </w:r>
      <w:r w:rsidR="005D3C58">
        <w:rPr>
          <w:rFonts w:ascii="Source Sans Pro" w:hAnsi="Source Sans Pro" w:cs="Arial"/>
          <w:b/>
          <w:sz w:val="24"/>
          <w:szCs w:val="24"/>
        </w:rPr>
        <w:t>7</w:t>
      </w:r>
    </w:p>
    <w:p w14:paraId="317B273B" w14:textId="6054729A" w:rsidR="000539FA" w:rsidRPr="00C20218" w:rsidRDefault="000539FA" w:rsidP="000539FA">
      <w:pPr>
        <w:spacing w:line="23" w:lineRule="atLeast"/>
        <w:jc w:val="center"/>
        <w:rPr>
          <w:rFonts w:ascii="Source Sans Pro" w:eastAsia="Calibri" w:hAnsi="Source Sans Pro" w:cs="Arial"/>
          <w:b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/>
          <w:sz w:val="24"/>
          <w:szCs w:val="24"/>
          <w:lang w:eastAsia="en-US"/>
        </w:rPr>
        <w:t>Zapisy dotyczące</w:t>
      </w:r>
      <w:r w:rsidR="00A96135">
        <w:rPr>
          <w:rFonts w:ascii="Source Sans Pro" w:eastAsia="Calibri" w:hAnsi="Source Sans Pro" w:cs="Arial"/>
          <w:b/>
          <w:sz w:val="24"/>
          <w:szCs w:val="24"/>
          <w:lang w:eastAsia="en-US"/>
        </w:rPr>
        <w:t xml:space="preserve"> poufności i</w:t>
      </w:r>
      <w:r w:rsidRPr="00C20218">
        <w:rPr>
          <w:rFonts w:ascii="Source Sans Pro" w:eastAsia="Calibri" w:hAnsi="Source Sans Pro" w:cs="Arial"/>
          <w:b/>
          <w:sz w:val="24"/>
          <w:szCs w:val="24"/>
          <w:lang w:eastAsia="en-US"/>
        </w:rPr>
        <w:t xml:space="preserve"> RODO</w:t>
      </w:r>
    </w:p>
    <w:p w14:paraId="5C9CE364" w14:textId="77777777" w:rsidR="000539FA" w:rsidRPr="00C20218" w:rsidRDefault="000539FA" w:rsidP="00F72AFA">
      <w:p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</w:rPr>
      </w:pPr>
      <w:r w:rsidRPr="00C20218">
        <w:rPr>
          <w:rFonts w:ascii="Source Sans Pro" w:eastAsia="Calibri" w:hAnsi="Source Sans Pro" w:cs="Arial"/>
          <w:sz w:val="24"/>
          <w:szCs w:val="24"/>
        </w:rPr>
        <w:t xml:space="preserve">1.Wykonawca zobowiązuje się do: </w:t>
      </w:r>
    </w:p>
    <w:p w14:paraId="09CC4ED2" w14:textId="77777777" w:rsidR="000539FA" w:rsidRPr="00C20218" w:rsidRDefault="000539FA" w:rsidP="00F72AFA">
      <w:p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</w:rPr>
      </w:pPr>
      <w:r w:rsidRPr="00C20218">
        <w:rPr>
          <w:rFonts w:ascii="Source Sans Pro" w:eastAsia="Calibri" w:hAnsi="Source Sans Pro" w:cs="Arial"/>
          <w:sz w:val="24"/>
          <w:szCs w:val="24"/>
        </w:rPr>
        <w:t xml:space="preserve">1) </w:t>
      </w:r>
      <w:r w:rsidR="00F72AFA" w:rsidRPr="00C20218">
        <w:rPr>
          <w:rFonts w:ascii="Source Sans Pro" w:eastAsia="Calibri" w:hAnsi="Source Sans Pro" w:cs="Arial"/>
          <w:sz w:val="24"/>
          <w:szCs w:val="24"/>
        </w:rPr>
        <w:t xml:space="preserve">   </w:t>
      </w:r>
      <w:r w:rsidRPr="00C20218">
        <w:rPr>
          <w:rFonts w:ascii="Source Sans Pro" w:eastAsia="Calibri" w:hAnsi="Source Sans Pro" w:cs="Arial"/>
          <w:sz w:val="24"/>
          <w:szCs w:val="24"/>
        </w:rPr>
        <w:t xml:space="preserve">zachowania w tajemnicy wszelkich informacji/danych otrzymanych i uzyskanych </w:t>
      </w:r>
      <w:r w:rsidRPr="00C20218">
        <w:rPr>
          <w:rFonts w:ascii="Source Sans Pro" w:eastAsia="Calibri" w:hAnsi="Source Sans Pro" w:cs="Arial"/>
          <w:sz w:val="24"/>
          <w:szCs w:val="24"/>
        </w:rPr>
        <w:br/>
        <w:t xml:space="preserve">w związku z wykonywaniem przedmiotu niniejszej Umowy oraz do wykorzystywania przedmiotowych informacji/danych jedynie w celach wskazanych w niniejszej Umowie, </w:t>
      </w:r>
    </w:p>
    <w:p w14:paraId="7DF87972" w14:textId="77777777" w:rsidR="000539FA" w:rsidRPr="00C20218" w:rsidRDefault="000539FA" w:rsidP="00F72AFA">
      <w:p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</w:rPr>
      </w:pPr>
      <w:r w:rsidRPr="00C20218">
        <w:rPr>
          <w:rFonts w:ascii="Source Sans Pro" w:eastAsia="Calibri" w:hAnsi="Source Sans Pro" w:cs="Arial"/>
          <w:sz w:val="24"/>
          <w:szCs w:val="24"/>
        </w:rPr>
        <w:t xml:space="preserve">2) </w:t>
      </w:r>
      <w:r w:rsidR="00F72AFA" w:rsidRPr="00C20218">
        <w:rPr>
          <w:rFonts w:ascii="Source Sans Pro" w:eastAsia="Calibri" w:hAnsi="Source Sans Pro" w:cs="Arial"/>
          <w:sz w:val="24"/>
          <w:szCs w:val="24"/>
        </w:rPr>
        <w:t xml:space="preserve">  </w:t>
      </w:r>
      <w:r w:rsidRPr="00C20218">
        <w:rPr>
          <w:rFonts w:ascii="Source Sans Pro" w:eastAsia="Calibri" w:hAnsi="Source Sans Pro" w:cs="Arial"/>
          <w:sz w:val="24"/>
          <w:szCs w:val="24"/>
        </w:rPr>
        <w:t xml:space="preserve">przekazywania, ujawniania oraz wykorzystywania informacji/danych otrzymanych przez Wykonawcę od Zamawiającego, związanych z wykonywaniem przedmiotu umowy tylko wobec podmiotów uprawnionych na podstawie przepisów obowiązującego prawa i w zakresie określonym Umową, 3)podejmowania wszelkich kroków i działań w celu zapewnienia, że żadna z osób personelu Wykonawcy, która podczas wykonywania przedmiotu umowy u Zamawiającego, wejdzie w posiadanie informacji/danych (w szczególności danych osobowych) nie ujawni stronom trzecim, ich źródła, zarówno w całości, jak i w części, a także nie sporządzi kopii, ani </w:t>
      </w:r>
      <w:r w:rsidR="00C617BD">
        <w:rPr>
          <w:rFonts w:ascii="Source Sans Pro" w:eastAsia="Calibri" w:hAnsi="Source Sans Pro" w:cs="Arial"/>
          <w:sz w:val="24"/>
          <w:szCs w:val="24"/>
        </w:rPr>
        <w:br/>
      </w:r>
      <w:r w:rsidRPr="00C20218">
        <w:rPr>
          <w:rFonts w:ascii="Source Sans Pro" w:eastAsia="Calibri" w:hAnsi="Source Sans Pro" w:cs="Arial"/>
          <w:sz w:val="24"/>
          <w:szCs w:val="24"/>
        </w:rPr>
        <w:t xml:space="preserve">w jakikolwiek inny sposób informacji tych i danych osobowych nie powieli, </w:t>
      </w:r>
    </w:p>
    <w:p w14:paraId="4057FC3B" w14:textId="77777777" w:rsidR="000539FA" w:rsidRPr="00C20218" w:rsidRDefault="000539FA" w:rsidP="00F72AFA">
      <w:p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</w:rPr>
      </w:pPr>
      <w:r w:rsidRPr="00C20218">
        <w:rPr>
          <w:rFonts w:ascii="Source Sans Pro" w:eastAsia="Calibri" w:hAnsi="Source Sans Pro" w:cs="Arial"/>
          <w:sz w:val="24"/>
          <w:szCs w:val="24"/>
        </w:rPr>
        <w:t>4)</w:t>
      </w:r>
      <w:r w:rsidR="00F72AFA" w:rsidRPr="00C20218">
        <w:rPr>
          <w:rFonts w:ascii="Source Sans Pro" w:eastAsia="Calibri" w:hAnsi="Source Sans Pro" w:cs="Arial"/>
          <w:sz w:val="24"/>
          <w:szCs w:val="24"/>
        </w:rPr>
        <w:t xml:space="preserve">    </w:t>
      </w:r>
      <w:r w:rsidRPr="00C20218">
        <w:rPr>
          <w:rFonts w:ascii="Source Sans Pro" w:eastAsia="Calibri" w:hAnsi="Source Sans Pro" w:cs="Arial"/>
          <w:sz w:val="24"/>
          <w:szCs w:val="24"/>
        </w:rPr>
        <w:t xml:space="preserve">zachowania w tajemnicy sposobów zabezpieczenia danych osobowych, </w:t>
      </w:r>
    </w:p>
    <w:p w14:paraId="0A7439FB" w14:textId="77777777" w:rsidR="000539FA" w:rsidRPr="00C20218" w:rsidRDefault="000539FA" w:rsidP="00F72AFA">
      <w:p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</w:rPr>
      </w:pPr>
      <w:r w:rsidRPr="00C20218">
        <w:rPr>
          <w:rFonts w:ascii="Source Sans Pro" w:eastAsia="Calibri" w:hAnsi="Source Sans Pro" w:cs="Arial"/>
          <w:sz w:val="24"/>
          <w:szCs w:val="24"/>
        </w:rPr>
        <w:t>5)</w:t>
      </w:r>
      <w:r w:rsidR="00F72AFA" w:rsidRPr="00C20218">
        <w:rPr>
          <w:rFonts w:ascii="Source Sans Pro" w:eastAsia="Calibri" w:hAnsi="Source Sans Pro" w:cs="Arial"/>
          <w:sz w:val="24"/>
          <w:szCs w:val="24"/>
        </w:rPr>
        <w:t xml:space="preserve">    </w:t>
      </w:r>
      <w:r w:rsidRPr="00C20218">
        <w:rPr>
          <w:rFonts w:ascii="Source Sans Pro" w:eastAsia="Calibri" w:hAnsi="Source Sans Pro" w:cs="Arial"/>
          <w:sz w:val="24"/>
          <w:szCs w:val="24"/>
        </w:rPr>
        <w:t xml:space="preserve">podejmowania wszelkich kroków i działań w celu zapewnienia, że w sytuacji gdy podczas wykonywania przedmiotu umowy u Zamawiającego, personel Wykonawcy wejdzie w posiadanie informacji/danych (w szczególności danych osobowych), dokumentów bądź innych nośników z informacjami/danymi w odpowiedni sposób je 10zabezpieczy i niezwłocznie powiadomi (przekaże) zabezpieczone informacje/dane, dokumenty bądź nośniki administratorowi danego budynku, przełożonemu bądź Inspektorowi Ochrony Danych Zamawiającego, </w:t>
      </w:r>
    </w:p>
    <w:p w14:paraId="27E0FDCB" w14:textId="77777777" w:rsidR="000539FA" w:rsidRPr="00C20218" w:rsidRDefault="000539FA" w:rsidP="00F72AFA">
      <w:p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</w:rPr>
      </w:pPr>
      <w:r w:rsidRPr="00C20218">
        <w:rPr>
          <w:rFonts w:ascii="Source Sans Pro" w:eastAsia="Calibri" w:hAnsi="Source Sans Pro" w:cs="Arial"/>
          <w:sz w:val="24"/>
          <w:szCs w:val="24"/>
        </w:rPr>
        <w:lastRenderedPageBreak/>
        <w:t>6)</w:t>
      </w:r>
      <w:r w:rsidR="00F72AFA" w:rsidRPr="00C20218">
        <w:rPr>
          <w:rFonts w:ascii="Source Sans Pro" w:eastAsia="Calibri" w:hAnsi="Source Sans Pro" w:cs="Arial"/>
          <w:sz w:val="24"/>
          <w:szCs w:val="24"/>
        </w:rPr>
        <w:t xml:space="preserve">    </w:t>
      </w:r>
      <w:r w:rsidRPr="00C20218">
        <w:rPr>
          <w:rFonts w:ascii="Source Sans Pro" w:eastAsia="Calibri" w:hAnsi="Source Sans Pro" w:cs="Arial"/>
          <w:sz w:val="24"/>
          <w:szCs w:val="24"/>
        </w:rPr>
        <w:t xml:space="preserve">zgłaszania sytuacji (incydentów) naruszenia zasad ochrony danych osobowych administratorowi danego budynku bądź Inspektorowi Ochrony Danych Zamawiającego, </w:t>
      </w:r>
    </w:p>
    <w:p w14:paraId="7D7523A4" w14:textId="53254516" w:rsidR="000539FA" w:rsidRPr="00C20218" w:rsidRDefault="000539FA" w:rsidP="00F72AFA">
      <w:p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</w:rPr>
      </w:pPr>
      <w:r w:rsidRPr="00C20218">
        <w:rPr>
          <w:rFonts w:ascii="Source Sans Pro" w:eastAsia="Calibri" w:hAnsi="Source Sans Pro" w:cs="Arial"/>
          <w:sz w:val="24"/>
          <w:szCs w:val="24"/>
        </w:rPr>
        <w:t>7)</w:t>
      </w:r>
      <w:r w:rsidR="00F72AFA" w:rsidRPr="00C20218">
        <w:rPr>
          <w:rFonts w:ascii="Source Sans Pro" w:eastAsia="Calibri" w:hAnsi="Source Sans Pro" w:cs="Arial"/>
          <w:sz w:val="24"/>
          <w:szCs w:val="24"/>
        </w:rPr>
        <w:t xml:space="preserve">   </w:t>
      </w:r>
      <w:r w:rsidRPr="00C20218">
        <w:rPr>
          <w:rFonts w:ascii="Source Sans Pro" w:eastAsia="Calibri" w:hAnsi="Source Sans Pro" w:cs="Arial"/>
          <w:sz w:val="24"/>
          <w:szCs w:val="24"/>
        </w:rPr>
        <w:t xml:space="preserve">zapoznania personelu Wykonawcy z przepisami dotyczącymi ochrony danych osobowych, w szczególności ogólnego Rozporządzenia o ochronie danych UE z dnia 27 kwietnia 2016 r. </w:t>
      </w:r>
    </w:p>
    <w:p w14:paraId="11E5550C" w14:textId="77777777" w:rsidR="000539FA" w:rsidRPr="00C20218" w:rsidRDefault="000539FA" w:rsidP="00F72AFA">
      <w:p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</w:rPr>
      </w:pPr>
      <w:r w:rsidRPr="00C20218">
        <w:rPr>
          <w:rFonts w:ascii="Source Sans Pro" w:eastAsia="Calibri" w:hAnsi="Source Sans Pro" w:cs="Arial"/>
          <w:sz w:val="24"/>
          <w:szCs w:val="24"/>
        </w:rPr>
        <w:t xml:space="preserve">2. </w:t>
      </w:r>
      <w:r w:rsidR="00F72AFA" w:rsidRPr="00C20218">
        <w:rPr>
          <w:rFonts w:ascii="Source Sans Pro" w:eastAsia="Calibri" w:hAnsi="Source Sans Pro" w:cs="Arial"/>
          <w:sz w:val="24"/>
          <w:szCs w:val="24"/>
        </w:rPr>
        <w:t xml:space="preserve"> </w:t>
      </w:r>
      <w:r w:rsidRPr="00C20218">
        <w:rPr>
          <w:rFonts w:ascii="Source Sans Pro" w:eastAsia="Calibri" w:hAnsi="Source Sans Pro" w:cs="Arial"/>
          <w:sz w:val="24"/>
          <w:szCs w:val="24"/>
        </w:rPr>
        <w:t>Wykonawca przyjmuje do wiadomości, iż postępowanie sprzeczne ze zobowiązaniami wskazanymi w ust. 1 niniejszego paragrafu może być uznane przez Zamawiającego za naruszenie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4 maja 2016 r. L 119/1)</w:t>
      </w:r>
      <w:r w:rsidR="00F72AFA" w:rsidRPr="00C20218">
        <w:rPr>
          <w:rFonts w:ascii="Source Sans Pro" w:eastAsia="Calibri" w:hAnsi="Source Sans Pro" w:cs="Arial"/>
          <w:sz w:val="24"/>
          <w:szCs w:val="24"/>
        </w:rPr>
        <w:t>.</w:t>
      </w:r>
    </w:p>
    <w:p w14:paraId="25FC7A9D" w14:textId="77777777" w:rsidR="00F72AFA" w:rsidRPr="00C20218" w:rsidRDefault="00F72AFA" w:rsidP="00C20218">
      <w:pPr>
        <w:rPr>
          <w:rFonts w:ascii="Source Sans Pro" w:hAnsi="Source Sans Pro" w:cs="Arial"/>
          <w:b/>
          <w:sz w:val="24"/>
          <w:szCs w:val="24"/>
        </w:rPr>
      </w:pPr>
    </w:p>
    <w:p w14:paraId="61F896ED" w14:textId="1AB62D10" w:rsidR="00AA0C15" w:rsidRPr="00C20218" w:rsidRDefault="002E3A53" w:rsidP="00583761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="00A00BC1" w:rsidRPr="00C20218">
        <w:rPr>
          <w:rFonts w:ascii="Source Sans Pro" w:hAnsi="Source Sans Pro" w:cs="Arial"/>
          <w:b/>
          <w:sz w:val="24"/>
          <w:szCs w:val="24"/>
        </w:rPr>
        <w:t xml:space="preserve"> 1</w:t>
      </w:r>
      <w:r w:rsidR="005D3C58">
        <w:rPr>
          <w:rFonts w:ascii="Source Sans Pro" w:hAnsi="Source Sans Pro" w:cs="Arial"/>
          <w:b/>
          <w:sz w:val="24"/>
          <w:szCs w:val="24"/>
        </w:rPr>
        <w:t>8</w:t>
      </w:r>
    </w:p>
    <w:p w14:paraId="18C2DD4A" w14:textId="77777777" w:rsidR="00F72AFA" w:rsidRPr="00C20218" w:rsidRDefault="00F72AFA" w:rsidP="00583761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Postanowienia końcowe</w:t>
      </w:r>
    </w:p>
    <w:p w14:paraId="06B01589" w14:textId="77777777" w:rsidR="00F72AFA" w:rsidRPr="00C20218" w:rsidRDefault="00F72AFA" w:rsidP="00301E10">
      <w:pPr>
        <w:numPr>
          <w:ilvl w:val="3"/>
          <w:numId w:val="35"/>
        </w:num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W sprawach nieuregulowanych niniejszą umową, stosuje się przepisy Prawa zamówień publicznych oraz Kodeksu Cywilnego.</w:t>
      </w:r>
    </w:p>
    <w:p w14:paraId="2C36DE58" w14:textId="77777777" w:rsidR="00F72AFA" w:rsidRPr="00C20218" w:rsidRDefault="00F72AFA" w:rsidP="00301E10">
      <w:pPr>
        <w:numPr>
          <w:ilvl w:val="0"/>
          <w:numId w:val="35"/>
        </w:num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Wykonawca nie może bez uprzedniej, pisemnej zgody Zamawiającego przenieść wierzytelności wynikających z niniejszej umowy na rzecz osób trzecich.</w:t>
      </w:r>
    </w:p>
    <w:p w14:paraId="4FFCAAF0" w14:textId="77777777" w:rsidR="00F72AFA" w:rsidRPr="00C20218" w:rsidRDefault="00F72AFA" w:rsidP="00301E10">
      <w:pPr>
        <w:numPr>
          <w:ilvl w:val="0"/>
          <w:numId w:val="35"/>
        </w:num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 xml:space="preserve">Wszelkie dokumenty oraz oświadczenia woli związane z niniejszą umową wymagają formy pisemnej i powinny być doręczone za potwierdzeniem odbioru (osobiście lub listem poleconym) na adres wskazany w umowie lub podany przez stronę </w:t>
      </w:r>
      <w:r w:rsidR="00C617BD">
        <w:rPr>
          <w:rFonts w:ascii="Source Sans Pro" w:eastAsia="Calibri" w:hAnsi="Source Sans Pro" w:cs="Arial"/>
          <w:sz w:val="24"/>
          <w:szCs w:val="24"/>
          <w:lang w:eastAsia="en-US"/>
        </w:rPr>
        <w:br/>
      </w: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w zawiadomieniu o zmianie adresu.</w:t>
      </w:r>
    </w:p>
    <w:p w14:paraId="2B369247" w14:textId="77777777" w:rsidR="00F72AFA" w:rsidRPr="00C20218" w:rsidRDefault="00F72AFA" w:rsidP="00301E10">
      <w:pPr>
        <w:numPr>
          <w:ilvl w:val="0"/>
          <w:numId w:val="35"/>
        </w:num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 xml:space="preserve">Strony oświadczają, że w przypadku niepodjęcia korespondencji wysłanej na adresy wskazane w niniejszej umowie lub w powiadomieniach o ich zmianie, takie nadesłanie będzie uznawane przez Strony jako doręczenie korespondencji, </w:t>
      </w:r>
      <w:r w:rsidR="00C617BD">
        <w:rPr>
          <w:rFonts w:ascii="Source Sans Pro" w:eastAsia="Calibri" w:hAnsi="Source Sans Pro" w:cs="Arial"/>
          <w:sz w:val="24"/>
          <w:szCs w:val="24"/>
          <w:lang w:eastAsia="en-US"/>
        </w:rPr>
        <w:br/>
      </w: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a oświadczenia w niej zawarte za złożone z upływem 14 dnia od daty nadania.</w:t>
      </w:r>
    </w:p>
    <w:p w14:paraId="67968682" w14:textId="77777777" w:rsidR="00F72AFA" w:rsidRPr="00C20218" w:rsidRDefault="00F72AFA" w:rsidP="00301E10">
      <w:pPr>
        <w:numPr>
          <w:ilvl w:val="0"/>
          <w:numId w:val="35"/>
        </w:num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Ewentualne spory wynikłe na tle realizacji niniejszej umowy rozstrzygać będzie właściwy rzeczowo i miejscowo sąd dla Zamawiającego.</w:t>
      </w:r>
    </w:p>
    <w:p w14:paraId="14B30577" w14:textId="77777777" w:rsidR="00E25973" w:rsidRPr="00C20218" w:rsidRDefault="00E25973" w:rsidP="00F72AFA">
      <w:pPr>
        <w:rPr>
          <w:rFonts w:ascii="Source Sans Pro" w:hAnsi="Source Sans Pro" w:cs="Arial"/>
          <w:b/>
          <w:sz w:val="24"/>
          <w:szCs w:val="24"/>
        </w:rPr>
      </w:pPr>
    </w:p>
    <w:p w14:paraId="32E570B6" w14:textId="37AC1CA5" w:rsidR="00AA0C15" w:rsidRPr="00C20218" w:rsidRDefault="00A00BC1" w:rsidP="00583761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§ 1</w:t>
      </w:r>
      <w:r w:rsidR="005D3C58">
        <w:rPr>
          <w:rFonts w:ascii="Source Sans Pro" w:hAnsi="Source Sans Pro" w:cs="Arial"/>
          <w:b/>
          <w:sz w:val="24"/>
          <w:szCs w:val="24"/>
        </w:rPr>
        <w:t>9</w:t>
      </w:r>
    </w:p>
    <w:p w14:paraId="2721BEB9" w14:textId="77777777" w:rsidR="002E3A53" w:rsidRPr="00C20218" w:rsidRDefault="002E3A53" w:rsidP="002E3A53">
      <w:p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Um</w:t>
      </w:r>
      <w:r w:rsidR="00F8011E" w:rsidRPr="00C20218">
        <w:rPr>
          <w:rFonts w:ascii="Source Sans Pro" w:hAnsi="Source Sans Pro" w:cs="Arial"/>
          <w:sz w:val="24"/>
          <w:szCs w:val="24"/>
        </w:rPr>
        <w:t>owę niniejszą sporządzono w czterech</w:t>
      </w:r>
      <w:r w:rsidRPr="00C20218">
        <w:rPr>
          <w:rFonts w:ascii="Source Sans Pro" w:hAnsi="Source Sans Pro" w:cs="Arial"/>
          <w:sz w:val="24"/>
          <w:szCs w:val="24"/>
        </w:rPr>
        <w:t xml:space="preserve"> jednobrzmiących egzemplarzach po </w:t>
      </w:r>
      <w:r w:rsidR="00AA0C15" w:rsidRPr="00C20218">
        <w:rPr>
          <w:rFonts w:ascii="Source Sans Pro" w:hAnsi="Source Sans Pro" w:cs="Arial"/>
          <w:sz w:val="24"/>
          <w:szCs w:val="24"/>
        </w:rPr>
        <w:br/>
      </w:r>
      <w:r w:rsidR="00F8011E" w:rsidRPr="00C20218">
        <w:rPr>
          <w:rFonts w:ascii="Source Sans Pro" w:hAnsi="Source Sans Pro" w:cs="Arial"/>
          <w:sz w:val="24"/>
          <w:szCs w:val="24"/>
        </w:rPr>
        <w:t>dwa</w:t>
      </w:r>
      <w:r w:rsidRPr="00C20218">
        <w:rPr>
          <w:rFonts w:ascii="Source Sans Pro" w:hAnsi="Source Sans Pro" w:cs="Arial"/>
          <w:sz w:val="24"/>
          <w:szCs w:val="24"/>
        </w:rPr>
        <w:t xml:space="preserve"> egzemplarze dla każdej ze stron. </w:t>
      </w:r>
    </w:p>
    <w:p w14:paraId="549E996B" w14:textId="77777777" w:rsidR="005F0338" w:rsidRPr="00C20218" w:rsidRDefault="005F0338" w:rsidP="002E3A53">
      <w:pPr>
        <w:jc w:val="both"/>
        <w:rPr>
          <w:rFonts w:ascii="Source Sans Pro" w:hAnsi="Source Sans Pro" w:cs="Arial"/>
          <w:b/>
          <w:sz w:val="24"/>
          <w:szCs w:val="24"/>
        </w:rPr>
      </w:pPr>
    </w:p>
    <w:p w14:paraId="63709262" w14:textId="77777777" w:rsidR="006C5D6C" w:rsidRPr="00C20218" w:rsidRDefault="006C5D6C" w:rsidP="002E3A53">
      <w:pPr>
        <w:jc w:val="both"/>
        <w:rPr>
          <w:rFonts w:ascii="Source Sans Pro" w:hAnsi="Source Sans Pro" w:cs="Arial"/>
          <w:b/>
          <w:sz w:val="24"/>
          <w:szCs w:val="24"/>
        </w:rPr>
      </w:pPr>
    </w:p>
    <w:p w14:paraId="70ACA4BF" w14:textId="77777777" w:rsidR="002E3A53" w:rsidRPr="00AA0C15" w:rsidRDefault="00655C36" w:rsidP="002E3A53">
      <w:pPr>
        <w:jc w:val="both"/>
        <w:rPr>
          <w:rFonts w:ascii="Arial" w:hAnsi="Arial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Z A M A W I A J Ą C Y :</w:t>
      </w:r>
      <w:r w:rsidRPr="00C20218">
        <w:rPr>
          <w:rFonts w:ascii="Source Sans Pro" w:hAnsi="Source Sans Pro" w:cs="Arial"/>
          <w:b/>
          <w:sz w:val="24"/>
          <w:szCs w:val="24"/>
        </w:rPr>
        <w:tab/>
      </w:r>
      <w:r w:rsidRPr="00C20218">
        <w:rPr>
          <w:rFonts w:ascii="Source Sans Pro" w:hAnsi="Source Sans Pro" w:cs="Arial"/>
          <w:b/>
          <w:sz w:val="24"/>
          <w:szCs w:val="24"/>
        </w:rPr>
        <w:tab/>
      </w:r>
      <w:r w:rsidRPr="00C20218">
        <w:rPr>
          <w:rFonts w:ascii="Source Sans Pro" w:hAnsi="Source Sans Pro" w:cs="Arial"/>
          <w:b/>
          <w:sz w:val="24"/>
          <w:szCs w:val="24"/>
        </w:rPr>
        <w:tab/>
      </w:r>
      <w:r w:rsidRPr="00C20218">
        <w:rPr>
          <w:rFonts w:ascii="Source Sans Pro" w:hAnsi="Source Sans Pro" w:cs="Arial"/>
          <w:b/>
          <w:sz w:val="24"/>
          <w:szCs w:val="24"/>
        </w:rPr>
        <w:tab/>
      </w:r>
      <w:r w:rsidRPr="00C20218">
        <w:rPr>
          <w:rFonts w:ascii="Source Sans Pro" w:hAnsi="Source Sans Pro" w:cs="Arial"/>
          <w:b/>
          <w:sz w:val="24"/>
          <w:szCs w:val="24"/>
        </w:rPr>
        <w:tab/>
      </w:r>
      <w:r w:rsidRPr="00C20218">
        <w:rPr>
          <w:rFonts w:ascii="Source Sans Pro" w:hAnsi="Source Sans Pro" w:cs="Arial"/>
          <w:b/>
          <w:sz w:val="24"/>
          <w:szCs w:val="24"/>
        </w:rPr>
        <w:tab/>
        <w:t xml:space="preserve">    </w:t>
      </w:r>
      <w:r w:rsidR="00C617BD">
        <w:rPr>
          <w:rFonts w:ascii="Source Sans Pro" w:hAnsi="Source Sans Pro" w:cs="Arial"/>
          <w:b/>
          <w:sz w:val="24"/>
          <w:szCs w:val="24"/>
        </w:rPr>
        <w:t xml:space="preserve">                        </w:t>
      </w:r>
      <w:r w:rsidRPr="00C20218">
        <w:rPr>
          <w:rFonts w:ascii="Source Sans Pro" w:hAnsi="Source Sans Pro" w:cs="Arial"/>
          <w:b/>
          <w:sz w:val="24"/>
          <w:szCs w:val="24"/>
        </w:rPr>
        <w:t xml:space="preserve"> </w:t>
      </w:r>
      <w:r w:rsidR="002E3A53" w:rsidRPr="00C20218">
        <w:rPr>
          <w:rFonts w:ascii="Source Sans Pro" w:hAnsi="Source Sans Pro" w:cs="Arial"/>
          <w:b/>
          <w:sz w:val="24"/>
          <w:szCs w:val="24"/>
        </w:rPr>
        <w:t>W Y K O N A W C</w:t>
      </w:r>
      <w:r w:rsidR="002E3A53" w:rsidRPr="00AA0C15">
        <w:rPr>
          <w:rFonts w:ascii="Arial" w:hAnsi="Arial" w:cs="Arial"/>
          <w:b/>
          <w:sz w:val="24"/>
          <w:szCs w:val="24"/>
        </w:rPr>
        <w:t xml:space="preserve"> A :                                    </w:t>
      </w:r>
      <w:r w:rsidR="00AA0C15">
        <w:rPr>
          <w:rFonts w:ascii="Arial" w:hAnsi="Arial" w:cs="Arial"/>
          <w:b/>
          <w:sz w:val="24"/>
          <w:szCs w:val="24"/>
        </w:rPr>
        <w:t xml:space="preserve">                         </w:t>
      </w:r>
    </w:p>
    <w:sectPr w:rsidR="002E3A53" w:rsidRPr="00AA0C15" w:rsidSect="00655C36">
      <w:headerReference w:type="default" r:id="rId9"/>
      <w:footerReference w:type="even" r:id="rId10"/>
      <w:footerReference w:type="default" r:id="rId11"/>
      <w:pgSz w:w="11907" w:h="16840"/>
      <w:pgMar w:top="1134" w:right="1406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3B253" w14:textId="77777777" w:rsidR="008B4C18" w:rsidRDefault="008B4C18">
      <w:r>
        <w:separator/>
      </w:r>
    </w:p>
  </w:endnote>
  <w:endnote w:type="continuationSeparator" w:id="0">
    <w:p w14:paraId="79CD6D65" w14:textId="77777777" w:rsidR="008B4C18" w:rsidRDefault="008B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EE"/>
    <w:family w:val="swiss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EC1B" w14:textId="77777777" w:rsidR="002E3A53" w:rsidRDefault="002E3A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717AA1B8" w14:textId="77777777" w:rsidR="002E3A53" w:rsidRDefault="002E3A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702D" w14:textId="77777777" w:rsidR="002E3A53" w:rsidRDefault="002E3A53">
    <w:pPr>
      <w:pStyle w:val="Stopka"/>
      <w:framePr w:wrap="around" w:vAnchor="text" w:hAnchor="margin" w:xAlign="right" w:y="1"/>
      <w:rPr>
        <w:rStyle w:val="Numerstrony"/>
      </w:rPr>
    </w:pPr>
  </w:p>
  <w:p w14:paraId="62FD43EA" w14:textId="77777777" w:rsidR="002E3A53" w:rsidRDefault="002E3A53">
    <w:pPr>
      <w:pStyle w:val="Stopka"/>
      <w:ind w:right="360"/>
      <w:rPr>
        <w:rFonts w:ascii="Arial Narrow" w:hAnsi="Arial Narrow"/>
        <w:sz w:val="22"/>
        <w:szCs w:val="22"/>
      </w:rPr>
    </w:pPr>
  </w:p>
  <w:p w14:paraId="2923527C" w14:textId="77777777" w:rsidR="00D16FD9" w:rsidRDefault="00D16FD9">
    <w:pPr>
      <w:pStyle w:val="Stopka"/>
      <w:ind w:right="360"/>
      <w:rPr>
        <w:rFonts w:ascii="Arial Narrow" w:hAnsi="Arial Narrow"/>
        <w:sz w:val="22"/>
        <w:szCs w:val="22"/>
      </w:rPr>
    </w:pPr>
  </w:p>
  <w:p w14:paraId="4B2016CB" w14:textId="77777777" w:rsidR="002E3A53" w:rsidRDefault="002E3A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63DE" w14:textId="77777777" w:rsidR="008B4C18" w:rsidRDefault="008B4C18">
      <w:r>
        <w:separator/>
      </w:r>
    </w:p>
  </w:footnote>
  <w:footnote w:type="continuationSeparator" w:id="0">
    <w:p w14:paraId="3A781152" w14:textId="77777777" w:rsidR="008B4C18" w:rsidRDefault="008B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9AF0" w14:textId="522DCC38" w:rsidR="002E3A53" w:rsidRDefault="004D1A3B">
    <w:pPr>
      <w:pStyle w:val="Nagwek"/>
      <w:jc w:val="center"/>
      <w:rPr>
        <w:rFonts w:ascii="Arial Narrow" w:hAnsi="Arial Narrow" w:cs="Arial"/>
        <w:b/>
        <w:szCs w:val="24"/>
      </w:rPr>
    </w:pPr>
    <w:r w:rsidRPr="00170287">
      <w:rPr>
        <w:rFonts w:ascii="Arial Narrow" w:hAnsi="Arial Narrow" w:cs="Arial"/>
        <w:b/>
        <w:noProof/>
        <w:szCs w:val="24"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B623C7" wp14:editId="64E577B2">
              <wp:simplePos x="0" y="0"/>
              <wp:positionH relativeFrom="page">
                <wp:posOffset>10734675</wp:posOffset>
              </wp:positionH>
              <wp:positionV relativeFrom="page">
                <wp:posOffset>399415</wp:posOffset>
              </wp:positionV>
              <wp:extent cx="104775" cy="82550"/>
              <wp:effectExtent l="0" t="0" r="0" b="0"/>
              <wp:wrapNone/>
              <wp:docPr id="4054845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" cy="8255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34899" w14:textId="77777777" w:rsidR="00D16FD9" w:rsidRPr="00D16FD9" w:rsidRDefault="00D16FD9" w:rsidP="00D16FD9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4B62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45.25pt;margin-top:31.45pt;width:8.25pt;height:6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" o:allowincell="f" fillcolor="#4f81bd" stroked="f">
              <v:textbox inset=",0,,0">
                <w:txbxContent>
                  <w:p w14:paraId="33834899" w14:textId="77777777" w:rsidR="00D16FD9" w:rsidRPr="00D16FD9" w:rsidRDefault="00D16FD9" w:rsidP="00D16FD9"/>
                </w:txbxContent>
              </v:textbox>
              <w10:wrap anchorx="page" anchory="page"/>
            </v:shape>
          </w:pict>
        </mc:Fallback>
      </mc:AlternateContent>
    </w:r>
    <w:r w:rsidRPr="00170287">
      <w:rPr>
        <w:rFonts w:ascii="Arial Narrow" w:hAnsi="Arial Narrow" w:cs="Arial"/>
        <w:b/>
        <w:noProof/>
        <w:szCs w:val="24"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A874C33" wp14:editId="37D47A23">
              <wp:simplePos x="0" y="0"/>
              <wp:positionH relativeFrom="page">
                <wp:posOffset>885825</wp:posOffset>
              </wp:positionH>
              <wp:positionV relativeFrom="page">
                <wp:posOffset>327025</wp:posOffset>
              </wp:positionV>
              <wp:extent cx="5767705" cy="154940"/>
              <wp:effectExtent l="0" t="0" r="0" b="0"/>
              <wp:wrapNone/>
              <wp:docPr id="18730422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77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2DD37" w14:textId="77777777" w:rsidR="002E3A53" w:rsidRPr="00170287" w:rsidRDefault="002E3A53" w:rsidP="004B355B">
                          <w:pPr>
                            <w:pStyle w:val="Nagwek"/>
                            <w:jc w:val="right"/>
                            <w:rPr>
                              <w:rFonts w:ascii="Calibri" w:hAnsi="Calibri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A874C33" id="Text Box 2" o:spid="_x0000_s1027" type="#_x0000_t202" style="position:absolute;left:0;text-align:left;margin-left:69.75pt;margin-top:25.75pt;width:454.15pt;height:12.2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" o:allowincell="f" filled="f" stroked="f">
              <v:textbox style="mso-fit-shape-to-text:t" inset=",0,,0">
                <w:txbxContent>
                  <w:p w14:paraId="5C12DD37" w14:textId="77777777" w:rsidR="002E3A53" w:rsidRPr="00170287" w:rsidRDefault="002E3A53" w:rsidP="004B355B">
                    <w:pPr>
                      <w:pStyle w:val="Nagwek"/>
                      <w:jc w:val="right"/>
                      <w:rPr>
                        <w:rFonts w:ascii="Calibri" w:hAnsi="Calibri" w:cs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A3929D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91"/>
      </v:shape>
    </w:pict>
  </w:numPicBullet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7AAA66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73B09434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11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3"/>
    <w:multiLevelType w:val="singleLevel"/>
    <w:tmpl w:val="00000013"/>
    <w:name w:val="WW8Num21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17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18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6"/>
    <w:multiLevelType w:val="singleLevel"/>
    <w:tmpl w:val="00000016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1" w15:restartNumberingAfterBreak="0">
    <w:nsid w:val="00A31914"/>
    <w:multiLevelType w:val="singleLevel"/>
    <w:tmpl w:val="57469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15970E7"/>
    <w:multiLevelType w:val="multilevel"/>
    <w:tmpl w:val="5D2A6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3C413BC"/>
    <w:multiLevelType w:val="hybridMultilevel"/>
    <w:tmpl w:val="8FA67960"/>
    <w:lvl w:ilvl="0" w:tplc="86109B4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2A0586"/>
    <w:multiLevelType w:val="hybridMultilevel"/>
    <w:tmpl w:val="4D2AD3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F2B057F"/>
    <w:multiLevelType w:val="singleLevel"/>
    <w:tmpl w:val="34368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6" w15:restartNumberingAfterBreak="0">
    <w:nsid w:val="0FEA29EB"/>
    <w:multiLevelType w:val="hybridMultilevel"/>
    <w:tmpl w:val="BD003C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4BF7063"/>
    <w:multiLevelType w:val="hybridMultilevel"/>
    <w:tmpl w:val="C35AF77C"/>
    <w:lvl w:ilvl="0" w:tplc="0C5EBAFC">
      <w:start w:val="1"/>
      <w:numFmt w:val="decimal"/>
      <w:lvlText w:val="%1."/>
      <w:lvlJc w:val="left"/>
      <w:rPr>
        <w:rFonts w:ascii="Calibri" w:hAnsi="Calibri" w:cs="Calibri" w:hint="default"/>
        <w:strike w:val="0"/>
        <w:dstrike w:val="0"/>
        <w:color w:val="auto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7071DC"/>
    <w:multiLevelType w:val="hybridMultilevel"/>
    <w:tmpl w:val="64D4B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C64025"/>
    <w:multiLevelType w:val="hybridMultilevel"/>
    <w:tmpl w:val="5FC8F6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ACA328F"/>
    <w:multiLevelType w:val="hybridMultilevel"/>
    <w:tmpl w:val="C914AF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B38362C"/>
    <w:multiLevelType w:val="hybridMultilevel"/>
    <w:tmpl w:val="653AF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46531D"/>
    <w:multiLevelType w:val="hybridMultilevel"/>
    <w:tmpl w:val="7C1CB2C0"/>
    <w:lvl w:ilvl="0" w:tplc="C8F2A7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CF7EC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4" w15:restartNumberingAfterBreak="0">
    <w:nsid w:val="36146A2D"/>
    <w:multiLevelType w:val="hybridMultilevel"/>
    <w:tmpl w:val="1C44D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941CD8"/>
    <w:multiLevelType w:val="hybridMultilevel"/>
    <w:tmpl w:val="88BE6F7E"/>
    <w:lvl w:ilvl="0" w:tplc="992CD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503F05"/>
    <w:multiLevelType w:val="hybridMultilevel"/>
    <w:tmpl w:val="A65E0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294C45"/>
    <w:multiLevelType w:val="singleLevel"/>
    <w:tmpl w:val="0AAE0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8" w15:restartNumberingAfterBreak="0">
    <w:nsid w:val="46962709"/>
    <w:multiLevelType w:val="hybridMultilevel"/>
    <w:tmpl w:val="DA801C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511DBE"/>
    <w:multiLevelType w:val="hybridMultilevel"/>
    <w:tmpl w:val="1C44D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B51263"/>
    <w:multiLevelType w:val="hybridMultilevel"/>
    <w:tmpl w:val="42E6E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975374"/>
    <w:multiLevelType w:val="hybridMultilevel"/>
    <w:tmpl w:val="C6A2C65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6B41A9"/>
    <w:multiLevelType w:val="hybridMultilevel"/>
    <w:tmpl w:val="8508E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9C6E46"/>
    <w:multiLevelType w:val="hybridMultilevel"/>
    <w:tmpl w:val="D75ED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256798"/>
    <w:multiLevelType w:val="hybridMultilevel"/>
    <w:tmpl w:val="EEE20454"/>
    <w:lvl w:ilvl="0" w:tplc="028AA15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F312EC"/>
    <w:multiLevelType w:val="hybridMultilevel"/>
    <w:tmpl w:val="C4986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30F0A5A"/>
    <w:multiLevelType w:val="hybridMultilevel"/>
    <w:tmpl w:val="5EF8E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C0638C"/>
    <w:multiLevelType w:val="hybridMultilevel"/>
    <w:tmpl w:val="8BEC6DC0"/>
    <w:lvl w:ilvl="0" w:tplc="3A2C324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7FB4A7F"/>
    <w:multiLevelType w:val="hybridMultilevel"/>
    <w:tmpl w:val="37345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851FD"/>
    <w:multiLevelType w:val="hybridMultilevel"/>
    <w:tmpl w:val="FDC40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BC2089"/>
    <w:multiLevelType w:val="hybridMultilevel"/>
    <w:tmpl w:val="9D180CD2"/>
    <w:lvl w:ilvl="0" w:tplc="08FC06F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E223C6"/>
    <w:multiLevelType w:val="hybridMultilevel"/>
    <w:tmpl w:val="53322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A50DD"/>
    <w:multiLevelType w:val="hybridMultilevel"/>
    <w:tmpl w:val="76E23D70"/>
    <w:lvl w:ilvl="0" w:tplc="3C46A172">
      <w:start w:val="1"/>
      <w:numFmt w:val="lowerLetter"/>
      <w:lvlText w:val="%1)"/>
      <w:lvlJc w:val="left"/>
      <w:rPr>
        <w:rFonts w:ascii="Calibri" w:hAnsi="Calibri" w:cs="Calibri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3" w15:restartNumberingAfterBreak="0">
    <w:nsid w:val="76697903"/>
    <w:multiLevelType w:val="hybridMultilevel"/>
    <w:tmpl w:val="5F689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089665">
    <w:abstractNumId w:val="21"/>
  </w:num>
  <w:num w:numId="2" w16cid:durableId="1016881062">
    <w:abstractNumId w:val="37"/>
  </w:num>
  <w:num w:numId="3" w16cid:durableId="1021009209">
    <w:abstractNumId w:val="25"/>
  </w:num>
  <w:num w:numId="4" w16cid:durableId="380326801">
    <w:abstractNumId w:val="22"/>
  </w:num>
  <w:num w:numId="5" w16cid:durableId="383480999">
    <w:abstractNumId w:val="38"/>
  </w:num>
  <w:num w:numId="6" w16cid:durableId="2120952146">
    <w:abstractNumId w:val="51"/>
  </w:num>
  <w:num w:numId="7" w16cid:durableId="2003775072">
    <w:abstractNumId w:val="29"/>
  </w:num>
  <w:num w:numId="8" w16cid:durableId="1267542994">
    <w:abstractNumId w:val="30"/>
  </w:num>
  <w:num w:numId="9" w16cid:durableId="1236403945">
    <w:abstractNumId w:val="24"/>
  </w:num>
  <w:num w:numId="10" w16cid:durableId="1522743743">
    <w:abstractNumId w:val="41"/>
  </w:num>
  <w:num w:numId="11" w16cid:durableId="430466737">
    <w:abstractNumId w:val="32"/>
  </w:num>
  <w:num w:numId="12" w16cid:durableId="1356270276">
    <w:abstractNumId w:val="49"/>
  </w:num>
  <w:num w:numId="13" w16cid:durableId="1035738121">
    <w:abstractNumId w:val="43"/>
  </w:num>
  <w:num w:numId="14" w16cid:durableId="1115904473">
    <w:abstractNumId w:val="36"/>
  </w:num>
  <w:num w:numId="15" w16cid:durableId="387385141">
    <w:abstractNumId w:val="26"/>
  </w:num>
  <w:num w:numId="16" w16cid:durableId="993341692">
    <w:abstractNumId w:val="39"/>
  </w:num>
  <w:num w:numId="17" w16cid:durableId="1688486069">
    <w:abstractNumId w:val="53"/>
  </w:num>
  <w:num w:numId="18" w16cid:durableId="413674321">
    <w:abstractNumId w:val="34"/>
  </w:num>
  <w:num w:numId="19" w16cid:durableId="136071305">
    <w:abstractNumId w:val="45"/>
  </w:num>
  <w:num w:numId="20" w16cid:durableId="60910074">
    <w:abstractNumId w:val="6"/>
  </w:num>
  <w:num w:numId="21" w16cid:durableId="1826900040">
    <w:abstractNumId w:val="31"/>
  </w:num>
  <w:num w:numId="22" w16cid:durableId="1126464378">
    <w:abstractNumId w:val="44"/>
  </w:num>
  <w:num w:numId="23" w16cid:durableId="1376545390">
    <w:abstractNumId w:val="33"/>
  </w:num>
  <w:num w:numId="24" w16cid:durableId="965425529">
    <w:abstractNumId w:val="28"/>
  </w:num>
  <w:num w:numId="25" w16cid:durableId="381364898">
    <w:abstractNumId w:val="40"/>
  </w:num>
  <w:num w:numId="26" w16cid:durableId="1330671910">
    <w:abstractNumId w:val="1"/>
  </w:num>
  <w:num w:numId="27" w16cid:durableId="512377498">
    <w:abstractNumId w:val="3"/>
  </w:num>
  <w:num w:numId="28" w16cid:durableId="1453014787">
    <w:abstractNumId w:val="4"/>
  </w:num>
  <w:num w:numId="29" w16cid:durableId="428046814">
    <w:abstractNumId w:val="5"/>
  </w:num>
  <w:num w:numId="30" w16cid:durableId="249391626">
    <w:abstractNumId w:val="27"/>
  </w:num>
  <w:num w:numId="31" w16cid:durableId="1103375356">
    <w:abstractNumId w:val="52"/>
  </w:num>
  <w:num w:numId="32" w16cid:durableId="559244337">
    <w:abstractNumId w:val="47"/>
  </w:num>
  <w:num w:numId="33" w16cid:durableId="2086997117">
    <w:abstractNumId w:val="42"/>
  </w:num>
  <w:num w:numId="34" w16cid:durableId="1501046319">
    <w:abstractNumId w:val="35"/>
  </w:num>
  <w:num w:numId="35" w16cid:durableId="83847839">
    <w:abstractNumId w:val="50"/>
  </w:num>
  <w:num w:numId="36" w16cid:durableId="631593997">
    <w:abstractNumId w:val="0"/>
  </w:num>
  <w:num w:numId="37" w16cid:durableId="288634147">
    <w:abstractNumId w:val="39"/>
  </w:num>
  <w:num w:numId="38" w16cid:durableId="11923076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4219929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6712564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51"/>
    <w:rsid w:val="00001CC1"/>
    <w:rsid w:val="000041B0"/>
    <w:rsid w:val="000061AF"/>
    <w:rsid w:val="00011FA0"/>
    <w:rsid w:val="00014418"/>
    <w:rsid w:val="00016B88"/>
    <w:rsid w:val="00017701"/>
    <w:rsid w:val="00021096"/>
    <w:rsid w:val="000278B5"/>
    <w:rsid w:val="00027ACF"/>
    <w:rsid w:val="0003241A"/>
    <w:rsid w:val="00033191"/>
    <w:rsid w:val="00041858"/>
    <w:rsid w:val="00043299"/>
    <w:rsid w:val="000510BA"/>
    <w:rsid w:val="000524E9"/>
    <w:rsid w:val="00052D8A"/>
    <w:rsid w:val="000539FA"/>
    <w:rsid w:val="00067937"/>
    <w:rsid w:val="000679AF"/>
    <w:rsid w:val="00072B8B"/>
    <w:rsid w:val="00073F7D"/>
    <w:rsid w:val="00074CA7"/>
    <w:rsid w:val="00076236"/>
    <w:rsid w:val="00076310"/>
    <w:rsid w:val="00093C64"/>
    <w:rsid w:val="00096CBC"/>
    <w:rsid w:val="0009790E"/>
    <w:rsid w:val="000A19F4"/>
    <w:rsid w:val="000A2CA2"/>
    <w:rsid w:val="000A3619"/>
    <w:rsid w:val="000A5B62"/>
    <w:rsid w:val="000B2D13"/>
    <w:rsid w:val="000B30BB"/>
    <w:rsid w:val="000B30C0"/>
    <w:rsid w:val="000C6D6E"/>
    <w:rsid w:val="000D2B70"/>
    <w:rsid w:val="000D5047"/>
    <w:rsid w:val="000E4219"/>
    <w:rsid w:val="000E61BE"/>
    <w:rsid w:val="000F3808"/>
    <w:rsid w:val="000F4AF5"/>
    <w:rsid w:val="000F5ABD"/>
    <w:rsid w:val="0010156A"/>
    <w:rsid w:val="0010349B"/>
    <w:rsid w:val="0011031D"/>
    <w:rsid w:val="00111167"/>
    <w:rsid w:val="0011136C"/>
    <w:rsid w:val="001148F3"/>
    <w:rsid w:val="00117C10"/>
    <w:rsid w:val="00124166"/>
    <w:rsid w:val="0012545B"/>
    <w:rsid w:val="00125EFC"/>
    <w:rsid w:val="001305DD"/>
    <w:rsid w:val="001417DF"/>
    <w:rsid w:val="00142AA5"/>
    <w:rsid w:val="00142B1E"/>
    <w:rsid w:val="001526D8"/>
    <w:rsid w:val="00154D87"/>
    <w:rsid w:val="0015508E"/>
    <w:rsid w:val="001565BD"/>
    <w:rsid w:val="001776A0"/>
    <w:rsid w:val="00182475"/>
    <w:rsid w:val="00182FB4"/>
    <w:rsid w:val="00182FC1"/>
    <w:rsid w:val="00197713"/>
    <w:rsid w:val="001A20DD"/>
    <w:rsid w:val="001A4B8E"/>
    <w:rsid w:val="001A72A7"/>
    <w:rsid w:val="001B08E0"/>
    <w:rsid w:val="001B11DF"/>
    <w:rsid w:val="001B17D1"/>
    <w:rsid w:val="001B3252"/>
    <w:rsid w:val="001B72D6"/>
    <w:rsid w:val="001C5565"/>
    <w:rsid w:val="001C6904"/>
    <w:rsid w:val="001D41A6"/>
    <w:rsid w:val="001D4901"/>
    <w:rsid w:val="001E096F"/>
    <w:rsid w:val="001E0B2A"/>
    <w:rsid w:val="001E3D40"/>
    <w:rsid w:val="001E3E3D"/>
    <w:rsid w:val="001E4075"/>
    <w:rsid w:val="001E41C2"/>
    <w:rsid w:val="001E4200"/>
    <w:rsid w:val="001E5C3D"/>
    <w:rsid w:val="001F33C2"/>
    <w:rsid w:val="001F3489"/>
    <w:rsid w:val="001F5797"/>
    <w:rsid w:val="00207B10"/>
    <w:rsid w:val="00212BD2"/>
    <w:rsid w:val="00215D7F"/>
    <w:rsid w:val="00220CFC"/>
    <w:rsid w:val="002223DF"/>
    <w:rsid w:val="00222D3D"/>
    <w:rsid w:val="0022324D"/>
    <w:rsid w:val="00226F6D"/>
    <w:rsid w:val="00234E0A"/>
    <w:rsid w:val="0023631D"/>
    <w:rsid w:val="00241625"/>
    <w:rsid w:val="00241EA9"/>
    <w:rsid w:val="00250C0B"/>
    <w:rsid w:val="00260191"/>
    <w:rsid w:val="002608F7"/>
    <w:rsid w:val="002654EA"/>
    <w:rsid w:val="002718D0"/>
    <w:rsid w:val="00277496"/>
    <w:rsid w:val="002908E3"/>
    <w:rsid w:val="00294DC7"/>
    <w:rsid w:val="00295FF8"/>
    <w:rsid w:val="0029657D"/>
    <w:rsid w:val="00296BCA"/>
    <w:rsid w:val="002A100E"/>
    <w:rsid w:val="002A3546"/>
    <w:rsid w:val="002A4188"/>
    <w:rsid w:val="002A5435"/>
    <w:rsid w:val="002B5FCC"/>
    <w:rsid w:val="002B63F0"/>
    <w:rsid w:val="002C076A"/>
    <w:rsid w:val="002C3BB2"/>
    <w:rsid w:val="002D04E9"/>
    <w:rsid w:val="002D11DC"/>
    <w:rsid w:val="002D4BA2"/>
    <w:rsid w:val="002D4C45"/>
    <w:rsid w:val="002E3078"/>
    <w:rsid w:val="002E337E"/>
    <w:rsid w:val="002E3A53"/>
    <w:rsid w:val="002E414C"/>
    <w:rsid w:val="002F127D"/>
    <w:rsid w:val="002F1CBB"/>
    <w:rsid w:val="0030043E"/>
    <w:rsid w:val="00301177"/>
    <w:rsid w:val="00301E10"/>
    <w:rsid w:val="003174E0"/>
    <w:rsid w:val="00320470"/>
    <w:rsid w:val="00325BE3"/>
    <w:rsid w:val="0032766A"/>
    <w:rsid w:val="00330DFE"/>
    <w:rsid w:val="003313F9"/>
    <w:rsid w:val="00337C49"/>
    <w:rsid w:val="00340B26"/>
    <w:rsid w:val="00346BAC"/>
    <w:rsid w:val="003478B4"/>
    <w:rsid w:val="00347D83"/>
    <w:rsid w:val="0035108D"/>
    <w:rsid w:val="003522A3"/>
    <w:rsid w:val="00355C91"/>
    <w:rsid w:val="00362668"/>
    <w:rsid w:val="003720B5"/>
    <w:rsid w:val="0038106F"/>
    <w:rsid w:val="00384923"/>
    <w:rsid w:val="00387262"/>
    <w:rsid w:val="00394C87"/>
    <w:rsid w:val="0039515B"/>
    <w:rsid w:val="00397BB0"/>
    <w:rsid w:val="003A034F"/>
    <w:rsid w:val="003A5117"/>
    <w:rsid w:val="003A5626"/>
    <w:rsid w:val="003A5C69"/>
    <w:rsid w:val="003A5E5D"/>
    <w:rsid w:val="003A696D"/>
    <w:rsid w:val="003C0900"/>
    <w:rsid w:val="003D4682"/>
    <w:rsid w:val="003D4AF8"/>
    <w:rsid w:val="003D78D3"/>
    <w:rsid w:val="003E4A66"/>
    <w:rsid w:val="003F043C"/>
    <w:rsid w:val="003F5E23"/>
    <w:rsid w:val="0040007D"/>
    <w:rsid w:val="00401E2D"/>
    <w:rsid w:val="00412D10"/>
    <w:rsid w:val="004158BC"/>
    <w:rsid w:val="004162E1"/>
    <w:rsid w:val="00416AB0"/>
    <w:rsid w:val="00417856"/>
    <w:rsid w:val="004212ED"/>
    <w:rsid w:val="00422AFB"/>
    <w:rsid w:val="00422B15"/>
    <w:rsid w:val="00430C9D"/>
    <w:rsid w:val="00434765"/>
    <w:rsid w:val="004370AE"/>
    <w:rsid w:val="00440E5A"/>
    <w:rsid w:val="00442FCE"/>
    <w:rsid w:val="00447C2F"/>
    <w:rsid w:val="00456DBA"/>
    <w:rsid w:val="004576D1"/>
    <w:rsid w:val="00462474"/>
    <w:rsid w:val="0046701D"/>
    <w:rsid w:val="00471C4E"/>
    <w:rsid w:val="0047319E"/>
    <w:rsid w:val="004733E6"/>
    <w:rsid w:val="0048104C"/>
    <w:rsid w:val="00485531"/>
    <w:rsid w:val="004872DD"/>
    <w:rsid w:val="0049616B"/>
    <w:rsid w:val="004A0450"/>
    <w:rsid w:val="004A0F99"/>
    <w:rsid w:val="004A30E1"/>
    <w:rsid w:val="004A5461"/>
    <w:rsid w:val="004A5515"/>
    <w:rsid w:val="004B3399"/>
    <w:rsid w:val="004B355B"/>
    <w:rsid w:val="004B4DE5"/>
    <w:rsid w:val="004C5757"/>
    <w:rsid w:val="004C6489"/>
    <w:rsid w:val="004D013C"/>
    <w:rsid w:val="004D1A3B"/>
    <w:rsid w:val="004E3DA0"/>
    <w:rsid w:val="004F7FEC"/>
    <w:rsid w:val="00501DE2"/>
    <w:rsid w:val="005021C5"/>
    <w:rsid w:val="0050382F"/>
    <w:rsid w:val="00515265"/>
    <w:rsid w:val="00516B70"/>
    <w:rsid w:val="0053483B"/>
    <w:rsid w:val="00536E98"/>
    <w:rsid w:val="00545244"/>
    <w:rsid w:val="00552A32"/>
    <w:rsid w:val="005537A6"/>
    <w:rsid w:val="005621E2"/>
    <w:rsid w:val="00563E4A"/>
    <w:rsid w:val="005652A5"/>
    <w:rsid w:val="005679B3"/>
    <w:rsid w:val="005702D7"/>
    <w:rsid w:val="00575825"/>
    <w:rsid w:val="00577C31"/>
    <w:rsid w:val="00583761"/>
    <w:rsid w:val="005920B4"/>
    <w:rsid w:val="005B2461"/>
    <w:rsid w:val="005B4F91"/>
    <w:rsid w:val="005B5853"/>
    <w:rsid w:val="005C227E"/>
    <w:rsid w:val="005D248F"/>
    <w:rsid w:val="005D3C58"/>
    <w:rsid w:val="005E14B7"/>
    <w:rsid w:val="005E3783"/>
    <w:rsid w:val="005E3C51"/>
    <w:rsid w:val="005E4C85"/>
    <w:rsid w:val="005E5315"/>
    <w:rsid w:val="005E60D1"/>
    <w:rsid w:val="005E7DF4"/>
    <w:rsid w:val="005F0338"/>
    <w:rsid w:val="005F0575"/>
    <w:rsid w:val="005F43DD"/>
    <w:rsid w:val="005F5ABE"/>
    <w:rsid w:val="006059A8"/>
    <w:rsid w:val="00607A0D"/>
    <w:rsid w:val="00623C85"/>
    <w:rsid w:val="00624839"/>
    <w:rsid w:val="00624FE7"/>
    <w:rsid w:val="00626940"/>
    <w:rsid w:val="00627C52"/>
    <w:rsid w:val="0063342E"/>
    <w:rsid w:val="00633E26"/>
    <w:rsid w:val="00635542"/>
    <w:rsid w:val="006453AF"/>
    <w:rsid w:val="006465CF"/>
    <w:rsid w:val="00653F80"/>
    <w:rsid w:val="0065470D"/>
    <w:rsid w:val="00655B92"/>
    <w:rsid w:val="00655C36"/>
    <w:rsid w:val="0066268F"/>
    <w:rsid w:val="006645E5"/>
    <w:rsid w:val="0066695A"/>
    <w:rsid w:val="006742AE"/>
    <w:rsid w:val="00674331"/>
    <w:rsid w:val="00674938"/>
    <w:rsid w:val="0067573A"/>
    <w:rsid w:val="00683727"/>
    <w:rsid w:val="006878D6"/>
    <w:rsid w:val="00691F85"/>
    <w:rsid w:val="0069366D"/>
    <w:rsid w:val="00694DDD"/>
    <w:rsid w:val="006A30BA"/>
    <w:rsid w:val="006B1B19"/>
    <w:rsid w:val="006B307D"/>
    <w:rsid w:val="006B6551"/>
    <w:rsid w:val="006B6DCF"/>
    <w:rsid w:val="006C5541"/>
    <w:rsid w:val="006C5D6C"/>
    <w:rsid w:val="006E3784"/>
    <w:rsid w:val="006E66A2"/>
    <w:rsid w:val="0070104E"/>
    <w:rsid w:val="00703D25"/>
    <w:rsid w:val="00706263"/>
    <w:rsid w:val="00714511"/>
    <w:rsid w:val="0071541D"/>
    <w:rsid w:val="00726767"/>
    <w:rsid w:val="00731B2A"/>
    <w:rsid w:val="0073758B"/>
    <w:rsid w:val="00743CBD"/>
    <w:rsid w:val="0074543A"/>
    <w:rsid w:val="00747562"/>
    <w:rsid w:val="007502F0"/>
    <w:rsid w:val="0075631D"/>
    <w:rsid w:val="00762376"/>
    <w:rsid w:val="007625BC"/>
    <w:rsid w:val="00766E4A"/>
    <w:rsid w:val="007714DE"/>
    <w:rsid w:val="00776B2D"/>
    <w:rsid w:val="00780F2D"/>
    <w:rsid w:val="0078307F"/>
    <w:rsid w:val="007861C1"/>
    <w:rsid w:val="00790F20"/>
    <w:rsid w:val="00794414"/>
    <w:rsid w:val="007A4A1D"/>
    <w:rsid w:val="007A5628"/>
    <w:rsid w:val="007A782E"/>
    <w:rsid w:val="007B02C4"/>
    <w:rsid w:val="007B4653"/>
    <w:rsid w:val="007B515E"/>
    <w:rsid w:val="007B584E"/>
    <w:rsid w:val="007B72DB"/>
    <w:rsid w:val="007D1117"/>
    <w:rsid w:val="007D17D3"/>
    <w:rsid w:val="007D2D38"/>
    <w:rsid w:val="007D5494"/>
    <w:rsid w:val="007E2E1B"/>
    <w:rsid w:val="007E5D49"/>
    <w:rsid w:val="007F4086"/>
    <w:rsid w:val="007F4767"/>
    <w:rsid w:val="007F5221"/>
    <w:rsid w:val="0080440D"/>
    <w:rsid w:val="00805A46"/>
    <w:rsid w:val="00822120"/>
    <w:rsid w:val="00826ACC"/>
    <w:rsid w:val="008400D3"/>
    <w:rsid w:val="00847353"/>
    <w:rsid w:val="00852A12"/>
    <w:rsid w:val="0085395F"/>
    <w:rsid w:val="008555CC"/>
    <w:rsid w:val="00860B4A"/>
    <w:rsid w:val="00862DEE"/>
    <w:rsid w:val="008644ED"/>
    <w:rsid w:val="00881FB1"/>
    <w:rsid w:val="00884322"/>
    <w:rsid w:val="0088566E"/>
    <w:rsid w:val="00891095"/>
    <w:rsid w:val="00891741"/>
    <w:rsid w:val="00893113"/>
    <w:rsid w:val="00895B75"/>
    <w:rsid w:val="008A0685"/>
    <w:rsid w:val="008A0B13"/>
    <w:rsid w:val="008A1173"/>
    <w:rsid w:val="008A4E2F"/>
    <w:rsid w:val="008B11E5"/>
    <w:rsid w:val="008B4C18"/>
    <w:rsid w:val="008B5E25"/>
    <w:rsid w:val="008C3003"/>
    <w:rsid w:val="008C6DC4"/>
    <w:rsid w:val="008F0569"/>
    <w:rsid w:val="008F32CC"/>
    <w:rsid w:val="008F6C60"/>
    <w:rsid w:val="008F72D4"/>
    <w:rsid w:val="00904644"/>
    <w:rsid w:val="00904F2D"/>
    <w:rsid w:val="009059D2"/>
    <w:rsid w:val="00905AF1"/>
    <w:rsid w:val="0090683E"/>
    <w:rsid w:val="00907367"/>
    <w:rsid w:val="0090786D"/>
    <w:rsid w:val="00910A98"/>
    <w:rsid w:val="00915A3F"/>
    <w:rsid w:val="009218D6"/>
    <w:rsid w:val="00923146"/>
    <w:rsid w:val="00940B8F"/>
    <w:rsid w:val="00944C1F"/>
    <w:rsid w:val="00952B82"/>
    <w:rsid w:val="00952BB2"/>
    <w:rsid w:val="00954861"/>
    <w:rsid w:val="00960225"/>
    <w:rsid w:val="00964970"/>
    <w:rsid w:val="009719E4"/>
    <w:rsid w:val="009836D1"/>
    <w:rsid w:val="00984470"/>
    <w:rsid w:val="00984D20"/>
    <w:rsid w:val="0098547D"/>
    <w:rsid w:val="009A356E"/>
    <w:rsid w:val="009A68D5"/>
    <w:rsid w:val="009A6E85"/>
    <w:rsid w:val="009A7403"/>
    <w:rsid w:val="009B24AD"/>
    <w:rsid w:val="009B682F"/>
    <w:rsid w:val="009B7814"/>
    <w:rsid w:val="009D28E6"/>
    <w:rsid w:val="009D5AF1"/>
    <w:rsid w:val="009D5B31"/>
    <w:rsid w:val="009E6215"/>
    <w:rsid w:val="009F1DFF"/>
    <w:rsid w:val="009F1F41"/>
    <w:rsid w:val="009F6C5D"/>
    <w:rsid w:val="00A00BC1"/>
    <w:rsid w:val="00A012F8"/>
    <w:rsid w:val="00A038D4"/>
    <w:rsid w:val="00A041CC"/>
    <w:rsid w:val="00A11844"/>
    <w:rsid w:val="00A26C64"/>
    <w:rsid w:val="00A330E6"/>
    <w:rsid w:val="00A33170"/>
    <w:rsid w:val="00A434D4"/>
    <w:rsid w:val="00A44687"/>
    <w:rsid w:val="00A51335"/>
    <w:rsid w:val="00A52B95"/>
    <w:rsid w:val="00A538ED"/>
    <w:rsid w:val="00A66EFE"/>
    <w:rsid w:val="00A71855"/>
    <w:rsid w:val="00A73105"/>
    <w:rsid w:val="00A81041"/>
    <w:rsid w:val="00A81168"/>
    <w:rsid w:val="00A91595"/>
    <w:rsid w:val="00A96135"/>
    <w:rsid w:val="00AA0C15"/>
    <w:rsid w:val="00AA3F34"/>
    <w:rsid w:val="00AB0DC5"/>
    <w:rsid w:val="00AB11BA"/>
    <w:rsid w:val="00AB7F57"/>
    <w:rsid w:val="00AC5FA0"/>
    <w:rsid w:val="00AD1BCD"/>
    <w:rsid w:val="00AD2409"/>
    <w:rsid w:val="00AD29A9"/>
    <w:rsid w:val="00AD2B77"/>
    <w:rsid w:val="00AD2D2D"/>
    <w:rsid w:val="00AD51EC"/>
    <w:rsid w:val="00AD7CA2"/>
    <w:rsid w:val="00AE7311"/>
    <w:rsid w:val="00AF3136"/>
    <w:rsid w:val="00AF41D4"/>
    <w:rsid w:val="00B06551"/>
    <w:rsid w:val="00B14263"/>
    <w:rsid w:val="00B1489B"/>
    <w:rsid w:val="00B21B59"/>
    <w:rsid w:val="00B33DA2"/>
    <w:rsid w:val="00B362C1"/>
    <w:rsid w:val="00B36979"/>
    <w:rsid w:val="00B37D1C"/>
    <w:rsid w:val="00B42463"/>
    <w:rsid w:val="00B54B7A"/>
    <w:rsid w:val="00B63021"/>
    <w:rsid w:val="00B7350C"/>
    <w:rsid w:val="00B75F3A"/>
    <w:rsid w:val="00B7618D"/>
    <w:rsid w:val="00B80625"/>
    <w:rsid w:val="00B80F13"/>
    <w:rsid w:val="00B879FA"/>
    <w:rsid w:val="00B9377C"/>
    <w:rsid w:val="00B9462B"/>
    <w:rsid w:val="00B964E4"/>
    <w:rsid w:val="00BA03FC"/>
    <w:rsid w:val="00BA37A0"/>
    <w:rsid w:val="00BA5139"/>
    <w:rsid w:val="00BA5C00"/>
    <w:rsid w:val="00BA5C11"/>
    <w:rsid w:val="00BB2E54"/>
    <w:rsid w:val="00BC4C43"/>
    <w:rsid w:val="00BD046D"/>
    <w:rsid w:val="00BD102C"/>
    <w:rsid w:val="00BD1874"/>
    <w:rsid w:val="00BD2969"/>
    <w:rsid w:val="00BD3B3F"/>
    <w:rsid w:val="00BD64FA"/>
    <w:rsid w:val="00BE7FE0"/>
    <w:rsid w:val="00BF16A9"/>
    <w:rsid w:val="00C03CCA"/>
    <w:rsid w:val="00C03DFF"/>
    <w:rsid w:val="00C070DF"/>
    <w:rsid w:val="00C179BF"/>
    <w:rsid w:val="00C20218"/>
    <w:rsid w:val="00C21A75"/>
    <w:rsid w:val="00C30A71"/>
    <w:rsid w:val="00C35A6F"/>
    <w:rsid w:val="00C4122D"/>
    <w:rsid w:val="00C424A2"/>
    <w:rsid w:val="00C42910"/>
    <w:rsid w:val="00C42DCF"/>
    <w:rsid w:val="00C44CBA"/>
    <w:rsid w:val="00C456E0"/>
    <w:rsid w:val="00C4742B"/>
    <w:rsid w:val="00C47435"/>
    <w:rsid w:val="00C5062B"/>
    <w:rsid w:val="00C53419"/>
    <w:rsid w:val="00C55787"/>
    <w:rsid w:val="00C55DD2"/>
    <w:rsid w:val="00C56216"/>
    <w:rsid w:val="00C5731E"/>
    <w:rsid w:val="00C617BD"/>
    <w:rsid w:val="00C6256F"/>
    <w:rsid w:val="00C62AA5"/>
    <w:rsid w:val="00C71FC1"/>
    <w:rsid w:val="00C72232"/>
    <w:rsid w:val="00C72AD8"/>
    <w:rsid w:val="00C81FCE"/>
    <w:rsid w:val="00C92483"/>
    <w:rsid w:val="00C930FE"/>
    <w:rsid w:val="00CA2828"/>
    <w:rsid w:val="00CA3CDA"/>
    <w:rsid w:val="00CB05FC"/>
    <w:rsid w:val="00CB09B5"/>
    <w:rsid w:val="00CB7E85"/>
    <w:rsid w:val="00CC4053"/>
    <w:rsid w:val="00CC774A"/>
    <w:rsid w:val="00CE4C1C"/>
    <w:rsid w:val="00CE7172"/>
    <w:rsid w:val="00CF2128"/>
    <w:rsid w:val="00CF693A"/>
    <w:rsid w:val="00D002CB"/>
    <w:rsid w:val="00D00AC1"/>
    <w:rsid w:val="00D1035C"/>
    <w:rsid w:val="00D10F8A"/>
    <w:rsid w:val="00D11F6E"/>
    <w:rsid w:val="00D15CBD"/>
    <w:rsid w:val="00D16FD9"/>
    <w:rsid w:val="00D241C0"/>
    <w:rsid w:val="00D2766F"/>
    <w:rsid w:val="00D31882"/>
    <w:rsid w:val="00D33EC5"/>
    <w:rsid w:val="00D35D58"/>
    <w:rsid w:val="00D447A0"/>
    <w:rsid w:val="00D44C85"/>
    <w:rsid w:val="00D467EA"/>
    <w:rsid w:val="00D51028"/>
    <w:rsid w:val="00D514B9"/>
    <w:rsid w:val="00D51721"/>
    <w:rsid w:val="00D51EBE"/>
    <w:rsid w:val="00D529AA"/>
    <w:rsid w:val="00D55709"/>
    <w:rsid w:val="00D704D1"/>
    <w:rsid w:val="00D71D0A"/>
    <w:rsid w:val="00D76B1D"/>
    <w:rsid w:val="00D8565D"/>
    <w:rsid w:val="00D90C32"/>
    <w:rsid w:val="00D974F8"/>
    <w:rsid w:val="00DA05B7"/>
    <w:rsid w:val="00DA2746"/>
    <w:rsid w:val="00DA590C"/>
    <w:rsid w:val="00DA7FB8"/>
    <w:rsid w:val="00DE6E41"/>
    <w:rsid w:val="00DF38EE"/>
    <w:rsid w:val="00DF5CDD"/>
    <w:rsid w:val="00DF7743"/>
    <w:rsid w:val="00E0558D"/>
    <w:rsid w:val="00E05628"/>
    <w:rsid w:val="00E1465E"/>
    <w:rsid w:val="00E14F97"/>
    <w:rsid w:val="00E15629"/>
    <w:rsid w:val="00E25973"/>
    <w:rsid w:val="00E25BD2"/>
    <w:rsid w:val="00E3024B"/>
    <w:rsid w:val="00E30EF4"/>
    <w:rsid w:val="00E31878"/>
    <w:rsid w:val="00E37B56"/>
    <w:rsid w:val="00E46FC0"/>
    <w:rsid w:val="00E51CBE"/>
    <w:rsid w:val="00E5449F"/>
    <w:rsid w:val="00E54BA2"/>
    <w:rsid w:val="00E62B61"/>
    <w:rsid w:val="00E70C94"/>
    <w:rsid w:val="00E710FB"/>
    <w:rsid w:val="00E762E5"/>
    <w:rsid w:val="00E85092"/>
    <w:rsid w:val="00E90A34"/>
    <w:rsid w:val="00E93D98"/>
    <w:rsid w:val="00EA02EF"/>
    <w:rsid w:val="00EA17EE"/>
    <w:rsid w:val="00EA761A"/>
    <w:rsid w:val="00EA7B74"/>
    <w:rsid w:val="00EB4E57"/>
    <w:rsid w:val="00EC1AA6"/>
    <w:rsid w:val="00EC1BA0"/>
    <w:rsid w:val="00EC3C10"/>
    <w:rsid w:val="00EC54D4"/>
    <w:rsid w:val="00ED4D32"/>
    <w:rsid w:val="00ED54C9"/>
    <w:rsid w:val="00EE675E"/>
    <w:rsid w:val="00EF24DB"/>
    <w:rsid w:val="00EF771D"/>
    <w:rsid w:val="00EF795C"/>
    <w:rsid w:val="00F00FA6"/>
    <w:rsid w:val="00F01F85"/>
    <w:rsid w:val="00F06235"/>
    <w:rsid w:val="00F125E5"/>
    <w:rsid w:val="00F13E77"/>
    <w:rsid w:val="00F17ABD"/>
    <w:rsid w:val="00F22218"/>
    <w:rsid w:val="00F335B3"/>
    <w:rsid w:val="00F40B1C"/>
    <w:rsid w:val="00F55837"/>
    <w:rsid w:val="00F55F57"/>
    <w:rsid w:val="00F64E0E"/>
    <w:rsid w:val="00F72AFA"/>
    <w:rsid w:val="00F73FBF"/>
    <w:rsid w:val="00F8011E"/>
    <w:rsid w:val="00F869A2"/>
    <w:rsid w:val="00F86A0B"/>
    <w:rsid w:val="00F94449"/>
    <w:rsid w:val="00F947E6"/>
    <w:rsid w:val="00F95D78"/>
    <w:rsid w:val="00FA6176"/>
    <w:rsid w:val="00FC4406"/>
    <w:rsid w:val="00FC6C67"/>
    <w:rsid w:val="00FE7C6A"/>
    <w:rsid w:val="00FF3983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;"/>
  <w14:docId w14:val="78E61AB9"/>
  <w15:chartTrackingRefBased/>
  <w15:docId w15:val="{ACE78E14-6B4E-4CE3-B3AF-38F5B5B7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9FA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b/>
      <w:bCs/>
      <w:i/>
      <w:iCs/>
      <w:sz w:val="24"/>
      <w:szCs w:val="24"/>
    </w:rPr>
  </w:style>
  <w:style w:type="paragraph" w:styleId="Tekstpodstawowy2">
    <w:name w:val="Body Text 2"/>
    <w:basedOn w:val="Normalny"/>
    <w:pPr>
      <w:jc w:val="center"/>
    </w:pPr>
    <w:rPr>
      <w:b/>
      <w:bCs/>
      <w:i/>
      <w:iCs/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blokowy">
    <w:name w:val="Block Text"/>
    <w:basedOn w:val="Normalny"/>
    <w:pPr>
      <w:spacing w:before="39" w:after="39"/>
      <w:ind w:left="519" w:right="39" w:hanging="480"/>
    </w:pPr>
    <w:rPr>
      <w:sz w:val="24"/>
      <w:szCs w:val="24"/>
    </w:rPr>
  </w:style>
  <w:style w:type="paragraph" w:styleId="Tekstpodstawowy3">
    <w:name w:val="Body Text 3"/>
    <w:basedOn w:val="Normalny"/>
    <w:pPr>
      <w:jc w:val="center"/>
    </w:pPr>
    <w:rPr>
      <w:b/>
      <w:bCs/>
      <w:sz w:val="24"/>
      <w:szCs w:val="24"/>
    </w:rPr>
  </w:style>
  <w:style w:type="paragraph" w:styleId="Tytu">
    <w:name w:val="Title"/>
    <w:basedOn w:val="Normalny"/>
    <w:qFormat/>
    <w:pPr>
      <w:jc w:val="center"/>
    </w:pPr>
    <w:rPr>
      <w:b/>
      <w:bCs/>
      <w:spacing w:val="80"/>
      <w:sz w:val="22"/>
      <w:szCs w:val="22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C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22A3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semiHidden/>
    <w:rsid w:val="002E3A53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StopkaZnak">
    <w:name w:val="Stopka Znak"/>
    <w:basedOn w:val="Domylnaczcionkaakapitu"/>
    <w:link w:val="Stopka"/>
    <w:semiHidden/>
    <w:rsid w:val="002E3A53"/>
  </w:style>
  <w:style w:type="character" w:styleId="Numerstrony">
    <w:name w:val="page number"/>
    <w:basedOn w:val="Domylnaczcionkaakapitu"/>
    <w:semiHidden/>
    <w:rsid w:val="002E3A53"/>
  </w:style>
  <w:style w:type="paragraph" w:styleId="Nagwek">
    <w:name w:val="header"/>
    <w:basedOn w:val="Normalny"/>
    <w:link w:val="NagwekZnak"/>
    <w:semiHidden/>
    <w:rsid w:val="002E3A53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NagwekZnak">
    <w:name w:val="Nagłówek Znak"/>
    <w:basedOn w:val="Domylnaczcionkaakapitu"/>
    <w:link w:val="Nagwek"/>
    <w:semiHidden/>
    <w:rsid w:val="002E3A53"/>
  </w:style>
  <w:style w:type="paragraph" w:customStyle="1" w:styleId="Default">
    <w:name w:val="Default"/>
    <w:rsid w:val="002E3A53"/>
    <w:rPr>
      <w:rFonts w:ascii="Arial MT" w:hAnsi="Arial MT"/>
      <w:snapToGrid w:val="0"/>
      <w:color w:val="000000"/>
      <w:sz w:val="24"/>
    </w:rPr>
  </w:style>
  <w:style w:type="character" w:customStyle="1" w:styleId="TekstpodstawowyZnak">
    <w:name w:val="Tekst podstawowy Znak"/>
    <w:link w:val="Tekstpodstawowy"/>
    <w:rsid w:val="00731B2A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D922E-355A-4660-BFBA-36DD2E25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6538</Words>
  <Characters>41245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UM</Company>
  <LinksUpToDate>false</LinksUpToDate>
  <CharactersWithSpaces>47688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Robert</dc:creator>
  <cp:keywords/>
  <cp:lastModifiedBy>Klaudia Reguła</cp:lastModifiedBy>
  <cp:revision>5</cp:revision>
  <cp:lastPrinted>2022-11-02T09:04:00Z</cp:lastPrinted>
  <dcterms:created xsi:type="dcterms:W3CDTF">2024-11-07T17:21:00Z</dcterms:created>
  <dcterms:modified xsi:type="dcterms:W3CDTF">2024-11-28T07:34:00Z</dcterms:modified>
</cp:coreProperties>
</file>