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EEF7" w14:textId="5F488FBC" w:rsidR="00DF3E05" w:rsidRPr="005414CE" w:rsidRDefault="00DF3E05" w:rsidP="00DF3E0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Hlk132634214"/>
      <w:r w:rsidRPr="005414CE">
        <w:rPr>
          <w:rFonts w:ascii="Arial" w:eastAsia="Times New Roman" w:hAnsi="Arial" w:cs="Arial"/>
          <w:b/>
          <w:lang w:eastAsia="pl-PL"/>
        </w:rPr>
        <w:t>Załącznik nr 3.</w:t>
      </w:r>
      <w:r w:rsidR="00274527" w:rsidRPr="005414CE">
        <w:rPr>
          <w:rFonts w:ascii="Arial" w:eastAsia="Times New Roman" w:hAnsi="Arial" w:cs="Arial"/>
          <w:b/>
          <w:lang w:eastAsia="pl-PL"/>
        </w:rPr>
        <w:t>5</w:t>
      </w:r>
      <w:r w:rsidRPr="005414CE">
        <w:rPr>
          <w:rFonts w:ascii="Arial" w:eastAsia="Times New Roman" w:hAnsi="Arial" w:cs="Arial"/>
          <w:b/>
          <w:lang w:eastAsia="pl-PL"/>
        </w:rPr>
        <w:t>. do SWZ</w:t>
      </w:r>
    </w:p>
    <w:bookmarkEnd w:id="0"/>
    <w:p w14:paraId="42AB6481" w14:textId="55C216A7" w:rsidR="00DF3E05" w:rsidRPr="006E6AD0" w:rsidRDefault="001247C2" w:rsidP="00DF3E0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NH.270.11.2024</w:t>
      </w:r>
    </w:p>
    <w:p w14:paraId="443B7C7C" w14:textId="77777777" w:rsidR="00DF3E05" w:rsidRPr="006E6AD0" w:rsidRDefault="00DF3E05" w:rsidP="00DF3E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84BB47" w14:textId="69E73C66" w:rsidR="00DF3E05" w:rsidRPr="005414CE" w:rsidRDefault="00DF3E05" w:rsidP="00DF3E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414CE">
        <w:rPr>
          <w:rFonts w:ascii="Arial" w:eastAsia="Times New Roman" w:hAnsi="Arial" w:cs="Arial"/>
          <w:b/>
          <w:lang w:eastAsia="pl-PL"/>
        </w:rPr>
        <w:t>OPIS PRZEDMIOTU ZAMÓWIENIA</w:t>
      </w:r>
      <w:r w:rsidR="001E1D70" w:rsidRPr="005414CE">
        <w:rPr>
          <w:rFonts w:ascii="Arial" w:eastAsia="Times New Roman" w:hAnsi="Arial" w:cs="Arial"/>
          <w:b/>
          <w:lang w:eastAsia="pl-PL"/>
        </w:rPr>
        <w:t>/OPIS OFEROWANEGO SPRZĘTU</w:t>
      </w:r>
    </w:p>
    <w:p w14:paraId="7BAA2D13" w14:textId="3FAF70C1" w:rsidR="00DF3E05" w:rsidRPr="005414CE" w:rsidRDefault="0068237E" w:rsidP="0068237E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5414CE">
        <w:rPr>
          <w:rFonts w:ascii="Arial" w:eastAsia="Times New Roman" w:hAnsi="Arial" w:cs="Arial"/>
          <w:b/>
          <w:bCs/>
          <w:iCs/>
          <w:kern w:val="0"/>
          <w:lang w:eastAsia="ar-SA" w:bidi="pl-PL"/>
          <w14:ligatures w14:val="none"/>
        </w:rPr>
        <w:t>Sukcesywne dostawy sprzętu elektronicznego</w:t>
      </w:r>
    </w:p>
    <w:p w14:paraId="346D5685" w14:textId="3BBD734C" w:rsidR="00E018A1" w:rsidRPr="001247C2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:sz w:val="28"/>
          <w:szCs w:val="28"/>
          <w14:ligatures w14:val="none"/>
        </w:rPr>
      </w:pPr>
      <w:r w:rsidRPr="001247C2">
        <w:rPr>
          <w:rFonts w:ascii="Arial" w:eastAsia="Calibri" w:hAnsi="Arial" w:cs="Arial"/>
          <w:b/>
          <w:bCs/>
          <w:spacing w:val="-10"/>
          <w:kern w:val="0"/>
          <w:sz w:val="28"/>
          <w:szCs w:val="28"/>
          <w:highlight w:val="darkGray"/>
          <w14:ligatures w14:val="none"/>
        </w:rPr>
        <w:t xml:space="preserve">CZĘŚĆ </w:t>
      </w:r>
      <w:r w:rsidR="00C82910" w:rsidRPr="001247C2">
        <w:rPr>
          <w:rFonts w:ascii="Arial" w:eastAsia="Calibri" w:hAnsi="Arial" w:cs="Arial"/>
          <w:b/>
          <w:bCs/>
          <w:spacing w:val="-10"/>
          <w:kern w:val="0"/>
          <w:sz w:val="28"/>
          <w:szCs w:val="28"/>
          <w:highlight w:val="darkGray"/>
          <w14:ligatures w14:val="none"/>
        </w:rPr>
        <w:t>5</w:t>
      </w:r>
    </w:p>
    <w:p w14:paraId="619D0BEC" w14:textId="77777777" w:rsidR="00E018A1" w:rsidRPr="00C66143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60DF543E" w14:textId="101C5B98" w:rsidR="00E018A1" w:rsidRPr="00C66143" w:rsidRDefault="0027452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C66143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Monitor</w:t>
      </w:r>
      <w:r w:rsidR="00E018A1" w:rsidRPr="00C66143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– T</w:t>
      </w:r>
      <w:r w:rsidR="00227B56" w:rsidRPr="00C66143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YP</w:t>
      </w:r>
      <w:r w:rsidR="00E018A1" w:rsidRPr="00C66143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1</w:t>
      </w:r>
      <w:r w:rsidR="008E33A6" w:rsidRPr="00C66143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</w:t>
      </w:r>
    </w:p>
    <w:p w14:paraId="72AFC3DC" w14:textId="1EC72368" w:rsidR="00E018A1" w:rsidRPr="00C66143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</w:t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 xml:space="preserve">Model 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………………………</w:t>
      </w:r>
    </w:p>
    <w:p w14:paraId="5BF9B9FE" w14:textId="77777777" w:rsidR="00E018A1" w:rsidRPr="006E6AD0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3827"/>
      </w:tblGrid>
      <w:tr w:rsidR="006E6AD0" w:rsidRPr="006E6AD0" w14:paraId="63BB59F8" w14:textId="77777777" w:rsidTr="00274527">
        <w:trPr>
          <w:trHeight w:val="367"/>
        </w:trPr>
        <w:tc>
          <w:tcPr>
            <w:tcW w:w="3686" w:type="dxa"/>
            <w:shd w:val="clear" w:color="auto" w:fill="FFFFFF"/>
            <w:vAlign w:val="center"/>
          </w:tcPr>
          <w:p w14:paraId="166134D8" w14:textId="77777777" w:rsidR="00E018A1" w:rsidRPr="00C66143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A3507B4" w14:textId="0A43E48C" w:rsidR="00E018A1" w:rsidRPr="00C66143" w:rsidRDefault="00E018A1" w:rsidP="00274527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2BF03D8" w14:textId="77777777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E025AA5" w14:textId="6B5192EB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lub informacja</w:t>
            </w:r>
            <w:r w:rsidR="00BD23BB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  <w:p w14:paraId="4F7557EF" w14:textId="20F7E97C" w:rsidR="00E018A1" w:rsidRPr="00C66143" w:rsidRDefault="0090530E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spełni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nia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minimaln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e”</w:t>
            </w:r>
          </w:p>
        </w:tc>
      </w:tr>
      <w:tr w:rsidR="0029108C" w:rsidRPr="006E6AD0" w14:paraId="4E7D6D9D" w14:textId="77777777" w:rsidTr="003D0D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vAlign w:val="center"/>
          </w:tcPr>
          <w:p w14:paraId="0E406D98" w14:textId="6973211B" w:rsidR="0029108C" w:rsidRPr="00C66143" w:rsidRDefault="0029108C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1273A">
              <w:rPr>
                <w:rFonts w:ascii="Arial" w:hAnsi="Arial" w:cs="Arial"/>
              </w:rPr>
              <w:t>Monitor współpracujący i w pełni kompatybilny z laptopami firmy Dell posiadanymi przez Zamawiającego</w:t>
            </w:r>
            <w:r w:rsidRPr="0081273A">
              <w:rPr>
                <w:rFonts w:ascii="Arial" w:hAnsi="Arial" w:cs="Arial"/>
                <w:sz w:val="21"/>
                <w:szCs w:val="21"/>
              </w:rPr>
              <w:t>. </w:t>
            </w:r>
          </w:p>
        </w:tc>
        <w:tc>
          <w:tcPr>
            <w:tcW w:w="3827" w:type="dxa"/>
            <w:vAlign w:val="center"/>
          </w:tcPr>
          <w:p w14:paraId="58B90EE6" w14:textId="77777777" w:rsidR="0029108C" w:rsidRPr="00C66143" w:rsidRDefault="0029108C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3C3918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5775962" w14:textId="6A13FB9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Typ ekranu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6EACD9B8" w14:textId="64EA919E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Ekran ciekłokrystaliczny z aktywną matrycą IPS 23,8”</w:t>
            </w:r>
          </w:p>
        </w:tc>
        <w:tc>
          <w:tcPr>
            <w:tcW w:w="3827" w:type="dxa"/>
            <w:vAlign w:val="center"/>
          </w:tcPr>
          <w:p w14:paraId="78294EDE" w14:textId="15E13B95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BF76F32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686" w:type="dxa"/>
            <w:vAlign w:val="center"/>
          </w:tcPr>
          <w:p w14:paraId="60B3FEFA" w14:textId="6283B26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Rozmiar plamki (maksymalnie)</w:t>
            </w:r>
          </w:p>
        </w:tc>
        <w:tc>
          <w:tcPr>
            <w:tcW w:w="6095" w:type="dxa"/>
            <w:vAlign w:val="center"/>
          </w:tcPr>
          <w:p w14:paraId="7449A977" w14:textId="3201559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0,275 mm x 0,275 mm</w:t>
            </w:r>
          </w:p>
        </w:tc>
        <w:tc>
          <w:tcPr>
            <w:tcW w:w="3827" w:type="dxa"/>
            <w:vAlign w:val="center"/>
          </w:tcPr>
          <w:p w14:paraId="48F7229B" w14:textId="7CB78D28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0A87C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E71B7AA" w14:textId="765289E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Jasność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7352CC1" w14:textId="3761CDD5" w:rsidR="00CD3F36" w:rsidRPr="00C66143" w:rsidRDefault="00274527" w:rsidP="0027452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250 cd/m2</w:t>
            </w:r>
          </w:p>
        </w:tc>
        <w:tc>
          <w:tcPr>
            <w:tcW w:w="3827" w:type="dxa"/>
            <w:vAlign w:val="center"/>
          </w:tcPr>
          <w:p w14:paraId="4E02E8C4" w14:textId="28AF230E" w:rsidR="00CD3F36" w:rsidRPr="00C66143" w:rsidRDefault="00CD3F36" w:rsidP="00274527">
            <w:pPr>
              <w:shd w:val="clear" w:color="auto" w:fill="FFFFFF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9BCECCC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AB91CB0" w14:textId="4DC8A3E5" w:rsidR="00CD3F36" w:rsidRPr="00C66143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ontrast</w:t>
            </w:r>
          </w:p>
        </w:tc>
        <w:tc>
          <w:tcPr>
            <w:tcW w:w="6095" w:type="dxa"/>
          </w:tcPr>
          <w:p w14:paraId="6A8E584A" w14:textId="1039AC0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1000:1</w:t>
            </w:r>
          </w:p>
        </w:tc>
        <w:tc>
          <w:tcPr>
            <w:tcW w:w="3827" w:type="dxa"/>
            <w:vAlign w:val="center"/>
          </w:tcPr>
          <w:p w14:paraId="71DDEC3E" w14:textId="61E09CB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384DD1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FD54C11" w14:textId="523D7B70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Kąty widzenia (pion/poziom)</w:t>
            </w:r>
          </w:p>
        </w:tc>
        <w:tc>
          <w:tcPr>
            <w:tcW w:w="6095" w:type="dxa"/>
          </w:tcPr>
          <w:p w14:paraId="04D3E89E" w14:textId="60E1792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178/178 stopni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08FB0F7" w14:textId="00E9D189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5C40647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B2230F2" w14:textId="274989D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Czas reakcji matrycy (maksymalnie)</w:t>
            </w:r>
          </w:p>
        </w:tc>
        <w:tc>
          <w:tcPr>
            <w:tcW w:w="6095" w:type="dxa"/>
          </w:tcPr>
          <w:p w14:paraId="39BC5DE0" w14:textId="54018D1E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955D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 ms (gray to gray) w trybie normal</w:t>
            </w:r>
          </w:p>
        </w:tc>
        <w:tc>
          <w:tcPr>
            <w:tcW w:w="3827" w:type="dxa"/>
            <w:vAlign w:val="center"/>
          </w:tcPr>
          <w:p w14:paraId="0A6A296E" w14:textId="251824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AE30D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C3196CD" w14:textId="1394429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Rozdzielczość maksymalna</w:t>
            </w:r>
          </w:p>
        </w:tc>
        <w:tc>
          <w:tcPr>
            <w:tcW w:w="6095" w:type="dxa"/>
          </w:tcPr>
          <w:p w14:paraId="45731B7A" w14:textId="0E63855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1920 x 1080 przy 60Hz</w:t>
            </w:r>
          </w:p>
        </w:tc>
        <w:tc>
          <w:tcPr>
            <w:tcW w:w="3827" w:type="dxa"/>
            <w:vAlign w:val="center"/>
          </w:tcPr>
          <w:p w14:paraId="6BF1EB76" w14:textId="2A31918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48D177A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385BB87" w14:textId="3D382A1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Gama koloru</w:t>
            </w:r>
          </w:p>
        </w:tc>
        <w:tc>
          <w:tcPr>
            <w:tcW w:w="6095" w:type="dxa"/>
          </w:tcPr>
          <w:p w14:paraId="2C77E9BC" w14:textId="0F551951" w:rsidR="00CD3F36" w:rsidRPr="00C66143" w:rsidRDefault="0094054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99%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sRGB</w:t>
            </w:r>
          </w:p>
        </w:tc>
        <w:tc>
          <w:tcPr>
            <w:tcW w:w="3827" w:type="dxa"/>
            <w:vAlign w:val="center"/>
          </w:tcPr>
          <w:p w14:paraId="0F4E93E9" w14:textId="4AA95EBE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7D31369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3CA8840" w14:textId="2AC3436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Pochylenie monitora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4BD9CC6D" w14:textId="0DCA73A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zakresie 26 stopni</w:t>
            </w:r>
          </w:p>
        </w:tc>
        <w:tc>
          <w:tcPr>
            <w:tcW w:w="3827" w:type="dxa"/>
            <w:vAlign w:val="center"/>
          </w:tcPr>
          <w:p w14:paraId="7D844EE1" w14:textId="5EA48E07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70BC1163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79C7EC8" w14:textId="031AC52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Wydłużenie w pionie</w:t>
            </w:r>
          </w:p>
        </w:tc>
        <w:tc>
          <w:tcPr>
            <w:tcW w:w="6095" w:type="dxa"/>
          </w:tcPr>
          <w:p w14:paraId="29B89E1E" w14:textId="48ECEC7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Tak, min. 140 mm</w:t>
            </w:r>
          </w:p>
        </w:tc>
        <w:tc>
          <w:tcPr>
            <w:tcW w:w="3827" w:type="dxa"/>
            <w:vAlign w:val="center"/>
          </w:tcPr>
          <w:p w14:paraId="2A96A81C" w14:textId="364EC811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619B1F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9F3ED49" w14:textId="39F938E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PIVOT</w:t>
            </w:r>
          </w:p>
        </w:tc>
        <w:tc>
          <w:tcPr>
            <w:tcW w:w="6095" w:type="dxa"/>
          </w:tcPr>
          <w:p w14:paraId="1DE30022" w14:textId="662F30B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</w:t>
            </w:r>
            <w:r w:rsidR="00580A6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w zakresie -90/+90 stopni</w:t>
            </w:r>
          </w:p>
        </w:tc>
        <w:tc>
          <w:tcPr>
            <w:tcW w:w="3827" w:type="dxa"/>
            <w:vAlign w:val="center"/>
          </w:tcPr>
          <w:p w14:paraId="2888E082" w14:textId="075DFB70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6087A86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2CE4426" w14:textId="70312AC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Obrót lewo/prawo</w:t>
            </w:r>
          </w:p>
        </w:tc>
        <w:tc>
          <w:tcPr>
            <w:tcW w:w="6095" w:type="dxa"/>
          </w:tcPr>
          <w:p w14:paraId="7E194EB3" w14:textId="17F53DC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-45/+45 stopni</w:t>
            </w:r>
          </w:p>
        </w:tc>
        <w:tc>
          <w:tcPr>
            <w:tcW w:w="3827" w:type="dxa"/>
            <w:vAlign w:val="center"/>
          </w:tcPr>
          <w:p w14:paraId="2BED349F" w14:textId="3B83A1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CD3F36" w14:paraId="36A505C6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E513A73" w14:textId="508EB8B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Powłoka powierzchni ekranu</w:t>
            </w:r>
          </w:p>
        </w:tc>
        <w:tc>
          <w:tcPr>
            <w:tcW w:w="6095" w:type="dxa"/>
          </w:tcPr>
          <w:p w14:paraId="1D3C2A77" w14:textId="153A354D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Antyodblaskowa</w:t>
            </w:r>
          </w:p>
        </w:tc>
        <w:tc>
          <w:tcPr>
            <w:tcW w:w="3827" w:type="dxa"/>
            <w:vAlign w:val="center"/>
          </w:tcPr>
          <w:p w14:paraId="2835E528" w14:textId="751B754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2910AC6B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3DB5963" w14:textId="35C2C54E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</w:t>
            </w:r>
          </w:p>
        </w:tc>
        <w:tc>
          <w:tcPr>
            <w:tcW w:w="6095" w:type="dxa"/>
          </w:tcPr>
          <w:p w14:paraId="410130B6" w14:textId="4D7CC76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 podświetlenia LED</w:t>
            </w:r>
          </w:p>
        </w:tc>
        <w:tc>
          <w:tcPr>
            <w:tcW w:w="3827" w:type="dxa"/>
            <w:vAlign w:val="center"/>
          </w:tcPr>
          <w:p w14:paraId="65B698CC" w14:textId="46FA3C24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5C5BD87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FB34455" w14:textId="5A682D76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Zużycie energii</w:t>
            </w:r>
          </w:p>
        </w:tc>
        <w:tc>
          <w:tcPr>
            <w:tcW w:w="6095" w:type="dxa"/>
          </w:tcPr>
          <w:p w14:paraId="5A98DCE3" w14:textId="77777777" w:rsidR="00CD3F36" w:rsidRPr="00C66143" w:rsidRDefault="00274527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trybie włączonym – max. 13W</w:t>
            </w:r>
          </w:p>
          <w:p w14:paraId="0664E52C" w14:textId="77777777" w:rsidR="00274527" w:rsidRPr="00C663F6" w:rsidRDefault="00274527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trybie uśpienia – max. 0,5W</w:t>
            </w:r>
          </w:p>
          <w:p w14:paraId="3C30EA1A" w14:textId="1895842E" w:rsidR="00274527" w:rsidRPr="0041147B" w:rsidRDefault="007C1D57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41147B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 xml:space="preserve">Całkowite zużycie energii - kWh/rok: max. </w:t>
            </w:r>
            <w:r w:rsidR="0041147B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>38,5</w:t>
            </w:r>
            <w:r w:rsidRPr="0041147B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>kWh rocznie</w:t>
            </w:r>
          </w:p>
          <w:p w14:paraId="1B516B50" w14:textId="29198526" w:rsidR="007C1D57" w:rsidRPr="00C66143" w:rsidRDefault="007C1D57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Dane zużycia musz</w:t>
            </w:r>
            <w:r w:rsidR="00C663F6"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ą</w:t>
            </w:r>
            <w:r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być do zweryfikowania na stronie Energy Star </w:t>
            </w:r>
            <w:hyperlink r:id="rId8" w:history="1">
              <w:r w:rsidRPr="00C663F6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C663F6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663F6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lub w oficjalnej dokumentacji producenta</w:t>
            </w:r>
            <w:r w:rsidRPr="00C663F6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D8EAE69" w14:textId="6B1B1FE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1FDD3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E048D2F" w14:textId="0B1414EF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6095" w:type="dxa"/>
          </w:tcPr>
          <w:p w14:paraId="5FA8ECD5" w14:textId="1EC185D8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Monitor musi być wyposażony dedykowany slot na linkę zabezpieczającą</w:t>
            </w:r>
          </w:p>
        </w:tc>
        <w:tc>
          <w:tcPr>
            <w:tcW w:w="3827" w:type="dxa"/>
            <w:vAlign w:val="center"/>
          </w:tcPr>
          <w:p w14:paraId="6E92A063" w14:textId="5B614797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B80F69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3766C83" w14:textId="59E97A24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bez podstawy</w:t>
            </w:r>
          </w:p>
        </w:tc>
        <w:tc>
          <w:tcPr>
            <w:tcW w:w="6095" w:type="dxa"/>
          </w:tcPr>
          <w:p w14:paraId="712D95C9" w14:textId="7C53BC7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Maksymalnie 4 kg</w:t>
            </w:r>
          </w:p>
        </w:tc>
        <w:tc>
          <w:tcPr>
            <w:tcW w:w="3827" w:type="dxa"/>
            <w:vAlign w:val="center"/>
          </w:tcPr>
          <w:p w14:paraId="7CD822B2" w14:textId="3E045F0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7D017434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233F5A7" w14:textId="6B5F105A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Złącze</w:t>
            </w:r>
          </w:p>
        </w:tc>
        <w:tc>
          <w:tcPr>
            <w:tcW w:w="6095" w:type="dxa"/>
          </w:tcPr>
          <w:p w14:paraId="1733F181" w14:textId="77777777" w:rsidR="007C1D57" w:rsidRPr="00C66143" w:rsidRDefault="007C1D5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HDMI 1.4 (HDCP 1.4)</w:t>
            </w:r>
          </w:p>
          <w:p w14:paraId="3EC49B1C" w14:textId="77777777" w:rsidR="007C1D57" w:rsidRPr="00C66143" w:rsidRDefault="007C1D5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1.2 (HDCP 1.4)</w:t>
            </w:r>
          </w:p>
          <w:p w14:paraId="177F5252" w14:textId="77777777" w:rsidR="007C1D57" w:rsidRPr="00C66143" w:rsidRDefault="007C1D5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VGA</w:t>
            </w:r>
          </w:p>
          <w:p w14:paraId="4218AFA0" w14:textId="77777777" w:rsidR="007C1D57" w:rsidRPr="00C66143" w:rsidRDefault="007C1D5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1 x USB 3.2 Gen1 upstream port </w:t>
            </w:r>
          </w:p>
          <w:p w14:paraId="2E63DE96" w14:textId="296FD3AF" w:rsidR="00CD3F36" w:rsidRPr="00C66143" w:rsidRDefault="007C1D5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4 x USB 3.2 Gen 1</w:t>
            </w:r>
          </w:p>
        </w:tc>
        <w:tc>
          <w:tcPr>
            <w:tcW w:w="3827" w:type="dxa"/>
            <w:vAlign w:val="center"/>
          </w:tcPr>
          <w:p w14:paraId="485EEEF1" w14:textId="48BE23A0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81B6013" w14:textId="77777777" w:rsidTr="000103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3686" w:type="dxa"/>
            <w:vAlign w:val="center"/>
          </w:tcPr>
          <w:p w14:paraId="3BD3FB3B" w14:textId="744F44F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33C95485" w14:textId="77777777" w:rsidR="007C1D57" w:rsidRPr="00C66143" w:rsidRDefault="007C1D5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trwania gwarancji min. 3 lata.</w:t>
            </w:r>
          </w:p>
          <w:p w14:paraId="4990C9ED" w14:textId="77777777" w:rsidR="007C1D57" w:rsidRDefault="007C1D5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14:paraId="55CD1C6F" w14:textId="072B45F2" w:rsidR="00CD3F36" w:rsidRPr="000103E9" w:rsidRDefault="00C66143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</w:t>
            </w:r>
            <w:r w:rsidR="007C1D57" w:rsidRPr="000103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8C8BD85" w14:textId="41697EAD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AF204AD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D417AB1" w14:textId="2E6FBAB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Certyfikaty</w:t>
            </w:r>
          </w:p>
        </w:tc>
        <w:tc>
          <w:tcPr>
            <w:tcW w:w="6095" w:type="dxa"/>
          </w:tcPr>
          <w:p w14:paraId="6EF01618" w14:textId="77777777" w:rsidR="007C1D57" w:rsidRPr="00C66143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sprzętu.</w:t>
            </w:r>
          </w:p>
          <w:p w14:paraId="13CC1023" w14:textId="77777777" w:rsidR="007C1D57" w:rsidRPr="00C66143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Certyfikat ISO 14001 dla producenta sprzętu </w:t>
            </w:r>
          </w:p>
          <w:p w14:paraId="53BFD9DC" w14:textId="41451FDF" w:rsidR="007C1D57" w:rsidRPr="00C663F6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 xml:space="preserve">Certyfikat TCO Certified Edge Displays dla oferowanego modelu monitora dostępny na stronie: </w:t>
            </w:r>
            <w:hyperlink r:id="rId9" w:history="1">
              <w:r w:rsidRPr="00C663F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https://tcocertified.com/product-finder/</w:t>
              </w:r>
            </w:hyperlink>
          </w:p>
          <w:p w14:paraId="658CA2C3" w14:textId="4B96B49F" w:rsidR="007C1D57" w:rsidRPr="00C663F6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 xml:space="preserve">Certyfikat EPEAT dla oferowanego modelu monitora na poziomie min. Gold dla Polski lub kraju członkowskiego UE. Certyfikat dostępny na stronie: </w:t>
            </w:r>
            <w:hyperlink r:id="rId10" w:history="1">
              <w:r w:rsidRPr="00C663F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https://www.epeat.net/search-computers-and-displays</w:t>
              </w:r>
            </w:hyperlink>
          </w:p>
          <w:p w14:paraId="3B6816DE" w14:textId="77777777" w:rsidR="007C1D57" w:rsidRPr="00C663F6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Deklaracja zgodności CE</w:t>
            </w:r>
          </w:p>
          <w:p w14:paraId="3AD4B06C" w14:textId="77777777" w:rsidR="00CD3F36" w:rsidRPr="00F318FF" w:rsidRDefault="007C1D57">
            <w:pPr>
              <w:pStyle w:val="Akapitzlist"/>
              <w:numPr>
                <w:ilvl w:val="0"/>
                <w:numId w:val="15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F318FF">
              <w:rPr>
                <w:rFonts w:ascii="Arial" w:hAnsi="Arial" w:cs="Arial"/>
                <w:bCs/>
                <w:sz w:val="20"/>
                <w:szCs w:val="20"/>
              </w:rPr>
              <w:t xml:space="preserve">Certyfikat Energy Star 8.0 (do zweryfikowania na stronie: </w:t>
            </w:r>
            <w:hyperlink r:id="rId11" w:history="1">
              <w:r w:rsidRPr="00F318FF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https://www.energystar.gov/productfinder/</w:t>
              </w:r>
            </w:hyperlink>
            <w:r w:rsidRPr="00F318FF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4DBE71EF" w14:textId="6A3FCB42" w:rsidR="00C55EFA" w:rsidRPr="00C55EFA" w:rsidRDefault="00C55EF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Style w:val="Hipercze"/>
                <w:color w:val="000000"/>
                <w:u w:val="none"/>
              </w:rPr>
              <w:lastRenderedPageBreak/>
              <w:t>Spełnienie kryteriów środowiskowych w tym zgodności z dyrektywą RoHS Unii Europejskiej o eliminacji substancji niebezpiecznych.</w:t>
            </w:r>
          </w:p>
        </w:tc>
        <w:tc>
          <w:tcPr>
            <w:tcW w:w="3827" w:type="dxa"/>
            <w:vAlign w:val="center"/>
          </w:tcPr>
          <w:p w14:paraId="1E25CB39" w14:textId="072D8C9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CD3F36" w14:paraId="48F60BF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1AA38D1" w14:textId="72108629" w:rsidR="00CD3F36" w:rsidRPr="00C663F6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3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6095" w:type="dxa"/>
          </w:tcPr>
          <w:p w14:paraId="4CC1B73F" w14:textId="77777777" w:rsidR="007C1D57" w:rsidRPr="00C663F6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Odłączany stand bez użycia narzędzi</w:t>
            </w:r>
          </w:p>
          <w:p w14:paraId="3E9FB923" w14:textId="77777777" w:rsidR="007C1D57" w:rsidRPr="00C663F6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VESA 100mm.</w:t>
            </w:r>
          </w:p>
          <w:p w14:paraId="108E57F9" w14:textId="77777777" w:rsidR="007C1D57" w:rsidRPr="00C663F6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Dołączone okablowanie:</w:t>
            </w:r>
          </w:p>
          <w:p w14:paraId="3FD1A048" w14:textId="77777777" w:rsidR="007C1D57" w:rsidRPr="00C663F6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1 x przewód zasilający</w:t>
            </w:r>
          </w:p>
          <w:p w14:paraId="67FEC62B" w14:textId="77777777" w:rsidR="007C1D57" w:rsidRPr="00C663F6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1 x przewód DP (DP - DP)</w:t>
            </w:r>
          </w:p>
          <w:p w14:paraId="1A5266D8" w14:textId="34053B8F" w:rsidR="00CD3F36" w:rsidRPr="00C663F6" w:rsidRDefault="007C1D57" w:rsidP="007C1D5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663F6">
              <w:rPr>
                <w:rFonts w:ascii="Arial" w:hAnsi="Arial" w:cs="Arial"/>
                <w:bCs/>
                <w:sz w:val="20"/>
                <w:szCs w:val="20"/>
              </w:rPr>
              <w:t>1 x przewód USB</w:t>
            </w:r>
          </w:p>
        </w:tc>
        <w:tc>
          <w:tcPr>
            <w:tcW w:w="3827" w:type="dxa"/>
            <w:vAlign w:val="center"/>
          </w:tcPr>
          <w:p w14:paraId="664039CB" w14:textId="79782DBC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11BBBC3F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236002A" w14:textId="41695107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Dodatkowe oprogramowanie</w:t>
            </w:r>
          </w:p>
        </w:tc>
        <w:tc>
          <w:tcPr>
            <w:tcW w:w="6095" w:type="dxa"/>
          </w:tcPr>
          <w:p w14:paraId="5EC8068A" w14:textId="77777777" w:rsidR="007C1D57" w:rsidRPr="00C66143" w:rsidRDefault="007C1D57" w:rsidP="007C1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Dołączone oprogramowanie producenta monitora z bezterminową licencją na użytkowanie, umożliwiające zarządzanie oferowanym monitorem bezpośrednio z poziomu systemu operacyjnego podłączonego komputera w zakresie:</w:t>
            </w:r>
          </w:p>
          <w:p w14:paraId="3AAFBDC4" w14:textId="080FEE0A" w:rsidR="007C1D57" w:rsidRPr="00C66143" w:rsidRDefault="007C1D5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Konfiguracji ustawień wyświetlania obrazu, w tym min:</w:t>
            </w:r>
          </w:p>
          <w:p w14:paraId="030FD5AF" w14:textId="1525981B" w:rsidR="007C1D57" w:rsidRPr="00C66143" w:rsidRDefault="007C1D57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jasność i kontrast (w trybie ręcznym oraz według ustalonego przez użytkownika harmonogramu), </w:t>
            </w:r>
          </w:p>
          <w:p w14:paraId="11854703" w14:textId="77777777" w:rsidR="007C1D57" w:rsidRPr="00C66143" w:rsidRDefault="007C1D57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 (w trybie ręcznym oraz automatycznym dla określonych aplikacji), </w:t>
            </w:r>
          </w:p>
          <w:p w14:paraId="4101E68E" w14:textId="77777777" w:rsidR="007C1D57" w:rsidRPr="00C66143" w:rsidRDefault="007C1D57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rozdzielczość wyświetlania, częstotliwość odświeżania ekranu, skalowanie wyświetlanych treści oraz orientacja ekranu.</w:t>
            </w:r>
          </w:p>
          <w:p w14:paraId="00F6A35E" w14:textId="012E33E9" w:rsidR="007C1D57" w:rsidRPr="00C66143" w:rsidRDefault="007C1D5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Sposobu wyświetlania wielu okien poszczególnych aplikacji jednocześnie w predefiniowanym lub niestandardowym (stworzonym przez użytkownika) układzie, z możliwością przypisania stałej aranżacji (układu wyświetlania okien) do konkretnych aplikacji.</w:t>
            </w:r>
          </w:p>
          <w:p w14:paraId="10E5EF18" w14:textId="77777777" w:rsidR="007C1D57" w:rsidRPr="00C66143" w:rsidRDefault="007C1D5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Aktualizacji oprogramowania układowego monitora oraz oprogramowania zarządzającego.</w:t>
            </w:r>
          </w:p>
          <w:p w14:paraId="719EDB7A" w14:textId="77777777" w:rsidR="00C66143" w:rsidRPr="00C66143" w:rsidRDefault="007C1D5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wyeksportowania oraz importowania ustawień.</w:t>
            </w:r>
          </w:p>
          <w:p w14:paraId="3717D43A" w14:textId="77777777" w:rsidR="00C66143" w:rsidRPr="00C66143" w:rsidRDefault="00C6614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r w:rsidR="007C1D57" w:rsidRPr="00C66143">
              <w:rPr>
                <w:rFonts w:ascii="Arial" w:hAnsi="Arial" w:cs="Arial"/>
                <w:bCs/>
                <w:sz w:val="20"/>
                <w:szCs w:val="20"/>
              </w:rPr>
              <w:t>musi umożliwiać zdalną konfigurację oferowanych monitorów w celu wprowadzenia standaryzacji ustawień wyświetlania obrazu, a także zdalną inwentaryzację sprzętu (np. przy wykorzystaniu wiersza poleceń).</w:t>
            </w:r>
          </w:p>
          <w:p w14:paraId="7D8AFF91" w14:textId="1B4ECF65" w:rsidR="00CD3F36" w:rsidRPr="00C66143" w:rsidRDefault="00CD3F36" w:rsidP="00C663F6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019DA899" w14:textId="693AB902" w:rsidR="00CD3F36" w:rsidRDefault="00C663F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………………………</w:t>
            </w:r>
            <w:r w:rsid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…..</w:t>
            </w:r>
          </w:p>
          <w:p w14:paraId="587B6AC4" w14:textId="4F58F120" w:rsidR="00C663F6" w:rsidRPr="00C66143" w:rsidRDefault="00C663F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Należy wpisać nazwę oprogramowania</w:t>
            </w:r>
          </w:p>
        </w:tc>
      </w:tr>
    </w:tbl>
    <w:p w14:paraId="5BA46A05" w14:textId="77777777" w:rsidR="00462CDB" w:rsidRPr="006E6AD0" w:rsidRDefault="00462CDB" w:rsidP="00E0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pacing w:val="-10"/>
          <w:kern w:val="0"/>
          <w:sz w:val="20"/>
          <w:szCs w:val="20"/>
          <w14:ligatures w14:val="none"/>
        </w:rPr>
      </w:pPr>
    </w:p>
    <w:p w14:paraId="3EFBDE31" w14:textId="77777777" w:rsidR="00C90B26" w:rsidRDefault="00C90B26" w:rsidP="00C90B26">
      <w:pPr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</w:p>
    <w:p w14:paraId="7ABBB0FC" w14:textId="77777777" w:rsidR="00C90B26" w:rsidRDefault="00C90B26" w:rsidP="00C90B26">
      <w:pPr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</w:p>
    <w:p w14:paraId="45A589CE" w14:textId="77777777" w:rsidR="00C90B26" w:rsidRDefault="00C90B26" w:rsidP="00C90B26">
      <w:pPr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</w:p>
    <w:p w14:paraId="0E98868B" w14:textId="69CB800A" w:rsidR="00E018A1" w:rsidRPr="006E6AD0" w:rsidRDefault="00E018A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  <w:r w:rsidRPr="006E6AD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lastRenderedPageBreak/>
        <w:t>Mobilny komputer dotykowy – T</w:t>
      </w:r>
      <w:r w:rsidR="00227B56" w:rsidRPr="006E6AD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>YP</w:t>
      </w:r>
      <w:r w:rsidRPr="006E6AD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="00347448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>6</w:t>
      </w:r>
    </w:p>
    <w:p w14:paraId="0C6E29FD" w14:textId="227CF190" w:rsidR="00E018A1" w:rsidRPr="006E6AD0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6E6AD0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Producent </w:t>
      </w:r>
      <w:r w:rsidR="00BA2085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………………..</w:t>
      </w:r>
      <w:r w:rsidRPr="006E6AD0">
        <w:rPr>
          <w:rFonts w:ascii="Arial" w:eastAsia="Calibri" w:hAnsi="Arial" w:cs="Arial"/>
          <w:b/>
          <w:bCs/>
          <w:spacing w:val="-10"/>
          <w:kern w:val="0"/>
          <w14:ligatures w14:val="none"/>
        </w:rPr>
        <w:tab/>
        <w:t xml:space="preserve">Model </w:t>
      </w:r>
      <w:r w:rsidR="00BA2085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……………………</w:t>
      </w:r>
    </w:p>
    <w:p w14:paraId="794D77D1" w14:textId="77777777" w:rsidR="00E018A1" w:rsidRPr="006E6AD0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804"/>
        <w:gridCol w:w="3544"/>
      </w:tblGrid>
      <w:tr w:rsidR="006E6AD0" w:rsidRPr="006E6AD0" w14:paraId="65A16162" w14:textId="77777777" w:rsidTr="004D583F">
        <w:trPr>
          <w:trHeight w:val="844"/>
        </w:trPr>
        <w:tc>
          <w:tcPr>
            <w:tcW w:w="3260" w:type="dxa"/>
            <w:shd w:val="clear" w:color="auto" w:fill="FFFFFF"/>
            <w:vAlign w:val="center"/>
          </w:tcPr>
          <w:p w14:paraId="2BFA93E0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07B118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FA25C27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B5F5FF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D21D2D1" w14:textId="09AB0976" w:rsidR="00F1216B" w:rsidRPr="006E6AD0" w:rsidRDefault="00BD23BB" w:rsidP="004D5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4D583F" w:rsidRPr="004D583F" w14:paraId="0F824EA5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B21D50C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</w:t>
            </w:r>
          </w:p>
        </w:tc>
        <w:tc>
          <w:tcPr>
            <w:tcW w:w="6804" w:type="dxa"/>
            <w:vAlign w:val="center"/>
          </w:tcPr>
          <w:p w14:paraId="5BF73581" w14:textId="0CE4DBE2" w:rsidR="00CD3F36" w:rsidRPr="009E7C90" w:rsidRDefault="00CD3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 posiadanym Systemem ANDROID v. min.  1</w:t>
            </w:r>
            <w:r w:rsidR="004D583F"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</w:p>
          <w:p w14:paraId="35CC715A" w14:textId="77777777" w:rsidR="00CD3F36" w:rsidRPr="009E7C9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(wersja z GMS). </w:t>
            </w:r>
          </w:p>
          <w:p w14:paraId="7F255B37" w14:textId="77777777" w:rsidR="00CD3F36" w:rsidRPr="0081273A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273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Polska wersja językowa systemu</w:t>
            </w:r>
          </w:p>
          <w:p w14:paraId="57293ECC" w14:textId="08EFDEAB" w:rsidR="00CD3F36" w:rsidRPr="009E7C90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27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Rekomendacja firmy Google w zakresie systemu operacyjnego potwierdzona oświadczeniem producenta lub prawnego przedstawiciela w Polsce.</w:t>
            </w:r>
          </w:p>
        </w:tc>
        <w:tc>
          <w:tcPr>
            <w:tcW w:w="3544" w:type="dxa"/>
            <w:vAlign w:val="center"/>
          </w:tcPr>
          <w:p w14:paraId="645AEEA6" w14:textId="49B508BF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583F" w:rsidRPr="004D583F" w14:paraId="0CF81230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50FB87B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Wyniki w testach wydajności </w:t>
            </w:r>
          </w:p>
        </w:tc>
        <w:tc>
          <w:tcPr>
            <w:tcW w:w="6804" w:type="dxa"/>
            <w:vAlign w:val="center"/>
          </w:tcPr>
          <w:p w14:paraId="1725046D" w14:textId="77777777" w:rsidR="00CD3F36" w:rsidRPr="009E7C90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Score – nie mniej niż 90 tys. pkt.</w:t>
            </w:r>
          </w:p>
          <w:p w14:paraId="022796DA" w14:textId="77777777" w:rsidR="00CD3F36" w:rsidRPr="009E7C90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*Uwaga: wynik ustalony na podstawie średniej z trzech testów. Test przeprowadzony ma być bezpośrednio po wykonaniu resetu urządzenia na w pełni naładowanych bateriach oraz bez podłączania urządzenia do komputera PC lub sieci Ethernet.</w:t>
            </w:r>
          </w:p>
        </w:tc>
        <w:tc>
          <w:tcPr>
            <w:tcW w:w="3544" w:type="dxa"/>
            <w:vAlign w:val="center"/>
          </w:tcPr>
          <w:p w14:paraId="43D2E716" w14:textId="411D6A4B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583F" w:rsidRPr="004D583F" w14:paraId="6E93127B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23DE61BA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Procesor</w:t>
            </w:r>
          </w:p>
        </w:tc>
        <w:tc>
          <w:tcPr>
            <w:tcW w:w="6804" w:type="dxa"/>
            <w:vAlign w:val="center"/>
          </w:tcPr>
          <w:p w14:paraId="2557EF71" w14:textId="20FE3C29" w:rsidR="00CD3F36" w:rsidRPr="009E7C90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2.</w:t>
            </w:r>
            <w:r w:rsidR="006C4C1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GHz </w:t>
            </w:r>
          </w:p>
        </w:tc>
        <w:tc>
          <w:tcPr>
            <w:tcW w:w="3544" w:type="dxa"/>
            <w:vAlign w:val="center"/>
          </w:tcPr>
          <w:p w14:paraId="398997D8" w14:textId="20839019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583F" w:rsidRPr="004D583F" w14:paraId="31E9042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"/>
        </w:trPr>
        <w:tc>
          <w:tcPr>
            <w:tcW w:w="3260" w:type="dxa"/>
            <w:vMerge w:val="restart"/>
            <w:vAlign w:val="center"/>
          </w:tcPr>
          <w:p w14:paraId="1B38F0CC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Pamięć</w:t>
            </w:r>
          </w:p>
        </w:tc>
        <w:tc>
          <w:tcPr>
            <w:tcW w:w="6804" w:type="dxa"/>
            <w:vAlign w:val="center"/>
          </w:tcPr>
          <w:p w14:paraId="727A7C2D" w14:textId="365D6DD6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RAM min. </w:t>
            </w:r>
            <w:r w:rsidR="004D583F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GB</w:t>
            </w:r>
          </w:p>
        </w:tc>
        <w:tc>
          <w:tcPr>
            <w:tcW w:w="3544" w:type="dxa"/>
            <w:vAlign w:val="center"/>
          </w:tcPr>
          <w:p w14:paraId="5FFAC1C8" w14:textId="723BC22E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583F" w:rsidRPr="004D583F" w14:paraId="54A4203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9"/>
        </w:trPr>
        <w:tc>
          <w:tcPr>
            <w:tcW w:w="3260" w:type="dxa"/>
            <w:vMerge/>
            <w:vAlign w:val="center"/>
          </w:tcPr>
          <w:p w14:paraId="5352091D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Align w:val="center"/>
          </w:tcPr>
          <w:p w14:paraId="0D34846A" w14:textId="382DA35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FLASH min. </w:t>
            </w:r>
            <w:r w:rsidR="004D583F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64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GB</w:t>
            </w:r>
          </w:p>
        </w:tc>
        <w:tc>
          <w:tcPr>
            <w:tcW w:w="3544" w:type="dxa"/>
            <w:vAlign w:val="center"/>
          </w:tcPr>
          <w:p w14:paraId="32C8990C" w14:textId="79955A44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583F" w:rsidRPr="004D583F" w14:paraId="34BC20E7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77513C2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Gniazda rozszerzeń</w:t>
            </w:r>
          </w:p>
        </w:tc>
        <w:tc>
          <w:tcPr>
            <w:tcW w:w="6804" w:type="dxa"/>
            <w:vAlign w:val="center"/>
          </w:tcPr>
          <w:p w14:paraId="2183C648" w14:textId="77777777" w:rsidR="00CD3F36" w:rsidRPr="009E7C90" w:rsidRDefault="00CD3F36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Urządzenie wyposażone w dodatkową kartę pamięci min. 64 GB z gwarancją min. 6 miesięcy</w:t>
            </w:r>
          </w:p>
          <w:p w14:paraId="575A7299" w14:textId="77777777" w:rsidR="00CD3F36" w:rsidRPr="009E7C90" w:rsidRDefault="00CD3F36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Max. prędkość zapisu nie mnie niż 20 MB/s, max. prędkość odczytu nie mniej niż 20 MB/s.</w:t>
            </w:r>
          </w:p>
        </w:tc>
        <w:tc>
          <w:tcPr>
            <w:tcW w:w="3544" w:type="dxa"/>
            <w:vAlign w:val="center"/>
          </w:tcPr>
          <w:p w14:paraId="43EB4B7F" w14:textId="71B4D0C5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087D" w:rsidRPr="00CE087D" w14:paraId="7343D18A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3260" w:type="dxa"/>
            <w:vAlign w:val="center"/>
          </w:tcPr>
          <w:p w14:paraId="3047089F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Połączenia bezprzewodowe</w:t>
            </w:r>
          </w:p>
        </w:tc>
        <w:tc>
          <w:tcPr>
            <w:tcW w:w="6804" w:type="dxa"/>
            <w:vAlign w:val="center"/>
          </w:tcPr>
          <w:p w14:paraId="30229946" w14:textId="77DF7721" w:rsidR="00CD3F36" w:rsidRPr="0029108C" w:rsidRDefault="00CD3F36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Moduł WiFi (2,4 GHz 802.11 b/g/n</w:t>
            </w:r>
            <w:r w:rsidR="004D583F"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/ac/d/h/i/r/k/v/w/mc/ax 2x2MU-MIMOWiFi 6E - </w:t>
            </w:r>
            <w:r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802.11 a</w:t>
            </w:r>
            <w:r w:rsidR="004D583F"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x; IPv4, IPv6</w:t>
            </w:r>
            <w:r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A5EE048" w14:textId="29B7137E" w:rsidR="00CD3F36" w:rsidRPr="009E7C90" w:rsidRDefault="00CD3F36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Bluetooth min. 5.</w:t>
            </w:r>
            <w:r w:rsidR="00CE087D" w:rsidRPr="009E7C90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2 class2 BLE</w:t>
            </w:r>
          </w:p>
        </w:tc>
        <w:tc>
          <w:tcPr>
            <w:tcW w:w="3544" w:type="dxa"/>
            <w:vAlign w:val="center"/>
          </w:tcPr>
          <w:p w14:paraId="64CEF96E" w14:textId="40BA0F53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E087D" w:rsidRPr="00BA2085" w14:paraId="4DF1126C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BCAA082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GPS</w:t>
            </w:r>
          </w:p>
        </w:tc>
        <w:tc>
          <w:tcPr>
            <w:tcW w:w="6804" w:type="dxa"/>
            <w:vAlign w:val="center"/>
          </w:tcPr>
          <w:p w14:paraId="777C5AFD" w14:textId="5D873653" w:rsidR="00CD3F36" w:rsidRPr="009E7C90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Autonomiczny, zintegrowany, obsługa Assisted GPS (A-GPS), GLONASS, Gallileo, BeiDou</w:t>
            </w:r>
            <w:r w:rsidR="00CE087D" w:rsidRPr="009E7C90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QZSS, </w:t>
            </w:r>
          </w:p>
        </w:tc>
        <w:tc>
          <w:tcPr>
            <w:tcW w:w="3544" w:type="dxa"/>
            <w:vAlign w:val="center"/>
          </w:tcPr>
          <w:p w14:paraId="78BB8BDA" w14:textId="3CEAC370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E087D" w:rsidRPr="00CE087D" w14:paraId="1446101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45C8630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Czujnik ruchu</w:t>
            </w:r>
          </w:p>
        </w:tc>
        <w:tc>
          <w:tcPr>
            <w:tcW w:w="6804" w:type="dxa"/>
            <w:vAlign w:val="center"/>
          </w:tcPr>
          <w:p w14:paraId="5C94A7D1" w14:textId="27279542" w:rsidR="00CD3F36" w:rsidRPr="009E7C90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Trójosiowy akcelerometr, czujnik oświetlenia, czujnik zbliżeniowy, żyroskop</w:t>
            </w:r>
            <w:r w:rsidR="00CE087D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typu MEMS, magnetometr, czujnik ciśnienia, czujnik zbliżeniowy</w:t>
            </w:r>
          </w:p>
        </w:tc>
        <w:tc>
          <w:tcPr>
            <w:tcW w:w="3544" w:type="dxa"/>
            <w:vAlign w:val="center"/>
          </w:tcPr>
          <w:p w14:paraId="4DF6E899" w14:textId="155862D4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087D" w:rsidRPr="00CE087D" w14:paraId="5CE2EC44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E452BE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Komunikacja </w:t>
            </w:r>
          </w:p>
        </w:tc>
        <w:tc>
          <w:tcPr>
            <w:tcW w:w="6804" w:type="dxa"/>
            <w:vAlign w:val="center"/>
          </w:tcPr>
          <w:p w14:paraId="51ED30E1" w14:textId="77777777" w:rsidR="00CD3F36" w:rsidRPr="009E7C90" w:rsidRDefault="00CD3F36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Wbudowany moduł GSM/GPRS/LTE umożliwiający zastosowanie karty SIM operatora sieci komórkowej działającego w Polsce i świadczącego dedykowaną usługę APN dla PGL LP.</w:t>
            </w:r>
          </w:p>
          <w:p w14:paraId="57A137D0" w14:textId="77777777" w:rsidR="00CE087D" w:rsidRPr="009E7C90" w:rsidRDefault="00CE087D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Min. 1 x Nano SIM, 1 x e-SIM</w:t>
            </w:r>
          </w:p>
          <w:p w14:paraId="78471DAF" w14:textId="787C180E" w:rsidR="00CE087D" w:rsidRPr="009E7C90" w:rsidRDefault="00CE087D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WWAN 5G</w:t>
            </w:r>
          </w:p>
        </w:tc>
        <w:tc>
          <w:tcPr>
            <w:tcW w:w="3544" w:type="dxa"/>
            <w:vAlign w:val="center"/>
          </w:tcPr>
          <w:p w14:paraId="5B4ABA88" w14:textId="7AD408E6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087D" w:rsidRPr="00CE087D" w14:paraId="1D8E82E6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88EC605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Porty</w:t>
            </w:r>
          </w:p>
        </w:tc>
        <w:tc>
          <w:tcPr>
            <w:tcW w:w="6804" w:type="dxa"/>
            <w:vAlign w:val="center"/>
          </w:tcPr>
          <w:p w14:paraId="5D217D50" w14:textId="42C901D6" w:rsidR="00CD3F36" w:rsidRPr="009E7C90" w:rsidRDefault="00CD3F36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USB </w:t>
            </w:r>
            <w:r w:rsidR="00CE087D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2.0 – host</w:t>
            </w:r>
          </w:p>
          <w:p w14:paraId="684F7512" w14:textId="566EDE0E" w:rsidR="00CE087D" w:rsidRPr="009E7C90" w:rsidRDefault="00CE087D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USB 3.0 – host/klient</w:t>
            </w:r>
          </w:p>
        </w:tc>
        <w:tc>
          <w:tcPr>
            <w:tcW w:w="3544" w:type="dxa"/>
            <w:vAlign w:val="center"/>
          </w:tcPr>
          <w:p w14:paraId="4B4B29C7" w14:textId="33664E00" w:rsidR="00CD3F36" w:rsidRPr="009E7C90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12583EC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260" w:type="dxa"/>
            <w:vAlign w:val="center"/>
          </w:tcPr>
          <w:p w14:paraId="7F406F97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Skaner</w:t>
            </w:r>
          </w:p>
          <w:p w14:paraId="66060357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804" w:type="dxa"/>
          </w:tcPr>
          <w:p w14:paraId="0FBB1AD1" w14:textId="77777777" w:rsidR="00CD3F36" w:rsidRPr="009E7C90" w:rsidRDefault="00CD3F36" w:rsidP="00CD3F3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 Skaner zamontowany bezpośrednio w urządzeniu</w:t>
            </w:r>
          </w:p>
          <w:p w14:paraId="18008138" w14:textId="77777777" w:rsidR="00CD3F36" w:rsidRPr="009E7C90" w:rsidRDefault="00CD3F36" w:rsidP="00CD3F3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 Czytnik zapewnia odczyt kodów 1D (Code128, Code 39, EAN) i 2D (Data Matrix, QR Code, Aztec)</w:t>
            </w:r>
          </w:p>
          <w:p w14:paraId="0D3A876D" w14:textId="52004AF2" w:rsidR="00CD3F36" w:rsidRPr="009E7C90" w:rsidRDefault="00CD3F36" w:rsidP="00CD3F3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 Szyba imagera – cienkie, chemicznie hartowane szkło z alkalicznego glinokrzemianu</w:t>
            </w:r>
          </w:p>
          <w:p w14:paraId="48D0601B" w14:textId="138DB58E" w:rsidR="00CD3F36" w:rsidRPr="009E7C90" w:rsidRDefault="002E6A0A" w:rsidP="000D4DE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="00CD3F36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Przycisk skanera kodu kreskowego.</w:t>
            </w:r>
          </w:p>
        </w:tc>
        <w:tc>
          <w:tcPr>
            <w:tcW w:w="3544" w:type="dxa"/>
            <w:vAlign w:val="center"/>
          </w:tcPr>
          <w:p w14:paraId="7D03B589" w14:textId="76CB25CC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BA2085" w14:paraId="113DF701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6D5BCA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Łączność NFC</w:t>
            </w:r>
          </w:p>
        </w:tc>
        <w:tc>
          <w:tcPr>
            <w:tcW w:w="6804" w:type="dxa"/>
            <w:vAlign w:val="center"/>
          </w:tcPr>
          <w:p w14:paraId="24674C1F" w14:textId="52D17799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Obsługa ISO 14443 typ Ai B, FeliCa, ISO 15693</w:t>
            </w:r>
          </w:p>
        </w:tc>
        <w:tc>
          <w:tcPr>
            <w:tcW w:w="3544" w:type="dxa"/>
            <w:vAlign w:val="center"/>
          </w:tcPr>
          <w:p w14:paraId="29DFFEC8" w14:textId="58190008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2E6A0A" w:rsidRPr="002E6A0A" w14:paraId="54695984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139AB9F" w14:textId="3873EDF1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Aparat / kamera</w:t>
            </w:r>
          </w:p>
        </w:tc>
        <w:tc>
          <w:tcPr>
            <w:tcW w:w="6804" w:type="dxa"/>
            <w:vAlign w:val="center"/>
          </w:tcPr>
          <w:p w14:paraId="6C79A676" w14:textId="0ADA3FCF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Przód min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Mpx, tył min. 1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Mpx</w:t>
            </w:r>
          </w:p>
        </w:tc>
        <w:tc>
          <w:tcPr>
            <w:tcW w:w="3544" w:type="dxa"/>
            <w:vAlign w:val="center"/>
          </w:tcPr>
          <w:p w14:paraId="11F3E372" w14:textId="71CEA8EF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75D8D61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689BF345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Wyświetlacz</w:t>
            </w:r>
          </w:p>
        </w:tc>
        <w:tc>
          <w:tcPr>
            <w:tcW w:w="6804" w:type="dxa"/>
            <w:vAlign w:val="center"/>
          </w:tcPr>
          <w:p w14:paraId="41D0817F" w14:textId="49B519CC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Kolorowy, podświetlany ekran dotykowy min.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” min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2160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1080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F815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pix Full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HD</w:t>
            </w:r>
          </w:p>
          <w:p w14:paraId="7704C065" w14:textId="77777777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 diodowe LED.</w:t>
            </w:r>
          </w:p>
          <w:p w14:paraId="0C55EC0A" w14:textId="77777777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Automatyczna regulacja jasności podświetlenia ekranu</w:t>
            </w:r>
          </w:p>
          <w:p w14:paraId="574CED29" w14:textId="77777777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Połączenie optyczne z panelem dotykowym</w:t>
            </w:r>
          </w:p>
          <w:p w14:paraId="0620D42D" w14:textId="4130CFC5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Zabezpieczony bardzo cienkim, chemicznie hartowanym szkłem z alkalicznego glinokrzemianu stosowanym w urządzeniach elektronicznych. Szkło wzmocnione w procesie chemicznym ma zapewnić odporność na zarysowania, a także rozbicia, tym samym redukując problemy z pękniętym ekran.</w:t>
            </w:r>
          </w:p>
          <w:p w14:paraId="33CFA1E0" w14:textId="17B3C804" w:rsidR="00CD3F36" w:rsidRPr="009E7C90" w:rsidRDefault="00CD3F36">
            <w:pPr>
              <w:numPr>
                <w:ilvl w:val="0"/>
                <w:numId w:val="4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Ekran obsługiwany może być w rękawiczkach, również w rękawiczce nieposiadającej specjalnej powierzchni kompatybilnej z ekranem</w:t>
            </w:r>
          </w:p>
        </w:tc>
        <w:tc>
          <w:tcPr>
            <w:tcW w:w="3544" w:type="dxa"/>
            <w:vAlign w:val="center"/>
          </w:tcPr>
          <w:p w14:paraId="3F81E91D" w14:textId="2033D6A2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2D07B7A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A9A71BF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Panel dotykowy </w:t>
            </w:r>
          </w:p>
        </w:tc>
        <w:tc>
          <w:tcPr>
            <w:tcW w:w="6804" w:type="dxa"/>
            <w:vAlign w:val="center"/>
          </w:tcPr>
          <w:p w14:paraId="320A7F2F" w14:textId="77777777" w:rsidR="00CD3F36" w:rsidRPr="009E7C90" w:rsidRDefault="00CD3F36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Dwutrybowy pojemnościowy panel dotykowy – wprowadzanie danych palcem (także w rękawicach) bądź rysikiem. </w:t>
            </w:r>
          </w:p>
          <w:p w14:paraId="57BDFCE6" w14:textId="77777777" w:rsidR="00CD3F36" w:rsidRPr="009E7C90" w:rsidRDefault="00CD3F36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Funkcyjne przyciski urządzenia – zasilania, siły głosu</w:t>
            </w:r>
          </w:p>
        </w:tc>
        <w:tc>
          <w:tcPr>
            <w:tcW w:w="3544" w:type="dxa"/>
            <w:vAlign w:val="center"/>
          </w:tcPr>
          <w:p w14:paraId="2E9BE0B1" w14:textId="0C28C2DF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0B779765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C1E255E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Głos i dźwięk</w:t>
            </w:r>
          </w:p>
        </w:tc>
        <w:tc>
          <w:tcPr>
            <w:tcW w:w="6804" w:type="dxa"/>
            <w:vAlign w:val="center"/>
          </w:tcPr>
          <w:p w14:paraId="2E62846C" w14:textId="77777777" w:rsidR="002E6A0A" w:rsidRPr="009E7C90" w:rsidRDefault="002E6A0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3 mikrofony z redukcją szumów</w:t>
            </w:r>
          </w:p>
          <w:p w14:paraId="577B3314" w14:textId="7C988FE6" w:rsidR="002E6A0A" w:rsidRPr="009E7C90" w:rsidRDefault="002E6A0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Alarm wibracyjny</w:t>
            </w:r>
          </w:p>
          <w:p w14:paraId="2BC1196B" w14:textId="17073C61" w:rsidR="002E6A0A" w:rsidRPr="009E7C90" w:rsidRDefault="002E6A0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Podwójne głośniki</w:t>
            </w:r>
          </w:p>
          <w:p w14:paraId="4B8C3F7E" w14:textId="4D366447" w:rsidR="00CD3F36" w:rsidRPr="009E7C90" w:rsidRDefault="00CD3F3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obsługa bezprzewodowego zestawu słuchawkowego</w:t>
            </w:r>
          </w:p>
        </w:tc>
        <w:tc>
          <w:tcPr>
            <w:tcW w:w="3544" w:type="dxa"/>
            <w:vAlign w:val="center"/>
          </w:tcPr>
          <w:p w14:paraId="5E6CB564" w14:textId="1277DABF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318B8BE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5F7BDE9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Powiadomienia</w:t>
            </w:r>
          </w:p>
        </w:tc>
        <w:tc>
          <w:tcPr>
            <w:tcW w:w="6804" w:type="dxa"/>
            <w:vAlign w:val="center"/>
          </w:tcPr>
          <w:p w14:paraId="0C3D3A50" w14:textId="4489B05A" w:rsidR="00CD3F36" w:rsidRPr="009E7C90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Sygnał dźwiękowy, kolorowe diody LED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sygnał dotykowy</w:t>
            </w:r>
          </w:p>
        </w:tc>
        <w:tc>
          <w:tcPr>
            <w:tcW w:w="3544" w:type="dxa"/>
            <w:vAlign w:val="center"/>
          </w:tcPr>
          <w:p w14:paraId="23F2B80D" w14:textId="1B0F810B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78D144FB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4574CE70" w14:textId="5FCC8F1E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Waga </w:t>
            </w:r>
          </w:p>
        </w:tc>
        <w:tc>
          <w:tcPr>
            <w:tcW w:w="6804" w:type="dxa"/>
            <w:vAlign w:val="center"/>
          </w:tcPr>
          <w:p w14:paraId="2D2065F2" w14:textId="4B65720E" w:rsidR="00CD3F36" w:rsidRPr="009E7C90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urządzenia z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 standardowym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akumulatorem max. </w:t>
            </w:r>
            <w:r w:rsidR="002910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380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544" w:type="dxa"/>
            <w:vAlign w:val="center"/>
          </w:tcPr>
          <w:p w14:paraId="4EF3C4C9" w14:textId="3CD64A8E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E6A0A" w:rsidRPr="002E6A0A" w14:paraId="0950277F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39"/>
        </w:trPr>
        <w:tc>
          <w:tcPr>
            <w:tcW w:w="3260" w:type="dxa"/>
            <w:vMerge w:val="restart"/>
            <w:vAlign w:val="center"/>
          </w:tcPr>
          <w:p w14:paraId="51834488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Zasilanie</w:t>
            </w:r>
          </w:p>
        </w:tc>
        <w:tc>
          <w:tcPr>
            <w:tcW w:w="6804" w:type="dxa"/>
            <w:vMerge w:val="restart"/>
            <w:vAlign w:val="center"/>
          </w:tcPr>
          <w:p w14:paraId="33E8FBE9" w14:textId="5CF4A439" w:rsidR="00CD3F36" w:rsidRPr="009E7C90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Standardowy akumulator (nie powiększający gabarytów urządzenia)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 pojemności min.4600 mAh -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 gwarancją min. 6 miesięcy</w:t>
            </w:r>
          </w:p>
          <w:p w14:paraId="169125E2" w14:textId="3EEAFAD8" w:rsidR="002E6A0A" w:rsidRPr="009E7C90" w:rsidRDefault="002E6A0A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Możliwość zastosowania akumulatora o zwiększonej pojemności min. 6600 mAh z gwarancją min. 6 miesięcy</w:t>
            </w:r>
          </w:p>
          <w:p w14:paraId="0C14DFB5" w14:textId="12C92522" w:rsidR="00CD3F36" w:rsidRPr="009E7C90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Ładowarka sieciowa </w:t>
            </w: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 kablem USB i możliwością wykorzystania do transmisji danych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– z gwarancją min. 12 miesięcy</w:t>
            </w:r>
          </w:p>
          <w:p w14:paraId="17D6CFDD" w14:textId="6A681B67" w:rsidR="00CD3F36" w:rsidRPr="009E7C90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 gwarancją min. 12 miesięcy</w:t>
            </w:r>
          </w:p>
        </w:tc>
        <w:tc>
          <w:tcPr>
            <w:tcW w:w="3544" w:type="dxa"/>
            <w:vAlign w:val="center"/>
          </w:tcPr>
          <w:p w14:paraId="26F1121A" w14:textId="03F6EEF9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ECE68B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3260" w:type="dxa"/>
            <w:vMerge/>
            <w:vAlign w:val="center"/>
          </w:tcPr>
          <w:p w14:paraId="3EF78AC8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Merge/>
            <w:vAlign w:val="center"/>
          </w:tcPr>
          <w:p w14:paraId="3993FAB7" w14:textId="77777777" w:rsidR="00CD3F36" w:rsidRPr="009E7C90" w:rsidRDefault="00CD3F36" w:rsidP="00CD3F36">
            <w:pPr>
              <w:numPr>
                <w:ilvl w:val="0"/>
                <w:numId w:val="1"/>
              </w:numPr>
              <w:spacing w:after="200" w:line="276" w:lineRule="auto"/>
              <w:ind w:left="34" w:hanging="72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7D061E89" w14:textId="333A8194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E7C90" w:rsidRPr="009E7C90" w14:paraId="2AC75FD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F948441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Warunki pracy</w:t>
            </w:r>
          </w:p>
        </w:tc>
        <w:tc>
          <w:tcPr>
            <w:tcW w:w="6804" w:type="dxa"/>
            <w:vAlign w:val="center"/>
          </w:tcPr>
          <w:p w14:paraId="72998333" w14:textId="1000FFDB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Odporny na upadek z wysokości min. 1,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 na beton </w:t>
            </w:r>
          </w:p>
          <w:p w14:paraId="5A55FC31" w14:textId="77777777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spełnienie normy IEC dotyczące wielokrotności upadków </w:t>
            </w:r>
          </w:p>
          <w:p w14:paraId="5EA05F1E" w14:textId="77777777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Temperatura robocza – od -20 st.C do +50 st.C</w:t>
            </w:r>
          </w:p>
          <w:p w14:paraId="496DEBD9" w14:textId="77777777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Temperatura przechowywania – od -40 st.C do +70 st.C</w:t>
            </w:r>
          </w:p>
          <w:p w14:paraId="18FDB788" w14:textId="18286766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Wilgotność – 5% do </w:t>
            </w:r>
            <w:r w:rsidR="002E6A0A"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5% (bez kondensacji)</w:t>
            </w:r>
          </w:p>
          <w:p w14:paraId="58768BC3" w14:textId="54A8CFFD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Klasa szczelności min. IP65, IP68 (IEC) – spełnione jednocześnie</w:t>
            </w:r>
          </w:p>
          <w:p w14:paraId="56DC89E3" w14:textId="77777777" w:rsidR="00CD3F36" w:rsidRPr="009E7C90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spełnienie normy MIL-STD-810G</w:t>
            </w:r>
          </w:p>
        </w:tc>
        <w:tc>
          <w:tcPr>
            <w:tcW w:w="3544" w:type="dxa"/>
            <w:vAlign w:val="center"/>
          </w:tcPr>
          <w:p w14:paraId="65A29F55" w14:textId="6689CA4E" w:rsidR="00CD3F36" w:rsidRPr="009E7C90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D18BB4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DB56EE9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Wymagania</w:t>
            </w:r>
          </w:p>
        </w:tc>
        <w:tc>
          <w:tcPr>
            <w:tcW w:w="6804" w:type="dxa"/>
            <w:vAlign w:val="center"/>
          </w:tcPr>
          <w:p w14:paraId="746CC160" w14:textId="77777777" w:rsidR="00CD3F36" w:rsidRPr="009E7C9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musi spełniać wymagania określone w:</w:t>
            </w:r>
          </w:p>
          <w:p w14:paraId="0B436CD3" w14:textId="1DA6168B" w:rsidR="00CD3F36" w:rsidRPr="009E7C90" w:rsidRDefault="00CD3F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Rozporządzeniem Ministra Rozwoju i Finansów z dnia 21 grudnia 2016 w sprawie zasadniczych wymagań dotyczących ograniczenia stosowania niektórych niebezpiecznych substancji w sprzęcie elektronicznym i elektrycznym (tj. Dz.U. 2021 poz.1513). </w:t>
            </w:r>
          </w:p>
          <w:p w14:paraId="34B29253" w14:textId="77777777" w:rsidR="00CD3F36" w:rsidRPr="009E7C90" w:rsidRDefault="00CD3F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Rozporządzeniem Ministra Rozwoju z dnia 2 czerwca 2016 w sprawie wymagań dla sprzętu elektrycznego (Dz.U.16.806)</w:t>
            </w:r>
          </w:p>
          <w:p w14:paraId="41A4526B" w14:textId="07BB9171" w:rsidR="00CD3F36" w:rsidRPr="009E7C90" w:rsidRDefault="00CD3F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Ustawą z dnia 13 kwietnia 2007 r. o kompatybilności elektromagnetycznej (t.j. Dz. U. 2022 poz. 2233)</w:t>
            </w:r>
          </w:p>
          <w:p w14:paraId="57FAABA9" w14:textId="77777777" w:rsidR="00CD3F36" w:rsidRPr="009E7C90" w:rsidRDefault="00CD3F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spełnienie standardów RoHS</w:t>
            </w:r>
          </w:p>
        </w:tc>
        <w:tc>
          <w:tcPr>
            <w:tcW w:w="3544" w:type="dxa"/>
          </w:tcPr>
          <w:p w14:paraId="46985599" w14:textId="13025A6E" w:rsidR="00CD3F36" w:rsidRPr="009E7C9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49C61DF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8D66852" w14:textId="77777777" w:rsidR="00CD3F36" w:rsidRPr="009E7C9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6804" w:type="dxa"/>
            <w:vAlign w:val="center"/>
          </w:tcPr>
          <w:p w14:paraId="746CC21D" w14:textId="121E74BF" w:rsidR="00CD3F36" w:rsidRPr="009E7C90" w:rsidRDefault="00CD3F36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24 miesiące z wyjątkiem akcesoriów, dla których określono inny 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okres </w:t>
            </w:r>
            <w:r w:rsidRP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gwarancji</w:t>
            </w:r>
          </w:p>
          <w:p w14:paraId="770D43DB" w14:textId="77777777" w:rsidR="00CD3F36" w:rsidRPr="009E7C90" w:rsidRDefault="00CD3F36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E7C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fabrycznie nowe</w:t>
            </w:r>
          </w:p>
        </w:tc>
        <w:tc>
          <w:tcPr>
            <w:tcW w:w="3544" w:type="dxa"/>
          </w:tcPr>
          <w:p w14:paraId="52F10D69" w14:textId="5C53E22F" w:rsidR="00CD3F36" w:rsidRPr="009E7C9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CF6139" w14:textId="77777777" w:rsidR="006B23C7" w:rsidRPr="006E6AD0" w:rsidRDefault="006B23C7" w:rsidP="00E018A1">
      <w:pPr>
        <w:shd w:val="clear" w:color="auto" w:fill="FFFFFF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4B8F0F4A" w14:textId="15D49DAF" w:rsidR="00E018A1" w:rsidRPr="00347448" w:rsidRDefault="00E018A1" w:rsidP="00347448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14:ligatures w14:val="none"/>
        </w:rPr>
      </w:pPr>
      <w:r w:rsidRPr="00347448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mobilny komputer dotykowy </w:t>
      </w:r>
      <w:r w:rsidR="00347448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opisanego w Części 5 poz. 2</w:t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969"/>
        <w:gridCol w:w="3260"/>
      </w:tblGrid>
      <w:tr w:rsidR="006E6AD0" w:rsidRPr="006E6AD0" w14:paraId="747188DD" w14:textId="77777777" w:rsidTr="003814D9">
        <w:trPr>
          <w:trHeight w:val="367"/>
        </w:trPr>
        <w:tc>
          <w:tcPr>
            <w:tcW w:w="6379" w:type="dxa"/>
            <w:shd w:val="clear" w:color="auto" w:fill="FFFFFF"/>
            <w:vAlign w:val="center"/>
          </w:tcPr>
          <w:p w14:paraId="4A4A6A9D" w14:textId="2A07833F" w:rsidR="00E018A1" w:rsidRPr="006E6AD0" w:rsidRDefault="00153F61" w:rsidP="009E7C90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" w:name="_Hlk86987598"/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3969" w:type="dxa"/>
            <w:shd w:val="clear" w:color="auto" w:fill="FFFFFF"/>
          </w:tcPr>
          <w:p w14:paraId="23E8F5FC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260" w:type="dxa"/>
            <w:shd w:val="clear" w:color="auto" w:fill="FFFFFF"/>
          </w:tcPr>
          <w:p w14:paraId="6AD45D49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00BB051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3B317C12" w14:textId="0B780026" w:rsidR="00F1216B" w:rsidRPr="006E6AD0" w:rsidRDefault="00BD23BB" w:rsidP="009E7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bookmarkEnd w:id="1"/>
      <w:tr w:rsidR="00CD3F36" w:rsidRPr="006E6AD0" w14:paraId="4C390166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6379" w:type="dxa"/>
          </w:tcPr>
          <w:p w14:paraId="429C8DAE" w14:textId="3092260A" w:rsidR="00CD3F36" w:rsidRPr="006E6AD0" w:rsidRDefault="009E7C9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Nakładka na obudowę zabezpieczająca przed uszkodzeniami wraz z paskiem      na rękę z gwarancją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min.6 miesięcy</w:t>
            </w:r>
          </w:p>
        </w:tc>
        <w:tc>
          <w:tcPr>
            <w:tcW w:w="3969" w:type="dxa"/>
            <w:vMerge w:val="restart"/>
            <w:vAlign w:val="center"/>
          </w:tcPr>
          <w:p w14:paraId="0AF42EBF" w14:textId="6277D7EE" w:rsidR="00CD3F36" w:rsidRPr="006E6AD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127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Produkty o parametrach identycznych jak w oferowanym urządzeniu z gwarancją min 3, 6</w:t>
            </w:r>
            <w:r w:rsidR="00922815" w:rsidRPr="008127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8127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12 </w:t>
            </w:r>
            <w:r w:rsidR="00922815" w:rsidRPr="008127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lub 24 miesiące</w:t>
            </w:r>
          </w:p>
        </w:tc>
        <w:tc>
          <w:tcPr>
            <w:tcW w:w="3260" w:type="dxa"/>
            <w:vAlign w:val="center"/>
          </w:tcPr>
          <w:p w14:paraId="54B20364" w14:textId="0559E397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0B9F" w:rsidRPr="006E6AD0" w14:paraId="6FF860FD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6379" w:type="dxa"/>
          </w:tcPr>
          <w:p w14:paraId="51742F76" w14:textId="61BDB37A" w:rsidR="00DE0B9F" w:rsidRPr="006E6AD0" w:rsidRDefault="00DE0B9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Pasek na rękę z gwarancją – min. 6 miesięcy</w:t>
            </w:r>
          </w:p>
        </w:tc>
        <w:tc>
          <w:tcPr>
            <w:tcW w:w="3969" w:type="dxa"/>
            <w:vMerge/>
            <w:vAlign w:val="center"/>
          </w:tcPr>
          <w:p w14:paraId="714DA54B" w14:textId="77777777" w:rsidR="00DE0B9F" w:rsidRPr="006E6AD0" w:rsidRDefault="00DE0B9F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ACB2FDF" w14:textId="77777777" w:rsidR="00DE0B9F" w:rsidRPr="006E6AD0" w:rsidRDefault="00DE0B9F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1490C" w:rsidRPr="006E6AD0" w14:paraId="240E039B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6379" w:type="dxa"/>
          </w:tcPr>
          <w:p w14:paraId="0C8CE555" w14:textId="27EC6F7B" w:rsidR="00E1490C" w:rsidRDefault="00E1490C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Akumulator o standardowej pojemności z gwarancją - min. 6 miesięcy </w:t>
            </w:r>
          </w:p>
        </w:tc>
        <w:tc>
          <w:tcPr>
            <w:tcW w:w="3969" w:type="dxa"/>
            <w:vMerge/>
            <w:vAlign w:val="center"/>
          </w:tcPr>
          <w:p w14:paraId="14469F1C" w14:textId="77777777" w:rsidR="00E1490C" w:rsidRPr="006E6AD0" w:rsidRDefault="00E1490C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452B59B" w14:textId="77777777" w:rsidR="00E1490C" w:rsidRPr="006E6AD0" w:rsidRDefault="00E1490C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1490C" w:rsidRPr="006E6AD0" w14:paraId="01E7CFE0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6379" w:type="dxa"/>
          </w:tcPr>
          <w:p w14:paraId="78F785B3" w14:textId="4FD98D9C" w:rsidR="00E1490C" w:rsidRDefault="00E1490C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Akumulator o powiększonej pojemności z gwarancją – min. 6 miesięcy</w:t>
            </w:r>
          </w:p>
        </w:tc>
        <w:tc>
          <w:tcPr>
            <w:tcW w:w="3969" w:type="dxa"/>
            <w:vMerge/>
            <w:vAlign w:val="center"/>
          </w:tcPr>
          <w:p w14:paraId="4AD1128C" w14:textId="77777777" w:rsidR="00E1490C" w:rsidRPr="006E6AD0" w:rsidRDefault="00E1490C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51C15BB3" w14:textId="77777777" w:rsidR="00E1490C" w:rsidRPr="006E6AD0" w:rsidRDefault="00E1490C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2BD6170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6379" w:type="dxa"/>
          </w:tcPr>
          <w:p w14:paraId="41F77960" w14:textId="51C93F6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 z gwarancją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min.12 miesięcy</w:t>
            </w:r>
          </w:p>
        </w:tc>
        <w:tc>
          <w:tcPr>
            <w:tcW w:w="3969" w:type="dxa"/>
            <w:vMerge/>
            <w:vAlign w:val="center"/>
          </w:tcPr>
          <w:p w14:paraId="4DF8311D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5810C30" w14:textId="647CD67E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4540A2E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364FAA8E" w14:textId="71CA1C61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sieciowa z gwarancją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min.12 miesięcy</w:t>
            </w:r>
          </w:p>
        </w:tc>
        <w:tc>
          <w:tcPr>
            <w:tcW w:w="3969" w:type="dxa"/>
            <w:vMerge/>
            <w:vAlign w:val="center"/>
          </w:tcPr>
          <w:p w14:paraId="294ECB27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ED45F2C" w14:textId="243D9A49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D4FD81F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67174F77" w14:textId="0CD3E34B" w:rsidR="00CD3F36" w:rsidRPr="00D91092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Stacja dokująca </w:t>
            </w:r>
            <w:r w:rsidRPr="00A6484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 portami USB + zasilacz + kabel USB</w:t>
            </w:r>
            <w:r w:rsidR="00A6484E" w:rsidRPr="00A6484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gwarancją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24</w:t>
            </w:r>
            <w:r w:rsidR="00A6484E" w:rsidRPr="00A6484E">
              <w:rPr>
                <w:rFonts w:ascii="Arial" w:hAnsi="Arial" w:cs="Arial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miesiące</w:t>
            </w: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969" w:type="dxa"/>
            <w:vMerge/>
          </w:tcPr>
          <w:p w14:paraId="04507062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1CF42583" w14:textId="6A549552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7309982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5B230CAE" w14:textId="267584EC" w:rsidR="00CD3F36" w:rsidRPr="00A6484E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Stacja dokująca </w:t>
            </w:r>
            <w:r w:rsidRPr="00A6484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 portami USB + zasilacz + kabel USB</w:t>
            </w: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+ port Ethernet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gwarancją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24</w:t>
            </w:r>
            <w:r w:rsidR="00A6484E" w:rsidRPr="00A6484E">
              <w:rPr>
                <w:rFonts w:ascii="Arial" w:hAnsi="Arial" w:cs="Arial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miesiące</w:t>
            </w: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   </w:t>
            </w:r>
          </w:p>
        </w:tc>
        <w:tc>
          <w:tcPr>
            <w:tcW w:w="3969" w:type="dxa"/>
            <w:vMerge/>
          </w:tcPr>
          <w:p w14:paraId="6AAA4CDE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2253E2CD" w14:textId="49F14A79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6B7C235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6E7DCB31" w14:textId="40A6E3B3" w:rsidR="00CD3F36" w:rsidRPr="00A6484E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648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Moduł Ethernet do stacji dokującej </w:t>
            </w:r>
            <w:r w:rsidR="00A6484E" w:rsidRPr="00A6484E">
              <w:rPr>
                <w:rFonts w:ascii="Arial" w:hAnsi="Arial" w:cs="Arial"/>
                <w:kern w:val="0"/>
                <w:sz w:val="20"/>
                <w14:ligatures w14:val="none"/>
              </w:rPr>
              <w:t>z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14:ligatures w14:val="none"/>
              </w:rPr>
              <w:t>gwarancją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14:ligatures w14:val="none"/>
              </w:rPr>
              <w:t>min.</w:t>
            </w:r>
            <w:r w:rsidR="00A6484E" w:rsidRPr="00A6484E">
              <w:rPr>
                <w:rFonts w:ascii="Arial" w:hAnsi="Arial" w:cs="Arial"/>
                <w:spacing w:val="-14"/>
                <w:kern w:val="0"/>
                <w:sz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kern w:val="0"/>
                <w:sz w:val="20"/>
                <w14:ligatures w14:val="none"/>
              </w:rPr>
              <w:t>24</w:t>
            </w:r>
            <w:r w:rsidR="00A6484E" w:rsidRPr="00A6484E">
              <w:rPr>
                <w:rFonts w:ascii="Arial" w:hAnsi="Arial" w:cs="Arial"/>
                <w:spacing w:val="-12"/>
                <w:kern w:val="0"/>
                <w:sz w:val="20"/>
                <w14:ligatures w14:val="none"/>
              </w:rPr>
              <w:t xml:space="preserve"> </w:t>
            </w:r>
            <w:r w:rsidR="00A6484E" w:rsidRPr="00A6484E">
              <w:rPr>
                <w:rFonts w:ascii="Arial" w:hAnsi="Arial" w:cs="Arial"/>
                <w:spacing w:val="-2"/>
                <w:kern w:val="0"/>
                <w:sz w:val="20"/>
                <w14:ligatures w14:val="none"/>
              </w:rPr>
              <w:t>miesiące</w:t>
            </w:r>
          </w:p>
        </w:tc>
        <w:tc>
          <w:tcPr>
            <w:tcW w:w="3969" w:type="dxa"/>
            <w:vMerge/>
          </w:tcPr>
          <w:p w14:paraId="6AE91521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0ADC766C" w14:textId="48C2DC13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132B0AA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12A25535" w14:textId="7C43A80E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Rysik do ekranu z gwarancją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min.6 miesięcy</w:t>
            </w:r>
          </w:p>
        </w:tc>
        <w:tc>
          <w:tcPr>
            <w:tcW w:w="3969" w:type="dxa"/>
            <w:vMerge/>
          </w:tcPr>
          <w:p w14:paraId="78AB7F95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664A7335" w14:textId="76818FC1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EA8908E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379" w:type="dxa"/>
          </w:tcPr>
          <w:p w14:paraId="202A3641" w14:textId="71AFB1C4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Szkło lub folia ochronna na ekran z gwarancją</w:t>
            </w:r>
            <w:r w:rsidR="009E7C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min.3 miesiące</w:t>
            </w:r>
          </w:p>
        </w:tc>
        <w:tc>
          <w:tcPr>
            <w:tcW w:w="3969" w:type="dxa"/>
            <w:vMerge/>
          </w:tcPr>
          <w:p w14:paraId="0E702964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FF0A9A1" w14:textId="15B51CC3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CFB5980" w14:textId="77777777" w:rsidTr="003814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379" w:type="dxa"/>
          </w:tcPr>
          <w:p w14:paraId="33BE7639" w14:textId="77777777" w:rsidR="00CD3F36" w:rsidRPr="006E6AD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Kontrakt serwisowy - uwzględniający uszkodzenia komponentów urządzenia powstałych na skutek przypadkowego, także mechanicznego zniszczenia elementów </w:t>
            </w:r>
          </w:p>
          <w:p w14:paraId="2CCA2BFE" w14:textId="77777777" w:rsidR="00CD3F36" w:rsidRPr="006E6AD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    uwzględniający także normalne zużycie sprzętu (Wear &amp; Tear)</w:t>
            </w:r>
          </w:p>
          <w:p w14:paraId="63068D75" w14:textId="77777777" w:rsidR="00CD3F36" w:rsidRPr="006E6AD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    sprawowany przez producenta urządzenia lub jego prawnego przedstawiciela</w:t>
            </w:r>
          </w:p>
          <w:p w14:paraId="0D6DA7B6" w14:textId="77777777" w:rsidR="00CD3F36" w:rsidRPr="006E6AD0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    trwający nie mniej niż 3 lata od dnia zakupu</w:t>
            </w:r>
          </w:p>
          <w:p w14:paraId="42C79B4D" w14:textId="3CCD7401" w:rsidR="00CD3F36" w:rsidRPr="006E6AD0" w:rsidRDefault="00CD3F36" w:rsidP="00CD3F36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·     realizacja serwisu w ramach zakupionego kontraktu nie może trwać dłużej niż 3 dni roboczych licząc od dotarciu urządzenia do serwisu. Do całkowitego czasu naprawy dozwolone jest doliczenie dwóch dni roboczych na transport urządzenia  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:u w:color="000000"/>
                <w14:ligatures w14:val="none"/>
              </w:rPr>
              <w:t>Wymagany jest szczegółowy opis zakresu jaki obejmuje kontrakt, autorstwa producenta oferowanego urządzenia wraz z pisemnym oświadczeniem tegoż producenta lub jego prawnego przedstawiciela w Polsce o dysponowaniu prawem sprzedaży kontraktów serwisowych przez wykonawcę.</w:t>
            </w:r>
          </w:p>
        </w:tc>
        <w:tc>
          <w:tcPr>
            <w:tcW w:w="3969" w:type="dxa"/>
            <w:vAlign w:val="center"/>
          </w:tcPr>
          <w:p w14:paraId="7E9DBCEC" w14:textId="77777777" w:rsidR="00CD3F36" w:rsidRPr="006E6AD0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0465B5C8" w14:textId="601D1804" w:rsidR="00CD3F36" w:rsidRPr="006E6AD0" w:rsidRDefault="00CD3F36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A564E8" w14:textId="77777777" w:rsidR="00E018A1" w:rsidRPr="006E6AD0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044E103C" w14:textId="77777777" w:rsidR="0021004B" w:rsidRDefault="0021004B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6C054FBE" w14:textId="77777777" w:rsidR="0081273A" w:rsidRPr="006E6AD0" w:rsidRDefault="0081273A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6EC9390A" w14:textId="7F84C8D6" w:rsidR="00E018A1" w:rsidRPr="00292BA0" w:rsidRDefault="00E018A1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ind w:right="569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</w:pP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Urządzenie wielofunkcyjne – T</w:t>
      </w:r>
      <w:r w:rsidR="00227B56"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YP</w:t>
      </w: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 xml:space="preserve"> 1 </w:t>
      </w:r>
    </w:p>
    <w:p w14:paraId="389E2E8B" w14:textId="0BE28F42" w:rsidR="00E018A1" w:rsidRPr="00DE0B9F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Producent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…………………</w:t>
      </w: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  Model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………………………….</w:t>
      </w:r>
    </w:p>
    <w:p w14:paraId="276C525B" w14:textId="77777777" w:rsidR="00E018A1" w:rsidRPr="00CD3F36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 w:eastAsia="pl-PL"/>
          <w14:ligatures w14:val="none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5878"/>
        <w:gridCol w:w="3686"/>
      </w:tblGrid>
      <w:tr w:rsidR="006E6AD0" w:rsidRPr="006E6AD0" w14:paraId="7B26F5E3" w14:textId="77777777" w:rsidTr="00010506">
        <w:trPr>
          <w:trHeight w:val="367"/>
        </w:trPr>
        <w:tc>
          <w:tcPr>
            <w:tcW w:w="4186" w:type="dxa"/>
            <w:shd w:val="clear" w:color="auto" w:fill="FFFFFF"/>
            <w:vAlign w:val="center"/>
          </w:tcPr>
          <w:p w14:paraId="01A027F5" w14:textId="574CA9BF" w:rsidR="00E018A1" w:rsidRPr="006E6AD0" w:rsidRDefault="00153F61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5878" w:type="dxa"/>
            <w:shd w:val="clear" w:color="auto" w:fill="FFFFFF"/>
            <w:vAlign w:val="center"/>
          </w:tcPr>
          <w:p w14:paraId="78298CA3" w14:textId="6FA555D5" w:rsidR="00E018A1" w:rsidRPr="006E6AD0" w:rsidRDefault="003814D9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473691F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A94920A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6D05309D" w14:textId="30B38A49" w:rsidR="00F1216B" w:rsidRPr="006E6AD0" w:rsidRDefault="00BD23BB" w:rsidP="00C829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C82910" w:rsidRPr="00C82910" w14:paraId="110147F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0B3F33D" w14:textId="77777777" w:rsidR="00CD3F36" w:rsidRPr="00C8291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291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</w:p>
        </w:tc>
        <w:tc>
          <w:tcPr>
            <w:tcW w:w="5878" w:type="dxa"/>
          </w:tcPr>
          <w:p w14:paraId="328722AF" w14:textId="2B77DB94" w:rsidR="00CD3F36" w:rsidRPr="00C8291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291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Elektrofotograficzna</w:t>
            </w:r>
            <w:r w:rsidR="0036064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, laserowa</w:t>
            </w:r>
          </w:p>
        </w:tc>
        <w:tc>
          <w:tcPr>
            <w:tcW w:w="3686" w:type="dxa"/>
            <w:vAlign w:val="center"/>
          </w:tcPr>
          <w:p w14:paraId="054A5DE8" w14:textId="61230EEE" w:rsidR="00CD3F36" w:rsidRPr="00C8291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28FBDE6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93217BB" w14:textId="77777777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</w:t>
            </w:r>
          </w:p>
        </w:tc>
        <w:tc>
          <w:tcPr>
            <w:tcW w:w="5878" w:type="dxa"/>
          </w:tcPr>
          <w:p w14:paraId="11C554B3" w14:textId="115BDFEB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Drukowanie, kopiowanie, skanowanie</w:t>
            </w:r>
            <w:r w:rsidR="0058059C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, fax</w:t>
            </w:r>
          </w:p>
        </w:tc>
        <w:tc>
          <w:tcPr>
            <w:tcW w:w="3686" w:type="dxa"/>
            <w:vAlign w:val="center"/>
          </w:tcPr>
          <w:p w14:paraId="5A4F22EE" w14:textId="1900A70A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1B269DEF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186" w:type="dxa"/>
            <w:vAlign w:val="center"/>
          </w:tcPr>
          <w:p w14:paraId="618EE183" w14:textId="25668DBA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 </w:t>
            </w:r>
          </w:p>
        </w:tc>
        <w:tc>
          <w:tcPr>
            <w:tcW w:w="5878" w:type="dxa"/>
          </w:tcPr>
          <w:p w14:paraId="416E5A39" w14:textId="18197968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Kolorowy ekran LCD o przekątnej min. 8,8 cm</w:t>
            </w:r>
          </w:p>
        </w:tc>
        <w:tc>
          <w:tcPr>
            <w:tcW w:w="3686" w:type="dxa"/>
            <w:vAlign w:val="center"/>
          </w:tcPr>
          <w:p w14:paraId="41880B4F" w14:textId="4914F7A9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6C2470A5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3859133" w14:textId="3C1F8A47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Pamięć</w:t>
            </w:r>
          </w:p>
        </w:tc>
        <w:tc>
          <w:tcPr>
            <w:tcW w:w="5878" w:type="dxa"/>
          </w:tcPr>
          <w:p w14:paraId="26200DEC" w14:textId="07AA9537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512 MB</w:t>
            </w:r>
          </w:p>
        </w:tc>
        <w:tc>
          <w:tcPr>
            <w:tcW w:w="3686" w:type="dxa"/>
            <w:vAlign w:val="center"/>
          </w:tcPr>
          <w:p w14:paraId="36C2D9A5" w14:textId="446DDDBE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46E7B3E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D37575B" w14:textId="2A245B04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Sieć przewodowa</w:t>
            </w:r>
          </w:p>
        </w:tc>
        <w:tc>
          <w:tcPr>
            <w:tcW w:w="5878" w:type="dxa"/>
          </w:tcPr>
          <w:p w14:paraId="7F1F1F16" w14:textId="4D543B47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Ethernet</w:t>
            </w:r>
          </w:p>
        </w:tc>
        <w:tc>
          <w:tcPr>
            <w:tcW w:w="3686" w:type="dxa"/>
            <w:vAlign w:val="center"/>
          </w:tcPr>
          <w:p w14:paraId="67F897E2" w14:textId="56D6474A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059C" w:rsidRPr="00292BA0" w14:paraId="2EC6E86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E39FF83" w14:textId="46F49C1B" w:rsidR="0058059C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Sieć bezprzewodowa </w:t>
            </w:r>
          </w:p>
        </w:tc>
        <w:tc>
          <w:tcPr>
            <w:tcW w:w="5878" w:type="dxa"/>
          </w:tcPr>
          <w:p w14:paraId="220C1823" w14:textId="0AF1C128" w:rsidR="0058059C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2,4 GHz i 5 GHz</w:t>
            </w:r>
          </w:p>
        </w:tc>
        <w:tc>
          <w:tcPr>
            <w:tcW w:w="3686" w:type="dxa"/>
            <w:vAlign w:val="center"/>
          </w:tcPr>
          <w:p w14:paraId="4506BE7F" w14:textId="77777777" w:rsidR="0058059C" w:rsidRPr="00292BA0" w:rsidRDefault="0058059C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029466D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1EDC052" w14:textId="68B72E3C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 lokalny</w:t>
            </w:r>
          </w:p>
        </w:tc>
        <w:tc>
          <w:tcPr>
            <w:tcW w:w="5878" w:type="dxa"/>
          </w:tcPr>
          <w:p w14:paraId="58F7D8FD" w14:textId="270BCF54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USB 2.0</w:t>
            </w:r>
          </w:p>
        </w:tc>
        <w:tc>
          <w:tcPr>
            <w:tcW w:w="3686" w:type="dxa"/>
            <w:vAlign w:val="center"/>
          </w:tcPr>
          <w:p w14:paraId="374C3B86" w14:textId="7579C862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292BA0" w:rsidRPr="00292BA0" w14:paraId="118FF55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238F8F4" w14:textId="62829433" w:rsidR="00CD3F36" w:rsidRPr="00292BA0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drukowania – min.</w:t>
            </w:r>
          </w:p>
        </w:tc>
        <w:tc>
          <w:tcPr>
            <w:tcW w:w="5878" w:type="dxa"/>
          </w:tcPr>
          <w:p w14:paraId="18F0B927" w14:textId="0D3B0229" w:rsidR="0058059C" w:rsidRPr="00292BA0" w:rsidRDefault="0058059C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stronne </w:t>
            </w:r>
            <w:r w:rsidR="00294730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30 stron na minutę w trybie mono i kolorze</w:t>
            </w:r>
          </w:p>
          <w:p w14:paraId="2EB375BF" w14:textId="2EAF99BD" w:rsidR="00CD3F36" w:rsidRPr="00292BA0" w:rsidRDefault="0058059C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stronne </w:t>
            </w:r>
            <w:r w:rsidR="00294730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 stron na minutę w trybie mono i kolorze </w:t>
            </w:r>
          </w:p>
        </w:tc>
        <w:tc>
          <w:tcPr>
            <w:tcW w:w="3686" w:type="dxa"/>
            <w:vAlign w:val="center"/>
          </w:tcPr>
          <w:p w14:paraId="35B8E758" w14:textId="5C094405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7A20584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AC399F7" w14:textId="1DB2AA0F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</w:t>
            </w:r>
          </w:p>
        </w:tc>
        <w:tc>
          <w:tcPr>
            <w:tcW w:w="5878" w:type="dxa"/>
          </w:tcPr>
          <w:p w14:paraId="1CF67BA3" w14:textId="5FE94710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600 x </w:t>
            </w:r>
            <w:r w:rsidR="0058059C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00 dpi</w:t>
            </w:r>
          </w:p>
        </w:tc>
        <w:tc>
          <w:tcPr>
            <w:tcW w:w="3686" w:type="dxa"/>
            <w:vAlign w:val="center"/>
          </w:tcPr>
          <w:p w14:paraId="36F1ED10" w14:textId="6A836DB9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7037AD47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5E770FD" w14:textId="77777777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papieru</w:t>
            </w:r>
          </w:p>
        </w:tc>
        <w:tc>
          <w:tcPr>
            <w:tcW w:w="5878" w:type="dxa"/>
            <w:vAlign w:val="center"/>
          </w:tcPr>
          <w:p w14:paraId="533BBDB8" w14:textId="77777777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Standardowy podajnik na min.250 arkuszy</w:t>
            </w:r>
          </w:p>
        </w:tc>
        <w:tc>
          <w:tcPr>
            <w:tcW w:w="3686" w:type="dxa"/>
            <w:vAlign w:val="center"/>
          </w:tcPr>
          <w:p w14:paraId="35EA1516" w14:textId="4F15405A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0604DEA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2FF7727" w14:textId="6308166A" w:rsidR="00CD3F36" w:rsidRPr="00292BA0" w:rsidRDefault="0029473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Szybkość kopiowania A4</w:t>
            </w:r>
            <w:r w:rsidR="00CD3F36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878" w:type="dxa"/>
          </w:tcPr>
          <w:p w14:paraId="3D8ADE79" w14:textId="1A674A98" w:rsidR="00294730" w:rsidRPr="00292BA0" w:rsidRDefault="00294730" w:rsidP="0029473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– min. 30 stron na minutę w trybie mono i kolor</w:t>
            </w:r>
          </w:p>
        </w:tc>
        <w:tc>
          <w:tcPr>
            <w:tcW w:w="3686" w:type="dxa"/>
            <w:vAlign w:val="center"/>
          </w:tcPr>
          <w:p w14:paraId="1385907E" w14:textId="7D5296FB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03462F7B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03DEA54E" w14:textId="30125E9A" w:rsidR="00CD3F36" w:rsidRPr="00292BA0" w:rsidRDefault="0029473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kopiowania </w:t>
            </w:r>
            <w:r w:rsidR="00CD3F36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878" w:type="dxa"/>
          </w:tcPr>
          <w:p w14:paraId="0F7865C0" w14:textId="10C51A0A" w:rsidR="00CD3F36" w:rsidRPr="00292BA0" w:rsidRDefault="0029473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Do 600 x 600 dpi</w:t>
            </w:r>
          </w:p>
        </w:tc>
        <w:tc>
          <w:tcPr>
            <w:tcW w:w="3686" w:type="dxa"/>
            <w:vAlign w:val="center"/>
          </w:tcPr>
          <w:p w14:paraId="18E42402" w14:textId="647716AA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6F506BC3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698317D" w14:textId="6293E293" w:rsidR="00CD3F36" w:rsidRPr="00292BA0" w:rsidRDefault="0029473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 kopiowanie</w:t>
            </w:r>
            <w:r w:rsidR="00CD3F36"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878" w:type="dxa"/>
          </w:tcPr>
          <w:p w14:paraId="551B84AF" w14:textId="77777777" w:rsidR="00CD3F36" w:rsidRPr="00292BA0" w:rsidRDefault="0029473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Powiększanie i zmniejszanie od 25 do 400%</w:t>
            </w:r>
          </w:p>
          <w:p w14:paraId="5EB51CF3" w14:textId="77777777" w:rsidR="00294730" w:rsidRPr="00292BA0" w:rsidRDefault="0029473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Wielokrotne kopiowanie</w:t>
            </w:r>
          </w:p>
          <w:p w14:paraId="07AF5DE9" w14:textId="274B6764" w:rsidR="00294730" w:rsidRPr="00292BA0" w:rsidRDefault="0029473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Kopiowane N na 1 (2 lub 4 strony do 1 arkusza A4)</w:t>
            </w:r>
          </w:p>
        </w:tc>
        <w:tc>
          <w:tcPr>
            <w:tcW w:w="3686" w:type="dxa"/>
            <w:vAlign w:val="center"/>
          </w:tcPr>
          <w:p w14:paraId="6DB2616C" w14:textId="47AD5EC9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5BD83DFB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B42F7AB" w14:textId="6C6670D4" w:rsidR="00CD3F36" w:rsidRPr="00292BA0" w:rsidRDefault="0029473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skanowania A4</w:t>
            </w:r>
          </w:p>
        </w:tc>
        <w:tc>
          <w:tcPr>
            <w:tcW w:w="5878" w:type="dxa"/>
          </w:tcPr>
          <w:p w14:paraId="5C8E61CC" w14:textId="77777777" w:rsidR="00CD3F36" w:rsidRPr="00292BA0" w:rsidRDefault="00294730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min. 27 obrazów na minutę w trybie mono i min. 20 obrazów w trybie kolor</w:t>
            </w:r>
          </w:p>
          <w:p w14:paraId="5324679C" w14:textId="76201087" w:rsidR="00294730" w:rsidRPr="00292BA0" w:rsidRDefault="00294730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 stronne min. 55 obrazów w trybie mono i min. 30 obrazów w trybie kolor</w:t>
            </w:r>
          </w:p>
        </w:tc>
        <w:tc>
          <w:tcPr>
            <w:tcW w:w="3686" w:type="dxa"/>
            <w:vAlign w:val="center"/>
          </w:tcPr>
          <w:p w14:paraId="36A7BBB1" w14:textId="611A157E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5B9659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CE4AF1E" w14:textId="3B7D9E31" w:rsidR="00292BA0" w:rsidRPr="00292BA0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Max. obciążenie miesięczne urządzenia</w:t>
            </w:r>
          </w:p>
        </w:tc>
        <w:tc>
          <w:tcPr>
            <w:tcW w:w="5878" w:type="dxa"/>
          </w:tcPr>
          <w:p w14:paraId="0C1ECA9F" w14:textId="6DD1C0FC" w:rsidR="00292BA0" w:rsidRPr="00292BA0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Do 50.000 stron</w:t>
            </w:r>
          </w:p>
        </w:tc>
        <w:tc>
          <w:tcPr>
            <w:tcW w:w="3686" w:type="dxa"/>
            <w:vAlign w:val="center"/>
          </w:tcPr>
          <w:p w14:paraId="144FFC7F" w14:textId="77777777" w:rsidR="00292BA0" w:rsidRPr="00292BA0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760CD51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6C8B1A3" w14:textId="56D82201" w:rsidR="00292BA0" w:rsidRPr="00292BA0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Waga bez opakowania </w:t>
            </w:r>
          </w:p>
        </w:tc>
        <w:tc>
          <w:tcPr>
            <w:tcW w:w="5878" w:type="dxa"/>
          </w:tcPr>
          <w:p w14:paraId="7C538F1B" w14:textId="508D934A" w:rsidR="00292BA0" w:rsidRPr="00292BA0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Max. 22 kg</w:t>
            </w:r>
          </w:p>
        </w:tc>
        <w:tc>
          <w:tcPr>
            <w:tcW w:w="3686" w:type="dxa"/>
            <w:vAlign w:val="center"/>
          </w:tcPr>
          <w:p w14:paraId="2CA5F74B" w14:textId="77777777" w:rsidR="00292BA0" w:rsidRPr="00292BA0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0C63BF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1CEA75E" w14:textId="5229AFFF" w:rsidR="00CD3F36" w:rsidRPr="00292BA0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Akcesoria </w:t>
            </w:r>
          </w:p>
        </w:tc>
        <w:tc>
          <w:tcPr>
            <w:tcW w:w="5878" w:type="dxa"/>
          </w:tcPr>
          <w:p w14:paraId="3FF78B2E" w14:textId="2349F6CA" w:rsidR="00CD3F36" w:rsidRPr="00292BA0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Wkłady z tonerem, bęben, pas transmisyjny, pojemnik na zużyty toner, kabel zasilający, instrukcja obsługi, karta gwarancyjna</w:t>
            </w:r>
          </w:p>
        </w:tc>
        <w:tc>
          <w:tcPr>
            <w:tcW w:w="3686" w:type="dxa"/>
            <w:vAlign w:val="center"/>
          </w:tcPr>
          <w:p w14:paraId="16A328DF" w14:textId="40B75FC2" w:rsidR="00CD3F36" w:rsidRPr="00292BA0" w:rsidRDefault="00CD3F36" w:rsidP="00DE0B9F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2BA0" w:rsidRPr="00292BA0" w14:paraId="48455A5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9B9CFC1" w14:textId="77777777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5878" w:type="dxa"/>
          </w:tcPr>
          <w:p w14:paraId="1B371ED1" w14:textId="363D9907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1.min. 36 miesięcy</w:t>
            </w:r>
          </w:p>
          <w:p w14:paraId="18641F65" w14:textId="34DDC473" w:rsidR="00CD3F36" w:rsidRPr="00292BA0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2BA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2.Urządzenie fabrycznie nowe</w:t>
            </w:r>
          </w:p>
        </w:tc>
        <w:tc>
          <w:tcPr>
            <w:tcW w:w="3686" w:type="dxa"/>
            <w:vAlign w:val="center"/>
          </w:tcPr>
          <w:p w14:paraId="541517F8" w14:textId="55E17F46" w:rsidR="00CD3F36" w:rsidRPr="00292BA0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A87063" w14:textId="77777777" w:rsidR="00E018A1" w:rsidRPr="006E6AD0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4E2D184C" w14:textId="77777777" w:rsidR="0081273A" w:rsidRDefault="0081273A" w:rsidP="00347448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1F5F36DC" w14:textId="77777777" w:rsidR="0081273A" w:rsidRDefault="0081273A" w:rsidP="00347448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3335A750" w14:textId="3309F094" w:rsidR="00E018A1" w:rsidRPr="00347448" w:rsidRDefault="00E018A1" w:rsidP="00347448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  <w:r w:rsidRPr="00347448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</w:t>
      </w:r>
      <w:r w:rsidRPr="00347448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 xml:space="preserve">wielofunkcyjnego </w:t>
      </w:r>
      <w:r w:rsidR="00347448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>opisanego w Części 5 poz. 3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4"/>
        <w:gridCol w:w="4253"/>
      </w:tblGrid>
      <w:tr w:rsidR="006E6AD0" w:rsidRPr="006E6AD0" w14:paraId="0DB95F12" w14:textId="77777777" w:rsidTr="00010506">
        <w:tc>
          <w:tcPr>
            <w:tcW w:w="5103" w:type="dxa"/>
            <w:vAlign w:val="center"/>
          </w:tcPr>
          <w:p w14:paraId="2C606AFA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4394" w:type="dxa"/>
            <w:vAlign w:val="center"/>
          </w:tcPr>
          <w:p w14:paraId="09F4B42B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4253" w:type="dxa"/>
          </w:tcPr>
          <w:p w14:paraId="39E21F1D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D067E3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BB083B5" w14:textId="002E4CD4" w:rsidR="00F1216B" w:rsidRPr="006E6AD0" w:rsidRDefault="00BD23BB" w:rsidP="00294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294730" w:rsidRPr="006E6AD0" w14:paraId="7FB46BE2" w14:textId="77777777" w:rsidTr="00010506">
        <w:trPr>
          <w:cantSplit/>
        </w:trPr>
        <w:tc>
          <w:tcPr>
            <w:tcW w:w="5103" w:type="dxa"/>
          </w:tcPr>
          <w:p w14:paraId="1B80DE61" w14:textId="1FD78BE4" w:rsidR="00294730" w:rsidRPr="00C90B26" w:rsidRDefault="002947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B61A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o standardowej wydajności – min. 1000nstron </w:t>
            </w:r>
          </w:p>
        </w:tc>
        <w:tc>
          <w:tcPr>
            <w:tcW w:w="4394" w:type="dxa"/>
            <w:vMerge w:val="restart"/>
            <w:vAlign w:val="center"/>
          </w:tcPr>
          <w:p w14:paraId="5E6C935A" w14:textId="6C819D99" w:rsidR="005B61AE" w:rsidRPr="00087A75" w:rsidRDefault="005B61AE" w:rsidP="005B61A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Materiały eksploatacyjne: </w:t>
            </w:r>
          </w:p>
          <w:p w14:paraId="64C8FF90" w14:textId="1C494C44" w:rsidR="004F3816" w:rsidRPr="00087A75" w:rsidRDefault="005B61AE" w:rsidP="005B61A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="004F3816"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muszą być fabrycznie nowe, pełnowartościowe, nieregenerowane i niefabrykowane, wolne od wad technicznych, wyprodukowane wyłącznie ze 100% nowych komponentów, bez konieczności naruszania opakowania</w:t>
            </w:r>
          </w:p>
          <w:p w14:paraId="0DA5536C" w14:textId="59D628CD" w:rsidR="004F3816" w:rsidRPr="00087A75" w:rsidRDefault="004F3816" w:rsidP="004F381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zgodne z wymaganiami określonymi przez producenta oferowanych urządzeń (spełniać wymagania techniczno-jakościowe oraz normy określone w dokumentacji technicznej producenta oferowanego urządzenia</w:t>
            </w:r>
            <w:r w:rsidR="009F3FE4"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  <w:p w14:paraId="6F947560" w14:textId="7F8438DD" w:rsidR="004F3816" w:rsidRPr="00087A75" w:rsidRDefault="009F3FE4" w:rsidP="004F381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="004F3816"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nie mogą powodować ograniczeń funkcji i możliwości sprzętu oraz zaniżać jakości wydruku w stosunku do materiałów oryginalnych</w:t>
            </w:r>
          </w:p>
          <w:p w14:paraId="39DFE27D" w14:textId="35D515D1" w:rsidR="004F3816" w:rsidRPr="00087A75" w:rsidRDefault="005B61AE" w:rsidP="009F3FE4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="004F3816"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muszą być dedykowane do oferowanego urządzenia przez producenta, a </w:t>
            </w:r>
            <w:r w:rsidRPr="00087A7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ich zastosowanie nie może powodować utraty gwarancji</w:t>
            </w:r>
          </w:p>
        </w:tc>
        <w:tc>
          <w:tcPr>
            <w:tcW w:w="4253" w:type="dxa"/>
            <w:vAlign w:val="center"/>
          </w:tcPr>
          <w:p w14:paraId="5D00B88A" w14:textId="5FA3736D" w:rsidR="00294730" w:rsidRPr="006E6AD0" w:rsidRDefault="00294730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94730" w:rsidRPr="006E6AD0" w14:paraId="5500058B" w14:textId="77777777" w:rsidTr="00010506">
        <w:trPr>
          <w:cantSplit/>
        </w:trPr>
        <w:tc>
          <w:tcPr>
            <w:tcW w:w="5103" w:type="dxa"/>
          </w:tcPr>
          <w:p w14:paraId="479BB091" w14:textId="726907A5" w:rsidR="00294730" w:rsidRPr="006E6AD0" w:rsidRDefault="002947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Toner o zwiększonej wydajności – min. 3000 stron BK</w:t>
            </w:r>
          </w:p>
        </w:tc>
        <w:tc>
          <w:tcPr>
            <w:tcW w:w="4394" w:type="dxa"/>
            <w:vMerge/>
            <w:vAlign w:val="center"/>
          </w:tcPr>
          <w:p w14:paraId="3AD18112" w14:textId="77777777" w:rsidR="00294730" w:rsidRPr="006E6AD0" w:rsidRDefault="00294730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12515394" w14:textId="1C8FF6E4" w:rsidR="00294730" w:rsidRPr="006E6AD0" w:rsidRDefault="00294730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94730" w:rsidRPr="006E6AD0" w14:paraId="49677217" w14:textId="77777777" w:rsidTr="00010506">
        <w:trPr>
          <w:cantSplit/>
        </w:trPr>
        <w:tc>
          <w:tcPr>
            <w:tcW w:w="5103" w:type="dxa"/>
          </w:tcPr>
          <w:p w14:paraId="4D92DA6E" w14:textId="55B1F727" w:rsidR="00294730" w:rsidRDefault="002947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Toner superwydajny – min. 4500 stron BK</w:t>
            </w:r>
          </w:p>
        </w:tc>
        <w:tc>
          <w:tcPr>
            <w:tcW w:w="4394" w:type="dxa"/>
            <w:vMerge/>
            <w:vAlign w:val="center"/>
          </w:tcPr>
          <w:p w14:paraId="15D27B4A" w14:textId="77777777" w:rsidR="00294730" w:rsidRPr="006E6AD0" w:rsidRDefault="00294730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46D08ABE" w14:textId="77777777" w:rsidR="00294730" w:rsidRPr="007C62FB" w:rsidRDefault="00294730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BACD34F" w14:textId="77777777" w:rsidR="005A6E19" w:rsidRPr="006E6AD0" w:rsidRDefault="005A6E19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66934E64" w14:textId="77777777" w:rsidR="009F3FE4" w:rsidRDefault="009F3FE4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60A2C256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0E6D3BEE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2935EA17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18F19643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318A08D4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5B0BE02D" w14:textId="77777777" w:rsidR="009B723E" w:rsidRDefault="009B723E" w:rsidP="009F3F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5A28A264" w14:textId="691505FB" w:rsidR="00C82910" w:rsidRPr="00010506" w:rsidRDefault="00C82910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010506">
        <w:rPr>
          <w:rFonts w:ascii="Arial" w:eastAsia="Calibri" w:hAnsi="Arial" w:cs="Arial"/>
          <w:b/>
          <w:bCs/>
          <w:spacing w:val="-10"/>
          <w:kern w:val="0"/>
          <w14:ligatures w14:val="none"/>
        </w:rPr>
        <w:lastRenderedPageBreak/>
        <w:t>Monitor – TYP 2</w:t>
      </w:r>
    </w:p>
    <w:p w14:paraId="63EAC898" w14:textId="301BF021" w:rsidR="00C82910" w:rsidRPr="00C66143" w:rsidRDefault="00C82910" w:rsidP="00C82910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……………………</w:t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 xml:space="preserve">Model </w:t>
      </w:r>
      <w:r w:rsidR="00BA2085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……………………….</w:t>
      </w:r>
    </w:p>
    <w:p w14:paraId="411E4922" w14:textId="77777777" w:rsidR="00C82910" w:rsidRPr="006E6AD0" w:rsidRDefault="00C82910" w:rsidP="00C82910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3827"/>
      </w:tblGrid>
      <w:tr w:rsidR="00C82910" w:rsidRPr="006E6AD0" w14:paraId="07041ADE" w14:textId="77777777" w:rsidTr="00455FB8">
        <w:trPr>
          <w:trHeight w:val="367"/>
        </w:trPr>
        <w:tc>
          <w:tcPr>
            <w:tcW w:w="3686" w:type="dxa"/>
            <w:shd w:val="clear" w:color="auto" w:fill="FFFFFF"/>
            <w:vAlign w:val="center"/>
          </w:tcPr>
          <w:p w14:paraId="41E875FE" w14:textId="77777777" w:rsidR="00C82910" w:rsidRPr="00C66143" w:rsidRDefault="00C82910" w:rsidP="00455FB8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E03668C" w14:textId="77777777" w:rsidR="00C82910" w:rsidRPr="00C66143" w:rsidRDefault="00C82910" w:rsidP="00455FB8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3381B119" w14:textId="77777777" w:rsidR="00C82910" w:rsidRPr="00C66143" w:rsidRDefault="00C82910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1173D451" w14:textId="77777777" w:rsidR="00C82910" w:rsidRPr="00C66143" w:rsidRDefault="00C82910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23A4DECD" w14:textId="77777777" w:rsidR="00C82910" w:rsidRPr="00C66143" w:rsidRDefault="00C82910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29108C" w:rsidRPr="006E6AD0" w14:paraId="7C33CEAA" w14:textId="77777777" w:rsidTr="005A25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vAlign w:val="center"/>
          </w:tcPr>
          <w:p w14:paraId="2C04368E" w14:textId="2B03A6C8" w:rsidR="0029108C" w:rsidRPr="00C66143" w:rsidRDefault="0029108C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1273A">
              <w:rPr>
                <w:rFonts w:ascii="Arial" w:hAnsi="Arial" w:cs="Arial"/>
              </w:rPr>
              <w:t>Monitor współpracujący i w pełni kompatybilny z laptopami firmy Dell posiadanymi przez Zamawiającego</w:t>
            </w:r>
            <w:r w:rsidRPr="0081273A">
              <w:rPr>
                <w:rFonts w:ascii="Arial" w:hAnsi="Arial" w:cs="Arial"/>
                <w:sz w:val="21"/>
                <w:szCs w:val="21"/>
              </w:rPr>
              <w:t>. </w:t>
            </w:r>
          </w:p>
        </w:tc>
        <w:tc>
          <w:tcPr>
            <w:tcW w:w="3827" w:type="dxa"/>
            <w:vAlign w:val="center"/>
          </w:tcPr>
          <w:p w14:paraId="38ADBCE1" w14:textId="77777777" w:rsidR="0029108C" w:rsidRPr="00C66143" w:rsidRDefault="0029108C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1283D800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387798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Typ ekranu </w:t>
            </w:r>
          </w:p>
        </w:tc>
        <w:tc>
          <w:tcPr>
            <w:tcW w:w="6095" w:type="dxa"/>
          </w:tcPr>
          <w:p w14:paraId="3F4F44A8" w14:textId="0F7171DE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Ekran ciekłokrystaliczny z aktywną matrycą IPS 2</w:t>
            </w:r>
            <w:r w:rsid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3827" w:type="dxa"/>
            <w:vAlign w:val="center"/>
          </w:tcPr>
          <w:p w14:paraId="5F09B579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4468E831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686" w:type="dxa"/>
            <w:vAlign w:val="center"/>
          </w:tcPr>
          <w:p w14:paraId="670220D5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Rozmiar plamki (maksymalnie)</w:t>
            </w:r>
          </w:p>
        </w:tc>
        <w:tc>
          <w:tcPr>
            <w:tcW w:w="6095" w:type="dxa"/>
            <w:vAlign w:val="center"/>
          </w:tcPr>
          <w:p w14:paraId="57B28B5B" w14:textId="61B24EC4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0,</w:t>
            </w:r>
            <w:r w:rsid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312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 x 0,</w:t>
            </w:r>
            <w:r w:rsid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312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</w:p>
        </w:tc>
        <w:tc>
          <w:tcPr>
            <w:tcW w:w="3827" w:type="dxa"/>
            <w:vAlign w:val="center"/>
          </w:tcPr>
          <w:p w14:paraId="77990530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1CD67956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7A06CE8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Jasność </w:t>
            </w:r>
          </w:p>
        </w:tc>
        <w:tc>
          <w:tcPr>
            <w:tcW w:w="6095" w:type="dxa"/>
            <w:vAlign w:val="center"/>
          </w:tcPr>
          <w:p w14:paraId="307EB03D" w14:textId="1F2B3047" w:rsidR="00C82910" w:rsidRPr="00C66143" w:rsidRDefault="008F7C39" w:rsidP="00455FB8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300</w:t>
            </w:r>
            <w:r w:rsidR="00C82910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cd/m2</w:t>
            </w:r>
          </w:p>
        </w:tc>
        <w:tc>
          <w:tcPr>
            <w:tcW w:w="3827" w:type="dxa"/>
            <w:vAlign w:val="center"/>
          </w:tcPr>
          <w:p w14:paraId="073BD13B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3D3AEEEF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AF994DB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Kontrast</w:t>
            </w:r>
          </w:p>
        </w:tc>
        <w:tc>
          <w:tcPr>
            <w:tcW w:w="6095" w:type="dxa"/>
          </w:tcPr>
          <w:p w14:paraId="03D093B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1000:1</w:t>
            </w:r>
          </w:p>
        </w:tc>
        <w:tc>
          <w:tcPr>
            <w:tcW w:w="3827" w:type="dxa"/>
            <w:vAlign w:val="center"/>
          </w:tcPr>
          <w:p w14:paraId="73C08F00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3BFED41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8ED0AF0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Kąty widzenia (pion/poziom)</w:t>
            </w:r>
          </w:p>
        </w:tc>
        <w:tc>
          <w:tcPr>
            <w:tcW w:w="6095" w:type="dxa"/>
          </w:tcPr>
          <w:p w14:paraId="58C950E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178/178 stopni </w:t>
            </w:r>
          </w:p>
        </w:tc>
        <w:tc>
          <w:tcPr>
            <w:tcW w:w="3827" w:type="dxa"/>
            <w:vAlign w:val="center"/>
          </w:tcPr>
          <w:p w14:paraId="3E32C00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19B66DBB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A1C667B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Czas reakcji matrycy (maksymalnie)</w:t>
            </w:r>
          </w:p>
        </w:tc>
        <w:tc>
          <w:tcPr>
            <w:tcW w:w="6095" w:type="dxa"/>
          </w:tcPr>
          <w:p w14:paraId="6E943F84" w14:textId="77777777" w:rsidR="00C82910" w:rsidRPr="002955D7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955D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 ms (gray to gray) w trybie normal</w:t>
            </w:r>
          </w:p>
        </w:tc>
        <w:tc>
          <w:tcPr>
            <w:tcW w:w="3827" w:type="dxa"/>
            <w:vAlign w:val="center"/>
          </w:tcPr>
          <w:p w14:paraId="4855AC0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26F8C349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69C4DD8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Rozdzielczość maksymalna</w:t>
            </w:r>
          </w:p>
        </w:tc>
        <w:tc>
          <w:tcPr>
            <w:tcW w:w="6095" w:type="dxa"/>
          </w:tcPr>
          <w:p w14:paraId="3562FFB5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1920 x 1080 przy 60Hz</w:t>
            </w:r>
          </w:p>
        </w:tc>
        <w:tc>
          <w:tcPr>
            <w:tcW w:w="3827" w:type="dxa"/>
            <w:vAlign w:val="center"/>
          </w:tcPr>
          <w:p w14:paraId="31F88AFC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44F522B6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06883EA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Gama koloru</w:t>
            </w:r>
          </w:p>
        </w:tc>
        <w:tc>
          <w:tcPr>
            <w:tcW w:w="6095" w:type="dxa"/>
          </w:tcPr>
          <w:p w14:paraId="34996AEB" w14:textId="219C7D45" w:rsidR="00C82910" w:rsidRPr="00C66143" w:rsidRDefault="00167A6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99%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sRGB</w:t>
            </w:r>
          </w:p>
        </w:tc>
        <w:tc>
          <w:tcPr>
            <w:tcW w:w="3827" w:type="dxa"/>
            <w:vAlign w:val="center"/>
          </w:tcPr>
          <w:p w14:paraId="7CA79B13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4E8CA760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B416ED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Pochylenie monitora </w:t>
            </w:r>
          </w:p>
        </w:tc>
        <w:tc>
          <w:tcPr>
            <w:tcW w:w="6095" w:type="dxa"/>
          </w:tcPr>
          <w:p w14:paraId="684710D0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zakresie 26 stopni</w:t>
            </w:r>
          </w:p>
        </w:tc>
        <w:tc>
          <w:tcPr>
            <w:tcW w:w="3827" w:type="dxa"/>
            <w:vAlign w:val="center"/>
          </w:tcPr>
          <w:p w14:paraId="095CF76C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4D61D0E2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4FDF01C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Wydłużenie w pionie</w:t>
            </w:r>
          </w:p>
        </w:tc>
        <w:tc>
          <w:tcPr>
            <w:tcW w:w="6095" w:type="dxa"/>
          </w:tcPr>
          <w:p w14:paraId="1CF11AAC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Tak, min. 140 mm</w:t>
            </w:r>
          </w:p>
        </w:tc>
        <w:tc>
          <w:tcPr>
            <w:tcW w:w="3827" w:type="dxa"/>
            <w:vAlign w:val="center"/>
          </w:tcPr>
          <w:p w14:paraId="6898EA4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1EA14FCF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C97556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PIVOT</w:t>
            </w:r>
          </w:p>
        </w:tc>
        <w:tc>
          <w:tcPr>
            <w:tcW w:w="6095" w:type="dxa"/>
          </w:tcPr>
          <w:p w14:paraId="14B522F2" w14:textId="3B6C4DB8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</w:t>
            </w:r>
            <w:r w:rsidR="00580A6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w zakresie -90/+90 stopni</w:t>
            </w:r>
          </w:p>
        </w:tc>
        <w:tc>
          <w:tcPr>
            <w:tcW w:w="3827" w:type="dxa"/>
            <w:vAlign w:val="center"/>
          </w:tcPr>
          <w:p w14:paraId="040A6A6B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5A120955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D7F6FDF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Obrót lewo/prawo</w:t>
            </w:r>
          </w:p>
        </w:tc>
        <w:tc>
          <w:tcPr>
            <w:tcW w:w="6095" w:type="dxa"/>
          </w:tcPr>
          <w:p w14:paraId="0CF39648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-45/+45 stopni</w:t>
            </w:r>
          </w:p>
        </w:tc>
        <w:tc>
          <w:tcPr>
            <w:tcW w:w="3827" w:type="dxa"/>
            <w:vAlign w:val="center"/>
          </w:tcPr>
          <w:p w14:paraId="77D8FA94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CD3F36" w14:paraId="5E8C44CA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0FCEE9B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Powłoka powierzchni ekranu</w:t>
            </w:r>
          </w:p>
        </w:tc>
        <w:tc>
          <w:tcPr>
            <w:tcW w:w="6095" w:type="dxa"/>
          </w:tcPr>
          <w:p w14:paraId="025A52E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Antyodblaskowa</w:t>
            </w:r>
          </w:p>
        </w:tc>
        <w:tc>
          <w:tcPr>
            <w:tcW w:w="3827" w:type="dxa"/>
            <w:vAlign w:val="center"/>
          </w:tcPr>
          <w:p w14:paraId="5E2C24CA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82910" w:rsidRPr="006E6AD0" w14:paraId="747D511D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637DE16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</w:t>
            </w:r>
          </w:p>
        </w:tc>
        <w:tc>
          <w:tcPr>
            <w:tcW w:w="6095" w:type="dxa"/>
          </w:tcPr>
          <w:p w14:paraId="684FD0A0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 podświetlenia LED</w:t>
            </w:r>
          </w:p>
        </w:tc>
        <w:tc>
          <w:tcPr>
            <w:tcW w:w="3827" w:type="dxa"/>
            <w:vAlign w:val="center"/>
          </w:tcPr>
          <w:p w14:paraId="590373C6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03F5721C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69DABB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Zużycie energii</w:t>
            </w:r>
          </w:p>
        </w:tc>
        <w:tc>
          <w:tcPr>
            <w:tcW w:w="6095" w:type="dxa"/>
          </w:tcPr>
          <w:p w14:paraId="0FD25086" w14:textId="77777777" w:rsidR="008F7C39" w:rsidRDefault="00C82910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trybie włączonym – max. 1</w:t>
            </w:r>
            <w:r w:rsidR="008F7C39" w:rsidRP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  <w:p w14:paraId="4608542A" w14:textId="77777777" w:rsidR="008F7C39" w:rsidRDefault="00C82910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trybie uśpienia – max. 0,5W</w:t>
            </w:r>
          </w:p>
          <w:p w14:paraId="4049E01C" w14:textId="77777777" w:rsidR="008F7C39" w:rsidRPr="000D4DE9" w:rsidRDefault="00C82910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D4DE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Całkowite zużycie energii - kWh/rok: max. </w:t>
            </w:r>
            <w:r w:rsidR="008F7C39" w:rsidRPr="000D4DE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43 </w:t>
            </w:r>
            <w:r w:rsidRPr="000D4DE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kWh rocznie</w:t>
            </w:r>
          </w:p>
          <w:p w14:paraId="53CDDBF5" w14:textId="0BC5DA06" w:rsidR="00C82910" w:rsidRPr="008F7C39" w:rsidRDefault="00C82910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D4DE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Dane zużycia musza być do zweryfikowania na stronie Energy Star </w:t>
            </w:r>
            <w:hyperlink r:id="rId12" w:history="1">
              <w:r w:rsidRPr="000D4DE9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0D4DE9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0D4DE9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lub w oficjalnej dokumentacji producenta</w:t>
            </w:r>
            <w:r w:rsidRPr="000D4DE9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B7C2072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36AA273A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A275497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6095" w:type="dxa"/>
          </w:tcPr>
          <w:p w14:paraId="51E51C71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Monitor musi być wyposażony dedykowany slot na linkę zabezpieczającą</w:t>
            </w:r>
          </w:p>
        </w:tc>
        <w:tc>
          <w:tcPr>
            <w:tcW w:w="3827" w:type="dxa"/>
            <w:vAlign w:val="center"/>
          </w:tcPr>
          <w:p w14:paraId="5D80F0F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43C884F3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8AFA593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bez podstawy</w:t>
            </w:r>
          </w:p>
        </w:tc>
        <w:tc>
          <w:tcPr>
            <w:tcW w:w="6095" w:type="dxa"/>
          </w:tcPr>
          <w:p w14:paraId="456FD982" w14:textId="2B039E13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Maksymalnie </w:t>
            </w:r>
            <w:r w:rsidR="008F7C3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kg</w:t>
            </w:r>
          </w:p>
        </w:tc>
        <w:tc>
          <w:tcPr>
            <w:tcW w:w="3827" w:type="dxa"/>
            <w:vAlign w:val="center"/>
          </w:tcPr>
          <w:p w14:paraId="6EF839A6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7D5619DC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EA12A7A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Złącze</w:t>
            </w:r>
          </w:p>
        </w:tc>
        <w:tc>
          <w:tcPr>
            <w:tcW w:w="6095" w:type="dxa"/>
          </w:tcPr>
          <w:p w14:paraId="07E7801D" w14:textId="77777777" w:rsidR="00C82910" w:rsidRPr="00C66143" w:rsidRDefault="00C8291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HDMI 1.4 (HDCP 1.4)</w:t>
            </w:r>
          </w:p>
          <w:p w14:paraId="572A7A54" w14:textId="77777777" w:rsidR="00C82910" w:rsidRPr="00C66143" w:rsidRDefault="00C8291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1.2 (HDCP 1.4)</w:t>
            </w:r>
          </w:p>
          <w:p w14:paraId="13A3BF49" w14:textId="77777777" w:rsidR="00C82910" w:rsidRPr="00C66143" w:rsidRDefault="00C8291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VGA</w:t>
            </w:r>
          </w:p>
          <w:p w14:paraId="0BEE1409" w14:textId="77777777" w:rsidR="00C82910" w:rsidRPr="00C66143" w:rsidRDefault="00C8291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1 x USB 3.2 Gen1 upstream port </w:t>
            </w:r>
          </w:p>
          <w:p w14:paraId="47835FCE" w14:textId="77777777" w:rsidR="00C82910" w:rsidRPr="00C66143" w:rsidRDefault="00C8291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  <w:lang w:val="en-US"/>
              </w:rPr>
              <w:t>4 x USB 3.2 Gen 1</w:t>
            </w:r>
          </w:p>
        </w:tc>
        <w:tc>
          <w:tcPr>
            <w:tcW w:w="3827" w:type="dxa"/>
            <w:vAlign w:val="center"/>
          </w:tcPr>
          <w:p w14:paraId="15FF4711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62F972D7" w14:textId="77777777" w:rsidTr="000103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3686" w:type="dxa"/>
            <w:vAlign w:val="center"/>
          </w:tcPr>
          <w:p w14:paraId="6B2B0016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Gwarancja </w:t>
            </w:r>
          </w:p>
        </w:tc>
        <w:tc>
          <w:tcPr>
            <w:tcW w:w="6095" w:type="dxa"/>
          </w:tcPr>
          <w:p w14:paraId="0AB07049" w14:textId="77777777" w:rsidR="008F7C39" w:rsidRDefault="00C82910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>Czas trwania gwarancji min. 3 lata.</w:t>
            </w:r>
          </w:p>
          <w:p w14:paraId="1F97CC36" w14:textId="77777777" w:rsidR="008F7C39" w:rsidRDefault="00C82910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14:paraId="004CB360" w14:textId="32A1F3D8" w:rsidR="00C82910" w:rsidRPr="000103E9" w:rsidRDefault="00C82910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>Urządzenie fabrycznie nowe</w:t>
            </w:r>
            <w:r w:rsidRPr="000103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98A1FFA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6E6AD0" w14:paraId="01F3F8EF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6B79315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Certyfikaty</w:t>
            </w:r>
          </w:p>
        </w:tc>
        <w:tc>
          <w:tcPr>
            <w:tcW w:w="6095" w:type="dxa"/>
          </w:tcPr>
          <w:p w14:paraId="7C6D7240" w14:textId="77777777" w:rsidR="008F7C39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sprzętu.</w:t>
            </w:r>
          </w:p>
          <w:p w14:paraId="3AAC339F" w14:textId="77777777" w:rsidR="008F7C39" w:rsidRPr="000D4DE9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4DE9">
              <w:rPr>
                <w:rFonts w:ascii="Arial" w:hAnsi="Arial" w:cs="Arial"/>
                <w:bCs/>
                <w:sz w:val="20"/>
                <w:szCs w:val="20"/>
              </w:rPr>
              <w:t xml:space="preserve">Certyfikat ISO 14001 dla producenta sprzętu </w:t>
            </w:r>
          </w:p>
          <w:p w14:paraId="6D34317C" w14:textId="77777777" w:rsidR="008F7C39" w:rsidRPr="000D4DE9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0D4DE9">
              <w:rPr>
                <w:rFonts w:ascii="Arial" w:hAnsi="Arial" w:cs="Arial"/>
                <w:bCs/>
                <w:sz w:val="20"/>
                <w:szCs w:val="20"/>
              </w:rPr>
              <w:t xml:space="preserve">Certyfikat TCO Certified Edge Displays dla oferowanego modelu monitora dostępny na stronie: </w:t>
            </w:r>
            <w:hyperlink r:id="rId13" w:history="1">
              <w:r w:rsidRPr="000D4DE9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https://tcocertified.com/product-finder/</w:t>
              </w:r>
            </w:hyperlink>
          </w:p>
          <w:p w14:paraId="731052DB" w14:textId="77777777" w:rsidR="008F7C39" w:rsidRPr="000D4DE9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0D4DE9">
              <w:rPr>
                <w:rFonts w:ascii="Arial" w:hAnsi="Arial" w:cs="Arial"/>
                <w:bCs/>
                <w:sz w:val="20"/>
                <w:szCs w:val="20"/>
              </w:rPr>
              <w:t xml:space="preserve">Certyfikat EPEAT dla oferowanego modelu monitora na poziomie min. Gold dla Polski lub kraju członkowskiego UE. Certyfikat dostępny na stronie: </w:t>
            </w:r>
            <w:hyperlink r:id="rId14" w:history="1">
              <w:r w:rsidRPr="000D4DE9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https://www.epeat.net/search-computers-and-displays</w:t>
              </w:r>
            </w:hyperlink>
          </w:p>
          <w:p w14:paraId="4A814A83" w14:textId="77777777" w:rsidR="008F7C39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>Deklaracja zgodności CE</w:t>
            </w:r>
          </w:p>
          <w:p w14:paraId="52432C9B" w14:textId="77777777" w:rsidR="00C82910" w:rsidRPr="00C55EFA" w:rsidRDefault="00C82910">
            <w:pPr>
              <w:pStyle w:val="Akapitzlist"/>
              <w:numPr>
                <w:ilvl w:val="0"/>
                <w:numId w:val="25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8F7C39">
              <w:rPr>
                <w:rFonts w:ascii="Arial" w:hAnsi="Arial" w:cs="Arial"/>
                <w:bCs/>
                <w:sz w:val="20"/>
                <w:szCs w:val="20"/>
              </w:rPr>
              <w:t xml:space="preserve">Certyfikat Energy Star 8.0 (do zweryfikowania na stronie: </w:t>
            </w:r>
            <w:hyperlink r:id="rId15" w:history="1">
              <w:r w:rsidRPr="008F7C39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https://www.energystar.gov/productfinder/</w:t>
              </w:r>
            </w:hyperlink>
            <w:r w:rsidRPr="008F7C3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788D134A" w14:textId="5100E849" w:rsidR="00C55EFA" w:rsidRPr="00C55EFA" w:rsidRDefault="00C55EF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Style w:val="Hipercze"/>
                <w:color w:val="000000"/>
                <w:u w:val="none"/>
              </w:rPr>
              <w:t>Spełnienie kryteriów środowiskowych w tym zgodności z dyrektywą RoHS Unii Europejskiej o eliminacji substancji niebezpiecznych.</w:t>
            </w:r>
          </w:p>
        </w:tc>
        <w:tc>
          <w:tcPr>
            <w:tcW w:w="3827" w:type="dxa"/>
            <w:vAlign w:val="center"/>
          </w:tcPr>
          <w:p w14:paraId="572A044E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82910" w:rsidRPr="00CD3F36" w14:paraId="151ABDAF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7A19F13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6095" w:type="dxa"/>
          </w:tcPr>
          <w:p w14:paraId="5E6062DC" w14:textId="77777777" w:rsidR="00C82910" w:rsidRPr="00C66143" w:rsidRDefault="00C82910" w:rsidP="00455FB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Odłączany stand bez użycia narzędzi</w:t>
            </w:r>
          </w:p>
          <w:p w14:paraId="32BD8348" w14:textId="77777777" w:rsidR="00C82910" w:rsidRPr="00C66143" w:rsidRDefault="00C82910" w:rsidP="00455FB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4DE9">
              <w:rPr>
                <w:rFonts w:ascii="Arial" w:hAnsi="Arial" w:cs="Arial"/>
                <w:bCs/>
                <w:sz w:val="20"/>
                <w:szCs w:val="20"/>
              </w:rPr>
              <w:t>VESA 100mm.</w:t>
            </w:r>
          </w:p>
          <w:p w14:paraId="2B6224E5" w14:textId="77777777" w:rsidR="00C82910" w:rsidRPr="00C66143" w:rsidRDefault="00C82910" w:rsidP="00455FB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Dołączone okablowanie:</w:t>
            </w:r>
          </w:p>
          <w:p w14:paraId="6F2E2075" w14:textId="77777777" w:rsidR="00C82910" w:rsidRPr="00C66143" w:rsidRDefault="00C82910" w:rsidP="00455FB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zasilający</w:t>
            </w:r>
          </w:p>
          <w:p w14:paraId="57A01C58" w14:textId="77777777" w:rsidR="00C82910" w:rsidRPr="00C66143" w:rsidRDefault="00C82910" w:rsidP="00455FB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DP (DP - DP)</w:t>
            </w:r>
          </w:p>
          <w:p w14:paraId="346C2EC4" w14:textId="77777777" w:rsidR="00C82910" w:rsidRPr="00C66143" w:rsidRDefault="00C82910" w:rsidP="00455FB8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USB</w:t>
            </w:r>
          </w:p>
        </w:tc>
        <w:tc>
          <w:tcPr>
            <w:tcW w:w="3827" w:type="dxa"/>
            <w:vAlign w:val="center"/>
          </w:tcPr>
          <w:p w14:paraId="354AE407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82910" w:rsidRPr="006E6AD0" w14:paraId="55B7ADC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DEB8D95" w14:textId="77777777" w:rsidR="00C82910" w:rsidRPr="00C66143" w:rsidRDefault="00C82910" w:rsidP="00455FB8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Dodatkowe oprogramowanie</w:t>
            </w:r>
          </w:p>
        </w:tc>
        <w:tc>
          <w:tcPr>
            <w:tcW w:w="6095" w:type="dxa"/>
          </w:tcPr>
          <w:p w14:paraId="10A37103" w14:textId="77777777" w:rsidR="00C82910" w:rsidRPr="00C66143" w:rsidRDefault="00C82910" w:rsidP="00455F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Dołączone oprogramowanie producenta monitora z bezterminową licencją na użytkowanie, umożliwiające zarządzanie oferowanym </w:t>
            </w:r>
            <w:r w:rsidRPr="00C661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monitorem bezpośrednio z poziomu systemu operacyjnego podłączonego komputera w zakresie:</w:t>
            </w:r>
          </w:p>
          <w:p w14:paraId="6933386F" w14:textId="2DCBF385" w:rsidR="00C82910" w:rsidRPr="008F7C39" w:rsidRDefault="00C8291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7C3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Konfiguracji ustawień wyświetlania obrazu, w tym min:</w:t>
            </w:r>
          </w:p>
          <w:p w14:paraId="6D08EAF0" w14:textId="77777777" w:rsidR="00C82910" w:rsidRPr="00C66143" w:rsidRDefault="00C82910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jasność i kontrast (w trybie ręcznym oraz według ustalonego przez użytkownika harmonogramu), </w:t>
            </w:r>
          </w:p>
          <w:p w14:paraId="0A29F99E" w14:textId="77777777" w:rsidR="00C82910" w:rsidRPr="00C66143" w:rsidRDefault="00C82910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 (w trybie ręcznym oraz automatycznym dla określonych aplikacji), </w:t>
            </w:r>
          </w:p>
          <w:p w14:paraId="0759E29E" w14:textId="77777777" w:rsidR="00C82910" w:rsidRPr="00C66143" w:rsidRDefault="00C82910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rozdzielczość wyświetlania, częstotliwość odświeżania ekranu, skalowanie wyświetlanych treści oraz orientacja ekranu.</w:t>
            </w:r>
          </w:p>
          <w:p w14:paraId="1E576E10" w14:textId="5E0999D2" w:rsidR="00C82910" w:rsidRPr="008F7C39" w:rsidRDefault="008F7C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</w:t>
            </w:r>
            <w:r w:rsidR="00C82910" w:rsidRPr="008F7C3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posobu wyświetlania wielu okien poszczególnych aplikacji jednocześnie w predefiniowanym lub niestandardowym (stworzonym przez użytkownika) układzie, z możliwością przypisania stałej aranżacji (układu wyświetlania okien) do konkretnych aplikacji.</w:t>
            </w:r>
          </w:p>
          <w:p w14:paraId="1B262B2A" w14:textId="77777777" w:rsidR="00C82910" w:rsidRPr="00C66143" w:rsidRDefault="00C8291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Aktualizacji oprogramowania układowego monitora oraz oprogramowania zarządzającego.</w:t>
            </w:r>
          </w:p>
          <w:p w14:paraId="2252AB73" w14:textId="77777777" w:rsidR="00C82910" w:rsidRPr="00C66143" w:rsidRDefault="00C8291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wyeksportowania oraz importowania ustawień.</w:t>
            </w:r>
          </w:p>
          <w:p w14:paraId="58880F4D" w14:textId="77777777" w:rsidR="00C82910" w:rsidRPr="00C66143" w:rsidRDefault="00C8291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Oprogramowanie musi umożliwiać zdalną konfigurację oferowanych monitorów w celu wprowadzenia standaryzacji ustawień wyświetlania obrazu, a także zdalną inwentaryzację sprzętu (np. przy wykorzystaniu wiersza poleceń).</w:t>
            </w:r>
          </w:p>
          <w:p w14:paraId="76BFE379" w14:textId="5A381E63" w:rsidR="00C82910" w:rsidRPr="00C66143" w:rsidRDefault="00C82910" w:rsidP="000D4DE9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5309948D" w14:textId="77777777" w:rsidR="00087A75" w:rsidRDefault="00087A75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2F9B468" w14:textId="77777777" w:rsidR="00087A75" w:rsidRDefault="00087A75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88C3071" w14:textId="77777777" w:rsidR="00087A75" w:rsidRDefault="00087A75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806DF6C" w14:textId="77777777" w:rsidR="00087A75" w:rsidRDefault="00087A75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1FA891B" w14:textId="77777777" w:rsidR="00087A75" w:rsidRDefault="00087A75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4737313C" w14:textId="7AB5F810" w:rsidR="00C82910" w:rsidRDefault="000D4DE9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………………………….</w:t>
            </w:r>
          </w:p>
          <w:p w14:paraId="3A868561" w14:textId="5C62ED58" w:rsidR="000D4DE9" w:rsidRPr="00C66143" w:rsidRDefault="000D4DE9" w:rsidP="00455FB8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Należy wpisać nazwę oprogramowania</w:t>
            </w:r>
          </w:p>
        </w:tc>
      </w:tr>
    </w:tbl>
    <w:p w14:paraId="0D11F540" w14:textId="77777777" w:rsidR="005A6E19" w:rsidRPr="006E6AD0" w:rsidRDefault="005A6E19" w:rsidP="00F1216B">
      <w:pPr>
        <w:shd w:val="clear" w:color="auto" w:fill="FFFFFF"/>
        <w:spacing w:before="163" w:after="200" w:line="276" w:lineRule="auto"/>
        <w:ind w:left="720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sectPr w:rsidR="005A6E19" w:rsidRPr="006E6AD0" w:rsidSect="00E61B61">
      <w:headerReference w:type="even" r:id="rId16"/>
      <w:headerReference w:type="default" r:id="rId17"/>
      <w:pgSz w:w="16840" w:h="11900" w:orient="landscape"/>
      <w:pgMar w:top="709" w:right="360" w:bottom="280" w:left="1420" w:header="5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7F4D" w14:textId="77777777" w:rsidR="007E6675" w:rsidRDefault="007E6675">
      <w:pPr>
        <w:spacing w:after="0" w:line="240" w:lineRule="auto"/>
      </w:pPr>
      <w:r>
        <w:separator/>
      </w:r>
    </w:p>
  </w:endnote>
  <w:endnote w:type="continuationSeparator" w:id="0">
    <w:p w14:paraId="019F563B" w14:textId="77777777" w:rsidR="007E6675" w:rsidRDefault="007E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6B90" w14:textId="77777777" w:rsidR="007E6675" w:rsidRDefault="007E6675">
      <w:pPr>
        <w:spacing w:after="0" w:line="240" w:lineRule="auto"/>
      </w:pPr>
      <w:r>
        <w:separator/>
      </w:r>
    </w:p>
  </w:footnote>
  <w:footnote w:type="continuationSeparator" w:id="0">
    <w:p w14:paraId="777BDDFB" w14:textId="77777777" w:rsidR="007E6675" w:rsidRDefault="007E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091145249"/>
      <w:docPartObj>
        <w:docPartGallery w:val="Page Numbers (Top of Page)"/>
        <w:docPartUnique/>
      </w:docPartObj>
    </w:sdtPr>
    <w:sdtContent>
      <w:p w14:paraId="12D58AB4" w14:textId="447117E3" w:rsidR="00BA2085" w:rsidRDefault="00BA2085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5D977CB" w14:textId="77777777" w:rsidR="00BA2085" w:rsidRDefault="00BA2085" w:rsidP="00BA2085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3625866"/>
      <w:docPartObj>
        <w:docPartGallery w:val="Page Numbers (Top of Page)"/>
        <w:docPartUnique/>
      </w:docPartObj>
    </w:sdtPr>
    <w:sdtContent>
      <w:p w14:paraId="2E663455" w14:textId="2F6B7DC0" w:rsidR="00BA2085" w:rsidRDefault="00BA2085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905CBBF" w14:textId="77777777" w:rsidR="00BA2085" w:rsidRDefault="00BA2085" w:rsidP="00BA2085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5CBD"/>
    <w:multiLevelType w:val="hybridMultilevel"/>
    <w:tmpl w:val="FDD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A38"/>
    <w:multiLevelType w:val="hybridMultilevel"/>
    <w:tmpl w:val="7F84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B9E"/>
    <w:multiLevelType w:val="hybridMultilevel"/>
    <w:tmpl w:val="C6FA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951"/>
    <w:multiLevelType w:val="hybridMultilevel"/>
    <w:tmpl w:val="FB26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7B6"/>
    <w:multiLevelType w:val="hybridMultilevel"/>
    <w:tmpl w:val="E7B0E532"/>
    <w:lvl w:ilvl="0" w:tplc="5D304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F87"/>
    <w:multiLevelType w:val="hybridMultilevel"/>
    <w:tmpl w:val="5082FC16"/>
    <w:lvl w:ilvl="0" w:tplc="96F25D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294"/>
    <w:multiLevelType w:val="hybridMultilevel"/>
    <w:tmpl w:val="084A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050"/>
    <w:multiLevelType w:val="hybridMultilevel"/>
    <w:tmpl w:val="0B145EFC"/>
    <w:lvl w:ilvl="0" w:tplc="BB32F84C">
      <w:start w:val="1"/>
      <w:numFmt w:val="decimal"/>
      <w:lvlText w:val="%1."/>
      <w:lvlJc w:val="left"/>
      <w:rPr>
        <w:rFonts w:asciiTheme="minorHAnsi" w:eastAsia="Times New Roman" w:hAnsiTheme="minorHAnsi" w:cs="Calibri"/>
      </w:rPr>
    </w:lvl>
    <w:lvl w:ilvl="1" w:tplc="55B0D47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5DC0"/>
    <w:multiLevelType w:val="hybridMultilevel"/>
    <w:tmpl w:val="3B5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5A93"/>
    <w:multiLevelType w:val="hybridMultilevel"/>
    <w:tmpl w:val="3A34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C93"/>
    <w:multiLevelType w:val="hybridMultilevel"/>
    <w:tmpl w:val="5DBE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3E4"/>
    <w:multiLevelType w:val="hybridMultilevel"/>
    <w:tmpl w:val="FBF4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4E1D"/>
    <w:multiLevelType w:val="hybridMultilevel"/>
    <w:tmpl w:val="7280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EDF"/>
    <w:multiLevelType w:val="hybridMultilevel"/>
    <w:tmpl w:val="7458C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87A"/>
    <w:multiLevelType w:val="hybridMultilevel"/>
    <w:tmpl w:val="4798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07F0D"/>
    <w:multiLevelType w:val="hybridMultilevel"/>
    <w:tmpl w:val="0CBC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EEF"/>
    <w:multiLevelType w:val="hybridMultilevel"/>
    <w:tmpl w:val="F8CC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F6717"/>
    <w:multiLevelType w:val="hybridMultilevel"/>
    <w:tmpl w:val="2CAE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C2893"/>
    <w:multiLevelType w:val="hybridMultilevel"/>
    <w:tmpl w:val="F84E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155EB"/>
    <w:multiLevelType w:val="hybridMultilevel"/>
    <w:tmpl w:val="976A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31D5D"/>
    <w:multiLevelType w:val="hybridMultilevel"/>
    <w:tmpl w:val="2162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8B8"/>
    <w:multiLevelType w:val="hybridMultilevel"/>
    <w:tmpl w:val="F70AFC7C"/>
    <w:lvl w:ilvl="0" w:tplc="333CD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5A9A"/>
    <w:multiLevelType w:val="hybridMultilevel"/>
    <w:tmpl w:val="C71062E6"/>
    <w:lvl w:ilvl="0" w:tplc="B05E7C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4B73"/>
    <w:multiLevelType w:val="hybridMultilevel"/>
    <w:tmpl w:val="8DE8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BF3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89595">
    <w:abstractNumId w:val="22"/>
  </w:num>
  <w:num w:numId="2" w16cid:durableId="1354187304">
    <w:abstractNumId w:val="2"/>
  </w:num>
  <w:num w:numId="3" w16cid:durableId="1008825600">
    <w:abstractNumId w:val="20"/>
  </w:num>
  <w:num w:numId="4" w16cid:durableId="1487161023">
    <w:abstractNumId w:val="4"/>
  </w:num>
  <w:num w:numId="5" w16cid:durableId="860975494">
    <w:abstractNumId w:val="25"/>
  </w:num>
  <w:num w:numId="6" w16cid:durableId="696740566">
    <w:abstractNumId w:val="14"/>
  </w:num>
  <w:num w:numId="7" w16cid:durableId="1759329093">
    <w:abstractNumId w:val="9"/>
  </w:num>
  <w:num w:numId="8" w16cid:durableId="196357808">
    <w:abstractNumId w:val="13"/>
  </w:num>
  <w:num w:numId="9" w16cid:durableId="1118568931">
    <w:abstractNumId w:val="23"/>
  </w:num>
  <w:num w:numId="10" w16cid:durableId="1004208996">
    <w:abstractNumId w:val="6"/>
  </w:num>
  <w:num w:numId="11" w16cid:durableId="1235043057">
    <w:abstractNumId w:val="21"/>
  </w:num>
  <w:num w:numId="12" w16cid:durableId="1734810926">
    <w:abstractNumId w:val="8"/>
  </w:num>
  <w:num w:numId="13" w16cid:durableId="212619929">
    <w:abstractNumId w:val="5"/>
  </w:num>
  <w:num w:numId="14" w16cid:durableId="1523518637">
    <w:abstractNumId w:val="0"/>
  </w:num>
  <w:num w:numId="15" w16cid:durableId="1564564987">
    <w:abstractNumId w:val="1"/>
  </w:num>
  <w:num w:numId="16" w16cid:durableId="893393944">
    <w:abstractNumId w:val="7"/>
  </w:num>
  <w:num w:numId="17" w16cid:durableId="1414472645">
    <w:abstractNumId w:val="3"/>
  </w:num>
  <w:num w:numId="18" w16cid:durableId="1738358442">
    <w:abstractNumId w:val="10"/>
  </w:num>
  <w:num w:numId="19" w16cid:durableId="2106336708">
    <w:abstractNumId w:val="11"/>
  </w:num>
  <w:num w:numId="20" w16cid:durableId="72313701">
    <w:abstractNumId w:val="19"/>
  </w:num>
  <w:num w:numId="21" w16cid:durableId="962535231">
    <w:abstractNumId w:val="16"/>
  </w:num>
  <w:num w:numId="22" w16cid:durableId="1810786399">
    <w:abstractNumId w:val="24"/>
  </w:num>
  <w:num w:numId="23" w16cid:durableId="162866238">
    <w:abstractNumId w:val="15"/>
  </w:num>
  <w:num w:numId="24" w16cid:durableId="654384537">
    <w:abstractNumId w:val="12"/>
  </w:num>
  <w:num w:numId="25" w16cid:durableId="516119183">
    <w:abstractNumId w:val="18"/>
  </w:num>
  <w:num w:numId="26" w16cid:durableId="74384088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1"/>
    <w:rsid w:val="000103E9"/>
    <w:rsid w:val="00010506"/>
    <w:rsid w:val="00017464"/>
    <w:rsid w:val="000218D1"/>
    <w:rsid w:val="00031351"/>
    <w:rsid w:val="0005336D"/>
    <w:rsid w:val="000553E4"/>
    <w:rsid w:val="0007657D"/>
    <w:rsid w:val="00080AF0"/>
    <w:rsid w:val="00087A75"/>
    <w:rsid w:val="000A26CE"/>
    <w:rsid w:val="000D15BF"/>
    <w:rsid w:val="000D4DE9"/>
    <w:rsid w:val="000F127C"/>
    <w:rsid w:val="00102401"/>
    <w:rsid w:val="0010636A"/>
    <w:rsid w:val="00111B52"/>
    <w:rsid w:val="00117040"/>
    <w:rsid w:val="001213C6"/>
    <w:rsid w:val="001247C2"/>
    <w:rsid w:val="00136967"/>
    <w:rsid w:val="00141A6C"/>
    <w:rsid w:val="00150D9C"/>
    <w:rsid w:val="00153F61"/>
    <w:rsid w:val="00167A60"/>
    <w:rsid w:val="00172B24"/>
    <w:rsid w:val="001B1977"/>
    <w:rsid w:val="001C5FFD"/>
    <w:rsid w:val="001D7C40"/>
    <w:rsid w:val="001E1D70"/>
    <w:rsid w:val="001F4909"/>
    <w:rsid w:val="0021004B"/>
    <w:rsid w:val="00210C0B"/>
    <w:rsid w:val="00220526"/>
    <w:rsid w:val="00227B56"/>
    <w:rsid w:val="0025451D"/>
    <w:rsid w:val="00257AE1"/>
    <w:rsid w:val="00274527"/>
    <w:rsid w:val="00290B71"/>
    <w:rsid w:val="0029108C"/>
    <w:rsid w:val="00292BA0"/>
    <w:rsid w:val="00294730"/>
    <w:rsid w:val="002955D7"/>
    <w:rsid w:val="002A291B"/>
    <w:rsid w:val="002D1F5B"/>
    <w:rsid w:val="002D68C6"/>
    <w:rsid w:val="002E2BB6"/>
    <w:rsid w:val="002E6A0A"/>
    <w:rsid w:val="002F1335"/>
    <w:rsid w:val="00320FF5"/>
    <w:rsid w:val="00347448"/>
    <w:rsid w:val="00360648"/>
    <w:rsid w:val="003732B9"/>
    <w:rsid w:val="003814D9"/>
    <w:rsid w:val="00397C3D"/>
    <w:rsid w:val="003B1936"/>
    <w:rsid w:val="003D3067"/>
    <w:rsid w:val="004056CB"/>
    <w:rsid w:val="0040697D"/>
    <w:rsid w:val="0041147B"/>
    <w:rsid w:val="00453FB5"/>
    <w:rsid w:val="00462CDB"/>
    <w:rsid w:val="0046616F"/>
    <w:rsid w:val="00470201"/>
    <w:rsid w:val="004A6EDD"/>
    <w:rsid w:val="004D2B40"/>
    <w:rsid w:val="004D583F"/>
    <w:rsid w:val="004E0C13"/>
    <w:rsid w:val="004F3816"/>
    <w:rsid w:val="004F6A8D"/>
    <w:rsid w:val="005014D5"/>
    <w:rsid w:val="00513151"/>
    <w:rsid w:val="00521E53"/>
    <w:rsid w:val="00525703"/>
    <w:rsid w:val="0053305F"/>
    <w:rsid w:val="005414CE"/>
    <w:rsid w:val="00575D34"/>
    <w:rsid w:val="0058059C"/>
    <w:rsid w:val="00580A65"/>
    <w:rsid w:val="00587E89"/>
    <w:rsid w:val="005A6E19"/>
    <w:rsid w:val="005B61AE"/>
    <w:rsid w:val="005D39CC"/>
    <w:rsid w:val="005D57B7"/>
    <w:rsid w:val="005F25A7"/>
    <w:rsid w:val="005F2AC3"/>
    <w:rsid w:val="00605192"/>
    <w:rsid w:val="00611A77"/>
    <w:rsid w:val="0062175A"/>
    <w:rsid w:val="0062202A"/>
    <w:rsid w:val="006402F9"/>
    <w:rsid w:val="00641A5A"/>
    <w:rsid w:val="00643A55"/>
    <w:rsid w:val="00660946"/>
    <w:rsid w:val="00676474"/>
    <w:rsid w:val="00676DA5"/>
    <w:rsid w:val="0068237E"/>
    <w:rsid w:val="006848E7"/>
    <w:rsid w:val="006A2458"/>
    <w:rsid w:val="006A5274"/>
    <w:rsid w:val="006A636D"/>
    <w:rsid w:val="006B02DD"/>
    <w:rsid w:val="006B23C7"/>
    <w:rsid w:val="006C4C1E"/>
    <w:rsid w:val="006E6AD0"/>
    <w:rsid w:val="0070402A"/>
    <w:rsid w:val="007175BC"/>
    <w:rsid w:val="00724D46"/>
    <w:rsid w:val="0073021F"/>
    <w:rsid w:val="00736BFF"/>
    <w:rsid w:val="007400E3"/>
    <w:rsid w:val="00772781"/>
    <w:rsid w:val="007A4308"/>
    <w:rsid w:val="007C1D57"/>
    <w:rsid w:val="007E6675"/>
    <w:rsid w:val="007F5F9B"/>
    <w:rsid w:val="0081273A"/>
    <w:rsid w:val="0082405D"/>
    <w:rsid w:val="00857B21"/>
    <w:rsid w:val="00860830"/>
    <w:rsid w:val="00874E3E"/>
    <w:rsid w:val="0087716D"/>
    <w:rsid w:val="00895AA9"/>
    <w:rsid w:val="00896D68"/>
    <w:rsid w:val="008C5C4D"/>
    <w:rsid w:val="008D122A"/>
    <w:rsid w:val="008E33A6"/>
    <w:rsid w:val="008F60FA"/>
    <w:rsid w:val="008F7C39"/>
    <w:rsid w:val="0090530E"/>
    <w:rsid w:val="00915556"/>
    <w:rsid w:val="00922815"/>
    <w:rsid w:val="00933DCD"/>
    <w:rsid w:val="00934929"/>
    <w:rsid w:val="0094054F"/>
    <w:rsid w:val="00956599"/>
    <w:rsid w:val="00994761"/>
    <w:rsid w:val="009B723E"/>
    <w:rsid w:val="009C7614"/>
    <w:rsid w:val="009E14EB"/>
    <w:rsid w:val="009E6450"/>
    <w:rsid w:val="009E7C90"/>
    <w:rsid w:val="009F3FE4"/>
    <w:rsid w:val="00A10E45"/>
    <w:rsid w:val="00A11EDA"/>
    <w:rsid w:val="00A2646F"/>
    <w:rsid w:val="00A64442"/>
    <w:rsid w:val="00A6484E"/>
    <w:rsid w:val="00A81C45"/>
    <w:rsid w:val="00A95F9A"/>
    <w:rsid w:val="00AA1156"/>
    <w:rsid w:val="00AC245A"/>
    <w:rsid w:val="00AE4D98"/>
    <w:rsid w:val="00B0304F"/>
    <w:rsid w:val="00B4495E"/>
    <w:rsid w:val="00B82388"/>
    <w:rsid w:val="00B858EF"/>
    <w:rsid w:val="00B904AA"/>
    <w:rsid w:val="00BA2085"/>
    <w:rsid w:val="00BA29B1"/>
    <w:rsid w:val="00BC3961"/>
    <w:rsid w:val="00BD21B1"/>
    <w:rsid w:val="00BD23BB"/>
    <w:rsid w:val="00BD4C20"/>
    <w:rsid w:val="00BD5C26"/>
    <w:rsid w:val="00C22B5D"/>
    <w:rsid w:val="00C30D1E"/>
    <w:rsid w:val="00C55A4B"/>
    <w:rsid w:val="00C55EFA"/>
    <w:rsid w:val="00C66143"/>
    <w:rsid w:val="00C663F6"/>
    <w:rsid w:val="00C743D7"/>
    <w:rsid w:val="00C82910"/>
    <w:rsid w:val="00C90B26"/>
    <w:rsid w:val="00CA032B"/>
    <w:rsid w:val="00CA74AB"/>
    <w:rsid w:val="00CC2780"/>
    <w:rsid w:val="00CD3F36"/>
    <w:rsid w:val="00CD44AB"/>
    <w:rsid w:val="00CD511B"/>
    <w:rsid w:val="00CE087D"/>
    <w:rsid w:val="00CE0E14"/>
    <w:rsid w:val="00CE5A28"/>
    <w:rsid w:val="00D13FCD"/>
    <w:rsid w:val="00D37B47"/>
    <w:rsid w:val="00D56992"/>
    <w:rsid w:val="00D60E01"/>
    <w:rsid w:val="00D74DFE"/>
    <w:rsid w:val="00D83AAE"/>
    <w:rsid w:val="00D84BFE"/>
    <w:rsid w:val="00D91092"/>
    <w:rsid w:val="00D9169E"/>
    <w:rsid w:val="00DB2378"/>
    <w:rsid w:val="00DB46B3"/>
    <w:rsid w:val="00DB5910"/>
    <w:rsid w:val="00DD2052"/>
    <w:rsid w:val="00DD6F21"/>
    <w:rsid w:val="00DE0B9F"/>
    <w:rsid w:val="00DF3E05"/>
    <w:rsid w:val="00E018A1"/>
    <w:rsid w:val="00E1490C"/>
    <w:rsid w:val="00E274FF"/>
    <w:rsid w:val="00E34E80"/>
    <w:rsid w:val="00E4254B"/>
    <w:rsid w:val="00E51830"/>
    <w:rsid w:val="00E61B61"/>
    <w:rsid w:val="00E70F4E"/>
    <w:rsid w:val="00EB39BA"/>
    <w:rsid w:val="00ED6967"/>
    <w:rsid w:val="00F07733"/>
    <w:rsid w:val="00F1216B"/>
    <w:rsid w:val="00F2260F"/>
    <w:rsid w:val="00F318FF"/>
    <w:rsid w:val="00F3523A"/>
    <w:rsid w:val="00F510A3"/>
    <w:rsid w:val="00F66FCF"/>
    <w:rsid w:val="00F8158A"/>
    <w:rsid w:val="00F87A36"/>
    <w:rsid w:val="00F918A4"/>
    <w:rsid w:val="00FC27E6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1DF"/>
  <w15:chartTrackingRefBased/>
  <w15:docId w15:val="{7BF40944-D230-4E50-93E0-2DCC116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18A1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018A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E018A1"/>
    <w:pPr>
      <w:keepNext/>
      <w:keepLines/>
      <w:spacing w:before="40" w:after="0" w:line="276" w:lineRule="auto"/>
      <w:outlineLvl w:val="2"/>
    </w:pPr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8A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18A1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018A1"/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018A1"/>
  </w:style>
  <w:style w:type="paragraph" w:styleId="Nagwek">
    <w:name w:val="header"/>
    <w:basedOn w:val="Normalny"/>
    <w:link w:val="NagwekZnak"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018A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18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aliases w:val="CW_Lista,Podsis rysunku,Nagłowek 3,Bullet Number,Body MS Bullet,lp1,List Paragraph1,List Paragraph2,ISCG Numerowanie,Preambuła,Akapit z listą numerowaną,L1,Numerowanie,Akapit z listą5"/>
    <w:basedOn w:val="Normalny"/>
    <w:qFormat/>
    <w:rsid w:val="00E01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018A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018A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Bullet Number Znak,Body MS Bullet Znak,lp1 Znak,List Paragraph1 Znak,List Paragraph2 Znak,ISCG Numerowanie Znak,Preambuła Znak,Akapit z listą numerowaną Znak,L1 Znak,Numerowanie Znak"/>
    <w:qFormat/>
    <w:rsid w:val="00E018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E018A1"/>
    <w:rPr>
      <w:color w:val="0000FF"/>
      <w:u w:val="single"/>
    </w:rPr>
  </w:style>
  <w:style w:type="character" w:styleId="Pogrubienie">
    <w:name w:val="Strong"/>
    <w:aliases w:val="KIW LP"/>
    <w:qFormat/>
    <w:rsid w:val="00E018A1"/>
    <w:rPr>
      <w:rFonts w:ascii="Arial" w:hAnsi="Arial" w:cs="Arial"/>
      <w:noProof/>
      <w:color w:val="005042"/>
      <w:sz w:val="28"/>
    </w:rPr>
  </w:style>
  <w:style w:type="character" w:customStyle="1" w:styleId="Wyrnienieintensywne1">
    <w:name w:val="Wyróżnienie intensywne1"/>
    <w:aliases w:val="KIW LP 12"/>
    <w:qFormat/>
    <w:rsid w:val="00E018A1"/>
    <w:rPr>
      <w:rFonts w:ascii="Arial" w:hAnsi="Arial" w:cs="Arial"/>
      <w:noProof/>
      <w:color w:val="005042"/>
      <w:sz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018A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18A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mail-western">
    <w:name w:val="gmail-western"/>
    <w:basedOn w:val="Normalny"/>
    <w:semiHidden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semiHidden/>
    <w:unhideWhenUsed/>
    <w:rsid w:val="00E018A1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018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8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E018A1"/>
    <w:rPr>
      <w:vertAlign w:val="superscript"/>
    </w:rPr>
  </w:style>
  <w:style w:type="paragraph" w:styleId="Bezodstpw">
    <w:name w:val="No Spacing"/>
    <w:qFormat/>
    <w:rsid w:val="00E018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01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ny"/>
    <w:qFormat/>
    <w:rsid w:val="00E018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Numerstrony">
    <w:name w:val="page number"/>
    <w:basedOn w:val="Domylnaczcionkaakapitu"/>
    <w:semiHidden/>
    <w:unhideWhenUsed/>
    <w:rsid w:val="00E018A1"/>
  </w:style>
  <w:style w:type="paragraph" w:styleId="Akapitzlist">
    <w:name w:val="List Paragraph"/>
    <w:aliases w:val="Bullet 1,sw tekst,Akapit z listą BS,Lista - poziom 1,Tabela - naglowek,SM-nagłówek2,CP-UC,lista"/>
    <w:basedOn w:val="Normalny"/>
    <w:uiPriority w:val="34"/>
    <w:qFormat/>
    <w:rsid w:val="00611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3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FC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productfinder/" TargetMode="External"/><Relationship Id="rId13" Type="http://schemas.openxmlformats.org/officeDocument/2006/relationships/hyperlink" Target="https://tcocertified.com/product-find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star.gov/productfinde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productfind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rgystar.gov/productfinder/" TargetMode="External"/><Relationship Id="rId10" Type="http://schemas.openxmlformats.org/officeDocument/2006/relationships/hyperlink" Target="https://www.epeat.net/search-computers-and-display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" TargetMode="External"/><Relationship Id="rId14" Type="http://schemas.openxmlformats.org/officeDocument/2006/relationships/hyperlink" Target="https://www.epeat.net/search-computers-and-display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8459-239E-40F6-B330-D497A4F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2436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Sylwia Świniarska</cp:lastModifiedBy>
  <cp:revision>35</cp:revision>
  <cp:lastPrinted>2024-04-19T11:28:00Z</cp:lastPrinted>
  <dcterms:created xsi:type="dcterms:W3CDTF">2024-03-19T10:50:00Z</dcterms:created>
  <dcterms:modified xsi:type="dcterms:W3CDTF">2024-07-18T06:25:00Z</dcterms:modified>
</cp:coreProperties>
</file>