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CB79" w14:textId="77777777" w:rsidR="009E59B0" w:rsidRDefault="009E59B0" w:rsidP="009E59B0">
      <w:pPr>
        <w:jc w:val="right"/>
      </w:pPr>
      <w:r>
        <w:t>załącznik nr 4 do SWZ</w:t>
      </w:r>
    </w:p>
    <w:p w14:paraId="0B679902" w14:textId="309D43F0" w:rsidR="009E59B0" w:rsidRPr="005208BF" w:rsidRDefault="009E59B0" w:rsidP="009E59B0">
      <w:pPr>
        <w:rPr>
          <w:b/>
          <w:bCs/>
        </w:rPr>
      </w:pPr>
      <w:r w:rsidRPr="005208BF">
        <w:rPr>
          <w:b/>
          <w:bCs/>
        </w:rPr>
        <w:t>B.271.</w:t>
      </w:r>
      <w:r w:rsidR="00A726D3">
        <w:rPr>
          <w:b/>
          <w:bCs/>
        </w:rPr>
        <w:t>1</w:t>
      </w:r>
      <w:r w:rsidRPr="005208BF">
        <w:rPr>
          <w:b/>
          <w:bCs/>
        </w:rPr>
        <w:t>.202</w:t>
      </w:r>
      <w:r w:rsidR="00A726D3">
        <w:rPr>
          <w:b/>
          <w:bCs/>
        </w:rPr>
        <w:t>4</w:t>
      </w:r>
      <w:r w:rsidRPr="005208BF">
        <w:rPr>
          <w:b/>
          <w:bCs/>
        </w:rPr>
        <w:t xml:space="preserve">                                      </w:t>
      </w:r>
    </w:p>
    <w:p w14:paraId="2065901C" w14:textId="77777777" w:rsidR="009E59B0" w:rsidRPr="009E59B0" w:rsidRDefault="009E59B0" w:rsidP="009E59B0">
      <w:pPr>
        <w:jc w:val="center"/>
        <w:rPr>
          <w:b/>
          <w:bCs/>
        </w:rPr>
      </w:pPr>
      <w:r w:rsidRPr="009E59B0">
        <w:rPr>
          <w:b/>
          <w:bCs/>
        </w:rPr>
        <w:t>WYKAZ PODSTAW WYKLUCZENIA</w:t>
      </w:r>
    </w:p>
    <w:p w14:paraId="7356465B" w14:textId="77777777" w:rsidR="009E59B0" w:rsidRDefault="009E59B0" w:rsidP="002C0B13">
      <w:pPr>
        <w:jc w:val="both"/>
      </w:pPr>
    </w:p>
    <w:p w14:paraId="4FD5F623" w14:textId="7B468C41" w:rsidR="009E59B0" w:rsidRDefault="009E59B0" w:rsidP="002C0B13">
      <w:pPr>
        <w:jc w:val="both"/>
      </w:pPr>
      <w:r>
        <w:t xml:space="preserve">1. Na podstawie </w:t>
      </w:r>
      <w:r w:rsidRPr="009E59B0">
        <w:rPr>
          <w:b/>
          <w:bCs/>
        </w:rPr>
        <w:t>art. 108</w:t>
      </w:r>
      <w:r>
        <w:t xml:space="preserve"> </w:t>
      </w:r>
      <w:r w:rsidR="00E05415" w:rsidRPr="00E05415">
        <w:rPr>
          <w:b/>
          <w:bCs/>
        </w:rPr>
        <w:t>ust. 1</w:t>
      </w:r>
      <w:r w:rsidR="00E05415">
        <w:t xml:space="preserve"> </w:t>
      </w:r>
      <w:r>
        <w:t xml:space="preserve">ustawy z postępowania o udzielenie zamówienia zamawiający wykluczy wykonawcę: </w:t>
      </w:r>
    </w:p>
    <w:p w14:paraId="5E5077E7" w14:textId="77777777" w:rsidR="009E59B0" w:rsidRDefault="009E59B0" w:rsidP="002C0B13">
      <w:pPr>
        <w:jc w:val="both"/>
      </w:pPr>
      <w:r>
        <w:t xml:space="preserve">1) będącego osobą fizyczną, którego prawomocnie skazano za przestępstwo: </w:t>
      </w:r>
    </w:p>
    <w:p w14:paraId="5014B4EE" w14:textId="77777777" w:rsidR="009E59B0" w:rsidRDefault="009E59B0" w:rsidP="002C0B13">
      <w:pPr>
        <w:jc w:val="both"/>
      </w:pPr>
      <w:r>
        <w:t xml:space="preserve">a) udziału w zorganizowanej grupie przestępczej albo związku mającym na celu popełnienie przestępstwa lub przestępstwa skarbowego, o którym mowa w art. 258 Kodeksu karnego, </w:t>
      </w:r>
    </w:p>
    <w:p w14:paraId="456DEA66" w14:textId="77777777" w:rsidR="009E59B0" w:rsidRDefault="009E59B0" w:rsidP="002C0B13">
      <w:pPr>
        <w:jc w:val="both"/>
      </w:pPr>
      <w:r>
        <w:t xml:space="preserve">b) handlu ludźmi, o którym mowa w art. 189a Kodeksu karnego, </w:t>
      </w:r>
    </w:p>
    <w:p w14:paraId="24C62006" w14:textId="77777777" w:rsidR="009E59B0" w:rsidRDefault="009E59B0" w:rsidP="002C0B13">
      <w:pPr>
        <w:jc w:val="both"/>
      </w:pPr>
      <w:r>
        <w:t xml:space="preserve">c) o którym mowa w art. 228-230a, art. 250a Kodeksu karnego lub w art. 46 lub art. 48 ustawy z dnia 25 czerwca 2010 r. o sporcie, </w:t>
      </w:r>
    </w:p>
    <w:p w14:paraId="5FC75F45" w14:textId="77777777" w:rsidR="009E59B0" w:rsidRDefault="009E59B0" w:rsidP="002C0B13">
      <w:pPr>
        <w:jc w:val="both"/>
      </w:pPr>
      <w: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E9EB2C7" w14:textId="77777777" w:rsidR="009E59B0" w:rsidRDefault="009E59B0" w:rsidP="002C0B13">
      <w:pPr>
        <w:jc w:val="both"/>
      </w:pPr>
      <w:r>
        <w:t xml:space="preserve">e) o charakterze terrorystycznym, o którym mowa w art. 115 § 20 Kodeksu karnego, lub mające na celu popełnienie tego przestępstwa, </w:t>
      </w:r>
    </w:p>
    <w:p w14:paraId="293D7EE5" w14:textId="77777777" w:rsidR="009E59B0" w:rsidRDefault="009E59B0" w:rsidP="002C0B13">
      <w:pPr>
        <w:jc w:val="both"/>
      </w:pPr>
      <w: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3739E1BF" w14:textId="77777777" w:rsidR="009E59B0" w:rsidRDefault="009E59B0" w:rsidP="002C0B13">
      <w:pPr>
        <w:jc w:val="both"/>
      </w:pPr>
      <w:r>
        <w:t xml:space="preserve"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42962BF6" w14:textId="77777777" w:rsidR="009E59B0" w:rsidRDefault="009E59B0" w:rsidP="002C0B13">
      <w:pPr>
        <w:jc w:val="both"/>
      </w:pPr>
      <w:r>
        <w:t xml:space="preserve">h)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14:paraId="16215276" w14:textId="77777777" w:rsidR="009E59B0" w:rsidRDefault="009E59B0" w:rsidP="002C0B13">
      <w:pPr>
        <w:jc w:val="both"/>
      </w:pPr>
      <w: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7654765" w14:textId="77777777" w:rsidR="009E59B0" w:rsidRDefault="009E59B0" w:rsidP="002C0B13">
      <w:pPr>
        <w:jc w:val="both"/>
      </w:pPr>
      <w: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370AEF5" w14:textId="77777777" w:rsidR="009E59B0" w:rsidRDefault="009E59B0" w:rsidP="002C0B13">
      <w:pPr>
        <w:jc w:val="both"/>
      </w:pPr>
      <w:r>
        <w:t xml:space="preserve">4) wobec którego prawomocnie orzeczono zakaz ubiegania się o zamówienia publiczne; </w:t>
      </w:r>
    </w:p>
    <w:p w14:paraId="34F4A87F" w14:textId="77777777" w:rsidR="009E59B0" w:rsidRDefault="009E59B0" w:rsidP="002C0B13">
      <w:pPr>
        <w:jc w:val="both"/>
      </w:pPr>
      <w: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</w:t>
      </w:r>
      <w:r>
        <w:lastRenderedPageBreak/>
        <w:t xml:space="preserve">konkurencji i konsumentów, złożyli odrębne oferty, oferty częściowe lub wnioski o dopuszczenie do udziału w postępowaniu, chyba że wykażą, że przygotowali te oferty lub wnioski niezależnie od siebie; </w:t>
      </w:r>
    </w:p>
    <w:p w14:paraId="28F0F285" w14:textId="77777777" w:rsidR="009E59B0" w:rsidRDefault="009E59B0" w:rsidP="002C0B13">
      <w:pPr>
        <w:jc w:val="both"/>
      </w:pPr>
      <w:r>
        <w:t xml:space="preserve">6) 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E949EC0" w14:textId="77777777" w:rsidR="009E59B0" w:rsidRDefault="009E59B0" w:rsidP="002C0B13">
      <w:pPr>
        <w:jc w:val="both"/>
      </w:pPr>
    </w:p>
    <w:p w14:paraId="669AFBB2" w14:textId="77777777" w:rsidR="009E59B0" w:rsidRDefault="009E59B0" w:rsidP="002C0B13">
      <w:pPr>
        <w:jc w:val="both"/>
      </w:pPr>
      <w:r>
        <w:t xml:space="preserve">2. Na podstawie </w:t>
      </w:r>
      <w:r w:rsidRPr="009E59B0">
        <w:rPr>
          <w:b/>
          <w:bCs/>
        </w:rPr>
        <w:t>art. 109 ust. 1 pkt 4</w:t>
      </w:r>
      <w:r>
        <w:t xml:space="preserve"> ustawy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14:paraId="4E8C44FB" w14:textId="42D1E549" w:rsidR="00E05415" w:rsidRPr="00E05415" w:rsidRDefault="00E05415" w:rsidP="00E0541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eastAsia="Arial" w:hAnsiTheme="minorHAnsi" w:cstheme="minorHAnsi"/>
          <w:b/>
          <w:bCs/>
          <w:color w:val="000000"/>
          <w:szCs w:val="22"/>
        </w:rPr>
      </w:pPr>
      <w:r w:rsidRPr="00E05415">
        <w:rPr>
          <w:rFonts w:asciiTheme="minorHAnsi" w:eastAsia="Arial" w:hAnsiTheme="minorHAnsi" w:cstheme="minorHAnsi"/>
          <w:b/>
          <w:bCs/>
          <w:color w:val="000000"/>
          <w:szCs w:val="22"/>
        </w:rPr>
        <w:t xml:space="preserve">Podstawy wykluczenia, o których mowa </w:t>
      </w:r>
      <w:r w:rsidRPr="00E05415">
        <w:rPr>
          <w:rFonts w:asciiTheme="minorHAnsi" w:hAnsiTheme="minorHAnsi" w:cstheme="minorHAnsi"/>
          <w:b/>
          <w:bCs/>
          <w:kern w:val="32"/>
        </w:rPr>
        <w:t>w art. 7 ust. 1 ustawy z dnia 13 kwietnia 2022 r.</w:t>
      </w:r>
      <w:r w:rsidRPr="00E05415">
        <w:rPr>
          <w:rFonts w:asciiTheme="minorHAnsi" w:hAnsiTheme="minorHAnsi" w:cstheme="minorHAnsi"/>
          <w:b/>
          <w:bCs/>
        </w:rPr>
        <w:t xml:space="preserve"> </w:t>
      </w:r>
      <w:r w:rsidRPr="00E05415">
        <w:rPr>
          <w:rFonts w:asciiTheme="minorHAnsi" w:hAnsiTheme="minorHAnsi" w:cstheme="minorHAnsi"/>
          <w:b/>
          <w:bCs/>
          <w:kern w:val="32"/>
        </w:rPr>
        <w:t xml:space="preserve">o szczególnych rozwiązaniach w zakresie przeciwdziałania wspieraniu agresji na Ukrainę oraz służących ochronie bezpieczeństwa narodowego (Dz. U. z 2022 r. poz. 835): </w:t>
      </w:r>
    </w:p>
    <w:p w14:paraId="763F2912" w14:textId="77777777" w:rsidR="00E05415" w:rsidRDefault="00E05415" w:rsidP="00E05415">
      <w:pPr>
        <w:pStyle w:val="Akapitzlist"/>
        <w:numPr>
          <w:ilvl w:val="0"/>
          <w:numId w:val="2"/>
        </w:numPr>
        <w:spacing w:before="240" w:line="276" w:lineRule="auto"/>
        <w:ind w:left="709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F1DDD">
        <w:rPr>
          <w:rFonts w:asciiTheme="minorHAnsi" w:eastAsia="Arial" w:hAnsiTheme="minorHAnsi" w:cstheme="minorHAnsi"/>
          <w:color w:val="000000"/>
          <w:sz w:val="22"/>
          <w:szCs w:val="22"/>
        </w:rPr>
        <w:t>wymienionego w wykazach określonych w rozporządzeniu 765/2006 i rozporządzeniu 269/2014 albo wpisanego na listę na podstawie decyzji w sprawie wpisu na listę rozstrzygającej o zastosowaniu środka w postaci wykluczenia z postępowania;</w:t>
      </w:r>
    </w:p>
    <w:p w14:paraId="70179A36" w14:textId="7759B610" w:rsidR="00E05415" w:rsidRDefault="00E05415" w:rsidP="00E05415">
      <w:pPr>
        <w:pStyle w:val="Akapitzlist"/>
        <w:numPr>
          <w:ilvl w:val="0"/>
          <w:numId w:val="2"/>
        </w:numPr>
        <w:spacing w:before="240" w:line="276" w:lineRule="auto"/>
        <w:ind w:left="709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63EB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którego beneficjentem rzeczywistym w rozumieniu ustawy z dnia 1 marca 2018 r. </w:t>
      </w:r>
      <w:r w:rsidR="00A55B4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           </w:t>
      </w:r>
      <w:r w:rsidRPr="00C63EB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 przeciwdziałaniu praniu pieniędzy oraz finansowaniu terroryzmu (Dz. U. z 2022 r. poz. 593 </w:t>
      </w:r>
      <w:r w:rsidR="00A55B4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</w:t>
      </w:r>
      <w:r w:rsidRPr="00C63EB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 655) jest osoba wymieniona w wykazach określonych w rozporządzeniu 765/2006 </w:t>
      </w:r>
      <w:r w:rsidR="00A55B4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             </w:t>
      </w:r>
      <w:r w:rsidRPr="00C63EBF">
        <w:rPr>
          <w:rFonts w:asciiTheme="minorHAnsi" w:eastAsia="Arial" w:hAnsiTheme="minorHAnsi" w:cstheme="minorHAnsi"/>
          <w:color w:val="000000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5484016D" w14:textId="77777777" w:rsidR="00E05415" w:rsidRDefault="00E05415" w:rsidP="00E05415">
      <w:pPr>
        <w:pStyle w:val="Akapitzlist"/>
        <w:numPr>
          <w:ilvl w:val="0"/>
          <w:numId w:val="2"/>
        </w:numPr>
        <w:spacing w:before="240" w:line="276" w:lineRule="auto"/>
        <w:ind w:left="709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C63EBF">
        <w:rPr>
          <w:rFonts w:asciiTheme="minorHAnsi" w:eastAsia="Arial" w:hAnsiTheme="minorHAnsi" w:cstheme="minorHAnsi"/>
          <w:color w:val="000000"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64617CB1" w14:textId="77777777" w:rsidR="00AF0F9B" w:rsidRDefault="00AF0F9B" w:rsidP="00AF0F9B">
      <w:pPr>
        <w:spacing w:line="360" w:lineRule="auto"/>
        <w:jc w:val="both"/>
        <w:rPr>
          <w:rFonts w:cs="Calibri"/>
        </w:rPr>
      </w:pPr>
    </w:p>
    <w:p w14:paraId="54CFE81E" w14:textId="7FE73822" w:rsidR="00AF0F9B" w:rsidRPr="00AF0F9B" w:rsidRDefault="00AF0F9B" w:rsidP="00AF0F9B">
      <w:pPr>
        <w:spacing w:line="276" w:lineRule="auto"/>
        <w:jc w:val="both"/>
        <w:rPr>
          <w:kern w:val="2"/>
          <w14:ligatures w14:val="standardContextual"/>
        </w:rPr>
      </w:pPr>
      <w:r>
        <w:rPr>
          <w:rFonts w:cs="Calibri"/>
        </w:rPr>
        <w:t xml:space="preserve">4. </w:t>
      </w:r>
      <w:r w:rsidR="005344FC" w:rsidRPr="00AF0F9B">
        <w:rPr>
          <w:rFonts w:cs="Calibri"/>
        </w:rPr>
        <w:t xml:space="preserve"> </w:t>
      </w:r>
      <w:r w:rsidRPr="00AF0F9B">
        <w:rPr>
          <w:kern w:val="2"/>
          <w14:ligatures w14:val="standardContextual"/>
        </w:rPr>
        <w:t>Na podstawie artykułu 5k Rozporządzenia Rady (UE)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 z postępowania o udzielenie zamówienia wyklucza się:</w:t>
      </w:r>
    </w:p>
    <w:p w14:paraId="470899FE" w14:textId="77777777" w:rsidR="00AF0F9B" w:rsidRPr="00AF0F9B" w:rsidRDefault="00AF0F9B" w:rsidP="00AF0F9B">
      <w:pPr>
        <w:spacing w:line="360" w:lineRule="auto"/>
        <w:ind w:left="284" w:hanging="284"/>
        <w:jc w:val="both"/>
        <w:rPr>
          <w:kern w:val="2"/>
          <w14:ligatures w14:val="standardContextual"/>
        </w:rPr>
      </w:pPr>
      <w:r w:rsidRPr="00AF0F9B">
        <w:rPr>
          <w:kern w:val="2"/>
          <w14:ligatures w14:val="standardContextual"/>
        </w:rPr>
        <w:t>1) obywateli rosyjskich lub osoby fizyczne lub prawne, podmioty lub organy z siedzibą w Rosji;</w:t>
      </w:r>
    </w:p>
    <w:p w14:paraId="30088FF9" w14:textId="77777777" w:rsidR="00AF0F9B" w:rsidRPr="00AF0F9B" w:rsidRDefault="00AF0F9B" w:rsidP="00AF0F9B">
      <w:pPr>
        <w:spacing w:line="360" w:lineRule="auto"/>
        <w:jc w:val="both"/>
        <w:rPr>
          <w:kern w:val="2"/>
          <w14:ligatures w14:val="standardContextual"/>
        </w:rPr>
      </w:pPr>
      <w:r w:rsidRPr="00AF0F9B">
        <w:rPr>
          <w:kern w:val="2"/>
          <w14:ligatures w14:val="standardContextual"/>
        </w:rPr>
        <w:t>2) osoby prawne, podmioty lub organy, do których prawa własności bezpośrednio lub pośrednio w ponad 50 % należą do podmiotu, o którym mowa w pkt. 1;</w:t>
      </w:r>
    </w:p>
    <w:p w14:paraId="5388101C" w14:textId="77777777" w:rsidR="00AF0F9B" w:rsidRPr="00AF0F9B" w:rsidRDefault="00AF0F9B" w:rsidP="00AF0F9B">
      <w:pPr>
        <w:spacing w:line="276" w:lineRule="auto"/>
        <w:jc w:val="both"/>
        <w:rPr>
          <w:kern w:val="2"/>
          <w14:ligatures w14:val="standardContextual"/>
        </w:rPr>
      </w:pPr>
      <w:r w:rsidRPr="00AF0F9B">
        <w:rPr>
          <w:kern w:val="2"/>
          <w14:ligatures w14:val="standardContextual"/>
        </w:rPr>
        <w:lastRenderedPageBreak/>
        <w:t>3) osoby fizyczne lub prawne, podmioty lub organy działające w imieniu lub pod kierunkiem podmiotu, o którym mowa w pkt. 1 lub 2; w tym podwykonawców, dostawców lub podmiotów, na których zdolności polega się w rozumieniu dyrektyw w sprawie zamówień publicznych, w przypadku gdy przypada na nich ponad 10 % wartości zamówienia.</w:t>
      </w:r>
    </w:p>
    <w:p w14:paraId="67379D85" w14:textId="25DED50B" w:rsidR="00E05415" w:rsidRPr="00AF0F9B" w:rsidRDefault="00E05415" w:rsidP="00AF0F9B">
      <w:pPr>
        <w:spacing w:before="240" w:line="276" w:lineRule="auto"/>
        <w:jc w:val="both"/>
        <w:rPr>
          <w:rFonts w:eastAsia="Arial" w:cstheme="minorHAnsi"/>
          <w:color w:val="000000"/>
        </w:rPr>
      </w:pPr>
    </w:p>
    <w:p w14:paraId="7EBD584A" w14:textId="77777777" w:rsidR="009E59B0" w:rsidRDefault="009E59B0" w:rsidP="002C0B13">
      <w:pPr>
        <w:jc w:val="both"/>
      </w:pPr>
    </w:p>
    <w:sectPr w:rsidR="009E59B0" w:rsidSect="009E59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BE0"/>
    <w:multiLevelType w:val="hybridMultilevel"/>
    <w:tmpl w:val="1136A2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05A2"/>
    <w:multiLevelType w:val="hybridMultilevel"/>
    <w:tmpl w:val="6DF0EF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46B5"/>
    <w:multiLevelType w:val="hybridMultilevel"/>
    <w:tmpl w:val="B55C35EA"/>
    <w:lvl w:ilvl="0" w:tplc="83A24A18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757D4"/>
    <w:multiLevelType w:val="hybridMultilevel"/>
    <w:tmpl w:val="530C7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7347942">
    <w:abstractNumId w:val="2"/>
  </w:num>
  <w:num w:numId="2" w16cid:durableId="809593709">
    <w:abstractNumId w:val="3"/>
  </w:num>
  <w:num w:numId="3" w16cid:durableId="1525098582">
    <w:abstractNumId w:val="1"/>
  </w:num>
  <w:num w:numId="4" w16cid:durableId="82820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B0"/>
    <w:rsid w:val="002C0B13"/>
    <w:rsid w:val="005208BF"/>
    <w:rsid w:val="005344FC"/>
    <w:rsid w:val="009E59B0"/>
    <w:rsid w:val="00A55B4B"/>
    <w:rsid w:val="00A726D3"/>
    <w:rsid w:val="00AF0F9B"/>
    <w:rsid w:val="00E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C390"/>
  <w15:chartTrackingRefBased/>
  <w15:docId w15:val="{A0648857-EBF9-4D98-A4E1-B93C08B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54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054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Człopa</dc:creator>
  <cp:keywords/>
  <dc:description/>
  <cp:lastModifiedBy>Marta Domagała</cp:lastModifiedBy>
  <cp:revision>7</cp:revision>
  <cp:lastPrinted>2021-11-15T09:00:00Z</cp:lastPrinted>
  <dcterms:created xsi:type="dcterms:W3CDTF">2021-11-15T08:58:00Z</dcterms:created>
  <dcterms:modified xsi:type="dcterms:W3CDTF">2024-01-04T07:41:00Z</dcterms:modified>
</cp:coreProperties>
</file>