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ABD12" w14:textId="0B1B539B" w:rsidR="00A97A87" w:rsidRPr="002E611E" w:rsidRDefault="00A97A87" w:rsidP="009F4419">
      <w:pPr>
        <w:spacing w:after="0" w:line="240" w:lineRule="auto"/>
        <w:ind w:left="6372" w:firstLine="708"/>
        <w:jc w:val="both"/>
        <w:rPr>
          <w:rFonts w:ascii="Times New Roman" w:hAnsi="Times New Roman" w:cs="Times New Roman"/>
          <w:b/>
          <w:sz w:val="21"/>
          <w:szCs w:val="21"/>
        </w:rPr>
      </w:pPr>
      <w:r w:rsidRPr="002E611E">
        <w:rPr>
          <w:rFonts w:ascii="Times New Roman" w:hAnsi="Times New Roman" w:cs="Times New Roman"/>
          <w:b/>
          <w:sz w:val="21"/>
          <w:szCs w:val="21"/>
        </w:rPr>
        <w:t xml:space="preserve">Szczecin, dnia </w:t>
      </w:r>
      <w:r w:rsidR="002E611E">
        <w:rPr>
          <w:rFonts w:ascii="Times New Roman" w:hAnsi="Times New Roman" w:cs="Times New Roman"/>
          <w:b/>
          <w:sz w:val="21"/>
          <w:szCs w:val="21"/>
        </w:rPr>
        <w:t>29 lipca</w:t>
      </w:r>
      <w:r w:rsidR="00AC6A22" w:rsidRPr="002E611E">
        <w:rPr>
          <w:rFonts w:ascii="Times New Roman" w:hAnsi="Times New Roman" w:cs="Times New Roman"/>
          <w:b/>
          <w:sz w:val="21"/>
          <w:szCs w:val="21"/>
        </w:rPr>
        <w:t xml:space="preserve"> </w:t>
      </w:r>
      <w:r w:rsidR="003F47F4" w:rsidRPr="002E611E">
        <w:rPr>
          <w:rFonts w:ascii="Times New Roman" w:hAnsi="Times New Roman" w:cs="Times New Roman"/>
          <w:b/>
          <w:sz w:val="21"/>
          <w:szCs w:val="21"/>
        </w:rPr>
        <w:t>20</w:t>
      </w:r>
      <w:r w:rsidR="008F1DFD" w:rsidRPr="002E611E">
        <w:rPr>
          <w:rFonts w:ascii="Times New Roman" w:hAnsi="Times New Roman" w:cs="Times New Roman"/>
          <w:b/>
          <w:sz w:val="21"/>
          <w:szCs w:val="21"/>
        </w:rPr>
        <w:t>20</w:t>
      </w:r>
      <w:r w:rsidR="003F47F4" w:rsidRPr="002E611E">
        <w:rPr>
          <w:rFonts w:ascii="Times New Roman" w:hAnsi="Times New Roman" w:cs="Times New Roman"/>
          <w:b/>
          <w:sz w:val="21"/>
          <w:szCs w:val="21"/>
        </w:rPr>
        <w:t>r</w:t>
      </w:r>
    </w:p>
    <w:p w14:paraId="36E42618" w14:textId="096B9AAE" w:rsidR="00A97A87" w:rsidRPr="002E611E" w:rsidRDefault="009E3933" w:rsidP="009F4419">
      <w:pPr>
        <w:spacing w:after="0" w:line="240" w:lineRule="auto"/>
        <w:jc w:val="both"/>
        <w:rPr>
          <w:rFonts w:ascii="Times New Roman" w:hAnsi="Times New Roman" w:cs="Times New Roman"/>
          <w:b/>
          <w:sz w:val="21"/>
          <w:szCs w:val="21"/>
        </w:rPr>
      </w:pPr>
      <w:r w:rsidRPr="002E611E">
        <w:rPr>
          <w:rFonts w:ascii="Times New Roman" w:hAnsi="Times New Roman" w:cs="Times New Roman"/>
          <w:b/>
          <w:sz w:val="21"/>
          <w:szCs w:val="21"/>
        </w:rPr>
        <w:t>ZP/220/</w:t>
      </w:r>
      <w:r w:rsidR="002E611E">
        <w:rPr>
          <w:rFonts w:ascii="Times New Roman" w:hAnsi="Times New Roman" w:cs="Times New Roman"/>
          <w:b/>
          <w:sz w:val="21"/>
          <w:szCs w:val="21"/>
        </w:rPr>
        <w:t>31</w:t>
      </w:r>
      <w:r w:rsidR="00382792" w:rsidRPr="002E611E">
        <w:rPr>
          <w:rFonts w:ascii="Times New Roman" w:hAnsi="Times New Roman" w:cs="Times New Roman"/>
          <w:b/>
          <w:sz w:val="21"/>
          <w:szCs w:val="21"/>
        </w:rPr>
        <w:t>/20</w:t>
      </w:r>
    </w:p>
    <w:p w14:paraId="6996364A" w14:textId="77777777" w:rsidR="00A97A87" w:rsidRPr="002E611E" w:rsidRDefault="00A97A87" w:rsidP="009F4419">
      <w:pPr>
        <w:spacing w:after="0" w:line="240" w:lineRule="auto"/>
        <w:jc w:val="both"/>
        <w:rPr>
          <w:rFonts w:ascii="Times New Roman" w:hAnsi="Times New Roman" w:cs="Times New Roman"/>
          <w:sz w:val="21"/>
          <w:szCs w:val="21"/>
        </w:rPr>
      </w:pPr>
    </w:p>
    <w:p w14:paraId="1392421F" w14:textId="77777777" w:rsidR="00793EEA" w:rsidRPr="00297823" w:rsidRDefault="00793EEA" w:rsidP="009F4419">
      <w:pPr>
        <w:autoSpaceDE w:val="0"/>
        <w:autoSpaceDN w:val="0"/>
        <w:adjustRightInd w:val="0"/>
        <w:spacing w:after="0" w:line="240" w:lineRule="auto"/>
        <w:ind w:right="-2"/>
        <w:jc w:val="both"/>
        <w:rPr>
          <w:b/>
          <w:spacing w:val="-10"/>
          <w:kern w:val="1"/>
          <w:sz w:val="20"/>
          <w:szCs w:val="20"/>
        </w:rPr>
      </w:pPr>
      <w:r w:rsidRPr="00297823">
        <w:rPr>
          <w:b/>
          <w:sz w:val="20"/>
          <w:szCs w:val="20"/>
        </w:rPr>
        <w:t xml:space="preserve">w sprawie: przetargu nieograniczonego na </w:t>
      </w:r>
      <w:r w:rsidRPr="00297823">
        <w:rPr>
          <w:b/>
          <w:spacing w:val="-10"/>
          <w:kern w:val="1"/>
          <w:sz w:val="20"/>
          <w:szCs w:val="20"/>
        </w:rPr>
        <w:t xml:space="preserve">Usługę grupowego ubezpieczenia na życie pracowników Samodzielnego Publicznego Szpitala Klinicznego Nr 2 PUM w Szczecinie oraz ich pełnoletnich dzieci, współmałżonków i partnerów życiowych </w:t>
      </w:r>
    </w:p>
    <w:p w14:paraId="1C792522" w14:textId="77777777" w:rsidR="009E3933" w:rsidRPr="002E611E" w:rsidRDefault="009E3933" w:rsidP="009F4419">
      <w:pPr>
        <w:spacing w:after="0" w:line="240" w:lineRule="auto"/>
        <w:jc w:val="both"/>
        <w:rPr>
          <w:rFonts w:ascii="Times New Roman" w:hAnsi="Times New Roman" w:cs="Times New Roman"/>
          <w:b/>
          <w:sz w:val="21"/>
          <w:szCs w:val="21"/>
        </w:rPr>
      </w:pPr>
    </w:p>
    <w:p w14:paraId="6E924A9D" w14:textId="77777777" w:rsidR="009E3933" w:rsidRPr="002E611E" w:rsidRDefault="009E3933" w:rsidP="009F4419">
      <w:pPr>
        <w:pStyle w:val="Tekstpodstawowy3"/>
        <w:spacing w:after="0" w:line="240" w:lineRule="auto"/>
        <w:jc w:val="both"/>
        <w:rPr>
          <w:rFonts w:ascii="Times New Roman" w:hAnsi="Times New Roman"/>
          <w:b/>
          <w:sz w:val="21"/>
          <w:szCs w:val="21"/>
          <w:u w:val="single"/>
        </w:rPr>
      </w:pPr>
      <w:r w:rsidRPr="002E611E">
        <w:rPr>
          <w:rFonts w:ascii="Times New Roman" w:hAnsi="Times New Roman"/>
          <w:b/>
          <w:sz w:val="21"/>
          <w:szCs w:val="21"/>
        </w:rPr>
        <w:t xml:space="preserve">     </w:t>
      </w:r>
      <w:r w:rsidRPr="002E611E">
        <w:rPr>
          <w:rFonts w:ascii="Times New Roman" w:hAnsi="Times New Roman"/>
          <w:b/>
          <w:sz w:val="21"/>
          <w:szCs w:val="21"/>
        </w:rPr>
        <w:tab/>
      </w:r>
      <w:r w:rsidRPr="002E611E">
        <w:rPr>
          <w:rFonts w:ascii="Times New Roman" w:hAnsi="Times New Roman"/>
          <w:b/>
          <w:sz w:val="21"/>
          <w:szCs w:val="21"/>
        </w:rPr>
        <w:tab/>
      </w:r>
      <w:r w:rsidRPr="002E611E">
        <w:rPr>
          <w:rFonts w:ascii="Times New Roman" w:hAnsi="Times New Roman"/>
          <w:b/>
          <w:sz w:val="21"/>
          <w:szCs w:val="21"/>
        </w:rPr>
        <w:tab/>
      </w:r>
      <w:r w:rsidRPr="002E611E">
        <w:rPr>
          <w:rFonts w:ascii="Times New Roman" w:hAnsi="Times New Roman"/>
          <w:b/>
          <w:sz w:val="21"/>
          <w:szCs w:val="21"/>
        </w:rPr>
        <w:tab/>
      </w:r>
      <w:r w:rsidRPr="002E611E">
        <w:rPr>
          <w:rFonts w:ascii="Times New Roman" w:hAnsi="Times New Roman"/>
          <w:b/>
          <w:sz w:val="21"/>
          <w:szCs w:val="21"/>
        </w:rPr>
        <w:tab/>
      </w:r>
      <w:r w:rsidRPr="002E611E">
        <w:rPr>
          <w:rFonts w:ascii="Times New Roman" w:hAnsi="Times New Roman"/>
          <w:b/>
          <w:sz w:val="21"/>
          <w:szCs w:val="21"/>
        </w:rPr>
        <w:tab/>
      </w:r>
      <w:r w:rsidRPr="002E611E">
        <w:rPr>
          <w:rFonts w:ascii="Times New Roman" w:hAnsi="Times New Roman"/>
          <w:b/>
          <w:sz w:val="21"/>
          <w:szCs w:val="21"/>
          <w:u w:val="single"/>
        </w:rPr>
        <w:t>Wyjaśnienia 1</w:t>
      </w:r>
    </w:p>
    <w:p w14:paraId="7D454AE3" w14:textId="77777777" w:rsidR="009E3933" w:rsidRPr="002E611E" w:rsidRDefault="009E3933" w:rsidP="009F4419">
      <w:pPr>
        <w:spacing w:after="0" w:line="240" w:lineRule="auto"/>
        <w:jc w:val="both"/>
        <w:rPr>
          <w:rFonts w:ascii="Times New Roman" w:hAnsi="Times New Roman" w:cs="Times New Roman"/>
          <w:sz w:val="21"/>
          <w:szCs w:val="21"/>
        </w:rPr>
      </w:pPr>
      <w:r w:rsidRPr="002E611E">
        <w:rPr>
          <w:rFonts w:ascii="Times New Roman" w:hAnsi="Times New Roman" w:cs="Times New Roman"/>
          <w:sz w:val="21"/>
          <w:szCs w:val="21"/>
        </w:rPr>
        <w:t>W związku z wpłynięciem do Zamawiającego pytań dotyczącego treści Specyfikacji Istotnych Warunków Zamówienia, zgodnie z art. 38 ustawy z dnia 29 stycznia 2004 r. Prawo Zamówień Publicznych, Zamawiający udziela następujących wyjaśnień:</w:t>
      </w:r>
    </w:p>
    <w:p w14:paraId="6656EF5B" w14:textId="77777777" w:rsidR="001C1A7C" w:rsidRPr="002E611E" w:rsidRDefault="001C1A7C" w:rsidP="009F4419">
      <w:pPr>
        <w:spacing w:after="0" w:line="240" w:lineRule="auto"/>
        <w:jc w:val="both"/>
        <w:rPr>
          <w:rFonts w:ascii="Times New Roman" w:hAnsi="Times New Roman" w:cs="Times New Roman"/>
          <w:b/>
          <w:color w:val="FF0000"/>
          <w:sz w:val="21"/>
          <w:szCs w:val="21"/>
        </w:rPr>
      </w:pPr>
    </w:p>
    <w:p w14:paraId="2036D4CF" w14:textId="77777777" w:rsidR="00233F7E" w:rsidRPr="002E611E" w:rsidRDefault="00233F7E" w:rsidP="009F4419">
      <w:pPr>
        <w:numPr>
          <w:ilvl w:val="0"/>
          <w:numId w:val="16"/>
        </w:numPr>
        <w:spacing w:after="0" w:line="240" w:lineRule="auto"/>
        <w:jc w:val="both"/>
        <w:rPr>
          <w:rFonts w:ascii="Times New Roman" w:eastAsia="Times New Roman" w:hAnsi="Times New Roman" w:cs="Times New Roman"/>
          <w:sz w:val="21"/>
          <w:szCs w:val="21"/>
          <w:lang w:eastAsia="pl-PL"/>
        </w:rPr>
      </w:pPr>
      <w:r w:rsidRPr="002E611E">
        <w:rPr>
          <w:rFonts w:ascii="Times New Roman" w:hAnsi="Times New Roman" w:cs="Times New Roman"/>
          <w:sz w:val="21"/>
          <w:szCs w:val="21"/>
        </w:rPr>
        <w:t>W związku z wejściem w życie nowej ustawy o przeciwdziałaniu praniu pieniędzy oraz finansowaniu terroryzmu Wykonawca jest zobowiązany do stosowania środków bezpieczeństwa finansowego wprowadzonych przez ww. ustawę. Na etapie zawierania umowy ubezpieczenia przekażemy Państwu do wypełnienia druk oświadczenia Beneficjenta Rzeczywistego/Reprezentanta/Pełnomocnika. Wzór oświadczenia przesyłamy w załączeniu.</w:t>
      </w:r>
    </w:p>
    <w:p w14:paraId="728EBDA5" w14:textId="77777777" w:rsidR="00233F7E" w:rsidRPr="002E611E" w:rsidRDefault="00233F7E" w:rsidP="009F4419">
      <w:pPr>
        <w:spacing w:after="0" w:line="240" w:lineRule="auto"/>
        <w:ind w:left="720"/>
        <w:jc w:val="both"/>
        <w:rPr>
          <w:rFonts w:ascii="Times New Roman" w:hAnsi="Times New Roman" w:cs="Times New Roman"/>
          <w:color w:val="FF0000"/>
          <w:sz w:val="21"/>
          <w:szCs w:val="21"/>
        </w:rPr>
      </w:pPr>
    </w:p>
    <w:p w14:paraId="690E68D6" w14:textId="77777777" w:rsidR="00233F7E" w:rsidRPr="002E611E" w:rsidRDefault="00233F7E" w:rsidP="009F4419">
      <w:pPr>
        <w:spacing w:after="0" w:line="240" w:lineRule="auto"/>
        <w:ind w:left="720"/>
        <w:jc w:val="both"/>
        <w:rPr>
          <w:rFonts w:ascii="Times New Roman" w:eastAsia="Times New Roman" w:hAnsi="Times New Roman" w:cs="Times New Roman"/>
          <w:color w:val="FF0000"/>
          <w:sz w:val="21"/>
          <w:szCs w:val="21"/>
          <w:lang w:eastAsia="pl-PL"/>
        </w:rPr>
      </w:pPr>
      <w:r w:rsidRPr="002E611E">
        <w:rPr>
          <w:rFonts w:ascii="Times New Roman" w:hAnsi="Times New Roman" w:cs="Times New Roman"/>
          <w:color w:val="FF0000"/>
          <w:sz w:val="21"/>
          <w:szCs w:val="21"/>
        </w:rPr>
        <w:t>Zamawiający wyraża zgodę na wypełnienie oświadczenia.</w:t>
      </w:r>
    </w:p>
    <w:p w14:paraId="68D8CA5B" w14:textId="77777777" w:rsidR="00233F7E" w:rsidRPr="002E611E" w:rsidRDefault="00233F7E" w:rsidP="009F4419">
      <w:pPr>
        <w:spacing w:after="0" w:line="240" w:lineRule="auto"/>
        <w:jc w:val="both"/>
        <w:rPr>
          <w:rFonts w:ascii="Times New Roman" w:hAnsi="Times New Roman" w:cs="Times New Roman"/>
          <w:sz w:val="21"/>
          <w:szCs w:val="21"/>
        </w:rPr>
      </w:pPr>
    </w:p>
    <w:p w14:paraId="5FD8057C" w14:textId="77777777" w:rsidR="00233F7E" w:rsidRPr="002E611E" w:rsidRDefault="00233F7E" w:rsidP="009F4419">
      <w:pPr>
        <w:numPr>
          <w:ilvl w:val="0"/>
          <w:numId w:val="16"/>
        </w:numPr>
        <w:spacing w:after="0" w:line="240" w:lineRule="auto"/>
        <w:jc w:val="both"/>
        <w:rPr>
          <w:rFonts w:ascii="Times New Roman" w:eastAsia="Times New Roman" w:hAnsi="Times New Roman" w:cs="Times New Roman"/>
          <w:sz w:val="21"/>
          <w:szCs w:val="21"/>
          <w:lang w:eastAsia="pl-PL"/>
        </w:rPr>
      </w:pPr>
      <w:r w:rsidRPr="002E611E">
        <w:rPr>
          <w:rFonts w:ascii="Times New Roman" w:hAnsi="Times New Roman" w:cs="Times New Roman"/>
          <w:b/>
          <w:sz w:val="21"/>
          <w:szCs w:val="21"/>
        </w:rPr>
        <w:t xml:space="preserve">SIWZ, rozdział I, IDW, XIV, pkt. 3 w </w:t>
      </w:r>
      <w:proofErr w:type="spellStart"/>
      <w:r w:rsidRPr="002E611E">
        <w:rPr>
          <w:rFonts w:ascii="Times New Roman" w:hAnsi="Times New Roman" w:cs="Times New Roman"/>
          <w:b/>
          <w:sz w:val="21"/>
          <w:szCs w:val="21"/>
        </w:rPr>
        <w:t>zw</w:t>
      </w:r>
      <w:proofErr w:type="spellEnd"/>
      <w:r w:rsidRPr="002E611E">
        <w:rPr>
          <w:rFonts w:ascii="Times New Roman" w:hAnsi="Times New Roman" w:cs="Times New Roman"/>
          <w:b/>
          <w:sz w:val="21"/>
          <w:szCs w:val="21"/>
        </w:rPr>
        <w:t xml:space="preserve"> z Załącznik nr 1 do SIWZ, rozdział C, pkt 13 - </w:t>
      </w:r>
      <w:r w:rsidRPr="002E611E">
        <w:rPr>
          <w:rFonts w:ascii="Times New Roman" w:hAnsi="Times New Roman" w:cs="Times New Roman"/>
          <w:sz w:val="21"/>
          <w:szCs w:val="21"/>
        </w:rPr>
        <w:t>Wykonawca prosi o potwierdzenie, że podana wysokość kosztów administracyjno-obsługowych oraz kurtażu brokerskiego stanowi wartość brutto oraz że są to wszystkie koszty jakie mają zostać wkalkulowane do oferty.</w:t>
      </w:r>
    </w:p>
    <w:p w14:paraId="7D574C9F" w14:textId="77777777" w:rsidR="00233F7E" w:rsidRPr="002E611E" w:rsidRDefault="00233F7E" w:rsidP="009F4419">
      <w:pPr>
        <w:spacing w:after="0" w:line="240" w:lineRule="auto"/>
        <w:ind w:left="708"/>
        <w:jc w:val="both"/>
        <w:rPr>
          <w:rFonts w:ascii="Times New Roman" w:hAnsi="Times New Roman" w:cs="Times New Roman"/>
          <w:bCs/>
          <w:color w:val="FF0000"/>
          <w:sz w:val="21"/>
          <w:szCs w:val="21"/>
        </w:rPr>
      </w:pPr>
    </w:p>
    <w:p w14:paraId="19236327" w14:textId="77777777" w:rsidR="00233F7E" w:rsidRPr="002E611E" w:rsidRDefault="00233F7E" w:rsidP="009F4419">
      <w:pPr>
        <w:spacing w:after="0" w:line="240" w:lineRule="auto"/>
        <w:ind w:left="708"/>
        <w:jc w:val="both"/>
        <w:rPr>
          <w:rFonts w:ascii="Times New Roman" w:eastAsia="Times New Roman" w:hAnsi="Times New Roman" w:cs="Times New Roman"/>
          <w:color w:val="FF0000"/>
          <w:sz w:val="21"/>
          <w:szCs w:val="21"/>
          <w:lang w:eastAsia="pl-PL"/>
        </w:rPr>
      </w:pPr>
      <w:r w:rsidRPr="002E611E">
        <w:rPr>
          <w:rFonts w:ascii="Times New Roman" w:hAnsi="Times New Roman" w:cs="Times New Roman"/>
          <w:bCs/>
          <w:color w:val="FF0000"/>
          <w:sz w:val="21"/>
          <w:szCs w:val="21"/>
        </w:rPr>
        <w:t>Zamawiający potwierdza wysokość kosztów brutto.</w:t>
      </w:r>
      <w:r w:rsidRPr="002E611E">
        <w:rPr>
          <w:rFonts w:ascii="Times New Roman" w:hAnsi="Times New Roman" w:cs="Times New Roman"/>
          <w:color w:val="FF0000"/>
          <w:sz w:val="21"/>
          <w:szCs w:val="21"/>
        </w:rPr>
        <w:t xml:space="preserve"> </w:t>
      </w:r>
    </w:p>
    <w:p w14:paraId="7D9F9E83" w14:textId="77777777" w:rsidR="00233F7E" w:rsidRPr="002E611E" w:rsidRDefault="00233F7E" w:rsidP="009F4419">
      <w:pPr>
        <w:pStyle w:val="Akapitzlist"/>
        <w:jc w:val="both"/>
        <w:rPr>
          <w:color w:val="FF0000"/>
          <w:sz w:val="21"/>
          <w:szCs w:val="21"/>
        </w:rPr>
      </w:pPr>
    </w:p>
    <w:p w14:paraId="6F911580" w14:textId="77777777" w:rsidR="00233F7E" w:rsidRPr="002E611E" w:rsidRDefault="00233F7E" w:rsidP="009F4419">
      <w:pPr>
        <w:pStyle w:val="Akapitzlist"/>
        <w:numPr>
          <w:ilvl w:val="0"/>
          <w:numId w:val="16"/>
        </w:numPr>
        <w:ind w:left="714" w:hanging="357"/>
        <w:contextualSpacing/>
        <w:jc w:val="both"/>
        <w:rPr>
          <w:b/>
          <w:sz w:val="21"/>
          <w:szCs w:val="21"/>
        </w:rPr>
      </w:pPr>
      <w:r w:rsidRPr="002E611E">
        <w:rPr>
          <w:b/>
          <w:sz w:val="21"/>
          <w:szCs w:val="21"/>
        </w:rPr>
        <w:t xml:space="preserve">SIWZ, rozdział I, IDW, VIII, pkt 4 A, </w:t>
      </w:r>
      <w:proofErr w:type="spellStart"/>
      <w:r w:rsidRPr="002E611E">
        <w:rPr>
          <w:b/>
          <w:sz w:val="21"/>
          <w:szCs w:val="21"/>
        </w:rPr>
        <w:t>ppkt</w:t>
      </w:r>
      <w:proofErr w:type="spellEnd"/>
      <w:r w:rsidRPr="002E611E">
        <w:rPr>
          <w:b/>
          <w:sz w:val="21"/>
          <w:szCs w:val="21"/>
        </w:rPr>
        <w:t xml:space="preserve"> 5-7 – </w:t>
      </w:r>
      <w:r w:rsidRPr="002E611E">
        <w:rPr>
          <w:sz w:val="21"/>
          <w:szCs w:val="21"/>
        </w:rPr>
        <w:t xml:space="preserve">Wykonawca prosi o potwierdzenie, że oświadczenia o których mowa w </w:t>
      </w:r>
      <w:proofErr w:type="spellStart"/>
      <w:r w:rsidRPr="002E611E">
        <w:rPr>
          <w:sz w:val="21"/>
          <w:szCs w:val="21"/>
        </w:rPr>
        <w:t>ppkt</w:t>
      </w:r>
      <w:proofErr w:type="spellEnd"/>
      <w:r w:rsidRPr="002E611E">
        <w:rPr>
          <w:sz w:val="21"/>
          <w:szCs w:val="21"/>
        </w:rPr>
        <w:t xml:space="preserve"> 5 – 7 należy złożyć na własnym wzorze. </w:t>
      </w:r>
    </w:p>
    <w:p w14:paraId="2BF2D0E7" w14:textId="77777777" w:rsidR="00233F7E" w:rsidRPr="002E611E" w:rsidRDefault="00233F7E" w:rsidP="009F4419">
      <w:pPr>
        <w:pStyle w:val="Akapitzlist"/>
        <w:jc w:val="both"/>
        <w:rPr>
          <w:b/>
          <w:sz w:val="21"/>
          <w:szCs w:val="21"/>
          <w:highlight w:val="green"/>
        </w:rPr>
      </w:pPr>
    </w:p>
    <w:p w14:paraId="1D44FC12" w14:textId="77777777" w:rsidR="00233F7E" w:rsidRPr="002E611E" w:rsidRDefault="00233F7E" w:rsidP="009F4419">
      <w:pPr>
        <w:pStyle w:val="Akapitzlist"/>
        <w:jc w:val="both"/>
        <w:rPr>
          <w:bCs/>
          <w:color w:val="FF0000"/>
          <w:sz w:val="21"/>
          <w:szCs w:val="21"/>
          <w:highlight w:val="green"/>
        </w:rPr>
      </w:pPr>
      <w:r w:rsidRPr="002E611E">
        <w:rPr>
          <w:bCs/>
          <w:color w:val="FF0000"/>
          <w:sz w:val="21"/>
          <w:szCs w:val="21"/>
        </w:rPr>
        <w:t>Zamawiający potwierdza własny wzór oświadczenia.</w:t>
      </w:r>
    </w:p>
    <w:p w14:paraId="7A870352" w14:textId="77777777" w:rsidR="00233F7E" w:rsidRPr="002E611E" w:rsidRDefault="00233F7E" w:rsidP="009F4419">
      <w:pPr>
        <w:pStyle w:val="Akapitzlist"/>
        <w:jc w:val="both"/>
        <w:rPr>
          <w:b/>
          <w:sz w:val="21"/>
          <w:szCs w:val="21"/>
          <w:highlight w:val="green"/>
        </w:rPr>
      </w:pPr>
    </w:p>
    <w:p w14:paraId="28975741" w14:textId="77777777" w:rsidR="00233F7E" w:rsidRPr="002E611E" w:rsidRDefault="00233F7E" w:rsidP="009F4419">
      <w:pPr>
        <w:pStyle w:val="Akapitzlist"/>
        <w:numPr>
          <w:ilvl w:val="0"/>
          <w:numId w:val="16"/>
        </w:numPr>
        <w:ind w:left="714" w:hanging="357"/>
        <w:contextualSpacing/>
        <w:jc w:val="both"/>
        <w:rPr>
          <w:b/>
          <w:sz w:val="21"/>
          <w:szCs w:val="21"/>
        </w:rPr>
      </w:pPr>
      <w:r w:rsidRPr="002E611E">
        <w:rPr>
          <w:b/>
          <w:sz w:val="21"/>
          <w:szCs w:val="21"/>
        </w:rPr>
        <w:t>SIWZ, rozdział I, IDW,  XV, Klauzule fakultatywne, pkt 15 - Klauzula funduszu prewencyjnego w zw. z Załącznik nr 1 do SIWZ, rozdział C, Klauzule fakultatywne, klauzula nr 15 Klauzula funduszu prewencyjnego</w:t>
      </w:r>
      <w:r w:rsidRPr="002E611E">
        <w:rPr>
          <w:sz w:val="21"/>
          <w:szCs w:val="21"/>
        </w:rPr>
        <w:t xml:space="preserve"> </w:t>
      </w:r>
      <w:r w:rsidRPr="002E611E">
        <w:rPr>
          <w:b/>
          <w:sz w:val="21"/>
          <w:szCs w:val="21"/>
        </w:rPr>
        <w:t>-</w:t>
      </w:r>
      <w:r w:rsidRPr="002E611E">
        <w:rPr>
          <w:sz w:val="21"/>
          <w:szCs w:val="21"/>
        </w:rPr>
        <w:t xml:space="preserve"> Wykonawca zwraca się z zapytaniem czy Zamawiający wyrazi zgodę aby fundusz prewencyjny o którym mowa był określony w kwocie jednorazowej, odpowiadającej wartości 5%  przypisu składki rocznej przekazany po pierwszym roku trwania umowy, przy założeniu poziomu szkodowości 70% (wypłacone świadczenia do składki) i jednocześnie został przyznany zgodnie z obowiązującymi u wykonawcy przepisami oraz klauzulą o treści:</w:t>
      </w:r>
    </w:p>
    <w:p w14:paraId="50FB12D5" w14:textId="77777777" w:rsidR="00233F7E" w:rsidRPr="002E611E" w:rsidRDefault="00233F7E" w:rsidP="009F4419">
      <w:pPr>
        <w:pStyle w:val="Akapitzlist"/>
        <w:jc w:val="both"/>
        <w:rPr>
          <w:b/>
          <w:sz w:val="21"/>
          <w:szCs w:val="21"/>
        </w:rPr>
      </w:pPr>
      <w:r w:rsidRPr="002E611E">
        <w:rPr>
          <w:b/>
          <w:sz w:val="21"/>
          <w:szCs w:val="21"/>
        </w:rPr>
        <w:t>Wykonawca deklaruje przyznanie jednorazowego dofinansowania ze środków funduszu</w:t>
      </w:r>
    </w:p>
    <w:p w14:paraId="4B0E5463" w14:textId="77777777" w:rsidR="00233F7E" w:rsidRPr="002E611E" w:rsidRDefault="00233F7E" w:rsidP="009F4419">
      <w:pPr>
        <w:pStyle w:val="Akapitzlist"/>
        <w:jc w:val="both"/>
        <w:rPr>
          <w:b/>
          <w:sz w:val="21"/>
          <w:szCs w:val="21"/>
        </w:rPr>
      </w:pPr>
      <w:r w:rsidRPr="002E611E">
        <w:rPr>
          <w:b/>
          <w:sz w:val="21"/>
          <w:szCs w:val="21"/>
        </w:rPr>
        <w:t>prewencyjnego Wykonawcy w kwocie …………. PLN /słownie PLN: …………./ dla …………. w</w:t>
      </w:r>
    </w:p>
    <w:p w14:paraId="7FC84017" w14:textId="77777777" w:rsidR="00233F7E" w:rsidRPr="002E611E" w:rsidRDefault="00233F7E" w:rsidP="009F4419">
      <w:pPr>
        <w:pStyle w:val="Akapitzlist"/>
        <w:jc w:val="both"/>
        <w:rPr>
          <w:b/>
          <w:sz w:val="21"/>
          <w:szCs w:val="21"/>
        </w:rPr>
      </w:pPr>
      <w:r w:rsidRPr="002E611E">
        <w:rPr>
          <w:b/>
          <w:sz w:val="21"/>
          <w:szCs w:val="21"/>
        </w:rPr>
        <w:t>okresie obowiązywania umowy ubezpieczenia, przy założeniu, że środki te zostaną przeznaczone wyłącznie na działalność mającą na celu zapobieganie powstawaniu lub zmniejszanie skutków wypadków ubezpieczeniowych, a cel prewencyjny zostanie zaakceptowany przez Wykonawcę.</w:t>
      </w:r>
    </w:p>
    <w:p w14:paraId="404FA24C" w14:textId="77777777" w:rsidR="00233F7E" w:rsidRPr="002E611E" w:rsidRDefault="00233F7E" w:rsidP="009F4419">
      <w:pPr>
        <w:pStyle w:val="Akapitzlist"/>
        <w:jc w:val="both"/>
        <w:rPr>
          <w:b/>
          <w:sz w:val="21"/>
          <w:szCs w:val="21"/>
        </w:rPr>
      </w:pPr>
      <w:r w:rsidRPr="002E611E">
        <w:rPr>
          <w:b/>
          <w:sz w:val="21"/>
          <w:szCs w:val="21"/>
        </w:rPr>
        <w:t>Wszystkie czynności, które zostaną podjęte w związku z przyznaniem i przeznaczeniem środków zrealizowane zostaną w oparciu o uregulowania wewnętrzne Wykonawcy obowiązujące w dniu podpisania umowy prewencyjnej.</w:t>
      </w:r>
    </w:p>
    <w:p w14:paraId="4A1225D6" w14:textId="77777777" w:rsidR="00233F7E" w:rsidRPr="002E611E" w:rsidRDefault="00233F7E" w:rsidP="009F4419">
      <w:pPr>
        <w:pStyle w:val="Akapitzlist"/>
        <w:jc w:val="both"/>
        <w:rPr>
          <w:b/>
          <w:sz w:val="21"/>
          <w:szCs w:val="21"/>
        </w:rPr>
      </w:pPr>
    </w:p>
    <w:p w14:paraId="35424F9F" w14:textId="77777777" w:rsidR="00233F7E" w:rsidRPr="002E611E" w:rsidRDefault="00233F7E" w:rsidP="009F4419">
      <w:pPr>
        <w:pStyle w:val="Akapitzlist"/>
        <w:jc w:val="both"/>
        <w:rPr>
          <w:sz w:val="21"/>
          <w:szCs w:val="21"/>
        </w:rPr>
      </w:pPr>
      <w:r w:rsidRPr="002E611E">
        <w:rPr>
          <w:sz w:val="21"/>
          <w:szCs w:val="21"/>
        </w:rPr>
        <w:t>Powyższe wynika z faktu, iż Wykonawca prowadzi działalność prewencyjną zgodnie z ustawą o działalności ubezpieczeniowej (art. 149) i ewentualne działania prewencyjne muszą być zgodę z ww. Ustawą.  </w:t>
      </w:r>
    </w:p>
    <w:p w14:paraId="4BF5482C" w14:textId="77777777" w:rsidR="00233F7E" w:rsidRPr="002E611E" w:rsidRDefault="00233F7E" w:rsidP="009F4419">
      <w:pPr>
        <w:pStyle w:val="Akapitzlist"/>
        <w:jc w:val="both"/>
        <w:rPr>
          <w:sz w:val="21"/>
          <w:szCs w:val="21"/>
        </w:rPr>
      </w:pPr>
    </w:p>
    <w:p w14:paraId="1BDEAFC8" w14:textId="77777777" w:rsidR="00233F7E" w:rsidRPr="002E611E" w:rsidRDefault="00233F7E" w:rsidP="009F4419">
      <w:pPr>
        <w:pStyle w:val="Akapitzlist"/>
        <w:jc w:val="both"/>
        <w:rPr>
          <w:color w:val="FF0000"/>
          <w:sz w:val="21"/>
          <w:szCs w:val="21"/>
        </w:rPr>
      </w:pPr>
      <w:r w:rsidRPr="002E611E">
        <w:rPr>
          <w:color w:val="FF0000"/>
          <w:sz w:val="21"/>
          <w:szCs w:val="21"/>
        </w:rPr>
        <w:t>Zamawiający wyraża zgodę.</w:t>
      </w:r>
    </w:p>
    <w:p w14:paraId="490A3F6E" w14:textId="77777777" w:rsidR="00233F7E" w:rsidRPr="002E611E" w:rsidRDefault="00233F7E" w:rsidP="009F4419">
      <w:pPr>
        <w:pStyle w:val="Akapitzlist"/>
        <w:jc w:val="both"/>
        <w:rPr>
          <w:sz w:val="21"/>
          <w:szCs w:val="21"/>
        </w:rPr>
      </w:pPr>
    </w:p>
    <w:p w14:paraId="29304C82" w14:textId="77777777" w:rsidR="00233F7E" w:rsidRPr="002E611E" w:rsidRDefault="00233F7E" w:rsidP="009F4419">
      <w:pPr>
        <w:pStyle w:val="Akapitzlist"/>
        <w:numPr>
          <w:ilvl w:val="0"/>
          <w:numId w:val="16"/>
        </w:numPr>
        <w:contextualSpacing/>
        <w:jc w:val="both"/>
        <w:rPr>
          <w:sz w:val="21"/>
          <w:szCs w:val="21"/>
        </w:rPr>
      </w:pPr>
      <w:r w:rsidRPr="002E611E">
        <w:rPr>
          <w:b/>
          <w:sz w:val="21"/>
          <w:szCs w:val="21"/>
        </w:rPr>
        <w:t xml:space="preserve">Załącznik nr 1 do SIWZ, rozdział C, pkt 16, </w:t>
      </w:r>
      <w:proofErr w:type="spellStart"/>
      <w:r w:rsidRPr="002E611E">
        <w:rPr>
          <w:b/>
          <w:sz w:val="21"/>
          <w:szCs w:val="21"/>
        </w:rPr>
        <w:t>ppkt</w:t>
      </w:r>
      <w:proofErr w:type="spellEnd"/>
      <w:r w:rsidRPr="002E611E">
        <w:rPr>
          <w:b/>
          <w:sz w:val="21"/>
          <w:szCs w:val="21"/>
        </w:rPr>
        <w:t xml:space="preserve"> a)</w:t>
      </w:r>
      <w:r w:rsidRPr="002E611E">
        <w:rPr>
          <w:sz w:val="21"/>
          <w:szCs w:val="21"/>
        </w:rPr>
        <w:t xml:space="preserve"> - Wykonawca zwraca się z prośbą o wykreślenie zapisu dotyczącego następującej funkcji:</w:t>
      </w:r>
    </w:p>
    <w:p w14:paraId="3CF3E022" w14:textId="77777777" w:rsidR="00233F7E" w:rsidRPr="002E611E" w:rsidRDefault="00233F7E" w:rsidP="009F4419">
      <w:pPr>
        <w:pStyle w:val="Akapitzlist"/>
        <w:jc w:val="both"/>
        <w:rPr>
          <w:sz w:val="21"/>
          <w:szCs w:val="21"/>
        </w:rPr>
      </w:pPr>
      <w:r w:rsidRPr="002E611E">
        <w:rPr>
          <w:sz w:val="21"/>
          <w:szCs w:val="21"/>
        </w:rPr>
        <w:t>„-generowanie wniosku o wypłatę świadczenia umożliwiającego jego późniejsze wydrukowanie”.</w:t>
      </w:r>
    </w:p>
    <w:p w14:paraId="72EA4813" w14:textId="77777777" w:rsidR="00233F7E" w:rsidRPr="002E611E" w:rsidRDefault="00233F7E" w:rsidP="009F4419">
      <w:pPr>
        <w:pStyle w:val="Akapitzlist"/>
        <w:jc w:val="both"/>
        <w:rPr>
          <w:sz w:val="21"/>
          <w:szCs w:val="21"/>
        </w:rPr>
      </w:pPr>
      <w:r w:rsidRPr="002E611E">
        <w:rPr>
          <w:sz w:val="21"/>
          <w:szCs w:val="21"/>
        </w:rPr>
        <w:t xml:space="preserve">Wykonawca wyjaśnia, że w systemie elektronicznej obsługi polis Wykonawcy zgłoszenia świadczeń są dokonywane elektronicznie bez konieczności wypełniania druku papierowego wraz z załączeniem </w:t>
      </w:r>
      <w:r w:rsidRPr="002E611E">
        <w:rPr>
          <w:sz w:val="21"/>
          <w:szCs w:val="21"/>
        </w:rPr>
        <w:lastRenderedPageBreak/>
        <w:t>dokumentacji potwierdzającej prawo do świadczenia w związku z tym druki roszczeń nie są wymagane. Obecnie Wykonawca nie wymaga dostarczania druków zgłoszenia, proces został uproszczony na korzyść Klienta.   Wystarczy dokumentacja potwierdzająca zajście zdarzenia.</w:t>
      </w:r>
    </w:p>
    <w:p w14:paraId="20DBE4EF" w14:textId="77777777" w:rsidR="00233F7E" w:rsidRPr="002E611E" w:rsidRDefault="00233F7E" w:rsidP="009F4419">
      <w:pPr>
        <w:pStyle w:val="Akapitzlist"/>
        <w:jc w:val="both"/>
        <w:rPr>
          <w:color w:val="FF0000"/>
          <w:sz w:val="21"/>
          <w:szCs w:val="21"/>
        </w:rPr>
      </w:pPr>
    </w:p>
    <w:p w14:paraId="2EEA6B2F" w14:textId="77777777" w:rsidR="00233F7E" w:rsidRPr="002E611E" w:rsidRDefault="00233F7E" w:rsidP="009F4419">
      <w:pPr>
        <w:pStyle w:val="Akapitzlist"/>
        <w:jc w:val="both"/>
        <w:rPr>
          <w:sz w:val="21"/>
          <w:szCs w:val="21"/>
        </w:rPr>
      </w:pPr>
      <w:r w:rsidRPr="002E611E">
        <w:rPr>
          <w:color w:val="FF0000"/>
          <w:sz w:val="21"/>
          <w:szCs w:val="21"/>
        </w:rPr>
        <w:t>Zamawiający wyraża zgodę na obsługę elektroniczną i w oddziałach zakładu ubezpieczeń.</w:t>
      </w:r>
    </w:p>
    <w:p w14:paraId="721EB30D" w14:textId="77777777" w:rsidR="00233F7E" w:rsidRPr="002E611E" w:rsidRDefault="00233F7E" w:rsidP="009F4419">
      <w:pPr>
        <w:pStyle w:val="Akapitzlist"/>
        <w:jc w:val="both"/>
        <w:rPr>
          <w:sz w:val="21"/>
          <w:szCs w:val="21"/>
        </w:rPr>
      </w:pPr>
    </w:p>
    <w:p w14:paraId="1EC7F6C8" w14:textId="77777777" w:rsidR="00233F7E" w:rsidRPr="002E611E" w:rsidRDefault="00233F7E" w:rsidP="009F4419">
      <w:pPr>
        <w:pStyle w:val="Akapitzlist"/>
        <w:numPr>
          <w:ilvl w:val="0"/>
          <w:numId w:val="16"/>
        </w:numPr>
        <w:contextualSpacing/>
        <w:jc w:val="both"/>
        <w:rPr>
          <w:sz w:val="21"/>
          <w:szCs w:val="21"/>
        </w:rPr>
      </w:pPr>
      <w:r w:rsidRPr="002E611E">
        <w:rPr>
          <w:b/>
          <w:sz w:val="21"/>
          <w:szCs w:val="21"/>
        </w:rPr>
        <w:t xml:space="preserve">Załącznik nr 1 do SIWZ, rozdział C, pkt 16, </w:t>
      </w:r>
      <w:proofErr w:type="spellStart"/>
      <w:r w:rsidRPr="002E611E">
        <w:rPr>
          <w:b/>
          <w:sz w:val="21"/>
          <w:szCs w:val="21"/>
        </w:rPr>
        <w:t>ppkt</w:t>
      </w:r>
      <w:proofErr w:type="spellEnd"/>
      <w:r w:rsidRPr="002E611E">
        <w:rPr>
          <w:b/>
          <w:sz w:val="21"/>
          <w:szCs w:val="21"/>
        </w:rPr>
        <w:t xml:space="preserve"> b) - </w:t>
      </w:r>
      <w:r w:rsidRPr="002E611E">
        <w:rPr>
          <w:sz w:val="21"/>
          <w:szCs w:val="21"/>
        </w:rPr>
        <w:t>Z uwagi na uproszczenie procesu zawarcia ubezpieczenia indywidualnie kontynuowanego Wykonawca zwraca się z prośbą o wykreślenie zapisu dotyczącego następującej funkcji:</w:t>
      </w:r>
    </w:p>
    <w:p w14:paraId="78531046" w14:textId="77777777" w:rsidR="00233F7E" w:rsidRPr="002E611E" w:rsidRDefault="00233F7E" w:rsidP="009F4419">
      <w:pPr>
        <w:pStyle w:val="Akapitzlist"/>
        <w:jc w:val="both"/>
        <w:rPr>
          <w:sz w:val="21"/>
          <w:szCs w:val="21"/>
        </w:rPr>
      </w:pPr>
      <w:r w:rsidRPr="002E611E">
        <w:rPr>
          <w:sz w:val="21"/>
          <w:szCs w:val="21"/>
        </w:rPr>
        <w:t>„-generowanie wniosków o przejście na indywidualną kontynuację umożliwiającego jego późniejsze wydrukowanie”</w:t>
      </w:r>
    </w:p>
    <w:p w14:paraId="25A4416C" w14:textId="77777777" w:rsidR="00233F7E" w:rsidRPr="002E611E" w:rsidRDefault="00233F7E" w:rsidP="009F4419">
      <w:pPr>
        <w:pStyle w:val="Akapitzlist"/>
        <w:jc w:val="both"/>
        <w:rPr>
          <w:sz w:val="21"/>
          <w:szCs w:val="21"/>
        </w:rPr>
      </w:pPr>
      <w:r w:rsidRPr="002E611E">
        <w:rPr>
          <w:sz w:val="21"/>
          <w:szCs w:val="21"/>
        </w:rPr>
        <w:t>bądź o zmianę treści zapisu na następującą:</w:t>
      </w:r>
    </w:p>
    <w:p w14:paraId="296E869B" w14:textId="77777777" w:rsidR="00233F7E" w:rsidRPr="002E611E" w:rsidRDefault="00233F7E" w:rsidP="009F4419">
      <w:pPr>
        <w:pStyle w:val="Akapitzlist"/>
        <w:jc w:val="both"/>
        <w:rPr>
          <w:sz w:val="21"/>
          <w:szCs w:val="21"/>
        </w:rPr>
      </w:pPr>
      <w:r w:rsidRPr="002E611E">
        <w:rPr>
          <w:sz w:val="21"/>
          <w:szCs w:val="21"/>
        </w:rPr>
        <w:t>-generowanie (....) poświadczenia odejścia (wystąpienia) z grupy.</w:t>
      </w:r>
    </w:p>
    <w:p w14:paraId="102EAEE5" w14:textId="77777777" w:rsidR="00233F7E" w:rsidRPr="002E611E" w:rsidRDefault="00233F7E" w:rsidP="009F4419">
      <w:pPr>
        <w:pStyle w:val="Akapitzlist"/>
        <w:jc w:val="both"/>
        <w:rPr>
          <w:sz w:val="21"/>
          <w:szCs w:val="21"/>
        </w:rPr>
      </w:pPr>
      <w:r w:rsidRPr="002E611E">
        <w:rPr>
          <w:sz w:val="21"/>
          <w:szCs w:val="21"/>
        </w:rPr>
        <w:t>Wykonawca potwierdza, że wystarczającym jest, aby w systemie elektronicznej obsługi polisy oznaczony był fakt odejścia (wystąpienia) osoby z grupy. Zamawiający nie musi generować żadnego dokumentu, aby osoba odchodząca z grupy mogła zawrzeć ubezpieczenie kontynuowane. Zamawiający może jednak taki dokument wygenerować, ponieważ dostarczany przez Wykonawcę system elektronicznej obsługi polisy umożliwia wydruk "Odejścia z grupy". W celu zawarcia ubezpieczenia indywidualnie kontynuowanego osoba, która odeszła z grupy, składa wniosek w dowolnie wybranych oddziale Wykonawcy na terenie całej Polski.</w:t>
      </w:r>
    </w:p>
    <w:p w14:paraId="69F83EB6" w14:textId="77777777" w:rsidR="00233F7E" w:rsidRPr="002E611E" w:rsidRDefault="00233F7E" w:rsidP="009F4419">
      <w:pPr>
        <w:pStyle w:val="Akapitzlist"/>
        <w:jc w:val="both"/>
        <w:rPr>
          <w:sz w:val="21"/>
          <w:szCs w:val="21"/>
          <w:highlight w:val="green"/>
        </w:rPr>
      </w:pPr>
    </w:p>
    <w:p w14:paraId="738ABCCE" w14:textId="77777777" w:rsidR="00233F7E" w:rsidRPr="002E611E" w:rsidRDefault="00233F7E" w:rsidP="009F4419">
      <w:pPr>
        <w:pStyle w:val="Akapitzlist"/>
        <w:jc w:val="both"/>
        <w:rPr>
          <w:sz w:val="21"/>
          <w:szCs w:val="21"/>
        </w:rPr>
      </w:pPr>
      <w:r w:rsidRPr="002E611E">
        <w:rPr>
          <w:color w:val="FF0000"/>
          <w:sz w:val="21"/>
          <w:szCs w:val="21"/>
        </w:rPr>
        <w:t>Zamawiający wyraża zgodę na obsługę elektroniczną i w oddziałach zakładu ubezpieczeń.</w:t>
      </w:r>
    </w:p>
    <w:p w14:paraId="2C7A323C" w14:textId="77777777" w:rsidR="00233F7E" w:rsidRPr="002E611E" w:rsidRDefault="00233F7E" w:rsidP="009F4419">
      <w:pPr>
        <w:pStyle w:val="Akapitzlist"/>
        <w:jc w:val="both"/>
        <w:rPr>
          <w:color w:val="FF0000"/>
          <w:sz w:val="21"/>
          <w:szCs w:val="21"/>
        </w:rPr>
      </w:pPr>
    </w:p>
    <w:p w14:paraId="66E5E3F6" w14:textId="77777777" w:rsidR="00233F7E" w:rsidRPr="002E611E" w:rsidRDefault="00233F7E" w:rsidP="009F4419">
      <w:pPr>
        <w:pStyle w:val="Akapitzlist"/>
        <w:jc w:val="both"/>
        <w:rPr>
          <w:sz w:val="21"/>
          <w:szCs w:val="21"/>
          <w:highlight w:val="green"/>
        </w:rPr>
      </w:pPr>
    </w:p>
    <w:p w14:paraId="1C674F1A" w14:textId="77777777" w:rsidR="00233F7E" w:rsidRPr="002E611E" w:rsidRDefault="00233F7E" w:rsidP="009F4419">
      <w:pPr>
        <w:pStyle w:val="Akapitzlist"/>
        <w:numPr>
          <w:ilvl w:val="0"/>
          <w:numId w:val="16"/>
        </w:numPr>
        <w:contextualSpacing/>
        <w:jc w:val="both"/>
        <w:rPr>
          <w:sz w:val="21"/>
          <w:szCs w:val="21"/>
        </w:rPr>
      </w:pPr>
      <w:r w:rsidRPr="002E611E">
        <w:rPr>
          <w:b/>
          <w:sz w:val="21"/>
          <w:szCs w:val="21"/>
        </w:rPr>
        <w:t xml:space="preserve">Załącznik nr 1 do SIWZ, rozdział C, pkt 16, </w:t>
      </w:r>
      <w:proofErr w:type="spellStart"/>
      <w:r w:rsidRPr="002E611E">
        <w:rPr>
          <w:b/>
          <w:sz w:val="21"/>
          <w:szCs w:val="21"/>
        </w:rPr>
        <w:t>ppkt</w:t>
      </w:r>
      <w:proofErr w:type="spellEnd"/>
      <w:r w:rsidRPr="002E611E">
        <w:rPr>
          <w:b/>
          <w:sz w:val="21"/>
          <w:szCs w:val="21"/>
        </w:rPr>
        <w:t xml:space="preserve"> c) - </w:t>
      </w:r>
      <w:r w:rsidRPr="002E611E">
        <w:rPr>
          <w:sz w:val="21"/>
          <w:szCs w:val="21"/>
        </w:rPr>
        <w:t>Czy Zamawiający uzna warunek za spełniony jeśli Wykonawca przygotuje indywidualne potwierdzenia dla każdego ubezpieczonego i dostarczy do Zamawiającego?</w:t>
      </w:r>
    </w:p>
    <w:p w14:paraId="42526027" w14:textId="77777777" w:rsidR="00233F7E" w:rsidRPr="002E611E" w:rsidRDefault="00233F7E" w:rsidP="009F4419">
      <w:pPr>
        <w:pStyle w:val="Akapitzlist"/>
        <w:jc w:val="both"/>
        <w:rPr>
          <w:color w:val="FF0000"/>
          <w:sz w:val="21"/>
          <w:szCs w:val="21"/>
        </w:rPr>
      </w:pPr>
    </w:p>
    <w:p w14:paraId="6D3F8B7C" w14:textId="77777777" w:rsidR="00233F7E" w:rsidRPr="002E611E" w:rsidRDefault="00233F7E" w:rsidP="009F4419">
      <w:pPr>
        <w:pStyle w:val="Akapitzlist"/>
        <w:jc w:val="both"/>
        <w:rPr>
          <w:color w:val="FF0000"/>
          <w:sz w:val="21"/>
          <w:szCs w:val="21"/>
        </w:rPr>
      </w:pPr>
      <w:r w:rsidRPr="002E611E">
        <w:rPr>
          <w:color w:val="FF0000"/>
          <w:sz w:val="21"/>
          <w:szCs w:val="21"/>
        </w:rPr>
        <w:t>Zamawiający wyraża zgodę.</w:t>
      </w:r>
    </w:p>
    <w:p w14:paraId="39D713A7" w14:textId="77777777" w:rsidR="00233F7E" w:rsidRPr="002E611E" w:rsidRDefault="00233F7E" w:rsidP="009F4419">
      <w:pPr>
        <w:pStyle w:val="Akapitzlist"/>
        <w:jc w:val="both"/>
        <w:rPr>
          <w:sz w:val="21"/>
          <w:szCs w:val="21"/>
          <w:highlight w:val="green"/>
        </w:rPr>
      </w:pPr>
    </w:p>
    <w:p w14:paraId="0B19AE09" w14:textId="77777777" w:rsidR="00233F7E" w:rsidRPr="002E611E" w:rsidRDefault="00233F7E" w:rsidP="009F4419">
      <w:pPr>
        <w:pStyle w:val="Akapitzlist"/>
        <w:numPr>
          <w:ilvl w:val="0"/>
          <w:numId w:val="16"/>
        </w:numPr>
        <w:contextualSpacing/>
        <w:jc w:val="both"/>
        <w:rPr>
          <w:sz w:val="21"/>
          <w:szCs w:val="21"/>
        </w:rPr>
      </w:pPr>
      <w:r w:rsidRPr="002E611E">
        <w:rPr>
          <w:b/>
          <w:sz w:val="21"/>
          <w:szCs w:val="21"/>
        </w:rPr>
        <w:t>SIWZ, rozdział II, Wzór umowy, § 3, ust. 5</w:t>
      </w:r>
      <w:r w:rsidRPr="002E611E">
        <w:rPr>
          <w:sz w:val="21"/>
          <w:szCs w:val="21"/>
        </w:rPr>
        <w:t xml:space="preserve"> - Czy Zamawiający dopuszcza, aby certyfikaty były dostarczane ubezpieczonym na wniosek Zamawiającego lub na wniosek ubezpieczonego lub drukowane za pomocą systemu elektronicznego, który Wykonawca udostępni Zamawiającemu? </w:t>
      </w:r>
    </w:p>
    <w:p w14:paraId="733643DE" w14:textId="77777777" w:rsidR="00233F7E" w:rsidRPr="002E611E" w:rsidRDefault="00233F7E" w:rsidP="009F4419">
      <w:pPr>
        <w:pStyle w:val="Akapitzlist"/>
        <w:jc w:val="both"/>
        <w:rPr>
          <w:color w:val="FF0000"/>
          <w:sz w:val="21"/>
          <w:szCs w:val="21"/>
        </w:rPr>
      </w:pPr>
    </w:p>
    <w:p w14:paraId="03D6891F" w14:textId="77777777" w:rsidR="00233F7E" w:rsidRPr="002E611E" w:rsidRDefault="00233F7E" w:rsidP="009F4419">
      <w:pPr>
        <w:pStyle w:val="Akapitzlist"/>
        <w:jc w:val="both"/>
        <w:rPr>
          <w:color w:val="FF0000"/>
          <w:sz w:val="21"/>
          <w:szCs w:val="21"/>
        </w:rPr>
      </w:pPr>
      <w:r w:rsidRPr="002E611E">
        <w:rPr>
          <w:color w:val="FF0000"/>
          <w:sz w:val="21"/>
          <w:szCs w:val="21"/>
        </w:rPr>
        <w:t>Zamawiający wyraża zgodę.</w:t>
      </w:r>
    </w:p>
    <w:p w14:paraId="58572C46" w14:textId="77777777" w:rsidR="00233F7E" w:rsidRPr="002E611E" w:rsidRDefault="00233F7E" w:rsidP="009F4419">
      <w:pPr>
        <w:pStyle w:val="Akapitzlist"/>
        <w:jc w:val="both"/>
        <w:rPr>
          <w:sz w:val="21"/>
          <w:szCs w:val="21"/>
          <w:highlight w:val="green"/>
        </w:rPr>
      </w:pPr>
    </w:p>
    <w:p w14:paraId="234A543F" w14:textId="77777777" w:rsidR="00233F7E" w:rsidRPr="002E611E" w:rsidRDefault="00233F7E" w:rsidP="009F4419">
      <w:pPr>
        <w:pStyle w:val="Akapitzlist"/>
        <w:numPr>
          <w:ilvl w:val="0"/>
          <w:numId w:val="16"/>
        </w:numPr>
        <w:contextualSpacing/>
        <w:jc w:val="both"/>
        <w:rPr>
          <w:sz w:val="21"/>
          <w:szCs w:val="21"/>
        </w:rPr>
      </w:pPr>
      <w:r w:rsidRPr="002E611E">
        <w:rPr>
          <w:b/>
          <w:sz w:val="21"/>
          <w:szCs w:val="21"/>
        </w:rPr>
        <w:t>SIWZ, rozdział II, Wzór umowy,</w:t>
      </w:r>
      <w:r w:rsidRPr="002E611E">
        <w:rPr>
          <w:sz w:val="21"/>
          <w:szCs w:val="21"/>
        </w:rPr>
        <w:t xml:space="preserve"> </w:t>
      </w:r>
      <w:r w:rsidRPr="002E611E">
        <w:rPr>
          <w:b/>
          <w:sz w:val="21"/>
          <w:szCs w:val="21"/>
        </w:rPr>
        <w:t xml:space="preserve">§ 7, ust. 3, pkt 7 i 9 – </w:t>
      </w:r>
      <w:r w:rsidRPr="002E611E">
        <w:rPr>
          <w:sz w:val="21"/>
          <w:szCs w:val="21"/>
        </w:rPr>
        <w:t>Wykonawca prosi o potwierdzenie, że osobą obsługującą ubezpieczenie w zakładzie pracy jest pracownik Zamawiającego.</w:t>
      </w:r>
    </w:p>
    <w:p w14:paraId="758EAE0E" w14:textId="77777777" w:rsidR="00233F7E" w:rsidRPr="002E611E" w:rsidRDefault="00233F7E" w:rsidP="009F4419">
      <w:pPr>
        <w:pStyle w:val="Akapitzlist"/>
        <w:jc w:val="both"/>
        <w:rPr>
          <w:sz w:val="21"/>
          <w:szCs w:val="21"/>
          <w:highlight w:val="green"/>
        </w:rPr>
      </w:pPr>
    </w:p>
    <w:p w14:paraId="7DB83FA0" w14:textId="77777777" w:rsidR="00233F7E" w:rsidRPr="002E611E" w:rsidRDefault="00233F7E" w:rsidP="009F4419">
      <w:pPr>
        <w:pStyle w:val="Akapitzlist"/>
        <w:jc w:val="both"/>
        <w:rPr>
          <w:color w:val="FF0000"/>
          <w:sz w:val="21"/>
          <w:szCs w:val="21"/>
        </w:rPr>
      </w:pPr>
      <w:r w:rsidRPr="002E611E">
        <w:rPr>
          <w:color w:val="FF0000"/>
          <w:sz w:val="21"/>
          <w:szCs w:val="21"/>
        </w:rPr>
        <w:t>Zamawiający potwierdza, że osoby obsługujące to pracownicy Zamawiającego.</w:t>
      </w:r>
    </w:p>
    <w:p w14:paraId="30D3BCA5" w14:textId="77777777" w:rsidR="00233F7E" w:rsidRPr="002E611E" w:rsidRDefault="00233F7E" w:rsidP="009F4419">
      <w:pPr>
        <w:pStyle w:val="Akapitzlist"/>
        <w:jc w:val="both"/>
        <w:rPr>
          <w:sz w:val="21"/>
          <w:szCs w:val="21"/>
          <w:highlight w:val="green"/>
        </w:rPr>
      </w:pPr>
    </w:p>
    <w:p w14:paraId="45F8D152" w14:textId="77777777" w:rsidR="00233F7E" w:rsidRPr="002E611E" w:rsidRDefault="00233F7E" w:rsidP="009F4419">
      <w:pPr>
        <w:pStyle w:val="Akapitzlist"/>
        <w:numPr>
          <w:ilvl w:val="0"/>
          <w:numId w:val="16"/>
        </w:numPr>
        <w:contextualSpacing/>
        <w:jc w:val="both"/>
        <w:rPr>
          <w:sz w:val="21"/>
          <w:szCs w:val="21"/>
        </w:rPr>
      </w:pPr>
      <w:r w:rsidRPr="002E611E">
        <w:rPr>
          <w:b/>
          <w:sz w:val="21"/>
          <w:szCs w:val="21"/>
        </w:rPr>
        <w:t>SIWZ, rozdział II, Wzór umowy,</w:t>
      </w:r>
      <w:r w:rsidRPr="002E611E">
        <w:rPr>
          <w:sz w:val="21"/>
          <w:szCs w:val="21"/>
        </w:rPr>
        <w:t xml:space="preserve"> </w:t>
      </w:r>
      <w:r w:rsidRPr="002E611E">
        <w:rPr>
          <w:b/>
          <w:sz w:val="21"/>
          <w:szCs w:val="21"/>
        </w:rPr>
        <w:t xml:space="preserve">§ 7, ust. 3, pkt 8 oraz Załącznik nr 1 do SIWZ, rozdział C, Klauzule dodatkowe – obligatoryjne, pkt. 3 – </w:t>
      </w:r>
      <w:r w:rsidRPr="002E611E">
        <w:rPr>
          <w:sz w:val="21"/>
          <w:szCs w:val="21"/>
        </w:rPr>
        <w:t>Czy Zamawiający wyrazi zgodę, aby informacja o szkodowości była udostępniania na wniosek Zamawiającego lub Pełnomocnika nie częściej niż raz na 12 miesięcy?</w:t>
      </w:r>
    </w:p>
    <w:p w14:paraId="75830649" w14:textId="77777777" w:rsidR="00233F7E" w:rsidRPr="002E611E" w:rsidRDefault="00233F7E" w:rsidP="009F4419">
      <w:pPr>
        <w:pStyle w:val="Akapitzlist"/>
        <w:jc w:val="both"/>
        <w:rPr>
          <w:color w:val="FF0000"/>
          <w:sz w:val="21"/>
          <w:szCs w:val="21"/>
        </w:rPr>
      </w:pPr>
    </w:p>
    <w:p w14:paraId="3E951402" w14:textId="77777777" w:rsidR="00233F7E" w:rsidRPr="002E611E" w:rsidRDefault="00233F7E" w:rsidP="009F4419">
      <w:pPr>
        <w:pStyle w:val="Akapitzlist"/>
        <w:jc w:val="both"/>
        <w:rPr>
          <w:color w:val="FF0000"/>
          <w:sz w:val="21"/>
          <w:szCs w:val="21"/>
        </w:rPr>
      </w:pPr>
      <w:r w:rsidRPr="002E611E">
        <w:rPr>
          <w:color w:val="FF0000"/>
          <w:sz w:val="21"/>
          <w:szCs w:val="21"/>
        </w:rPr>
        <w:t>Zamawiający wyraża zgodę.</w:t>
      </w:r>
    </w:p>
    <w:p w14:paraId="782D635F" w14:textId="77777777" w:rsidR="00233F7E" w:rsidRPr="002E611E" w:rsidRDefault="00233F7E" w:rsidP="009F4419">
      <w:pPr>
        <w:pStyle w:val="Akapitzlist"/>
        <w:jc w:val="both"/>
        <w:rPr>
          <w:sz w:val="21"/>
          <w:szCs w:val="21"/>
          <w:highlight w:val="green"/>
        </w:rPr>
      </w:pPr>
    </w:p>
    <w:p w14:paraId="004A1AC4" w14:textId="77777777" w:rsidR="00233F7E" w:rsidRPr="002E611E" w:rsidRDefault="00233F7E" w:rsidP="009F4419">
      <w:pPr>
        <w:pStyle w:val="Akapitzlist"/>
        <w:jc w:val="both"/>
        <w:rPr>
          <w:sz w:val="21"/>
          <w:szCs w:val="21"/>
          <w:highlight w:val="green"/>
        </w:rPr>
      </w:pPr>
    </w:p>
    <w:p w14:paraId="35F1905E" w14:textId="77777777" w:rsidR="00233F7E" w:rsidRPr="002E611E" w:rsidRDefault="00233F7E" w:rsidP="009F4419">
      <w:pPr>
        <w:pStyle w:val="Akapitzlist"/>
        <w:numPr>
          <w:ilvl w:val="0"/>
          <w:numId w:val="16"/>
        </w:numPr>
        <w:contextualSpacing/>
        <w:jc w:val="both"/>
        <w:rPr>
          <w:sz w:val="21"/>
          <w:szCs w:val="21"/>
        </w:rPr>
      </w:pPr>
      <w:r w:rsidRPr="002E611E">
        <w:rPr>
          <w:b/>
          <w:sz w:val="21"/>
          <w:szCs w:val="21"/>
        </w:rPr>
        <w:t>Załącznik nr 1 do SIWZ, rozdział C, pkt. 17</w:t>
      </w:r>
      <w:r w:rsidRPr="002E611E">
        <w:rPr>
          <w:sz w:val="21"/>
          <w:szCs w:val="21"/>
        </w:rPr>
        <w:t xml:space="preserve"> </w:t>
      </w:r>
      <w:r w:rsidRPr="002E611E">
        <w:rPr>
          <w:b/>
          <w:sz w:val="21"/>
          <w:szCs w:val="21"/>
        </w:rPr>
        <w:t>i pkt. 18</w:t>
      </w:r>
      <w:r w:rsidRPr="002E611E">
        <w:rPr>
          <w:sz w:val="21"/>
          <w:szCs w:val="21"/>
        </w:rPr>
        <w:t xml:space="preserve"> – Czy Zamawiający wyraża zgodę, aby </w:t>
      </w:r>
      <w:r w:rsidRPr="002E611E">
        <w:rPr>
          <w:bCs/>
          <w:sz w:val="21"/>
          <w:szCs w:val="21"/>
        </w:rPr>
        <w:t>ubezpieczonemu przysługiwało prawo do komisji lekarskiej na uzasadniony wniosek ubezpieczonego?</w:t>
      </w:r>
    </w:p>
    <w:p w14:paraId="0F3C44B6" w14:textId="77777777" w:rsidR="00233F7E" w:rsidRPr="002E611E" w:rsidRDefault="00233F7E" w:rsidP="009F4419">
      <w:pPr>
        <w:pStyle w:val="Akapitzlist"/>
        <w:jc w:val="both"/>
        <w:rPr>
          <w:sz w:val="21"/>
          <w:szCs w:val="21"/>
        </w:rPr>
      </w:pPr>
    </w:p>
    <w:p w14:paraId="1624C4D3" w14:textId="77777777" w:rsidR="00233F7E" w:rsidRPr="002E611E" w:rsidRDefault="00233F7E" w:rsidP="009F4419">
      <w:pPr>
        <w:pStyle w:val="Akapitzlist"/>
        <w:jc w:val="both"/>
        <w:rPr>
          <w:color w:val="FF0000"/>
          <w:sz w:val="21"/>
          <w:szCs w:val="21"/>
        </w:rPr>
      </w:pPr>
      <w:r w:rsidRPr="002E611E">
        <w:rPr>
          <w:color w:val="FF0000"/>
          <w:sz w:val="21"/>
          <w:szCs w:val="21"/>
        </w:rPr>
        <w:t>Zamawiający wyraża zgodę, aby ubezpieczonemu przysługiwało prawo do komisji lekarskiej na wniosek ubezpieczonego.</w:t>
      </w:r>
    </w:p>
    <w:p w14:paraId="1B9F89CD" w14:textId="77777777" w:rsidR="00233F7E" w:rsidRPr="002E611E" w:rsidRDefault="00233F7E" w:rsidP="009F4419">
      <w:pPr>
        <w:pStyle w:val="Akapitzlist"/>
        <w:jc w:val="both"/>
        <w:rPr>
          <w:sz w:val="21"/>
          <w:szCs w:val="21"/>
        </w:rPr>
      </w:pPr>
    </w:p>
    <w:p w14:paraId="52764B53" w14:textId="77777777" w:rsidR="00233F7E" w:rsidRPr="002E611E" w:rsidRDefault="00233F7E" w:rsidP="009F4419">
      <w:pPr>
        <w:pStyle w:val="Akapitzlist"/>
        <w:jc w:val="both"/>
        <w:rPr>
          <w:sz w:val="21"/>
          <w:szCs w:val="21"/>
        </w:rPr>
      </w:pPr>
    </w:p>
    <w:p w14:paraId="1F347E6E" w14:textId="77777777" w:rsidR="00233F7E" w:rsidRPr="002E611E" w:rsidRDefault="00233F7E" w:rsidP="009F4419">
      <w:pPr>
        <w:pStyle w:val="Akapitzlist"/>
        <w:numPr>
          <w:ilvl w:val="0"/>
          <w:numId w:val="16"/>
        </w:numPr>
        <w:contextualSpacing/>
        <w:jc w:val="both"/>
        <w:rPr>
          <w:sz w:val="21"/>
          <w:szCs w:val="21"/>
        </w:rPr>
      </w:pPr>
      <w:r w:rsidRPr="002E611E">
        <w:rPr>
          <w:b/>
          <w:sz w:val="21"/>
          <w:szCs w:val="21"/>
        </w:rPr>
        <w:t>SIWZ, rozdział II, wzór umowy § 6 pkt 3</w:t>
      </w:r>
      <w:r w:rsidRPr="002E611E">
        <w:rPr>
          <w:sz w:val="21"/>
          <w:szCs w:val="21"/>
        </w:rPr>
        <w:t xml:space="preserve"> - W  związku z tym, iż Zamawiający rekomenduje obsługę ubezpieczenia za pośrednictwem elektronicznego systemu informatycznego, czy zatem Zamawiający zgodzi się aby aktualizacja listy osób ubezpieczonych m.in. wprowadzanie deklaracji przystąpienia odbywała w elektronicznym systemie informatycznym do końca miesiąca poprzedzającego odpowiedzialność, natomiast oryginały deklaracji przystąpienia byłyby następnie przekazywane Wykonawcy w celu dokonania ich archiwizacji.</w:t>
      </w:r>
    </w:p>
    <w:p w14:paraId="3BE2FC2E" w14:textId="77777777" w:rsidR="00233F7E" w:rsidRPr="002E611E" w:rsidRDefault="00233F7E" w:rsidP="009F4419">
      <w:pPr>
        <w:pStyle w:val="Akapitzlist"/>
        <w:jc w:val="both"/>
        <w:rPr>
          <w:sz w:val="21"/>
          <w:szCs w:val="21"/>
        </w:rPr>
      </w:pPr>
    </w:p>
    <w:p w14:paraId="0DF14FB9" w14:textId="77777777" w:rsidR="00233F7E" w:rsidRPr="002E611E" w:rsidRDefault="00233F7E" w:rsidP="009F4419">
      <w:pPr>
        <w:pStyle w:val="Akapitzlist"/>
        <w:jc w:val="both"/>
        <w:rPr>
          <w:color w:val="FF0000"/>
          <w:sz w:val="21"/>
          <w:szCs w:val="21"/>
        </w:rPr>
      </w:pPr>
      <w:r w:rsidRPr="002E611E">
        <w:rPr>
          <w:color w:val="FF0000"/>
          <w:sz w:val="21"/>
          <w:szCs w:val="21"/>
        </w:rPr>
        <w:t>Zamawiający wyraża zgodę.</w:t>
      </w:r>
    </w:p>
    <w:p w14:paraId="7D8C2BF8" w14:textId="77777777" w:rsidR="00233F7E" w:rsidRPr="002E611E" w:rsidRDefault="00233F7E" w:rsidP="009F4419">
      <w:pPr>
        <w:pStyle w:val="Akapitzlist"/>
        <w:jc w:val="both"/>
        <w:rPr>
          <w:sz w:val="21"/>
          <w:szCs w:val="21"/>
        </w:rPr>
      </w:pPr>
    </w:p>
    <w:p w14:paraId="057FB90A" w14:textId="77777777" w:rsidR="00233F7E" w:rsidRPr="002E611E" w:rsidRDefault="00233F7E" w:rsidP="009F4419">
      <w:pPr>
        <w:pStyle w:val="Akapitzlist"/>
        <w:jc w:val="both"/>
        <w:rPr>
          <w:sz w:val="21"/>
          <w:szCs w:val="21"/>
        </w:rPr>
      </w:pPr>
    </w:p>
    <w:p w14:paraId="0FEA767F" w14:textId="77777777" w:rsidR="00233F7E" w:rsidRPr="002E611E" w:rsidRDefault="00233F7E" w:rsidP="009F4419">
      <w:pPr>
        <w:pStyle w:val="Akapitzlist"/>
        <w:numPr>
          <w:ilvl w:val="0"/>
          <w:numId w:val="16"/>
        </w:numPr>
        <w:contextualSpacing/>
        <w:jc w:val="both"/>
        <w:rPr>
          <w:sz w:val="21"/>
          <w:szCs w:val="21"/>
        </w:rPr>
      </w:pPr>
      <w:r w:rsidRPr="002E611E">
        <w:rPr>
          <w:b/>
          <w:sz w:val="21"/>
          <w:szCs w:val="21"/>
        </w:rPr>
        <w:t>SIWZ, rozdział II, wzór umowy § 6 pkt 5</w:t>
      </w:r>
      <w:r w:rsidRPr="002E611E">
        <w:rPr>
          <w:sz w:val="21"/>
          <w:szCs w:val="21"/>
        </w:rPr>
        <w:t xml:space="preserve"> - Czy Zamawiający zgodzi się na rozszerzenia zapisu : Nieopłacenie przez Zamawiającego składki w całości lub części w terminie przedstawionym powyżej nie powoduje ustania odpowiedzialności Wykonawcy ani zawieszenia ochrony ubezpieczeniowej, pod warunkiem, że składka za ubezpieczenie grupowe zostanie przekazana do końca miesiąca, za który jest należna.</w:t>
      </w:r>
    </w:p>
    <w:p w14:paraId="30D0B304" w14:textId="77777777" w:rsidR="00233F7E" w:rsidRPr="002E611E" w:rsidRDefault="00233F7E" w:rsidP="009F4419">
      <w:pPr>
        <w:pStyle w:val="Akapitzlist"/>
        <w:jc w:val="both"/>
        <w:rPr>
          <w:color w:val="FF0000"/>
          <w:sz w:val="21"/>
          <w:szCs w:val="21"/>
        </w:rPr>
      </w:pPr>
    </w:p>
    <w:p w14:paraId="517061DD" w14:textId="77777777" w:rsidR="00233F7E" w:rsidRPr="002E611E" w:rsidRDefault="00233F7E" w:rsidP="009F4419">
      <w:pPr>
        <w:pStyle w:val="Akapitzlist"/>
        <w:jc w:val="both"/>
        <w:rPr>
          <w:color w:val="FF0000"/>
          <w:sz w:val="21"/>
          <w:szCs w:val="21"/>
        </w:rPr>
      </w:pPr>
      <w:r w:rsidRPr="002E611E">
        <w:rPr>
          <w:color w:val="FF0000"/>
          <w:sz w:val="21"/>
          <w:szCs w:val="21"/>
        </w:rPr>
        <w:t>Zamawiający wyraża zgodę.</w:t>
      </w:r>
    </w:p>
    <w:p w14:paraId="5F674B14" w14:textId="77777777" w:rsidR="00233F7E" w:rsidRPr="002E611E" w:rsidRDefault="00233F7E" w:rsidP="009F4419">
      <w:pPr>
        <w:spacing w:after="0" w:line="240" w:lineRule="auto"/>
        <w:jc w:val="both"/>
        <w:rPr>
          <w:rFonts w:ascii="Times New Roman" w:hAnsi="Times New Roman" w:cs="Times New Roman"/>
          <w:sz w:val="21"/>
          <w:szCs w:val="21"/>
          <w:highlight w:val="green"/>
        </w:rPr>
      </w:pPr>
    </w:p>
    <w:p w14:paraId="18B81868" w14:textId="77777777" w:rsidR="00233F7E" w:rsidRPr="002E611E" w:rsidRDefault="00233F7E" w:rsidP="009F4419">
      <w:pPr>
        <w:pStyle w:val="Akapitzlist"/>
        <w:numPr>
          <w:ilvl w:val="0"/>
          <w:numId w:val="16"/>
        </w:numPr>
        <w:contextualSpacing/>
        <w:jc w:val="both"/>
        <w:rPr>
          <w:sz w:val="21"/>
          <w:szCs w:val="21"/>
        </w:rPr>
      </w:pPr>
      <w:r w:rsidRPr="002E611E">
        <w:rPr>
          <w:b/>
          <w:sz w:val="21"/>
          <w:szCs w:val="21"/>
        </w:rPr>
        <w:t>SIWZ, rozdział II, wzór umowy § 6 pkt 6</w:t>
      </w:r>
      <w:r w:rsidRPr="002E611E">
        <w:rPr>
          <w:sz w:val="21"/>
          <w:szCs w:val="21"/>
        </w:rPr>
        <w:t xml:space="preserve"> - Czy Zamawiający zgodzi się aby ww. zapis nie odnosił się do pierwszej składki, której wpłata w terminie jest niezbędna do nadania początku odpowiedzialności? oraz czy Zamawiający zgodzi się na modyfikację  zapisu na następujący: W przypadku, gdy składka nie zostanie przekazana do końca miesiąca Wykonawca zawiesza ochronę i zobowiązany jest wezwać pisemnie Zamawiającego do uregulowania zaległości, wyznaczając dodatkowy co najmniej 14-dniowy termin płatności (nie dotyczy pierwszej składki). Po uregulowaniu zaległej składki ochrona zostaje wznowiona i ubezpieczyciel wypłaca świadczenia za okres zawieszenia.</w:t>
      </w:r>
    </w:p>
    <w:p w14:paraId="698D14F6" w14:textId="77777777" w:rsidR="00233F7E" w:rsidRPr="002E611E" w:rsidRDefault="00233F7E" w:rsidP="009F4419">
      <w:pPr>
        <w:pStyle w:val="Akapitzlist"/>
        <w:jc w:val="both"/>
        <w:rPr>
          <w:sz w:val="21"/>
          <w:szCs w:val="21"/>
        </w:rPr>
      </w:pPr>
    </w:p>
    <w:p w14:paraId="646A10A2" w14:textId="77777777" w:rsidR="00233F7E" w:rsidRPr="002E611E" w:rsidRDefault="00233F7E" w:rsidP="009F4419">
      <w:pPr>
        <w:pStyle w:val="Akapitzlist"/>
        <w:jc w:val="both"/>
        <w:rPr>
          <w:color w:val="FF0000"/>
          <w:sz w:val="21"/>
          <w:szCs w:val="21"/>
        </w:rPr>
      </w:pPr>
      <w:r w:rsidRPr="002E611E">
        <w:rPr>
          <w:color w:val="FF0000"/>
          <w:sz w:val="21"/>
          <w:szCs w:val="21"/>
        </w:rPr>
        <w:t>Zamawiający wyraża zgodę na zapis:</w:t>
      </w:r>
    </w:p>
    <w:p w14:paraId="540D0CF0" w14:textId="77777777" w:rsidR="00233F7E" w:rsidRPr="002E611E" w:rsidRDefault="00233F7E" w:rsidP="009F4419">
      <w:pPr>
        <w:pStyle w:val="Akapitzlist"/>
        <w:jc w:val="both"/>
        <w:rPr>
          <w:sz w:val="21"/>
          <w:szCs w:val="21"/>
          <w:highlight w:val="green"/>
        </w:rPr>
      </w:pPr>
    </w:p>
    <w:p w14:paraId="13B63738" w14:textId="77777777" w:rsidR="00233F7E" w:rsidRPr="002E611E" w:rsidRDefault="00233F7E" w:rsidP="009F4419">
      <w:pPr>
        <w:pStyle w:val="Akapitzlist"/>
        <w:jc w:val="both"/>
        <w:rPr>
          <w:color w:val="FF0000"/>
          <w:sz w:val="21"/>
          <w:szCs w:val="21"/>
        </w:rPr>
      </w:pPr>
      <w:r w:rsidRPr="002E611E">
        <w:rPr>
          <w:color w:val="FF0000"/>
          <w:sz w:val="21"/>
          <w:szCs w:val="21"/>
        </w:rPr>
        <w:t>Zamawiający opłaci pierwszą składkę za grudzień 2020 do 31.12.2020, kolejne składki opłaci do końca każdego miesiąca za który jest należna. Od drugiej składki w przypadku nieopłacenia w części lub całości Wykonawca wzywa Zamawiającego do uzupełnienia zaległości wskazując, co najmniej 14-dniowy dodatkowy termin oraz informując o skutku nie przekazania składki. Zamawiający jest zobowiązany uiścić brakującą składkę we wskazanym dodatkowym terminie zapłaty. Po uregulowaniu zaległej składki ochrona zostaje wznowiona i ubezpieczyciel wypłaca świadczenia za okres zawieszenia.</w:t>
      </w:r>
    </w:p>
    <w:p w14:paraId="507125A0" w14:textId="77777777" w:rsidR="00233F7E" w:rsidRPr="002E611E" w:rsidRDefault="00233F7E" w:rsidP="009F4419">
      <w:pPr>
        <w:pStyle w:val="Akapitzlist"/>
        <w:jc w:val="both"/>
        <w:rPr>
          <w:color w:val="FF0000"/>
          <w:sz w:val="21"/>
          <w:szCs w:val="21"/>
        </w:rPr>
      </w:pPr>
      <w:r w:rsidRPr="002E611E">
        <w:rPr>
          <w:color w:val="FF0000"/>
          <w:sz w:val="21"/>
          <w:szCs w:val="21"/>
        </w:rPr>
        <w:t>Zapis zostanie wprowadzony w umowie zawartej z Wykonawcą wybranym w przetargu.</w:t>
      </w:r>
    </w:p>
    <w:p w14:paraId="3D393050" w14:textId="77777777" w:rsidR="00233F7E" w:rsidRPr="002E611E" w:rsidRDefault="00233F7E" w:rsidP="009F4419">
      <w:pPr>
        <w:pStyle w:val="Akapitzlist"/>
        <w:jc w:val="both"/>
        <w:rPr>
          <w:sz w:val="21"/>
          <w:szCs w:val="21"/>
          <w:highlight w:val="green"/>
        </w:rPr>
      </w:pPr>
    </w:p>
    <w:p w14:paraId="55FF4C98" w14:textId="77777777" w:rsidR="00233F7E" w:rsidRPr="002E611E" w:rsidRDefault="00233F7E" w:rsidP="009F4419">
      <w:pPr>
        <w:pStyle w:val="Akapitzlist"/>
        <w:numPr>
          <w:ilvl w:val="0"/>
          <w:numId w:val="16"/>
        </w:numPr>
        <w:contextualSpacing/>
        <w:jc w:val="both"/>
        <w:rPr>
          <w:sz w:val="21"/>
          <w:szCs w:val="21"/>
        </w:rPr>
      </w:pPr>
      <w:r w:rsidRPr="002E611E">
        <w:rPr>
          <w:b/>
          <w:sz w:val="21"/>
          <w:szCs w:val="21"/>
        </w:rPr>
        <w:t>SIWZ, rozdział II, wzór umowy § 6 pkt 7</w:t>
      </w:r>
      <w:r w:rsidRPr="002E611E">
        <w:rPr>
          <w:sz w:val="21"/>
          <w:szCs w:val="21"/>
        </w:rPr>
        <w:t xml:space="preserve"> - Czy Zamawiający zgodzi się na modyfikację  zapisu na następujący: W przypadku, gdy składka za ubezpieczenie jest płatna w formie przelewu bankowego, za dzień opłacenia składki uważa się datę obciążenia rachunku bankowego Ubezpieczającego, pod warunkiem, że płatność wpłynie na konto Wykonawcy do końca miesiąca, za który jest należna. </w:t>
      </w:r>
    </w:p>
    <w:p w14:paraId="3E2A53C3" w14:textId="77777777" w:rsidR="00233F7E" w:rsidRPr="002E611E" w:rsidRDefault="00233F7E" w:rsidP="009F4419">
      <w:pPr>
        <w:pStyle w:val="Akapitzlist"/>
        <w:jc w:val="both"/>
        <w:rPr>
          <w:sz w:val="21"/>
          <w:szCs w:val="21"/>
        </w:rPr>
      </w:pPr>
      <w:r w:rsidRPr="002E611E">
        <w:rPr>
          <w:sz w:val="21"/>
          <w:szCs w:val="21"/>
        </w:rPr>
        <w:t>Zapis ten zapewni prawidłową obsługę ubezpieczenia i nie spowoduje opóźnień w wypłacie świadczeń dla wszystkich ubezpieczonych w tej grupie.</w:t>
      </w:r>
    </w:p>
    <w:p w14:paraId="78DC32EF" w14:textId="77777777" w:rsidR="00233F7E" w:rsidRPr="002E611E" w:rsidRDefault="00233F7E" w:rsidP="009F4419">
      <w:pPr>
        <w:pStyle w:val="Akapitzlist"/>
        <w:jc w:val="both"/>
        <w:rPr>
          <w:color w:val="FF0000"/>
          <w:sz w:val="21"/>
          <w:szCs w:val="21"/>
        </w:rPr>
      </w:pPr>
    </w:p>
    <w:p w14:paraId="329AE586" w14:textId="77777777" w:rsidR="00233F7E" w:rsidRPr="002E611E" w:rsidRDefault="00233F7E" w:rsidP="009F4419">
      <w:pPr>
        <w:pStyle w:val="Akapitzlist"/>
        <w:jc w:val="both"/>
        <w:rPr>
          <w:color w:val="FF0000"/>
          <w:sz w:val="21"/>
          <w:szCs w:val="21"/>
        </w:rPr>
      </w:pPr>
      <w:r w:rsidRPr="002E611E">
        <w:rPr>
          <w:color w:val="FF0000"/>
          <w:sz w:val="21"/>
          <w:szCs w:val="21"/>
        </w:rPr>
        <w:t>Zamawiający wyraża zgodę.</w:t>
      </w:r>
    </w:p>
    <w:p w14:paraId="492019C0" w14:textId="77777777" w:rsidR="00233F7E" w:rsidRPr="002E611E" w:rsidRDefault="00233F7E" w:rsidP="009F4419">
      <w:pPr>
        <w:pStyle w:val="Akapitzlist"/>
        <w:numPr>
          <w:ilvl w:val="0"/>
          <w:numId w:val="16"/>
        </w:numPr>
        <w:jc w:val="both"/>
        <w:rPr>
          <w:sz w:val="21"/>
          <w:szCs w:val="21"/>
        </w:rPr>
      </w:pPr>
      <w:r w:rsidRPr="002E611E">
        <w:rPr>
          <w:b/>
          <w:bCs/>
          <w:sz w:val="21"/>
          <w:szCs w:val="21"/>
        </w:rPr>
        <w:t>Załącznik nr 1 do SIWZ, punkt C.7 i C.8</w:t>
      </w:r>
      <w:r w:rsidRPr="002E611E">
        <w:rPr>
          <w:sz w:val="21"/>
          <w:szCs w:val="21"/>
        </w:rPr>
        <w:t xml:space="preserve"> – Wykonawca prosi o podanie dokładnego wieku (w latach) najstarszego obecnie ubezpieczonego małżonka / partnera życiowego.</w:t>
      </w:r>
    </w:p>
    <w:p w14:paraId="6F88B0B1" w14:textId="77777777" w:rsidR="00233F7E" w:rsidRPr="002E611E" w:rsidRDefault="00233F7E" w:rsidP="009F4419">
      <w:pPr>
        <w:pStyle w:val="Akapitzlist"/>
        <w:jc w:val="both"/>
        <w:rPr>
          <w:sz w:val="21"/>
          <w:szCs w:val="21"/>
          <w:highlight w:val="green"/>
        </w:rPr>
      </w:pPr>
    </w:p>
    <w:p w14:paraId="69EF5D40" w14:textId="77777777" w:rsidR="00233F7E" w:rsidRPr="002E611E" w:rsidRDefault="00233F7E" w:rsidP="009F4419">
      <w:pPr>
        <w:pStyle w:val="Akapitzlist"/>
        <w:jc w:val="both"/>
        <w:rPr>
          <w:sz w:val="21"/>
          <w:szCs w:val="21"/>
          <w:highlight w:val="green"/>
        </w:rPr>
      </w:pPr>
      <w:r w:rsidRPr="002E611E">
        <w:rPr>
          <w:color w:val="FF0000"/>
          <w:sz w:val="21"/>
          <w:szCs w:val="21"/>
        </w:rPr>
        <w:t>Rok urodzenia 1948</w:t>
      </w:r>
    </w:p>
    <w:p w14:paraId="11E92FC0" w14:textId="77777777" w:rsidR="00233F7E" w:rsidRPr="002E611E" w:rsidRDefault="00233F7E" w:rsidP="009F4419">
      <w:pPr>
        <w:pStyle w:val="Akapitzlist"/>
        <w:numPr>
          <w:ilvl w:val="0"/>
          <w:numId w:val="16"/>
        </w:numPr>
        <w:jc w:val="both"/>
        <w:rPr>
          <w:sz w:val="21"/>
          <w:szCs w:val="21"/>
        </w:rPr>
      </w:pPr>
      <w:r w:rsidRPr="002E611E">
        <w:rPr>
          <w:b/>
          <w:bCs/>
          <w:sz w:val="21"/>
          <w:szCs w:val="21"/>
        </w:rPr>
        <w:t>Załącznik nr 1 do SIWZ, punkt C.9</w:t>
      </w:r>
      <w:r w:rsidRPr="002E611E">
        <w:rPr>
          <w:sz w:val="21"/>
          <w:szCs w:val="21"/>
        </w:rPr>
        <w:t xml:space="preserve"> – Wykonawca prosi o potwierdzenie, że zdarzenia, o których mowa w części poświęconej zniesieniu </w:t>
      </w:r>
      <w:proofErr w:type="spellStart"/>
      <w:r w:rsidRPr="002E611E">
        <w:rPr>
          <w:sz w:val="21"/>
          <w:szCs w:val="21"/>
        </w:rPr>
        <w:t>pre-existingu</w:t>
      </w:r>
      <w:proofErr w:type="spellEnd"/>
      <w:r w:rsidRPr="002E611E">
        <w:rPr>
          <w:sz w:val="21"/>
          <w:szCs w:val="21"/>
        </w:rPr>
        <w:t>, powinny zdarzyć się w okresie obowiązywania poprzedniej umowy ubezpieczenia, którym byli objęci uprawnieni.</w:t>
      </w:r>
    </w:p>
    <w:p w14:paraId="39D99392" w14:textId="77777777" w:rsidR="00233F7E" w:rsidRPr="002E611E" w:rsidRDefault="00233F7E" w:rsidP="009F4419">
      <w:pPr>
        <w:spacing w:after="0" w:line="240" w:lineRule="auto"/>
        <w:ind w:left="708"/>
        <w:jc w:val="both"/>
        <w:rPr>
          <w:rFonts w:ascii="Times New Roman" w:hAnsi="Times New Roman" w:cs="Times New Roman"/>
          <w:sz w:val="21"/>
          <w:szCs w:val="21"/>
          <w:highlight w:val="green"/>
        </w:rPr>
      </w:pPr>
    </w:p>
    <w:p w14:paraId="6AFF1211" w14:textId="77777777" w:rsidR="00233F7E" w:rsidRPr="002E611E" w:rsidRDefault="00233F7E" w:rsidP="009F4419">
      <w:pPr>
        <w:pStyle w:val="Akapitzlist"/>
        <w:jc w:val="both"/>
        <w:rPr>
          <w:color w:val="FF0000"/>
          <w:sz w:val="21"/>
          <w:szCs w:val="21"/>
        </w:rPr>
      </w:pPr>
      <w:r w:rsidRPr="002E611E">
        <w:rPr>
          <w:color w:val="FF0000"/>
          <w:sz w:val="21"/>
          <w:szCs w:val="21"/>
        </w:rPr>
        <w:t>Zamawiający potwierdza.</w:t>
      </w:r>
    </w:p>
    <w:p w14:paraId="7BFEFCAD" w14:textId="77777777" w:rsidR="00233F7E" w:rsidRPr="002E611E" w:rsidRDefault="00233F7E" w:rsidP="009F4419">
      <w:pPr>
        <w:pStyle w:val="Akapitzlist"/>
        <w:numPr>
          <w:ilvl w:val="0"/>
          <w:numId w:val="16"/>
        </w:numPr>
        <w:jc w:val="both"/>
        <w:rPr>
          <w:sz w:val="21"/>
          <w:szCs w:val="21"/>
        </w:rPr>
      </w:pPr>
      <w:r w:rsidRPr="002E611E">
        <w:rPr>
          <w:b/>
          <w:bCs/>
          <w:sz w:val="21"/>
          <w:szCs w:val="21"/>
        </w:rPr>
        <w:t>Załącznik nr 1 do SIWZ, punkt C.27</w:t>
      </w:r>
      <w:r w:rsidRPr="002E611E">
        <w:rPr>
          <w:sz w:val="21"/>
          <w:szCs w:val="21"/>
        </w:rPr>
        <w:t xml:space="preserve"> –Prośba o zgodę na to, aby wdowa / wdowiec po zmarłym ubezpieczonym mieli prawo do przejścia na umowę indywidualnej kontynuacji pod warunkiem, iż sami byli objęci tą samą umową ubezpieczenia grupowego, co ubezpieczony.</w:t>
      </w:r>
    </w:p>
    <w:p w14:paraId="00307216" w14:textId="77777777" w:rsidR="00233F7E" w:rsidRPr="002E611E" w:rsidRDefault="00233F7E" w:rsidP="009F4419">
      <w:pPr>
        <w:spacing w:after="0" w:line="240" w:lineRule="auto"/>
        <w:ind w:left="708"/>
        <w:jc w:val="both"/>
        <w:rPr>
          <w:rFonts w:ascii="Times New Roman" w:hAnsi="Times New Roman" w:cs="Times New Roman"/>
          <w:sz w:val="21"/>
          <w:szCs w:val="21"/>
          <w:highlight w:val="green"/>
        </w:rPr>
      </w:pPr>
    </w:p>
    <w:p w14:paraId="5D956592" w14:textId="77777777" w:rsidR="00233F7E" w:rsidRPr="002E611E" w:rsidRDefault="00233F7E" w:rsidP="009F4419">
      <w:pPr>
        <w:pStyle w:val="Akapitzlist"/>
        <w:jc w:val="both"/>
        <w:rPr>
          <w:color w:val="FF0000"/>
          <w:sz w:val="21"/>
          <w:szCs w:val="21"/>
        </w:rPr>
      </w:pPr>
      <w:r w:rsidRPr="002E611E">
        <w:rPr>
          <w:color w:val="FF0000"/>
          <w:sz w:val="21"/>
          <w:szCs w:val="21"/>
        </w:rPr>
        <w:t>Zamawiający wyraża zgodę.</w:t>
      </w:r>
    </w:p>
    <w:p w14:paraId="490DA792" w14:textId="77777777" w:rsidR="00233F7E" w:rsidRPr="002E611E" w:rsidRDefault="00233F7E" w:rsidP="009F4419">
      <w:pPr>
        <w:pStyle w:val="Akapitzlist"/>
        <w:numPr>
          <w:ilvl w:val="0"/>
          <w:numId w:val="16"/>
        </w:numPr>
        <w:jc w:val="both"/>
        <w:rPr>
          <w:sz w:val="21"/>
          <w:szCs w:val="21"/>
        </w:rPr>
      </w:pPr>
      <w:r w:rsidRPr="002E611E">
        <w:rPr>
          <w:b/>
          <w:bCs/>
          <w:sz w:val="21"/>
          <w:szCs w:val="21"/>
        </w:rPr>
        <w:t>Załącznik nr 1 do SIWZ, punkt C.28</w:t>
      </w:r>
      <w:r w:rsidRPr="002E611E">
        <w:rPr>
          <w:sz w:val="21"/>
          <w:szCs w:val="21"/>
        </w:rPr>
        <w:t xml:space="preserve"> – Czy w ramach gwarancji możliwości dożywotniej kontynuacji ubezpieczenia Zamawiający zaakceptuje następujący, będący aktualnie w ofercie Wykonawcy zakres odpowiedzialności ubezpieczenia indywidualnej kontynuacji:</w:t>
      </w:r>
    </w:p>
    <w:p w14:paraId="2BE25D7D" w14:textId="77777777" w:rsidR="00233F7E" w:rsidRPr="002E611E" w:rsidRDefault="00233F7E" w:rsidP="009F4419">
      <w:pPr>
        <w:spacing w:after="0" w:line="240" w:lineRule="auto"/>
        <w:ind w:left="709"/>
        <w:jc w:val="both"/>
        <w:rPr>
          <w:rFonts w:ascii="Times New Roman" w:hAnsi="Times New Roman" w:cs="Times New Roman"/>
          <w:sz w:val="21"/>
          <w:szCs w:val="21"/>
        </w:rPr>
      </w:pPr>
      <w:r w:rsidRPr="002E611E">
        <w:rPr>
          <w:rFonts w:ascii="Times New Roman" w:hAnsi="Times New Roman" w:cs="Times New Roman"/>
          <w:sz w:val="21"/>
          <w:szCs w:val="21"/>
        </w:rPr>
        <w:t>L.p. Zakres świadczeń                                                                                           Świadczenie jako skumulowany % sumy ubezpieczenia</w:t>
      </w:r>
    </w:p>
    <w:p w14:paraId="262948E6" w14:textId="77777777" w:rsidR="00233F7E" w:rsidRPr="002E611E" w:rsidRDefault="00233F7E" w:rsidP="009F4419">
      <w:pPr>
        <w:spacing w:after="0" w:line="240" w:lineRule="auto"/>
        <w:ind w:left="709"/>
        <w:jc w:val="both"/>
        <w:rPr>
          <w:rFonts w:ascii="Times New Roman" w:hAnsi="Times New Roman" w:cs="Times New Roman"/>
          <w:sz w:val="21"/>
          <w:szCs w:val="21"/>
        </w:rPr>
      </w:pPr>
      <w:r w:rsidRPr="002E611E">
        <w:rPr>
          <w:rFonts w:ascii="Times New Roman" w:hAnsi="Times New Roman" w:cs="Times New Roman"/>
          <w:sz w:val="21"/>
          <w:szCs w:val="21"/>
        </w:rPr>
        <w:t>1 Śmierć Ubezpieczonego                                                                                      100%</w:t>
      </w:r>
    </w:p>
    <w:p w14:paraId="18DE53C8" w14:textId="77777777" w:rsidR="00233F7E" w:rsidRPr="002E611E" w:rsidRDefault="00233F7E" w:rsidP="009F4419">
      <w:pPr>
        <w:spacing w:after="0" w:line="240" w:lineRule="auto"/>
        <w:ind w:left="709"/>
        <w:jc w:val="both"/>
        <w:rPr>
          <w:rFonts w:ascii="Times New Roman" w:hAnsi="Times New Roman" w:cs="Times New Roman"/>
          <w:sz w:val="21"/>
          <w:szCs w:val="21"/>
        </w:rPr>
      </w:pPr>
      <w:r w:rsidRPr="002E611E">
        <w:rPr>
          <w:rFonts w:ascii="Times New Roman" w:hAnsi="Times New Roman" w:cs="Times New Roman"/>
          <w:sz w:val="21"/>
          <w:szCs w:val="21"/>
        </w:rPr>
        <w:t>2 Śmierć Ubezpieczonego w następstwie nieszczęśliwego wypadku                             200%</w:t>
      </w:r>
    </w:p>
    <w:p w14:paraId="2440EA49" w14:textId="77777777" w:rsidR="00233F7E" w:rsidRPr="002E611E" w:rsidRDefault="00233F7E" w:rsidP="009F4419">
      <w:pPr>
        <w:spacing w:after="0" w:line="240" w:lineRule="auto"/>
        <w:ind w:left="709"/>
        <w:jc w:val="both"/>
        <w:rPr>
          <w:rFonts w:ascii="Times New Roman" w:hAnsi="Times New Roman" w:cs="Times New Roman"/>
          <w:sz w:val="21"/>
          <w:szCs w:val="21"/>
        </w:rPr>
      </w:pPr>
      <w:r w:rsidRPr="002E611E">
        <w:rPr>
          <w:rFonts w:ascii="Times New Roman" w:hAnsi="Times New Roman" w:cs="Times New Roman"/>
          <w:sz w:val="21"/>
          <w:szCs w:val="21"/>
        </w:rPr>
        <w:t>3 Śmierć Ubezpieczonego w następstwie nieszczęśliwego wypadku komunikacyjnego    700 %</w:t>
      </w:r>
    </w:p>
    <w:p w14:paraId="6968C90F" w14:textId="77777777" w:rsidR="00233F7E" w:rsidRPr="002E611E" w:rsidRDefault="00233F7E" w:rsidP="009F4419">
      <w:pPr>
        <w:spacing w:after="0" w:line="240" w:lineRule="auto"/>
        <w:ind w:left="709"/>
        <w:jc w:val="both"/>
        <w:rPr>
          <w:rFonts w:ascii="Times New Roman" w:hAnsi="Times New Roman" w:cs="Times New Roman"/>
          <w:sz w:val="21"/>
          <w:szCs w:val="21"/>
        </w:rPr>
      </w:pPr>
      <w:r w:rsidRPr="002E611E">
        <w:rPr>
          <w:rFonts w:ascii="Times New Roman" w:hAnsi="Times New Roman" w:cs="Times New Roman"/>
          <w:sz w:val="21"/>
          <w:szCs w:val="21"/>
        </w:rPr>
        <w:t>4 Śmierć współmałżonka                                                                                        50%</w:t>
      </w:r>
    </w:p>
    <w:p w14:paraId="73F63CC8" w14:textId="77777777" w:rsidR="00233F7E" w:rsidRPr="002E611E" w:rsidRDefault="00233F7E" w:rsidP="009F4419">
      <w:pPr>
        <w:spacing w:after="0" w:line="240" w:lineRule="auto"/>
        <w:ind w:left="709"/>
        <w:jc w:val="both"/>
        <w:rPr>
          <w:rFonts w:ascii="Times New Roman" w:hAnsi="Times New Roman" w:cs="Times New Roman"/>
          <w:sz w:val="21"/>
          <w:szCs w:val="21"/>
        </w:rPr>
      </w:pPr>
      <w:r w:rsidRPr="002E611E">
        <w:rPr>
          <w:rFonts w:ascii="Times New Roman" w:hAnsi="Times New Roman" w:cs="Times New Roman"/>
          <w:sz w:val="21"/>
          <w:szCs w:val="21"/>
        </w:rPr>
        <w:t>5 Śmierć współmałżonka w następstwie nieszczęśliwego wypadku                               300%</w:t>
      </w:r>
    </w:p>
    <w:p w14:paraId="4886B9EB" w14:textId="77777777" w:rsidR="00233F7E" w:rsidRPr="002E611E" w:rsidRDefault="00233F7E" w:rsidP="009F4419">
      <w:pPr>
        <w:spacing w:after="0" w:line="240" w:lineRule="auto"/>
        <w:ind w:left="709"/>
        <w:jc w:val="both"/>
        <w:rPr>
          <w:rFonts w:ascii="Times New Roman" w:hAnsi="Times New Roman" w:cs="Times New Roman"/>
          <w:sz w:val="21"/>
          <w:szCs w:val="21"/>
        </w:rPr>
      </w:pPr>
      <w:r w:rsidRPr="002E611E">
        <w:rPr>
          <w:rFonts w:ascii="Times New Roman" w:hAnsi="Times New Roman" w:cs="Times New Roman"/>
          <w:sz w:val="21"/>
          <w:szCs w:val="21"/>
        </w:rPr>
        <w:t>6 Śmierć rodziców i teściów                                                                                   20%</w:t>
      </w:r>
    </w:p>
    <w:p w14:paraId="7397508C" w14:textId="77777777" w:rsidR="00233F7E" w:rsidRPr="002E611E" w:rsidRDefault="00233F7E" w:rsidP="009F4419">
      <w:pPr>
        <w:spacing w:after="0" w:line="240" w:lineRule="auto"/>
        <w:ind w:left="709"/>
        <w:jc w:val="both"/>
        <w:rPr>
          <w:rFonts w:ascii="Times New Roman" w:hAnsi="Times New Roman" w:cs="Times New Roman"/>
          <w:sz w:val="21"/>
          <w:szCs w:val="21"/>
        </w:rPr>
      </w:pPr>
      <w:r w:rsidRPr="002E611E">
        <w:rPr>
          <w:rFonts w:ascii="Times New Roman" w:hAnsi="Times New Roman" w:cs="Times New Roman"/>
          <w:sz w:val="21"/>
          <w:szCs w:val="21"/>
        </w:rPr>
        <w:t>7 Śmierć dziecka                                                                                                  30%</w:t>
      </w:r>
    </w:p>
    <w:p w14:paraId="0EFA0572" w14:textId="77777777" w:rsidR="00233F7E" w:rsidRPr="002E611E" w:rsidRDefault="00233F7E" w:rsidP="009F4419">
      <w:pPr>
        <w:spacing w:after="0" w:line="240" w:lineRule="auto"/>
        <w:ind w:left="709"/>
        <w:jc w:val="both"/>
        <w:rPr>
          <w:rFonts w:ascii="Times New Roman" w:hAnsi="Times New Roman" w:cs="Times New Roman"/>
          <w:sz w:val="21"/>
          <w:szCs w:val="21"/>
        </w:rPr>
      </w:pPr>
      <w:r w:rsidRPr="002E611E">
        <w:rPr>
          <w:rFonts w:ascii="Times New Roman" w:hAnsi="Times New Roman" w:cs="Times New Roman"/>
          <w:sz w:val="21"/>
          <w:szCs w:val="21"/>
        </w:rPr>
        <w:t>8 Urodzenie się dziecka                                                                                         10%</w:t>
      </w:r>
    </w:p>
    <w:p w14:paraId="28AFA02F" w14:textId="77777777" w:rsidR="00233F7E" w:rsidRPr="002E611E" w:rsidRDefault="00233F7E" w:rsidP="009F4419">
      <w:pPr>
        <w:spacing w:after="0" w:line="240" w:lineRule="auto"/>
        <w:ind w:left="709"/>
        <w:jc w:val="both"/>
        <w:rPr>
          <w:rFonts w:ascii="Times New Roman" w:hAnsi="Times New Roman" w:cs="Times New Roman"/>
          <w:sz w:val="21"/>
          <w:szCs w:val="21"/>
        </w:rPr>
      </w:pPr>
      <w:r w:rsidRPr="002E611E">
        <w:rPr>
          <w:rFonts w:ascii="Times New Roman" w:hAnsi="Times New Roman" w:cs="Times New Roman"/>
          <w:sz w:val="21"/>
          <w:szCs w:val="21"/>
        </w:rPr>
        <w:t>9 Urodzenie się martwego dziecka                                                                          20%</w:t>
      </w:r>
    </w:p>
    <w:p w14:paraId="74A106A2" w14:textId="77777777" w:rsidR="00233F7E" w:rsidRPr="002E611E" w:rsidRDefault="00233F7E" w:rsidP="009F4419">
      <w:pPr>
        <w:spacing w:after="0" w:line="240" w:lineRule="auto"/>
        <w:ind w:left="709"/>
        <w:jc w:val="both"/>
        <w:rPr>
          <w:rFonts w:ascii="Times New Roman" w:hAnsi="Times New Roman" w:cs="Times New Roman"/>
          <w:sz w:val="21"/>
          <w:szCs w:val="21"/>
        </w:rPr>
      </w:pPr>
      <w:r w:rsidRPr="002E611E">
        <w:rPr>
          <w:rFonts w:ascii="Times New Roman" w:hAnsi="Times New Roman" w:cs="Times New Roman"/>
          <w:sz w:val="21"/>
          <w:szCs w:val="21"/>
        </w:rPr>
        <w:t>10 Osierocenie dziecka                                                                                          40%</w:t>
      </w:r>
    </w:p>
    <w:p w14:paraId="608873B4" w14:textId="77777777" w:rsidR="00233F7E" w:rsidRPr="002E611E" w:rsidRDefault="00233F7E" w:rsidP="009F4419">
      <w:pPr>
        <w:spacing w:after="0" w:line="240" w:lineRule="auto"/>
        <w:ind w:left="709"/>
        <w:jc w:val="both"/>
        <w:rPr>
          <w:rFonts w:ascii="Times New Roman" w:hAnsi="Times New Roman" w:cs="Times New Roman"/>
          <w:sz w:val="21"/>
          <w:szCs w:val="21"/>
        </w:rPr>
      </w:pPr>
      <w:r w:rsidRPr="002E611E">
        <w:rPr>
          <w:rFonts w:ascii="Times New Roman" w:hAnsi="Times New Roman" w:cs="Times New Roman"/>
          <w:sz w:val="21"/>
          <w:szCs w:val="21"/>
        </w:rPr>
        <w:t xml:space="preserve">11 Trwały uszczerbek na zdrowiu Ubezpieczonego w następstwie nieszczęśliwego wypadku za 1% uszczerbku 1% </w:t>
      </w:r>
    </w:p>
    <w:p w14:paraId="6DCBAE28" w14:textId="77777777" w:rsidR="00233F7E" w:rsidRPr="002E611E" w:rsidRDefault="00233F7E" w:rsidP="009F4419">
      <w:pPr>
        <w:pStyle w:val="Akapitzlist"/>
        <w:jc w:val="both"/>
        <w:rPr>
          <w:sz w:val="21"/>
          <w:szCs w:val="21"/>
        </w:rPr>
      </w:pPr>
      <w:r w:rsidRPr="002E611E">
        <w:rPr>
          <w:sz w:val="21"/>
          <w:szCs w:val="21"/>
        </w:rPr>
        <w:t>Składka – 7 zł od 1.000 zł sumy ubezpieczenia.</w:t>
      </w:r>
    </w:p>
    <w:p w14:paraId="39E538B5" w14:textId="77777777" w:rsidR="00233F7E" w:rsidRPr="002E611E" w:rsidRDefault="00233F7E" w:rsidP="009F4419">
      <w:pPr>
        <w:pStyle w:val="Akapitzlist"/>
        <w:jc w:val="both"/>
        <w:rPr>
          <w:sz w:val="21"/>
          <w:szCs w:val="21"/>
        </w:rPr>
      </w:pPr>
      <w:r w:rsidRPr="002E611E">
        <w:rPr>
          <w:sz w:val="21"/>
          <w:szCs w:val="21"/>
        </w:rPr>
        <w:t>Wykonawca pragnie wskazać, że pozostawienie zakresu w pierwotnym, przewidzianym przez SIWZ kształcie, znacząco wpłynie na koszt ubezpieczenia dla całej grupy będącej przedmiotem postępowania.</w:t>
      </w:r>
    </w:p>
    <w:p w14:paraId="29BD3B1E" w14:textId="77777777" w:rsidR="00233F7E" w:rsidRPr="002E611E" w:rsidRDefault="00233F7E" w:rsidP="009F4419">
      <w:pPr>
        <w:pStyle w:val="Akapitzlist"/>
        <w:jc w:val="both"/>
        <w:rPr>
          <w:sz w:val="21"/>
          <w:szCs w:val="21"/>
        </w:rPr>
      </w:pPr>
      <w:r w:rsidRPr="002E611E">
        <w:rPr>
          <w:sz w:val="21"/>
          <w:szCs w:val="21"/>
        </w:rPr>
        <w:t xml:space="preserve">Alternatywnie, Wykonawca proponuje, aby </w:t>
      </w:r>
      <w:proofErr w:type="spellStart"/>
      <w:r w:rsidRPr="002E611E">
        <w:rPr>
          <w:sz w:val="21"/>
          <w:szCs w:val="21"/>
        </w:rPr>
        <w:t>zakes</w:t>
      </w:r>
      <w:proofErr w:type="spellEnd"/>
      <w:r w:rsidRPr="002E611E">
        <w:rPr>
          <w:sz w:val="21"/>
          <w:szCs w:val="21"/>
        </w:rPr>
        <w:t xml:space="preserve"> wskazany przez Zamawiającego obejmował ubezpieczonych, którzy odeszli z ubezpieczenia grupowego przez pierwsze 12 miesięcy, a potem przechodziliby na ubezpieczenie indywidualnie kontynuowane zgodne z ogólnymi warunkami oferowanymi przez Wykonawcę.</w:t>
      </w:r>
    </w:p>
    <w:p w14:paraId="5B91ACB0" w14:textId="77777777" w:rsidR="00233F7E" w:rsidRPr="002E611E" w:rsidRDefault="00233F7E" w:rsidP="009F4419">
      <w:pPr>
        <w:pStyle w:val="Akapitzlist"/>
        <w:jc w:val="both"/>
        <w:rPr>
          <w:sz w:val="21"/>
          <w:szCs w:val="21"/>
        </w:rPr>
      </w:pPr>
    </w:p>
    <w:p w14:paraId="7E9ABE04" w14:textId="77777777" w:rsidR="00233F7E" w:rsidRPr="002E611E" w:rsidRDefault="00233F7E" w:rsidP="009F4419">
      <w:pPr>
        <w:pStyle w:val="Akapitzlist"/>
        <w:jc w:val="both"/>
        <w:rPr>
          <w:color w:val="FF0000"/>
          <w:sz w:val="21"/>
          <w:szCs w:val="21"/>
        </w:rPr>
      </w:pPr>
      <w:r w:rsidRPr="002E611E">
        <w:rPr>
          <w:color w:val="FF0000"/>
          <w:sz w:val="21"/>
          <w:szCs w:val="21"/>
        </w:rPr>
        <w:t>Zamawiający wyraża zgodę z tym że pkt 11 trwały uszczerbek w następstwie NW  za 1% uszczerbku 2% sumy ubezpieczenia.</w:t>
      </w:r>
    </w:p>
    <w:p w14:paraId="5A3BB117" w14:textId="77777777" w:rsidR="00233F7E" w:rsidRPr="002E611E" w:rsidRDefault="00233F7E" w:rsidP="009F4419">
      <w:pPr>
        <w:pStyle w:val="Akapitzlist"/>
        <w:numPr>
          <w:ilvl w:val="0"/>
          <w:numId w:val="16"/>
        </w:numPr>
        <w:contextualSpacing/>
        <w:jc w:val="both"/>
        <w:rPr>
          <w:sz w:val="21"/>
          <w:szCs w:val="21"/>
        </w:rPr>
      </w:pPr>
      <w:r w:rsidRPr="002E611E">
        <w:rPr>
          <w:b/>
          <w:bCs/>
          <w:sz w:val="21"/>
          <w:szCs w:val="21"/>
        </w:rPr>
        <w:t xml:space="preserve">Załącznik nr 1 do SIWZ, Klauzula fakultatywna 2 </w:t>
      </w:r>
      <w:r w:rsidRPr="002E611E">
        <w:rPr>
          <w:sz w:val="21"/>
          <w:szCs w:val="21"/>
        </w:rPr>
        <w:t>– Prośba o zgodę na doprecyzowanie, zgodnie z którym pobyt w szpitalu poprzedzający rehabilitację również powinien być objęty odpowiedzialnością Wykonawcy.</w:t>
      </w:r>
    </w:p>
    <w:p w14:paraId="3F05B6CB" w14:textId="77777777" w:rsidR="00233F7E" w:rsidRPr="002E611E" w:rsidRDefault="00233F7E" w:rsidP="009F4419">
      <w:pPr>
        <w:pStyle w:val="Akapitzlist"/>
        <w:jc w:val="both"/>
        <w:rPr>
          <w:color w:val="FF0000"/>
          <w:sz w:val="21"/>
          <w:szCs w:val="21"/>
        </w:rPr>
      </w:pPr>
    </w:p>
    <w:p w14:paraId="594251C0" w14:textId="77777777" w:rsidR="00233F7E" w:rsidRPr="002E611E" w:rsidRDefault="00233F7E" w:rsidP="009F4419">
      <w:pPr>
        <w:pStyle w:val="Akapitzlist"/>
        <w:jc w:val="both"/>
        <w:rPr>
          <w:color w:val="FF0000"/>
          <w:sz w:val="21"/>
          <w:szCs w:val="21"/>
        </w:rPr>
      </w:pPr>
      <w:r w:rsidRPr="002E611E">
        <w:rPr>
          <w:color w:val="FF0000"/>
          <w:sz w:val="21"/>
          <w:szCs w:val="21"/>
        </w:rPr>
        <w:t>Zamawiający wyraża zgodę.</w:t>
      </w:r>
    </w:p>
    <w:p w14:paraId="23EE09AC" w14:textId="77777777" w:rsidR="00233F7E" w:rsidRPr="002E611E" w:rsidRDefault="00233F7E" w:rsidP="009F4419">
      <w:pPr>
        <w:pStyle w:val="Akapitzlist"/>
        <w:numPr>
          <w:ilvl w:val="0"/>
          <w:numId w:val="16"/>
        </w:numPr>
        <w:contextualSpacing/>
        <w:jc w:val="both"/>
        <w:rPr>
          <w:b/>
          <w:bCs/>
          <w:sz w:val="21"/>
          <w:szCs w:val="21"/>
        </w:rPr>
      </w:pPr>
      <w:r w:rsidRPr="002E611E">
        <w:rPr>
          <w:b/>
          <w:bCs/>
          <w:sz w:val="21"/>
          <w:szCs w:val="21"/>
        </w:rPr>
        <w:t xml:space="preserve">Załącznik nr 1 do SIWZ, Klauzula fakultatywna 5 </w:t>
      </w:r>
      <w:r w:rsidRPr="002E611E">
        <w:rPr>
          <w:sz w:val="21"/>
          <w:szCs w:val="21"/>
        </w:rPr>
        <w:t xml:space="preserve">– Prośba o szereg </w:t>
      </w:r>
      <w:proofErr w:type="spellStart"/>
      <w:r w:rsidRPr="002E611E">
        <w:rPr>
          <w:sz w:val="21"/>
          <w:szCs w:val="21"/>
        </w:rPr>
        <w:t>doprecyzowań</w:t>
      </w:r>
      <w:proofErr w:type="spellEnd"/>
      <w:r w:rsidRPr="002E611E">
        <w:rPr>
          <w:sz w:val="21"/>
          <w:szCs w:val="21"/>
        </w:rPr>
        <w:t xml:space="preserve"> w ramach wskazanej klauzuli:</w:t>
      </w:r>
    </w:p>
    <w:p w14:paraId="7DF5CD45" w14:textId="77777777" w:rsidR="00233F7E" w:rsidRPr="002E611E" w:rsidRDefault="00233F7E" w:rsidP="009F4419">
      <w:pPr>
        <w:pStyle w:val="Akapitzlist"/>
        <w:numPr>
          <w:ilvl w:val="0"/>
          <w:numId w:val="17"/>
        </w:numPr>
        <w:jc w:val="both"/>
        <w:rPr>
          <w:sz w:val="21"/>
          <w:szCs w:val="21"/>
        </w:rPr>
      </w:pPr>
      <w:r w:rsidRPr="002E611E">
        <w:rPr>
          <w:sz w:val="21"/>
          <w:szCs w:val="21"/>
        </w:rPr>
        <w:t>co Zamawiający rozumie przez uraz kręgosłupa (złamanie? Skręcenie? Inne?)</w:t>
      </w:r>
    </w:p>
    <w:p w14:paraId="59D0BC56" w14:textId="77777777" w:rsidR="00233F7E" w:rsidRPr="002E611E" w:rsidRDefault="00233F7E" w:rsidP="009F4419">
      <w:pPr>
        <w:pStyle w:val="Akapitzlist"/>
        <w:numPr>
          <w:ilvl w:val="0"/>
          <w:numId w:val="17"/>
        </w:numPr>
        <w:jc w:val="both"/>
        <w:rPr>
          <w:sz w:val="21"/>
          <w:szCs w:val="21"/>
        </w:rPr>
      </w:pPr>
      <w:r w:rsidRPr="002E611E">
        <w:rPr>
          <w:sz w:val="21"/>
          <w:szCs w:val="21"/>
        </w:rPr>
        <w:t>co Zamawiający rozumie przez trwałe uszkodzenie słuchu (jednostronne, dwustronne, na jakim poziomie),</w:t>
      </w:r>
    </w:p>
    <w:p w14:paraId="37D61B37" w14:textId="77777777" w:rsidR="00233F7E" w:rsidRPr="002E611E" w:rsidRDefault="00233F7E" w:rsidP="009F4419">
      <w:pPr>
        <w:pStyle w:val="Akapitzlist"/>
        <w:numPr>
          <w:ilvl w:val="0"/>
          <w:numId w:val="17"/>
        </w:numPr>
        <w:jc w:val="both"/>
        <w:rPr>
          <w:sz w:val="21"/>
          <w:szCs w:val="21"/>
        </w:rPr>
      </w:pPr>
      <w:r w:rsidRPr="002E611E">
        <w:rPr>
          <w:sz w:val="21"/>
          <w:szCs w:val="21"/>
        </w:rPr>
        <w:t xml:space="preserve">co Zamawiający rozumie przez trwałe uszkodzenie wzroku (jednostronne, dwustronne, na jakim poziomie), </w:t>
      </w:r>
    </w:p>
    <w:p w14:paraId="2BDEDD01" w14:textId="77777777" w:rsidR="00233F7E" w:rsidRPr="002E611E" w:rsidRDefault="00233F7E" w:rsidP="009F4419">
      <w:pPr>
        <w:pStyle w:val="Akapitzlist"/>
        <w:numPr>
          <w:ilvl w:val="0"/>
          <w:numId w:val="17"/>
        </w:numPr>
        <w:jc w:val="both"/>
        <w:rPr>
          <w:sz w:val="21"/>
          <w:szCs w:val="21"/>
        </w:rPr>
      </w:pPr>
      <w:r w:rsidRPr="002E611E">
        <w:rPr>
          <w:sz w:val="21"/>
          <w:szCs w:val="21"/>
        </w:rPr>
        <w:t>co Zamawiający rozumie przez przewlekle zatrucie płynami sterylizującymi, gazami anestetycznymi, lekami (na jakiej podstawie rozpoznanymi, co oznacza termin przewlekłe).</w:t>
      </w:r>
    </w:p>
    <w:p w14:paraId="1FD148E8" w14:textId="77777777" w:rsidR="00233F7E" w:rsidRPr="002E611E" w:rsidRDefault="00233F7E" w:rsidP="009F4419">
      <w:pPr>
        <w:spacing w:after="0" w:line="240" w:lineRule="auto"/>
        <w:ind w:left="720"/>
        <w:jc w:val="both"/>
        <w:rPr>
          <w:rFonts w:ascii="Times New Roman" w:hAnsi="Times New Roman" w:cs="Times New Roman"/>
          <w:sz w:val="21"/>
          <w:szCs w:val="21"/>
          <w:highlight w:val="green"/>
        </w:rPr>
      </w:pPr>
    </w:p>
    <w:p w14:paraId="3AE6A215" w14:textId="77777777" w:rsidR="00233F7E" w:rsidRPr="002E611E" w:rsidRDefault="00233F7E" w:rsidP="009F4419">
      <w:pPr>
        <w:spacing w:after="0" w:line="240" w:lineRule="auto"/>
        <w:ind w:left="720"/>
        <w:jc w:val="both"/>
        <w:rPr>
          <w:rFonts w:ascii="Times New Roman" w:hAnsi="Times New Roman" w:cs="Times New Roman"/>
          <w:sz w:val="21"/>
          <w:szCs w:val="21"/>
          <w:highlight w:val="green"/>
        </w:rPr>
      </w:pPr>
      <w:r w:rsidRPr="002E611E">
        <w:rPr>
          <w:rFonts w:ascii="Times New Roman" w:hAnsi="Times New Roman" w:cs="Times New Roman"/>
          <w:color w:val="FF0000"/>
          <w:sz w:val="21"/>
          <w:szCs w:val="21"/>
        </w:rPr>
        <w:t>Zgodnie z SIWZ</w:t>
      </w:r>
    </w:p>
    <w:p w14:paraId="54A1A0AD" w14:textId="77777777" w:rsidR="00233F7E" w:rsidRPr="002E611E" w:rsidRDefault="00233F7E" w:rsidP="009F4419">
      <w:pPr>
        <w:pStyle w:val="Akapitzlist"/>
        <w:numPr>
          <w:ilvl w:val="0"/>
          <w:numId w:val="16"/>
        </w:numPr>
        <w:jc w:val="both"/>
        <w:rPr>
          <w:b/>
          <w:bCs/>
          <w:sz w:val="21"/>
          <w:szCs w:val="21"/>
        </w:rPr>
      </w:pPr>
      <w:r w:rsidRPr="002E611E">
        <w:rPr>
          <w:b/>
          <w:bCs/>
          <w:sz w:val="21"/>
          <w:szCs w:val="21"/>
        </w:rPr>
        <w:t xml:space="preserve">Załącznik nr 1 do SIWZ, Klauzula fakultatywna 7 </w:t>
      </w:r>
      <w:r w:rsidRPr="002E611E">
        <w:rPr>
          <w:sz w:val="21"/>
          <w:szCs w:val="21"/>
        </w:rPr>
        <w:t>– Czy Zamawiający dopuści inny podział świadczenia w przypadku choroby śmiertelnej, przewidujący wypłatę ubezpieczonemu 50% sumy ubezpieczenia z tytułu zgonu?</w:t>
      </w:r>
    </w:p>
    <w:p w14:paraId="579DDE85" w14:textId="77777777" w:rsidR="00233F7E" w:rsidRPr="002E611E" w:rsidRDefault="00233F7E" w:rsidP="009F4419">
      <w:pPr>
        <w:spacing w:after="0" w:line="240" w:lineRule="auto"/>
        <w:ind w:left="708"/>
        <w:jc w:val="both"/>
        <w:rPr>
          <w:rFonts w:ascii="Times New Roman" w:hAnsi="Times New Roman" w:cs="Times New Roman"/>
          <w:b/>
          <w:bCs/>
          <w:sz w:val="21"/>
          <w:szCs w:val="21"/>
        </w:rPr>
      </w:pPr>
    </w:p>
    <w:p w14:paraId="5E6E6DB4" w14:textId="77777777" w:rsidR="00233F7E" w:rsidRPr="002E611E" w:rsidRDefault="00233F7E" w:rsidP="009F4419">
      <w:pPr>
        <w:pStyle w:val="Akapitzlist"/>
        <w:jc w:val="both"/>
        <w:rPr>
          <w:color w:val="FF0000"/>
          <w:sz w:val="21"/>
          <w:szCs w:val="21"/>
        </w:rPr>
      </w:pPr>
      <w:r w:rsidRPr="002E611E">
        <w:rPr>
          <w:color w:val="FF0000"/>
          <w:sz w:val="21"/>
          <w:szCs w:val="21"/>
        </w:rPr>
        <w:t>Zamawiający nie wyraża zgody.</w:t>
      </w:r>
    </w:p>
    <w:p w14:paraId="640E16EF" w14:textId="77777777" w:rsidR="00233F7E" w:rsidRPr="002E611E" w:rsidRDefault="00233F7E" w:rsidP="009F4419">
      <w:pPr>
        <w:pStyle w:val="Akapitzlist"/>
        <w:numPr>
          <w:ilvl w:val="0"/>
          <w:numId w:val="16"/>
        </w:numPr>
        <w:jc w:val="both"/>
        <w:rPr>
          <w:b/>
          <w:bCs/>
          <w:sz w:val="21"/>
          <w:szCs w:val="21"/>
        </w:rPr>
      </w:pPr>
      <w:r w:rsidRPr="002E611E">
        <w:rPr>
          <w:b/>
          <w:bCs/>
          <w:sz w:val="21"/>
          <w:szCs w:val="21"/>
        </w:rPr>
        <w:t xml:space="preserve">Załącznik nr 1 do SIWZ, Klauzula fakultatywna 8 i 9 </w:t>
      </w:r>
      <w:r w:rsidRPr="002E611E">
        <w:rPr>
          <w:sz w:val="21"/>
          <w:szCs w:val="21"/>
        </w:rPr>
        <w:t>– Prośba o potwierdzenie, że obie wskazane klauzule nie będą obowiązywać dla Wariantu IV. Jeśli jest to teoria błędna, prośba o poprawę omyłki pisarskiej w Załączniku nr 1 i wskazanie wartości świadczeń w klauzulach dla Wariantu IV.</w:t>
      </w:r>
    </w:p>
    <w:p w14:paraId="0B92C12B" w14:textId="77777777" w:rsidR="00233F7E" w:rsidRPr="002E611E" w:rsidRDefault="00233F7E" w:rsidP="009F4419">
      <w:pPr>
        <w:spacing w:after="0" w:line="240" w:lineRule="auto"/>
        <w:ind w:left="708"/>
        <w:jc w:val="both"/>
        <w:rPr>
          <w:rFonts w:ascii="Times New Roman" w:hAnsi="Times New Roman" w:cs="Times New Roman"/>
          <w:b/>
          <w:bCs/>
          <w:sz w:val="21"/>
          <w:szCs w:val="21"/>
        </w:rPr>
      </w:pPr>
    </w:p>
    <w:p w14:paraId="18094925" w14:textId="77777777" w:rsidR="00233F7E" w:rsidRPr="002E611E" w:rsidRDefault="00233F7E" w:rsidP="009F4419">
      <w:pPr>
        <w:spacing w:after="0" w:line="240" w:lineRule="auto"/>
        <w:ind w:left="708"/>
        <w:jc w:val="both"/>
        <w:rPr>
          <w:rFonts w:ascii="Times New Roman" w:hAnsi="Times New Roman" w:cs="Times New Roman"/>
          <w:color w:val="FF0000"/>
          <w:sz w:val="21"/>
          <w:szCs w:val="21"/>
        </w:rPr>
      </w:pPr>
      <w:r w:rsidRPr="002E611E">
        <w:rPr>
          <w:rFonts w:ascii="Times New Roman" w:hAnsi="Times New Roman" w:cs="Times New Roman"/>
          <w:color w:val="FF0000"/>
          <w:sz w:val="21"/>
          <w:szCs w:val="21"/>
        </w:rPr>
        <w:t>Poprawiamy omyłkę pisarską powinno być: Wariant I - 0,00 zł, Wariant II - 1500,00 zł, Wariant III - 0,00 zł, Wariant IV - 1000,00 zł</w:t>
      </w:r>
    </w:p>
    <w:p w14:paraId="5667C939" w14:textId="77777777" w:rsidR="00233F7E" w:rsidRPr="002E611E" w:rsidRDefault="00233F7E" w:rsidP="009F4419">
      <w:pPr>
        <w:pStyle w:val="Akapitzlist"/>
        <w:numPr>
          <w:ilvl w:val="0"/>
          <w:numId w:val="16"/>
        </w:numPr>
        <w:jc w:val="both"/>
        <w:rPr>
          <w:sz w:val="21"/>
          <w:szCs w:val="21"/>
        </w:rPr>
      </w:pPr>
      <w:r w:rsidRPr="002E611E">
        <w:rPr>
          <w:b/>
          <w:bCs/>
          <w:sz w:val="21"/>
          <w:szCs w:val="21"/>
        </w:rPr>
        <w:t>Załącznik nr 1 do SIWZ, punkt E.10</w:t>
      </w:r>
      <w:r w:rsidRPr="002E611E">
        <w:rPr>
          <w:sz w:val="21"/>
          <w:szCs w:val="21"/>
        </w:rPr>
        <w:t xml:space="preserve"> – Czy Zamawiający przyjmie, jako równoważną, następującą doprecyzowującą definicję Zamawiającego?:</w:t>
      </w:r>
    </w:p>
    <w:p w14:paraId="669F8125" w14:textId="77777777" w:rsidR="00233F7E" w:rsidRPr="002E611E" w:rsidRDefault="00233F7E" w:rsidP="009F4419">
      <w:pPr>
        <w:pStyle w:val="Akapitzlist"/>
        <w:ind w:left="709" w:hanging="1"/>
        <w:jc w:val="both"/>
        <w:rPr>
          <w:i/>
          <w:iCs/>
          <w:sz w:val="21"/>
          <w:szCs w:val="21"/>
        </w:rPr>
      </w:pPr>
      <w:r w:rsidRPr="002E611E">
        <w:rPr>
          <w:i/>
          <w:iCs/>
          <w:sz w:val="21"/>
          <w:szCs w:val="21"/>
        </w:rPr>
        <w:t>wypadek komunikacyjny – nieszczęśliwy wypadek:</w:t>
      </w:r>
    </w:p>
    <w:p w14:paraId="102A68CC" w14:textId="77777777" w:rsidR="00233F7E" w:rsidRPr="002E611E" w:rsidRDefault="00233F7E" w:rsidP="009F4419">
      <w:pPr>
        <w:pStyle w:val="Akapitzlist"/>
        <w:ind w:left="1134" w:hanging="349"/>
        <w:jc w:val="both"/>
        <w:rPr>
          <w:i/>
          <w:iCs/>
          <w:sz w:val="21"/>
          <w:szCs w:val="21"/>
        </w:rPr>
      </w:pPr>
      <w:r w:rsidRPr="002E611E">
        <w:rPr>
          <w:i/>
          <w:iCs/>
          <w:sz w:val="21"/>
          <w:szCs w:val="21"/>
        </w:rPr>
        <w:t>a) wywołany ruchem pojazdów na drodze, w którym ubezpieczony brał udział jako uczestnik ruchu bądź kierowca, z tym że „pojazd”, „droga”, „uczestnik ruchu” i „kierowca” rozumiane są zgodnie ze znaczeniem nadanym przez obowiązujące przepisy prawa o ruchu drogowym; pojazdem jest również tramwaj,</w:t>
      </w:r>
    </w:p>
    <w:p w14:paraId="4603135B" w14:textId="77777777" w:rsidR="00233F7E" w:rsidRPr="002E611E" w:rsidRDefault="00233F7E" w:rsidP="009F4419">
      <w:pPr>
        <w:pStyle w:val="Akapitzlist"/>
        <w:ind w:left="1134" w:hanging="349"/>
        <w:jc w:val="both"/>
        <w:rPr>
          <w:i/>
          <w:iCs/>
          <w:sz w:val="21"/>
          <w:szCs w:val="21"/>
        </w:rPr>
      </w:pPr>
      <w:r w:rsidRPr="002E611E">
        <w:rPr>
          <w:i/>
          <w:iCs/>
          <w:sz w:val="21"/>
          <w:szCs w:val="21"/>
        </w:rPr>
        <w:t>b) wywołany ruchem pojazdu kolejowego ciągniętego przez pojazd trakcyjny, w którym ubezpieczony brał udział jako pasażer albo członek załogi tego pojazdu, z tym że:</w:t>
      </w:r>
    </w:p>
    <w:p w14:paraId="7F0A5B34" w14:textId="77777777" w:rsidR="00233F7E" w:rsidRPr="002E611E" w:rsidRDefault="00233F7E" w:rsidP="009F4419">
      <w:pPr>
        <w:pStyle w:val="Akapitzlist"/>
        <w:ind w:left="1134" w:hanging="349"/>
        <w:jc w:val="both"/>
        <w:rPr>
          <w:i/>
          <w:iCs/>
          <w:sz w:val="21"/>
          <w:szCs w:val="21"/>
        </w:rPr>
      </w:pPr>
      <w:r w:rsidRPr="002E611E">
        <w:rPr>
          <w:i/>
          <w:iCs/>
          <w:sz w:val="21"/>
          <w:szCs w:val="21"/>
        </w:rPr>
        <w:t>- pojazd kolejowy oznacza pojazd dostosowany do poruszania się na własnych kołach po torach kolejowych,</w:t>
      </w:r>
    </w:p>
    <w:p w14:paraId="4B59CF3A" w14:textId="77777777" w:rsidR="00233F7E" w:rsidRPr="002E611E" w:rsidRDefault="00233F7E" w:rsidP="009F4419">
      <w:pPr>
        <w:pStyle w:val="Akapitzlist"/>
        <w:ind w:left="1134" w:hanging="349"/>
        <w:jc w:val="both"/>
        <w:rPr>
          <w:i/>
          <w:iCs/>
          <w:sz w:val="21"/>
          <w:szCs w:val="21"/>
        </w:rPr>
      </w:pPr>
      <w:r w:rsidRPr="002E611E">
        <w:rPr>
          <w:i/>
          <w:iCs/>
          <w:sz w:val="21"/>
          <w:szCs w:val="21"/>
        </w:rPr>
        <w:t>- pojazd trakcyjny oznacza pojazd kolejowy z napędem własnym, w tym metro,</w:t>
      </w:r>
    </w:p>
    <w:p w14:paraId="4F6FCF4B" w14:textId="77777777" w:rsidR="00233F7E" w:rsidRPr="002E611E" w:rsidRDefault="00233F7E" w:rsidP="009F4419">
      <w:pPr>
        <w:pStyle w:val="Akapitzlist"/>
        <w:ind w:left="1134" w:hanging="349"/>
        <w:jc w:val="both"/>
        <w:rPr>
          <w:i/>
          <w:iCs/>
          <w:sz w:val="21"/>
          <w:szCs w:val="21"/>
        </w:rPr>
      </w:pPr>
      <w:r w:rsidRPr="002E611E">
        <w:rPr>
          <w:i/>
          <w:iCs/>
          <w:sz w:val="21"/>
          <w:szCs w:val="21"/>
        </w:rPr>
        <w:t xml:space="preserve">wypadkiem komunikacyjnym, w rozumieniu pkt. b, nie są wypadki dotyczące kolejowego transportu wewnątrzzakładowego oraz transportu linowego i </w:t>
      </w:r>
      <w:proofErr w:type="spellStart"/>
      <w:r w:rsidRPr="002E611E">
        <w:rPr>
          <w:i/>
          <w:iCs/>
          <w:sz w:val="21"/>
          <w:szCs w:val="21"/>
        </w:rPr>
        <w:t>linowo-terenowego</w:t>
      </w:r>
      <w:proofErr w:type="spellEnd"/>
      <w:r w:rsidRPr="002E611E">
        <w:rPr>
          <w:i/>
          <w:iCs/>
          <w:sz w:val="21"/>
          <w:szCs w:val="21"/>
        </w:rPr>
        <w:t>,</w:t>
      </w:r>
    </w:p>
    <w:p w14:paraId="0F704751" w14:textId="77777777" w:rsidR="00233F7E" w:rsidRPr="002E611E" w:rsidRDefault="00233F7E" w:rsidP="009F4419">
      <w:pPr>
        <w:pStyle w:val="Akapitzlist"/>
        <w:ind w:left="1134" w:hanging="349"/>
        <w:jc w:val="both"/>
        <w:rPr>
          <w:i/>
          <w:iCs/>
          <w:sz w:val="21"/>
          <w:szCs w:val="21"/>
        </w:rPr>
      </w:pPr>
      <w:r w:rsidRPr="002E611E">
        <w:rPr>
          <w:i/>
          <w:iCs/>
          <w:sz w:val="21"/>
          <w:szCs w:val="21"/>
        </w:rPr>
        <w:t>c) wywołany eksploatacją pasażerskiego statku powietrznego koncesjonowanych linii lotniczych, który zaistniał od chwili, gdy jakakolwiek osoba weszła na jego pokład z zamiarem wykonania lotu, do chwili opuszczenia pokładu statku powietrznego przez wszystkie osoby znajdujące się na nim, a statek powietrzny został uszkodzony lub nastąpiło zniszczenie jego konstrukcji albo statek powietrzny zaginął i nie został odnaleziony, a urzędowe jego poszukiwania zostały odwołane lub statek powietrzny znajduje się w miejscu, do którego dostęp nie jest możliwy,</w:t>
      </w:r>
    </w:p>
    <w:p w14:paraId="616CA473" w14:textId="77777777" w:rsidR="00233F7E" w:rsidRPr="002E611E" w:rsidRDefault="00233F7E" w:rsidP="009F4419">
      <w:pPr>
        <w:pStyle w:val="Akapitzlist"/>
        <w:ind w:left="709"/>
        <w:jc w:val="both"/>
        <w:rPr>
          <w:i/>
          <w:iCs/>
          <w:sz w:val="21"/>
          <w:szCs w:val="21"/>
        </w:rPr>
      </w:pPr>
      <w:r w:rsidRPr="002E611E">
        <w:rPr>
          <w:i/>
          <w:iCs/>
          <w:sz w:val="21"/>
          <w:szCs w:val="21"/>
        </w:rPr>
        <w:t>d) wywołany ruchem statku, w którym ubezpieczony brał udział jako członek załogi bądź pasażer, a statek zatonął albo został uszkodzony lub nastąpiło zniszczenie jego konstrukcji albo statek zaginął i nie został odnaleziony, a urzędowe jego poszukiwania zostały odwołane lub statek znajduje się w miejscu, do którego dostęp nie jest możliwy.”</w:t>
      </w:r>
    </w:p>
    <w:p w14:paraId="1FEDA832" w14:textId="77777777" w:rsidR="00233F7E" w:rsidRPr="002E611E" w:rsidRDefault="00233F7E" w:rsidP="009F4419">
      <w:pPr>
        <w:pStyle w:val="Akapitzlist"/>
        <w:ind w:left="709"/>
        <w:jc w:val="both"/>
        <w:rPr>
          <w:sz w:val="21"/>
          <w:szCs w:val="21"/>
          <w:highlight w:val="green"/>
        </w:rPr>
      </w:pPr>
    </w:p>
    <w:p w14:paraId="7B5A4686" w14:textId="77777777" w:rsidR="00233F7E" w:rsidRPr="002E611E" w:rsidRDefault="00233F7E" w:rsidP="009F4419">
      <w:pPr>
        <w:pStyle w:val="Akapitzlist"/>
        <w:jc w:val="both"/>
        <w:rPr>
          <w:color w:val="FF0000"/>
          <w:sz w:val="21"/>
          <w:szCs w:val="21"/>
        </w:rPr>
      </w:pPr>
      <w:r w:rsidRPr="002E611E">
        <w:rPr>
          <w:color w:val="FF0000"/>
          <w:sz w:val="21"/>
          <w:szCs w:val="21"/>
        </w:rPr>
        <w:t>Zamawiający wyraża zgodę.</w:t>
      </w:r>
    </w:p>
    <w:p w14:paraId="18E507FC" w14:textId="77777777" w:rsidR="00233F7E" w:rsidRPr="002E611E" w:rsidRDefault="00233F7E" w:rsidP="009F4419">
      <w:pPr>
        <w:pStyle w:val="Akapitzlist"/>
        <w:numPr>
          <w:ilvl w:val="0"/>
          <w:numId w:val="16"/>
        </w:numPr>
        <w:contextualSpacing/>
        <w:jc w:val="both"/>
        <w:rPr>
          <w:b/>
          <w:bCs/>
          <w:sz w:val="21"/>
          <w:szCs w:val="21"/>
        </w:rPr>
      </w:pPr>
      <w:r w:rsidRPr="002E611E">
        <w:rPr>
          <w:b/>
          <w:bCs/>
          <w:sz w:val="21"/>
          <w:szCs w:val="21"/>
        </w:rPr>
        <w:t>Załącznik nr 1 do SIWZ, punkt E.19</w:t>
      </w:r>
      <w:r w:rsidRPr="002E611E">
        <w:rPr>
          <w:sz w:val="21"/>
          <w:szCs w:val="21"/>
        </w:rPr>
        <w:t xml:space="preserve"> – Wykonawca prosi o potwierdzenie, lub wnosi o to, że kwestie związane z ilością wypłaconych świadczeń określać będą warunki Wykonawców. Dotyczy to:</w:t>
      </w:r>
    </w:p>
    <w:p w14:paraId="25701E6C" w14:textId="77777777" w:rsidR="00233F7E" w:rsidRPr="002E611E" w:rsidRDefault="00233F7E" w:rsidP="009F4419">
      <w:pPr>
        <w:pStyle w:val="Akapitzlist"/>
        <w:numPr>
          <w:ilvl w:val="0"/>
          <w:numId w:val="18"/>
        </w:numPr>
        <w:jc w:val="both"/>
        <w:rPr>
          <w:sz w:val="21"/>
          <w:szCs w:val="21"/>
        </w:rPr>
      </w:pPr>
      <w:r w:rsidRPr="002E611E">
        <w:rPr>
          <w:sz w:val="21"/>
          <w:szCs w:val="21"/>
        </w:rPr>
        <w:t xml:space="preserve">zastosowania zasady wygaśnięcia odpowiedzialności Wykonawcy w zakresie danej jednostki chorobowej, po wypłacie świadczenia tytułu jej wystąpienia, jak też </w:t>
      </w:r>
    </w:p>
    <w:p w14:paraId="594BE0D6" w14:textId="77777777" w:rsidR="00233F7E" w:rsidRPr="002E611E" w:rsidRDefault="00233F7E" w:rsidP="009F4419">
      <w:pPr>
        <w:pStyle w:val="Akapitzlist"/>
        <w:numPr>
          <w:ilvl w:val="0"/>
          <w:numId w:val="18"/>
        </w:numPr>
        <w:jc w:val="both"/>
        <w:rPr>
          <w:b/>
          <w:bCs/>
          <w:sz w:val="21"/>
          <w:szCs w:val="21"/>
        </w:rPr>
      </w:pPr>
      <w:r w:rsidRPr="002E611E">
        <w:rPr>
          <w:sz w:val="21"/>
          <w:szCs w:val="21"/>
        </w:rPr>
        <w:t>ograniczenia polegającego na tym, iż w przypadku ściśle określonych powiazań dwóch lub kilku jednostek chorobowych – Wykonawca miałby prawo wypłacić tylko jedno świadczenie.</w:t>
      </w:r>
    </w:p>
    <w:p w14:paraId="67DEB290" w14:textId="77777777" w:rsidR="00233F7E" w:rsidRPr="002E611E" w:rsidRDefault="00233F7E" w:rsidP="009F4419">
      <w:pPr>
        <w:pStyle w:val="Akapitzlist"/>
        <w:jc w:val="both"/>
        <w:rPr>
          <w:color w:val="FF0000"/>
          <w:sz w:val="21"/>
          <w:szCs w:val="21"/>
        </w:rPr>
      </w:pPr>
      <w:r w:rsidRPr="002E611E">
        <w:rPr>
          <w:color w:val="FF0000"/>
          <w:sz w:val="21"/>
          <w:szCs w:val="21"/>
        </w:rPr>
        <w:t>Zamawiający wyraża zgodę.</w:t>
      </w:r>
    </w:p>
    <w:p w14:paraId="5D034A19" w14:textId="77777777" w:rsidR="00233F7E" w:rsidRPr="002E611E" w:rsidRDefault="00233F7E" w:rsidP="009F4419">
      <w:pPr>
        <w:pStyle w:val="Akapitzlist"/>
        <w:numPr>
          <w:ilvl w:val="0"/>
          <w:numId w:val="16"/>
        </w:numPr>
        <w:jc w:val="both"/>
        <w:rPr>
          <w:sz w:val="21"/>
          <w:szCs w:val="21"/>
        </w:rPr>
      </w:pPr>
      <w:r w:rsidRPr="002E611E">
        <w:rPr>
          <w:b/>
          <w:bCs/>
          <w:sz w:val="21"/>
          <w:szCs w:val="21"/>
        </w:rPr>
        <w:t>Załącznik nr 1 do SIWZ, punkt E.19</w:t>
      </w:r>
      <w:r w:rsidRPr="002E611E">
        <w:rPr>
          <w:sz w:val="21"/>
          <w:szCs w:val="21"/>
        </w:rPr>
        <w:t xml:space="preserve"> – W ramach zakresu odpowiedzialności Zamawiający wykazał jednostki chorobowe które, zgodnie z wiedzą Wykonawcy, pokrywają się ze sobą (są równoważne lub zawierają się – jedna w drugiej). Chodzi o </w:t>
      </w:r>
      <w:r w:rsidRPr="002E611E">
        <w:rPr>
          <w:b/>
          <w:sz w:val="21"/>
          <w:szCs w:val="21"/>
        </w:rPr>
        <w:t>k</w:t>
      </w:r>
      <w:r w:rsidRPr="002E611E">
        <w:rPr>
          <w:b/>
          <w:bCs/>
          <w:sz w:val="21"/>
          <w:szCs w:val="21"/>
        </w:rPr>
        <w:t xml:space="preserve">rwotok śródmózgowy oraz udar mózgu. </w:t>
      </w:r>
      <w:r w:rsidRPr="002E611E">
        <w:rPr>
          <w:sz w:val="21"/>
          <w:szCs w:val="21"/>
        </w:rPr>
        <w:t>Wykonawca prosi aby spełnił warunki SIWZ każdy z Wykonawców, który przedstawi jedną z dwóch wymienionych wyżej jednostek chorobowych.</w:t>
      </w:r>
    </w:p>
    <w:p w14:paraId="623E955E" w14:textId="77777777" w:rsidR="00233F7E" w:rsidRPr="002E611E" w:rsidRDefault="00233F7E" w:rsidP="009F4419">
      <w:pPr>
        <w:spacing w:after="0" w:line="240" w:lineRule="auto"/>
        <w:ind w:left="360"/>
        <w:jc w:val="both"/>
        <w:rPr>
          <w:rFonts w:ascii="Times New Roman" w:hAnsi="Times New Roman" w:cs="Times New Roman"/>
          <w:sz w:val="21"/>
          <w:szCs w:val="21"/>
        </w:rPr>
      </w:pPr>
    </w:p>
    <w:p w14:paraId="15F533C2" w14:textId="77777777" w:rsidR="00233F7E" w:rsidRPr="002E611E" w:rsidRDefault="00233F7E" w:rsidP="009F4419">
      <w:pPr>
        <w:spacing w:after="0" w:line="240" w:lineRule="auto"/>
        <w:ind w:left="708"/>
        <w:jc w:val="both"/>
        <w:rPr>
          <w:rFonts w:ascii="Times New Roman" w:hAnsi="Times New Roman" w:cs="Times New Roman"/>
          <w:color w:val="FF0000"/>
          <w:sz w:val="21"/>
          <w:szCs w:val="21"/>
        </w:rPr>
      </w:pPr>
      <w:r w:rsidRPr="002E611E">
        <w:rPr>
          <w:rFonts w:ascii="Times New Roman" w:hAnsi="Times New Roman" w:cs="Times New Roman"/>
          <w:color w:val="FF0000"/>
          <w:sz w:val="21"/>
          <w:szCs w:val="21"/>
        </w:rPr>
        <w:t>Zgodnie z SIWZ krwotok śródmózgowy i udar mózgu.</w:t>
      </w:r>
    </w:p>
    <w:p w14:paraId="7E2C99C8" w14:textId="77777777" w:rsidR="00233F7E" w:rsidRPr="002E611E" w:rsidRDefault="00233F7E" w:rsidP="009F4419">
      <w:pPr>
        <w:numPr>
          <w:ilvl w:val="0"/>
          <w:numId w:val="16"/>
        </w:numPr>
        <w:spacing w:after="0" w:line="240" w:lineRule="auto"/>
        <w:jc w:val="both"/>
        <w:rPr>
          <w:rFonts w:ascii="Times New Roman" w:eastAsia="BookmanOldStyle" w:hAnsi="Times New Roman" w:cs="Times New Roman"/>
          <w:color w:val="000000"/>
          <w:sz w:val="21"/>
          <w:szCs w:val="21"/>
          <w:lang w:eastAsia="pl-PL"/>
        </w:rPr>
      </w:pPr>
      <w:r w:rsidRPr="002E611E">
        <w:rPr>
          <w:rFonts w:ascii="Times New Roman" w:hAnsi="Times New Roman" w:cs="Times New Roman"/>
          <w:b/>
          <w:bCs/>
          <w:sz w:val="21"/>
          <w:szCs w:val="21"/>
        </w:rPr>
        <w:t xml:space="preserve"> Załącznik nr 1 do SIWZ, punkt Dopuszczalne Wyłączenia, 5 i 6 – </w:t>
      </w:r>
      <w:r w:rsidRPr="002E611E">
        <w:rPr>
          <w:rFonts w:ascii="Times New Roman" w:hAnsi="Times New Roman" w:cs="Times New Roman"/>
          <w:sz w:val="21"/>
          <w:szCs w:val="21"/>
        </w:rPr>
        <w:t>Wykonawca prosi o to, aby w ryzykach poważnego zachorowania ubezpieczonego oraz pobytu ubezpieczonego w szpitalu mogły obowiązywać  wyłączenia i ograniczenia zawarte w ogólnych warunkach Wykonawców. Pozostawienie wskazanych w SIWZ list skutkować będzie znaczną podwyżką składki ze względu na konieczność wzięcia pod uwagę dodatkowych „</w:t>
      </w:r>
      <w:proofErr w:type="spellStart"/>
      <w:r w:rsidRPr="002E611E">
        <w:rPr>
          <w:rFonts w:ascii="Times New Roman" w:hAnsi="Times New Roman" w:cs="Times New Roman"/>
          <w:sz w:val="21"/>
          <w:szCs w:val="21"/>
        </w:rPr>
        <w:t>ryzyk</w:t>
      </w:r>
      <w:proofErr w:type="spellEnd"/>
      <w:r w:rsidRPr="002E611E">
        <w:rPr>
          <w:rFonts w:ascii="Times New Roman" w:hAnsi="Times New Roman" w:cs="Times New Roman"/>
          <w:sz w:val="21"/>
          <w:szCs w:val="21"/>
        </w:rPr>
        <w:t>”, co grozić może decyzjami o odstąpieniu od postępowania przetargowego</w:t>
      </w:r>
    </w:p>
    <w:p w14:paraId="0A1985D6" w14:textId="7BD3D35C" w:rsidR="00584C7F" w:rsidRPr="002E611E" w:rsidRDefault="00233F7E" w:rsidP="009F4419">
      <w:pPr>
        <w:spacing w:after="0" w:line="240" w:lineRule="auto"/>
        <w:jc w:val="both"/>
        <w:rPr>
          <w:rFonts w:ascii="Times New Roman" w:hAnsi="Times New Roman" w:cs="Times New Roman"/>
          <w:sz w:val="21"/>
          <w:szCs w:val="21"/>
        </w:rPr>
      </w:pPr>
      <w:r w:rsidRPr="002E611E">
        <w:rPr>
          <w:rFonts w:ascii="Times New Roman" w:hAnsi="Times New Roman" w:cs="Times New Roman"/>
          <w:color w:val="FF0000"/>
          <w:sz w:val="21"/>
          <w:szCs w:val="21"/>
        </w:rPr>
        <w:t>Zamawiający wyraża zgodę zgodnie z OWU.</w:t>
      </w:r>
    </w:p>
    <w:p w14:paraId="3CB007C2" w14:textId="6C6884E7" w:rsidR="009E3933" w:rsidRPr="002E611E" w:rsidRDefault="009E3933" w:rsidP="009F4419">
      <w:pPr>
        <w:spacing w:after="0" w:line="240" w:lineRule="auto"/>
        <w:jc w:val="both"/>
        <w:rPr>
          <w:rFonts w:ascii="Times New Roman" w:hAnsi="Times New Roman" w:cs="Times New Roman"/>
          <w:b/>
          <w:sz w:val="21"/>
          <w:szCs w:val="21"/>
        </w:rPr>
      </w:pPr>
      <w:r w:rsidRPr="002E611E">
        <w:rPr>
          <w:rFonts w:ascii="Times New Roman" w:hAnsi="Times New Roman" w:cs="Times New Roman"/>
          <w:b/>
          <w:sz w:val="21"/>
          <w:szCs w:val="21"/>
        </w:rPr>
        <w:t>Wykonawcy są zobowiązani uwzględnić powyższe wyjaśnienia oraz zapisy podczas sporządzania i składania ofert.</w:t>
      </w:r>
    </w:p>
    <w:p w14:paraId="482660B0" w14:textId="77777777" w:rsidR="009E3933" w:rsidRPr="002E611E" w:rsidRDefault="009E3933" w:rsidP="009F4419">
      <w:pPr>
        <w:spacing w:after="0" w:line="240" w:lineRule="auto"/>
        <w:jc w:val="both"/>
        <w:rPr>
          <w:rFonts w:ascii="Times New Roman" w:hAnsi="Times New Roman" w:cs="Times New Roman"/>
          <w:sz w:val="21"/>
          <w:szCs w:val="21"/>
        </w:rPr>
      </w:pPr>
      <w:r w:rsidRPr="002E611E">
        <w:rPr>
          <w:rFonts w:ascii="Times New Roman" w:hAnsi="Times New Roman" w:cs="Times New Roman"/>
          <w:sz w:val="21"/>
          <w:szCs w:val="21"/>
        </w:rPr>
        <w:tab/>
      </w:r>
    </w:p>
    <w:p w14:paraId="03581728" w14:textId="77777777" w:rsidR="009E3933" w:rsidRPr="002E611E" w:rsidRDefault="009E3933" w:rsidP="009F4419">
      <w:pPr>
        <w:spacing w:after="0" w:line="240" w:lineRule="auto"/>
        <w:jc w:val="both"/>
        <w:rPr>
          <w:rFonts w:ascii="Times New Roman" w:hAnsi="Times New Roman" w:cs="Times New Roman"/>
          <w:sz w:val="21"/>
          <w:szCs w:val="21"/>
        </w:rPr>
      </w:pPr>
    </w:p>
    <w:p w14:paraId="657D1D7D" w14:textId="77777777" w:rsidR="00771121" w:rsidRPr="002E611E" w:rsidRDefault="009E3933" w:rsidP="009F4419">
      <w:pPr>
        <w:spacing w:after="0" w:line="240" w:lineRule="auto"/>
        <w:jc w:val="both"/>
        <w:rPr>
          <w:rFonts w:ascii="Times New Roman" w:hAnsi="Times New Roman" w:cs="Times New Roman"/>
          <w:sz w:val="21"/>
          <w:szCs w:val="21"/>
        </w:rPr>
      </w:pPr>
      <w:r w:rsidRPr="002E611E">
        <w:rPr>
          <w:rFonts w:ascii="Times New Roman" w:hAnsi="Times New Roman" w:cs="Times New Roman"/>
          <w:sz w:val="21"/>
          <w:szCs w:val="21"/>
        </w:rPr>
        <w:tab/>
        <w:t xml:space="preserve">   </w:t>
      </w:r>
    </w:p>
    <w:p w14:paraId="0BE13AF3" w14:textId="77777777" w:rsidR="009E3933" w:rsidRPr="002E611E" w:rsidRDefault="004421B0" w:rsidP="009F4419">
      <w:pPr>
        <w:spacing w:after="0" w:line="240" w:lineRule="auto"/>
        <w:ind w:firstLine="6946"/>
        <w:jc w:val="both"/>
        <w:rPr>
          <w:rFonts w:ascii="Times New Roman" w:hAnsi="Times New Roman" w:cs="Times New Roman"/>
          <w:b/>
          <w:i/>
          <w:sz w:val="21"/>
          <w:szCs w:val="21"/>
        </w:rPr>
      </w:pPr>
      <w:r w:rsidRPr="002E611E">
        <w:rPr>
          <w:rFonts w:ascii="Times New Roman" w:hAnsi="Times New Roman" w:cs="Times New Roman"/>
          <w:b/>
          <w:sz w:val="21"/>
          <w:szCs w:val="21"/>
        </w:rPr>
        <w:t xml:space="preserve">   </w:t>
      </w:r>
      <w:r w:rsidR="009E3933" w:rsidRPr="002E611E">
        <w:rPr>
          <w:rFonts w:ascii="Times New Roman" w:hAnsi="Times New Roman" w:cs="Times New Roman"/>
          <w:b/>
          <w:sz w:val="21"/>
          <w:szCs w:val="21"/>
        </w:rPr>
        <w:t>Z poważaniem</w:t>
      </w:r>
      <w:r w:rsidR="009E3933" w:rsidRPr="002E611E">
        <w:rPr>
          <w:rFonts w:ascii="Times New Roman" w:hAnsi="Times New Roman" w:cs="Times New Roman"/>
          <w:b/>
          <w:i/>
          <w:sz w:val="21"/>
          <w:szCs w:val="21"/>
        </w:rPr>
        <w:t xml:space="preserve">   </w:t>
      </w:r>
    </w:p>
    <w:p w14:paraId="5A9F3D64" w14:textId="77777777" w:rsidR="009E3933" w:rsidRPr="002E611E" w:rsidRDefault="004421B0" w:rsidP="009F4419">
      <w:pPr>
        <w:spacing w:after="0" w:line="240" w:lineRule="auto"/>
        <w:ind w:firstLine="6946"/>
        <w:jc w:val="both"/>
        <w:rPr>
          <w:rFonts w:ascii="Times New Roman" w:hAnsi="Times New Roman" w:cs="Times New Roman"/>
          <w:sz w:val="21"/>
          <w:szCs w:val="21"/>
        </w:rPr>
      </w:pPr>
      <w:r w:rsidRPr="002E611E">
        <w:rPr>
          <w:rFonts w:ascii="Times New Roman" w:hAnsi="Times New Roman" w:cs="Times New Roman"/>
          <w:sz w:val="21"/>
          <w:szCs w:val="21"/>
        </w:rPr>
        <w:t xml:space="preserve"> </w:t>
      </w:r>
      <w:r w:rsidR="009E3933" w:rsidRPr="002E611E">
        <w:rPr>
          <w:rFonts w:ascii="Times New Roman" w:hAnsi="Times New Roman" w:cs="Times New Roman"/>
          <w:sz w:val="21"/>
          <w:szCs w:val="21"/>
        </w:rPr>
        <w:tab/>
      </w:r>
      <w:r w:rsidR="009E3933" w:rsidRPr="002E611E">
        <w:rPr>
          <w:rFonts w:ascii="Times New Roman" w:hAnsi="Times New Roman" w:cs="Times New Roman"/>
          <w:sz w:val="21"/>
          <w:szCs w:val="21"/>
        </w:rPr>
        <w:tab/>
      </w:r>
    </w:p>
    <w:p w14:paraId="642D37BD" w14:textId="42EECB87" w:rsidR="00E755E4" w:rsidRPr="002E611E" w:rsidRDefault="00E755E4" w:rsidP="009F4419">
      <w:pPr>
        <w:spacing w:after="0" w:line="240" w:lineRule="auto"/>
        <w:ind w:firstLine="6946"/>
        <w:jc w:val="both"/>
        <w:rPr>
          <w:rFonts w:ascii="Times New Roman" w:hAnsi="Times New Roman" w:cs="Times New Roman"/>
          <w:sz w:val="21"/>
          <w:szCs w:val="21"/>
        </w:rPr>
      </w:pPr>
      <w:r w:rsidRPr="002E611E">
        <w:rPr>
          <w:rFonts w:ascii="Times New Roman" w:hAnsi="Times New Roman" w:cs="Times New Roman"/>
          <w:b/>
          <w:i/>
          <w:sz w:val="21"/>
          <w:szCs w:val="21"/>
        </w:rPr>
        <w:tab/>
      </w:r>
      <w:r w:rsidRPr="002E611E">
        <w:rPr>
          <w:rFonts w:ascii="Times New Roman" w:hAnsi="Times New Roman" w:cs="Times New Roman"/>
          <w:sz w:val="21"/>
          <w:szCs w:val="21"/>
        </w:rPr>
        <w:tab/>
      </w:r>
      <w:r w:rsidRPr="002E611E">
        <w:rPr>
          <w:rFonts w:ascii="Times New Roman" w:hAnsi="Times New Roman" w:cs="Times New Roman"/>
          <w:sz w:val="21"/>
          <w:szCs w:val="21"/>
        </w:rPr>
        <w:tab/>
      </w:r>
    </w:p>
    <w:p w14:paraId="2A1C6FA1" w14:textId="6EAFC580" w:rsidR="00E755E4" w:rsidRDefault="006848A3" w:rsidP="009F4419">
      <w:pPr>
        <w:spacing w:after="0" w:line="240" w:lineRule="auto"/>
        <w:ind w:firstLine="6946"/>
        <w:jc w:val="both"/>
        <w:rPr>
          <w:rFonts w:ascii="Times New Roman" w:hAnsi="Times New Roman" w:cs="Times New Roman"/>
          <w:sz w:val="21"/>
          <w:szCs w:val="21"/>
        </w:rPr>
      </w:pPr>
      <w:r>
        <w:rPr>
          <w:rFonts w:ascii="Times New Roman" w:hAnsi="Times New Roman" w:cs="Times New Roman"/>
          <w:sz w:val="21"/>
          <w:szCs w:val="21"/>
        </w:rPr>
        <w:t>Dyrektor SPSK-2</w:t>
      </w:r>
    </w:p>
    <w:p w14:paraId="6838C326" w14:textId="4E5469D4" w:rsidR="006848A3" w:rsidRPr="006848A3" w:rsidRDefault="006848A3" w:rsidP="009F4419">
      <w:pPr>
        <w:spacing w:after="0" w:line="240" w:lineRule="auto"/>
        <w:ind w:firstLine="6946"/>
        <w:jc w:val="both"/>
        <w:rPr>
          <w:rFonts w:ascii="Times New Roman" w:hAnsi="Times New Roman" w:cs="Times New Roman"/>
          <w:sz w:val="16"/>
          <w:szCs w:val="16"/>
        </w:rPr>
      </w:pPr>
      <w:r>
        <w:rPr>
          <w:rFonts w:ascii="Times New Roman" w:hAnsi="Times New Roman" w:cs="Times New Roman"/>
          <w:sz w:val="16"/>
          <w:szCs w:val="16"/>
        </w:rPr>
        <w:t xml:space="preserve">  </w:t>
      </w:r>
      <w:bookmarkStart w:id="0" w:name="_GoBack"/>
      <w:bookmarkEnd w:id="0"/>
      <w:r w:rsidRPr="006848A3">
        <w:rPr>
          <w:rFonts w:ascii="Times New Roman" w:hAnsi="Times New Roman" w:cs="Times New Roman"/>
          <w:sz w:val="16"/>
          <w:szCs w:val="16"/>
        </w:rPr>
        <w:t>/podpis w oryginale/</w:t>
      </w:r>
    </w:p>
    <w:p w14:paraId="258E9237" w14:textId="40F077B5" w:rsidR="00CA6E60" w:rsidRPr="002E611E" w:rsidRDefault="00CA6E60" w:rsidP="009F4419">
      <w:pPr>
        <w:spacing w:after="0" w:line="240" w:lineRule="auto"/>
        <w:jc w:val="both"/>
        <w:rPr>
          <w:rFonts w:ascii="Times New Roman" w:hAnsi="Times New Roman" w:cs="Times New Roman"/>
          <w:b/>
          <w:i/>
          <w:sz w:val="21"/>
          <w:szCs w:val="21"/>
        </w:rPr>
      </w:pPr>
    </w:p>
    <w:p w14:paraId="698C0E1C" w14:textId="77777777" w:rsidR="00CA6E60" w:rsidRPr="002E611E" w:rsidRDefault="00CA6E60" w:rsidP="009F4419">
      <w:pPr>
        <w:spacing w:after="0" w:line="240" w:lineRule="auto"/>
        <w:jc w:val="both"/>
        <w:rPr>
          <w:rFonts w:ascii="Times New Roman" w:hAnsi="Times New Roman" w:cs="Times New Roman"/>
          <w:b/>
          <w:i/>
          <w:sz w:val="21"/>
          <w:szCs w:val="21"/>
        </w:rPr>
      </w:pPr>
    </w:p>
    <w:p w14:paraId="3D0648F9" w14:textId="77777777" w:rsidR="00CA6E60" w:rsidRPr="002E611E" w:rsidRDefault="00CA6E60" w:rsidP="009F4419">
      <w:pPr>
        <w:spacing w:after="0" w:line="240" w:lineRule="auto"/>
        <w:jc w:val="both"/>
        <w:rPr>
          <w:rFonts w:ascii="Times New Roman" w:hAnsi="Times New Roman" w:cs="Times New Roman"/>
          <w:b/>
          <w:i/>
          <w:sz w:val="21"/>
          <w:szCs w:val="21"/>
        </w:rPr>
      </w:pPr>
    </w:p>
    <w:p w14:paraId="352A5B83" w14:textId="77777777" w:rsidR="009C40A5" w:rsidRPr="002E611E" w:rsidRDefault="009C40A5" w:rsidP="009F4419">
      <w:pPr>
        <w:spacing w:after="0" w:line="240" w:lineRule="auto"/>
        <w:jc w:val="both"/>
        <w:rPr>
          <w:rFonts w:ascii="Times New Roman" w:hAnsi="Times New Roman" w:cs="Times New Roman"/>
          <w:b/>
          <w:i/>
          <w:sz w:val="21"/>
          <w:szCs w:val="21"/>
        </w:rPr>
      </w:pPr>
      <w:r w:rsidRPr="002E611E">
        <w:rPr>
          <w:rFonts w:ascii="Times New Roman" w:hAnsi="Times New Roman" w:cs="Times New Roman"/>
          <w:b/>
          <w:i/>
          <w:sz w:val="21"/>
          <w:szCs w:val="21"/>
        </w:rPr>
        <w:t xml:space="preserve">Sprawę prowadzi: </w:t>
      </w:r>
    </w:p>
    <w:p w14:paraId="35058F60" w14:textId="77777777" w:rsidR="009C40A5" w:rsidRPr="002E611E" w:rsidRDefault="009C40A5" w:rsidP="009F4419">
      <w:pPr>
        <w:spacing w:after="0" w:line="240" w:lineRule="auto"/>
        <w:jc w:val="both"/>
        <w:rPr>
          <w:rFonts w:ascii="Times New Roman" w:hAnsi="Times New Roman" w:cs="Times New Roman"/>
          <w:b/>
          <w:i/>
          <w:sz w:val="21"/>
          <w:szCs w:val="21"/>
        </w:rPr>
      </w:pPr>
      <w:r w:rsidRPr="002E611E">
        <w:rPr>
          <w:rFonts w:ascii="Times New Roman" w:hAnsi="Times New Roman" w:cs="Times New Roman"/>
          <w:b/>
          <w:i/>
          <w:sz w:val="21"/>
          <w:szCs w:val="21"/>
        </w:rPr>
        <w:t>Przemysław Frączek</w:t>
      </w:r>
    </w:p>
    <w:p w14:paraId="315A2719" w14:textId="77777777" w:rsidR="009C40A5" w:rsidRPr="002E611E" w:rsidRDefault="009C40A5" w:rsidP="009F4419">
      <w:pPr>
        <w:spacing w:after="0" w:line="240" w:lineRule="auto"/>
        <w:jc w:val="both"/>
        <w:rPr>
          <w:rFonts w:ascii="Times New Roman" w:hAnsi="Times New Roman" w:cs="Times New Roman"/>
          <w:sz w:val="21"/>
          <w:szCs w:val="21"/>
        </w:rPr>
      </w:pPr>
      <w:r w:rsidRPr="002E611E">
        <w:rPr>
          <w:rFonts w:ascii="Times New Roman" w:hAnsi="Times New Roman" w:cs="Times New Roman"/>
          <w:b/>
          <w:i/>
          <w:sz w:val="21"/>
          <w:szCs w:val="21"/>
        </w:rPr>
        <w:t>Tel. 91 466 1087</w:t>
      </w:r>
      <w:r w:rsidRPr="002E611E">
        <w:rPr>
          <w:rFonts w:ascii="Times New Roman" w:hAnsi="Times New Roman" w:cs="Times New Roman"/>
          <w:sz w:val="21"/>
          <w:szCs w:val="21"/>
        </w:rPr>
        <w:t xml:space="preserve">                      </w:t>
      </w:r>
    </w:p>
    <w:sectPr w:rsidR="009C40A5" w:rsidRPr="002E611E" w:rsidSect="00CA6E60">
      <w:headerReference w:type="default" r:id="rId7"/>
      <w:footerReference w:type="default" r:id="rId8"/>
      <w:pgSz w:w="11906" w:h="16838"/>
      <w:pgMar w:top="567" w:right="849" w:bottom="567" w:left="1418" w:header="284" w:footer="6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21402" w14:textId="77777777" w:rsidR="00AF4B49" w:rsidRDefault="00AF4B49" w:rsidP="00C04A67">
      <w:pPr>
        <w:spacing w:after="0" w:line="240" w:lineRule="auto"/>
      </w:pPr>
      <w:r>
        <w:separator/>
      </w:r>
    </w:p>
  </w:endnote>
  <w:endnote w:type="continuationSeparator" w:id="0">
    <w:p w14:paraId="7AEB677D" w14:textId="77777777" w:rsidR="00AF4B49" w:rsidRDefault="00AF4B49"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sig w:usb0="00000005" w:usb1="00000000" w:usb2="00000000" w:usb3="00000000" w:csb0="00000002"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ookmanOldStyle">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89651" w14:textId="77777777" w:rsidR="00E90D2C" w:rsidRPr="00E90D2C" w:rsidRDefault="00E90D2C"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14:paraId="1D3B63F7" w14:textId="77777777" w:rsidR="00513217" w:rsidRPr="00E90D2C" w:rsidRDefault="006848A3" w:rsidP="00E90D2C">
    <w:pPr>
      <w:pStyle w:val="Stopka"/>
      <w:jc w:val="center"/>
      <w:rPr>
        <w:rFonts w:ascii="Times New Roman" w:hAnsi="Times New Roman" w:cs="Times New Roman"/>
        <w:b/>
        <w:sz w:val="20"/>
        <w:szCs w:val="20"/>
      </w:rPr>
    </w:pPr>
    <w:hyperlink r:id="rId1" w:history="1">
      <w:r w:rsidR="00513217"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C5CED" w14:textId="77777777" w:rsidR="00AF4B49" w:rsidRDefault="00AF4B49" w:rsidP="00C04A67">
      <w:pPr>
        <w:spacing w:after="0" w:line="240" w:lineRule="auto"/>
      </w:pPr>
      <w:r>
        <w:separator/>
      </w:r>
    </w:p>
  </w:footnote>
  <w:footnote w:type="continuationSeparator" w:id="0">
    <w:p w14:paraId="23CF2723" w14:textId="77777777" w:rsidR="00AF4B49" w:rsidRDefault="00AF4B49"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C6E5C" w14:textId="77777777" w:rsidR="00C04A67" w:rsidRDefault="001A7798" w:rsidP="00513217">
    <w:pPr>
      <w:pStyle w:val="Nagwek"/>
    </w:pPr>
    <w:r>
      <w:rPr>
        <w:rFonts w:ascii="Arial" w:hAnsi="Arial" w:cs="Arial"/>
        <w:b/>
        <w:noProof/>
        <w:sz w:val="44"/>
        <w:szCs w:val="44"/>
        <w:lang w:eastAsia="pl-PL"/>
      </w:rPr>
      <w:drawing>
        <wp:anchor distT="0" distB="0" distL="114300" distR="114300" simplePos="0" relativeHeight="251659264" behindDoc="1" locked="0" layoutInCell="1" allowOverlap="1" wp14:anchorId="27FA54DF" wp14:editId="4996A975">
          <wp:simplePos x="0" y="0"/>
          <wp:positionH relativeFrom="column">
            <wp:posOffset>5547995</wp:posOffset>
          </wp:positionH>
          <wp:positionV relativeFrom="paragraph">
            <wp:posOffset>635</wp:posOffset>
          </wp:positionV>
          <wp:extent cx="809625" cy="800100"/>
          <wp:effectExtent l="19050" t="0" r="9525"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9625" cy="800100"/>
                  </a:xfrm>
                  <a:prstGeom prst="rect">
                    <a:avLst/>
                  </a:prstGeom>
                  <a:noFill/>
                  <a:ln w="9525">
                    <a:noFill/>
                    <a:miter lim="800000"/>
                    <a:headEnd/>
                    <a:tailEnd/>
                  </a:ln>
                </pic:spPr>
              </pic:pic>
            </a:graphicData>
          </a:graphic>
        </wp:anchor>
      </w:drawing>
    </w:r>
    <w:r w:rsidR="00513217" w:rsidRPr="00060225">
      <w:rPr>
        <w:rFonts w:ascii="Arial" w:hAnsi="Arial"/>
        <w:bCs/>
        <w:iCs/>
        <w:color w:val="000080"/>
        <w:sz w:val="16"/>
        <w:szCs w:val="16"/>
      </w:rPr>
      <w:t xml:space="preserve"> </w:t>
    </w:r>
    <w:r w:rsidR="00C04A67" w:rsidRPr="000363C6">
      <w:rPr>
        <w:rFonts w:ascii="Arial" w:hAnsi="Arial" w:cs="Arial"/>
        <w:b/>
        <w:noProof/>
        <w:sz w:val="44"/>
        <w:szCs w:val="44"/>
        <w:lang w:eastAsia="pl-PL"/>
      </w:rPr>
      <w:drawing>
        <wp:inline distT="0" distB="0" distL="0" distR="0" wp14:anchorId="33EFBB0E" wp14:editId="0EE7E1DA">
          <wp:extent cx="1762125" cy="869405"/>
          <wp:effectExtent l="0" t="0" r="0" b="6985"/>
          <wp:docPr id="4" name="Obraz 4"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7E7"/>
    <w:multiLevelType w:val="hybridMultilevel"/>
    <w:tmpl w:val="03AC5404"/>
    <w:lvl w:ilvl="0" w:tplc="97366F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C5430A7"/>
    <w:multiLevelType w:val="hybridMultilevel"/>
    <w:tmpl w:val="DC625898"/>
    <w:lvl w:ilvl="0" w:tplc="E6FAB3E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291D65D7"/>
    <w:multiLevelType w:val="hybridMultilevel"/>
    <w:tmpl w:val="2E5CCC1E"/>
    <w:lvl w:ilvl="0" w:tplc="04150017">
      <w:start w:val="10"/>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95C5DAD"/>
    <w:multiLevelType w:val="hybridMultilevel"/>
    <w:tmpl w:val="66CC20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F36248"/>
    <w:multiLevelType w:val="hybridMultilevel"/>
    <w:tmpl w:val="F3FE2318"/>
    <w:lvl w:ilvl="0" w:tplc="1466CCF2">
      <w:start w:val="1"/>
      <w:numFmt w:val="decimal"/>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DFB6354"/>
    <w:multiLevelType w:val="multilevel"/>
    <w:tmpl w:val="3D927868"/>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ascii="Tahoma" w:hAnsi="Tahoma" w:cs="Tahoma" w:hint="default"/>
        <w:sz w:val="18"/>
        <w:szCs w:val="18"/>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8" w15:restartNumberingAfterBreak="0">
    <w:nsid w:val="543961B0"/>
    <w:multiLevelType w:val="hybridMultilevel"/>
    <w:tmpl w:val="6980F3D6"/>
    <w:lvl w:ilvl="0" w:tplc="BE9A8FF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574D7B14"/>
    <w:multiLevelType w:val="hybridMultilevel"/>
    <w:tmpl w:val="0CB0382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BC7258B"/>
    <w:multiLevelType w:val="hybridMultilevel"/>
    <w:tmpl w:val="422284AC"/>
    <w:lvl w:ilvl="0" w:tplc="403EDB66">
      <w:start w:val="1"/>
      <w:numFmt w:val="lowerRoman"/>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609C0FBB"/>
    <w:multiLevelType w:val="hybridMultilevel"/>
    <w:tmpl w:val="2C02CCEC"/>
    <w:lvl w:ilvl="0" w:tplc="F88CB320">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BAD24B8"/>
    <w:multiLevelType w:val="hybridMultilevel"/>
    <w:tmpl w:val="6E2E3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7BE3104A"/>
    <w:multiLevelType w:val="hybridMultilevel"/>
    <w:tmpl w:val="8710D02E"/>
    <w:lvl w:ilvl="0" w:tplc="D02838FC">
      <w:start w:val="1"/>
      <w:numFmt w:val="decimal"/>
      <w:lvlText w:val="%1)"/>
      <w:lvlJc w:val="left"/>
      <w:pPr>
        <w:ind w:left="1080" w:hanging="360"/>
      </w:pPr>
      <w:rPr>
        <w:rFonts w:cs="Times New Roman"/>
        <w:b/>
        <w:color w:val="555555"/>
        <w:sz w:val="18"/>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7D5D3228"/>
    <w:multiLevelType w:val="hybridMultilevel"/>
    <w:tmpl w:val="EAE8716C"/>
    <w:lvl w:ilvl="0" w:tplc="BDB8D410">
      <w:start w:val="1"/>
      <w:numFmt w:val="lowerLetter"/>
      <w:lvlText w:val="%1)"/>
      <w:lvlJc w:val="left"/>
      <w:pPr>
        <w:ind w:left="1494" w:hanging="360"/>
      </w:pPr>
      <w:rPr>
        <w:rFonts w:asciiTheme="minorHAnsi" w:hAnsiTheme="minorHAnsi" w:cstheme="minorBidi"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14"/>
  </w:num>
  <w:num w:numId="2">
    <w:abstractNumId w:val="1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7"/>
  </w:num>
  <w:num w:numId="11">
    <w:abstractNumId w:val="8"/>
  </w:num>
  <w:num w:numId="12">
    <w:abstractNumId w:val="1"/>
  </w:num>
  <w:num w:numId="13">
    <w:abstractNumId w:val="9"/>
  </w:num>
  <w:num w:numId="14">
    <w:abstractNumId w:val="11"/>
  </w:num>
  <w:num w:numId="15">
    <w:abstractNumId w:val="3"/>
  </w:num>
  <w:num w:numId="16">
    <w:abstractNumId w:val="12"/>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6AE0"/>
    <w:rsid w:val="0000745B"/>
    <w:rsid w:val="00024C96"/>
    <w:rsid w:val="00026479"/>
    <w:rsid w:val="000363C6"/>
    <w:rsid w:val="000404E0"/>
    <w:rsid w:val="000618C0"/>
    <w:rsid w:val="00064B05"/>
    <w:rsid w:val="000675B0"/>
    <w:rsid w:val="00070DCD"/>
    <w:rsid w:val="00087873"/>
    <w:rsid w:val="00091207"/>
    <w:rsid w:val="00094BA0"/>
    <w:rsid w:val="000C13C0"/>
    <w:rsid w:val="000C336D"/>
    <w:rsid w:val="000D6D6F"/>
    <w:rsid w:val="000E13AF"/>
    <w:rsid w:val="000F2BA0"/>
    <w:rsid w:val="000F6F37"/>
    <w:rsid w:val="001008CB"/>
    <w:rsid w:val="001076BC"/>
    <w:rsid w:val="001344F0"/>
    <w:rsid w:val="00141A5C"/>
    <w:rsid w:val="0014762F"/>
    <w:rsid w:val="00151100"/>
    <w:rsid w:val="00162B22"/>
    <w:rsid w:val="00162E3C"/>
    <w:rsid w:val="00195297"/>
    <w:rsid w:val="001A7798"/>
    <w:rsid w:val="001C1A7C"/>
    <w:rsid w:val="001D0CC1"/>
    <w:rsid w:val="001F44E4"/>
    <w:rsid w:val="001F6E98"/>
    <w:rsid w:val="002240FC"/>
    <w:rsid w:val="00233F7E"/>
    <w:rsid w:val="002575D8"/>
    <w:rsid w:val="00270C17"/>
    <w:rsid w:val="002765C3"/>
    <w:rsid w:val="002846C1"/>
    <w:rsid w:val="002A228B"/>
    <w:rsid w:val="002C02CE"/>
    <w:rsid w:val="002C7971"/>
    <w:rsid w:val="002E611E"/>
    <w:rsid w:val="002F6D75"/>
    <w:rsid w:val="002F73FC"/>
    <w:rsid w:val="00303BB5"/>
    <w:rsid w:val="00316A83"/>
    <w:rsid w:val="0032511D"/>
    <w:rsid w:val="00340D9E"/>
    <w:rsid w:val="00350B34"/>
    <w:rsid w:val="00382792"/>
    <w:rsid w:val="003908FE"/>
    <w:rsid w:val="003C39E6"/>
    <w:rsid w:val="003C4514"/>
    <w:rsid w:val="003C4F5F"/>
    <w:rsid w:val="003C5AAC"/>
    <w:rsid w:val="003E45BC"/>
    <w:rsid w:val="003E6E64"/>
    <w:rsid w:val="003F47F4"/>
    <w:rsid w:val="003F6B5A"/>
    <w:rsid w:val="00402E76"/>
    <w:rsid w:val="0040698D"/>
    <w:rsid w:val="0042322D"/>
    <w:rsid w:val="004247BF"/>
    <w:rsid w:val="00425BD9"/>
    <w:rsid w:val="004278EC"/>
    <w:rsid w:val="00430627"/>
    <w:rsid w:val="00440B22"/>
    <w:rsid w:val="004412FF"/>
    <w:rsid w:val="00441513"/>
    <w:rsid w:val="00441C07"/>
    <w:rsid w:val="004421B0"/>
    <w:rsid w:val="0045168E"/>
    <w:rsid w:val="0047027C"/>
    <w:rsid w:val="004730D2"/>
    <w:rsid w:val="004A38A5"/>
    <w:rsid w:val="004A6903"/>
    <w:rsid w:val="004A6D52"/>
    <w:rsid w:val="004B55E8"/>
    <w:rsid w:val="004C0BBB"/>
    <w:rsid w:val="004C5964"/>
    <w:rsid w:val="004D160D"/>
    <w:rsid w:val="004F0058"/>
    <w:rsid w:val="004F5199"/>
    <w:rsid w:val="0050353C"/>
    <w:rsid w:val="00507DCC"/>
    <w:rsid w:val="0051164D"/>
    <w:rsid w:val="00513217"/>
    <w:rsid w:val="005273C7"/>
    <w:rsid w:val="00530E66"/>
    <w:rsid w:val="005316BC"/>
    <w:rsid w:val="00531B33"/>
    <w:rsid w:val="00542B56"/>
    <w:rsid w:val="005431B2"/>
    <w:rsid w:val="00546953"/>
    <w:rsid w:val="005520EF"/>
    <w:rsid w:val="00552E40"/>
    <w:rsid w:val="00584C7F"/>
    <w:rsid w:val="005A46DB"/>
    <w:rsid w:val="005B4D32"/>
    <w:rsid w:val="005D2A91"/>
    <w:rsid w:val="0060765C"/>
    <w:rsid w:val="00607F69"/>
    <w:rsid w:val="00633DD5"/>
    <w:rsid w:val="00635BEE"/>
    <w:rsid w:val="00643831"/>
    <w:rsid w:val="00651BFF"/>
    <w:rsid w:val="00655DC2"/>
    <w:rsid w:val="0066474C"/>
    <w:rsid w:val="0067202F"/>
    <w:rsid w:val="006848A3"/>
    <w:rsid w:val="0069570F"/>
    <w:rsid w:val="006A05EA"/>
    <w:rsid w:val="006B5969"/>
    <w:rsid w:val="006E1440"/>
    <w:rsid w:val="006E683E"/>
    <w:rsid w:val="0072429A"/>
    <w:rsid w:val="00725ACF"/>
    <w:rsid w:val="00735774"/>
    <w:rsid w:val="00771121"/>
    <w:rsid w:val="00775378"/>
    <w:rsid w:val="007774B7"/>
    <w:rsid w:val="0079249F"/>
    <w:rsid w:val="007937C1"/>
    <w:rsid w:val="00793EEA"/>
    <w:rsid w:val="007E7FFB"/>
    <w:rsid w:val="008007C8"/>
    <w:rsid w:val="0081195D"/>
    <w:rsid w:val="00811C46"/>
    <w:rsid w:val="008237E5"/>
    <w:rsid w:val="00823D62"/>
    <w:rsid w:val="008272E8"/>
    <w:rsid w:val="00833C1F"/>
    <w:rsid w:val="00840D39"/>
    <w:rsid w:val="00873387"/>
    <w:rsid w:val="0087734D"/>
    <w:rsid w:val="008866EE"/>
    <w:rsid w:val="008A4D42"/>
    <w:rsid w:val="008B56D3"/>
    <w:rsid w:val="008F0B9D"/>
    <w:rsid w:val="008F1DFD"/>
    <w:rsid w:val="008F4CA0"/>
    <w:rsid w:val="00922A29"/>
    <w:rsid w:val="0092305A"/>
    <w:rsid w:val="009373DB"/>
    <w:rsid w:val="009475B9"/>
    <w:rsid w:val="00967F60"/>
    <w:rsid w:val="00974D1F"/>
    <w:rsid w:val="0097686D"/>
    <w:rsid w:val="0098138F"/>
    <w:rsid w:val="00981408"/>
    <w:rsid w:val="00983F3B"/>
    <w:rsid w:val="009C0F9D"/>
    <w:rsid w:val="009C2D91"/>
    <w:rsid w:val="009C40A5"/>
    <w:rsid w:val="009D29C6"/>
    <w:rsid w:val="009D2CDE"/>
    <w:rsid w:val="009D44FE"/>
    <w:rsid w:val="009D6AAB"/>
    <w:rsid w:val="009E257A"/>
    <w:rsid w:val="009E3933"/>
    <w:rsid w:val="009F247C"/>
    <w:rsid w:val="009F38F3"/>
    <w:rsid w:val="009F4419"/>
    <w:rsid w:val="00A118BD"/>
    <w:rsid w:val="00A12621"/>
    <w:rsid w:val="00A15D7B"/>
    <w:rsid w:val="00A2405A"/>
    <w:rsid w:val="00A37663"/>
    <w:rsid w:val="00A506E5"/>
    <w:rsid w:val="00A62105"/>
    <w:rsid w:val="00A93198"/>
    <w:rsid w:val="00A97A87"/>
    <w:rsid w:val="00AB0855"/>
    <w:rsid w:val="00AB5D7D"/>
    <w:rsid w:val="00AC43DB"/>
    <w:rsid w:val="00AC6A22"/>
    <w:rsid w:val="00AD2ACD"/>
    <w:rsid w:val="00AD333C"/>
    <w:rsid w:val="00AD54A6"/>
    <w:rsid w:val="00AE041B"/>
    <w:rsid w:val="00AF4B49"/>
    <w:rsid w:val="00AF57D7"/>
    <w:rsid w:val="00B20D0D"/>
    <w:rsid w:val="00B322F6"/>
    <w:rsid w:val="00B6153C"/>
    <w:rsid w:val="00B6298C"/>
    <w:rsid w:val="00B70CC5"/>
    <w:rsid w:val="00B97001"/>
    <w:rsid w:val="00BA0DF2"/>
    <w:rsid w:val="00BC3FF3"/>
    <w:rsid w:val="00BD1059"/>
    <w:rsid w:val="00BD1F22"/>
    <w:rsid w:val="00BD2F89"/>
    <w:rsid w:val="00BF2062"/>
    <w:rsid w:val="00BF2F95"/>
    <w:rsid w:val="00C04A67"/>
    <w:rsid w:val="00C34FE4"/>
    <w:rsid w:val="00C35F12"/>
    <w:rsid w:val="00C51357"/>
    <w:rsid w:val="00C833CD"/>
    <w:rsid w:val="00CA6E60"/>
    <w:rsid w:val="00CA7B88"/>
    <w:rsid w:val="00CB4D06"/>
    <w:rsid w:val="00D57EE9"/>
    <w:rsid w:val="00D75614"/>
    <w:rsid w:val="00DA51AE"/>
    <w:rsid w:val="00DC20F1"/>
    <w:rsid w:val="00DC5C48"/>
    <w:rsid w:val="00DD3961"/>
    <w:rsid w:val="00DE562B"/>
    <w:rsid w:val="00E03A0D"/>
    <w:rsid w:val="00E12FF9"/>
    <w:rsid w:val="00E30739"/>
    <w:rsid w:val="00E451B7"/>
    <w:rsid w:val="00E5329C"/>
    <w:rsid w:val="00E61B4C"/>
    <w:rsid w:val="00E638D3"/>
    <w:rsid w:val="00E7419F"/>
    <w:rsid w:val="00E755E4"/>
    <w:rsid w:val="00E90D2C"/>
    <w:rsid w:val="00EA5B25"/>
    <w:rsid w:val="00ED365D"/>
    <w:rsid w:val="00ED45CE"/>
    <w:rsid w:val="00F15873"/>
    <w:rsid w:val="00F31D5B"/>
    <w:rsid w:val="00F35389"/>
    <w:rsid w:val="00F54FBE"/>
    <w:rsid w:val="00F605E2"/>
    <w:rsid w:val="00F6087F"/>
    <w:rsid w:val="00F65EA3"/>
    <w:rsid w:val="00F75699"/>
    <w:rsid w:val="00F82A3F"/>
    <w:rsid w:val="00FA2A3F"/>
    <w:rsid w:val="00FD14FC"/>
    <w:rsid w:val="00FE22CE"/>
    <w:rsid w:val="00FE6B80"/>
    <w:rsid w:val="00FF43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3D7F10"/>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Wypunktowanie"/>
    <w:basedOn w:val="Normalny"/>
    <w:link w:val="AkapitzlistZnak"/>
    <w:uiPriority w:val="34"/>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Wypunktowanie Znak"/>
    <w:link w:val="Akapitzlist"/>
    <w:uiPriority w:val="34"/>
    <w:qFormat/>
    <w:locked/>
    <w:rsid w:val="009E3933"/>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
    <w:rsid w:val="00DE562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DE562B"/>
    <w:rPr>
      <w:rFonts w:ascii="Times New Roman" w:eastAsia="Times New Roman" w:hAnsi="Times New Roman" w:cs="Times New Roman"/>
      <w:sz w:val="16"/>
      <w:szCs w:val="16"/>
      <w:lang w:eastAsia="pl-PL"/>
    </w:rPr>
  </w:style>
  <w:style w:type="paragraph" w:customStyle="1" w:styleId="Standard">
    <w:name w:val="Standard"/>
    <w:rsid w:val="00BC3FF3"/>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3980">
      <w:bodyDiv w:val="1"/>
      <w:marLeft w:val="0"/>
      <w:marRight w:val="0"/>
      <w:marTop w:val="0"/>
      <w:marBottom w:val="0"/>
      <w:divBdr>
        <w:top w:val="none" w:sz="0" w:space="0" w:color="auto"/>
        <w:left w:val="none" w:sz="0" w:space="0" w:color="auto"/>
        <w:bottom w:val="none" w:sz="0" w:space="0" w:color="auto"/>
        <w:right w:val="none" w:sz="0" w:space="0" w:color="auto"/>
      </w:divBdr>
    </w:div>
    <w:div w:id="393509971">
      <w:bodyDiv w:val="1"/>
      <w:marLeft w:val="0"/>
      <w:marRight w:val="0"/>
      <w:marTop w:val="0"/>
      <w:marBottom w:val="0"/>
      <w:divBdr>
        <w:top w:val="none" w:sz="0" w:space="0" w:color="auto"/>
        <w:left w:val="none" w:sz="0" w:space="0" w:color="auto"/>
        <w:bottom w:val="none" w:sz="0" w:space="0" w:color="auto"/>
        <w:right w:val="none" w:sz="0" w:space="0" w:color="auto"/>
      </w:divBdr>
    </w:div>
    <w:div w:id="575045026">
      <w:bodyDiv w:val="1"/>
      <w:marLeft w:val="0"/>
      <w:marRight w:val="0"/>
      <w:marTop w:val="0"/>
      <w:marBottom w:val="0"/>
      <w:divBdr>
        <w:top w:val="none" w:sz="0" w:space="0" w:color="auto"/>
        <w:left w:val="none" w:sz="0" w:space="0" w:color="auto"/>
        <w:bottom w:val="none" w:sz="0" w:space="0" w:color="auto"/>
        <w:right w:val="none" w:sz="0" w:space="0" w:color="auto"/>
      </w:divBdr>
    </w:div>
    <w:div w:id="840050139">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868758614">
      <w:bodyDiv w:val="1"/>
      <w:marLeft w:val="0"/>
      <w:marRight w:val="0"/>
      <w:marTop w:val="0"/>
      <w:marBottom w:val="0"/>
      <w:divBdr>
        <w:top w:val="none" w:sz="0" w:space="0" w:color="auto"/>
        <w:left w:val="none" w:sz="0" w:space="0" w:color="auto"/>
        <w:bottom w:val="none" w:sz="0" w:space="0" w:color="auto"/>
        <w:right w:val="none" w:sz="0" w:space="0" w:color="auto"/>
      </w:divBdr>
    </w:div>
    <w:div w:id="1151942595">
      <w:bodyDiv w:val="1"/>
      <w:marLeft w:val="0"/>
      <w:marRight w:val="0"/>
      <w:marTop w:val="0"/>
      <w:marBottom w:val="0"/>
      <w:divBdr>
        <w:top w:val="none" w:sz="0" w:space="0" w:color="auto"/>
        <w:left w:val="none" w:sz="0" w:space="0" w:color="auto"/>
        <w:bottom w:val="none" w:sz="0" w:space="0" w:color="auto"/>
        <w:right w:val="none" w:sz="0" w:space="0" w:color="auto"/>
      </w:divBdr>
    </w:div>
    <w:div w:id="1274436959">
      <w:bodyDiv w:val="1"/>
      <w:marLeft w:val="0"/>
      <w:marRight w:val="0"/>
      <w:marTop w:val="0"/>
      <w:marBottom w:val="0"/>
      <w:divBdr>
        <w:top w:val="none" w:sz="0" w:space="0" w:color="auto"/>
        <w:left w:val="none" w:sz="0" w:space="0" w:color="auto"/>
        <w:bottom w:val="none" w:sz="0" w:space="0" w:color="auto"/>
        <w:right w:val="none" w:sz="0" w:space="0" w:color="auto"/>
      </w:divBdr>
    </w:div>
    <w:div w:id="1301300173">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1809319848">
      <w:bodyDiv w:val="1"/>
      <w:marLeft w:val="0"/>
      <w:marRight w:val="0"/>
      <w:marTop w:val="0"/>
      <w:marBottom w:val="0"/>
      <w:divBdr>
        <w:top w:val="none" w:sz="0" w:space="0" w:color="auto"/>
        <w:left w:val="none" w:sz="0" w:space="0" w:color="auto"/>
        <w:bottom w:val="none" w:sz="0" w:space="0" w:color="auto"/>
        <w:right w:val="none" w:sz="0" w:space="0" w:color="auto"/>
      </w:divBdr>
    </w:div>
    <w:div w:id="1885484446">
      <w:bodyDiv w:val="1"/>
      <w:marLeft w:val="0"/>
      <w:marRight w:val="0"/>
      <w:marTop w:val="0"/>
      <w:marBottom w:val="0"/>
      <w:divBdr>
        <w:top w:val="none" w:sz="0" w:space="0" w:color="auto"/>
        <w:left w:val="none" w:sz="0" w:space="0" w:color="auto"/>
        <w:bottom w:val="none" w:sz="0" w:space="0" w:color="auto"/>
        <w:right w:val="none" w:sz="0" w:space="0" w:color="auto"/>
      </w:divBdr>
    </w:div>
    <w:div w:id="20950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2474</Words>
  <Characters>14844</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7</cp:revision>
  <cp:lastPrinted>2020-07-29T12:08:00Z</cp:lastPrinted>
  <dcterms:created xsi:type="dcterms:W3CDTF">2020-07-29T11:53:00Z</dcterms:created>
  <dcterms:modified xsi:type="dcterms:W3CDTF">2020-07-29T12:25:00Z</dcterms:modified>
</cp:coreProperties>
</file>