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1D3BD7E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6F4A11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/I</w:t>
      </w:r>
      <w:r w:rsidR="006F4A1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53723E3A" w:rsidR="00074D31" w:rsidRPr="006F4A11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6F4A11" w:rsidRPr="006F4A11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Piastowskiego.</w:t>
      </w:r>
    </w:p>
    <w:p w14:paraId="3B06E599" w14:textId="162A61E5" w:rsidR="00074D31" w:rsidRPr="007E38A5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  <w:r w:rsidR="006F4A11">
        <w:rPr>
          <w:rFonts w:cs="Arial"/>
          <w:b/>
          <w:bCs/>
          <w:szCs w:val="24"/>
        </w:rPr>
        <w:t xml:space="preserve">, 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9186811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6F4A11">
        <w:rPr>
          <w:rFonts w:cs="Arial"/>
          <w:b/>
          <w:bCs/>
          <w:szCs w:val="24"/>
        </w:rPr>
        <w:t>6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  <w:r w:rsidR="00AE2527">
        <w:rPr>
          <w:rFonts w:cs="Arial"/>
          <w:szCs w:val="24"/>
        </w:rPr>
        <w:t xml:space="preserve"> w tym: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E71D221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AE2527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25B034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AE2527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FAB9BBD" w14:textId="4DCEACDB" w:rsidR="006F4A11" w:rsidRPr="006F4A11" w:rsidRDefault="006F4A11" w:rsidP="006F4A11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6F4A11">
        <w:rPr>
          <w:rFonts w:cs="Arial"/>
          <w:szCs w:val="24"/>
        </w:rPr>
        <w:t>Oświadczamy, że odbyliśmy obowiązkową wizje lokalną</w:t>
      </w:r>
      <w:bookmarkStart w:id="0" w:name="_GoBack"/>
      <w:bookmarkEnd w:id="0"/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31836F3" w14:textId="77777777" w:rsidR="00D04DD9" w:rsidRDefault="00D04DD9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  <w:r w:rsidRPr="00D04DD9">
        <w:rPr>
          <w:rFonts w:cs="Arial"/>
          <w:szCs w:val="24"/>
        </w:rPr>
        <w:t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</w:t>
      </w:r>
    </w:p>
    <w:p w14:paraId="7EE640F5" w14:textId="0300FB12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6F4A11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9712A5"/>
    <w:multiLevelType w:val="hybridMultilevel"/>
    <w:tmpl w:val="F2286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436459D"/>
    <w:multiLevelType w:val="hybridMultilevel"/>
    <w:tmpl w:val="D584E3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C709C1"/>
    <w:multiLevelType w:val="hybridMultilevel"/>
    <w:tmpl w:val="B714F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524421"/>
    <w:rsid w:val="005A69EB"/>
    <w:rsid w:val="005B1443"/>
    <w:rsid w:val="006219CD"/>
    <w:rsid w:val="00633D80"/>
    <w:rsid w:val="00697024"/>
    <w:rsid w:val="006A7F9F"/>
    <w:rsid w:val="006C113B"/>
    <w:rsid w:val="006F4A11"/>
    <w:rsid w:val="00721D3F"/>
    <w:rsid w:val="00743E67"/>
    <w:rsid w:val="00786D82"/>
    <w:rsid w:val="007C5ABB"/>
    <w:rsid w:val="007D3FBB"/>
    <w:rsid w:val="007E38A5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E2527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04DD9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2023-04-17T11:29:00Z</dcterms:created>
  <dcterms:modified xsi:type="dcterms:W3CDTF">2023-04-17T11:29:00Z</dcterms:modified>
</cp:coreProperties>
</file>