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94C3" w14:textId="4D05F4EE" w:rsidR="009847FE" w:rsidRDefault="00000000" w:rsidP="00425E32">
      <w:pPr>
        <w:pStyle w:val="Textbodyuser"/>
        <w:spacing w:after="60" w:line="23" w:lineRule="atLeast"/>
        <w:jc w:val="right"/>
        <w:rPr>
          <w:rFonts w:ascii="Times New Roman" w:eastAsia="Times New Roman" w:hAnsi="Times New Roman" w:cs="Times New Roman"/>
          <w:b/>
          <w:sz w:val="22"/>
          <w:szCs w:val="22"/>
          <w:lang w:val="pl-PL" w:eastAsia="ar-SA"/>
        </w:rPr>
      </w:pPr>
      <w:r>
        <w:rPr>
          <w:rFonts w:ascii="Times New Roman" w:eastAsia="Times New Roman" w:hAnsi="Times New Roman" w:cs="Times New Roman"/>
          <w:b/>
          <w:sz w:val="22"/>
          <w:szCs w:val="22"/>
          <w:lang w:val="pl-PL" w:eastAsia="ar-SA"/>
        </w:rPr>
        <w:t xml:space="preserve">Załącznik nr </w:t>
      </w:r>
      <w:r w:rsidR="00425E32">
        <w:rPr>
          <w:rFonts w:ascii="Times New Roman" w:eastAsia="Times New Roman" w:hAnsi="Times New Roman" w:cs="Times New Roman"/>
          <w:b/>
          <w:sz w:val="22"/>
          <w:szCs w:val="22"/>
          <w:lang w:val="pl-PL" w:eastAsia="ar-SA"/>
        </w:rPr>
        <w:t>2 do umowy</w:t>
      </w:r>
    </w:p>
    <w:p w14:paraId="6B0ACDAF" w14:textId="77777777" w:rsidR="009847FE" w:rsidRDefault="00000000" w:rsidP="00425E32">
      <w:pPr>
        <w:pStyle w:val="Textbodyuser"/>
        <w:spacing w:after="60" w:line="276" w:lineRule="auto"/>
        <w:jc w:val="center"/>
        <w:rPr>
          <w:rFonts w:ascii="Times New Roman" w:eastAsia="Times New Roman" w:hAnsi="Times New Roman" w:cs="Times New Roman"/>
          <w:b/>
          <w:sz w:val="22"/>
          <w:szCs w:val="22"/>
          <w:lang w:val="pl-PL" w:eastAsia="ar-SA"/>
        </w:rPr>
      </w:pPr>
      <w:r>
        <w:rPr>
          <w:rFonts w:ascii="Times New Roman" w:eastAsia="Times New Roman" w:hAnsi="Times New Roman" w:cs="Times New Roman"/>
          <w:b/>
          <w:sz w:val="22"/>
          <w:szCs w:val="22"/>
          <w:lang w:val="pl-PL" w:eastAsia="ar-SA"/>
        </w:rPr>
        <w:t>Umowa powierzenia przetwarzania danych osobowych</w:t>
      </w:r>
    </w:p>
    <w:p w14:paraId="1881B268" w14:textId="77777777" w:rsidR="009847FE" w:rsidRDefault="00000000" w:rsidP="00425E32">
      <w:pPr>
        <w:pStyle w:val="Textbodyuser"/>
        <w:spacing w:after="60" w:line="276" w:lineRule="auto"/>
        <w:jc w:val="center"/>
      </w:pPr>
      <w:r>
        <w:rPr>
          <w:rFonts w:ascii="Times New Roman" w:eastAsia="Times New Roman" w:hAnsi="Times New Roman" w:cs="Times New Roman"/>
          <w:b/>
          <w:sz w:val="22"/>
          <w:szCs w:val="22"/>
          <w:lang w:val="pl-PL" w:eastAsia="ar-SA"/>
        </w:rPr>
        <w:t>Nr. ………………………….</w:t>
      </w:r>
      <w:r>
        <w:rPr>
          <w:rFonts w:ascii="Times New Roman" w:hAnsi="Times New Roman" w:cs="Times New Roman"/>
          <w:sz w:val="22"/>
          <w:szCs w:val="22"/>
          <w:lang w:val="pl-PL"/>
        </w:rPr>
        <w:br/>
      </w:r>
      <w:r>
        <w:rPr>
          <w:rFonts w:ascii="Times New Roman" w:eastAsia="Times New Roman" w:hAnsi="Times New Roman" w:cs="Times New Roman"/>
          <w:sz w:val="22"/>
          <w:szCs w:val="22"/>
          <w:lang w:val="pl-PL" w:eastAsia="ar-SA"/>
        </w:rPr>
        <w:t xml:space="preserve">zawarta w dniu </w:t>
      </w:r>
      <w:r>
        <w:rPr>
          <w:rFonts w:ascii="Times New Roman" w:eastAsia="Times New Roman" w:hAnsi="Times New Roman" w:cs="Times New Roman"/>
          <w:b/>
          <w:sz w:val="22"/>
          <w:szCs w:val="22"/>
          <w:lang w:val="pl-PL" w:eastAsia="ar-SA"/>
        </w:rPr>
        <w:t xml:space="preserve">....................  </w:t>
      </w:r>
      <w:r>
        <w:rPr>
          <w:rFonts w:ascii="Times New Roman" w:eastAsia="Times New Roman" w:hAnsi="Times New Roman" w:cs="Times New Roman"/>
          <w:sz w:val="22"/>
          <w:szCs w:val="22"/>
          <w:lang w:val="pl-PL" w:eastAsia="ar-SA"/>
        </w:rPr>
        <w:t>pomiędzy:</w:t>
      </w:r>
    </w:p>
    <w:p w14:paraId="336FC9D8" w14:textId="20B1959C" w:rsidR="00425E32" w:rsidRPr="00425E32" w:rsidRDefault="00425E32" w:rsidP="00425E32">
      <w:pPr>
        <w:pStyle w:val="Textbody"/>
        <w:spacing w:after="60"/>
        <w:jc w:val="both"/>
        <w:rPr>
          <w:rFonts w:ascii="Times New Roman" w:eastAsia="Times New Roman" w:hAnsi="Times New Roman" w:cs="Times New Roman"/>
          <w:sz w:val="22"/>
          <w:szCs w:val="22"/>
          <w:lang w:val="pl-PL" w:eastAsia="ar-SA"/>
        </w:rPr>
      </w:pPr>
      <w:r w:rsidRPr="00425E32">
        <w:rPr>
          <w:rFonts w:ascii="Times New Roman" w:eastAsia="Times New Roman" w:hAnsi="Times New Roman" w:cs="Times New Roman"/>
          <w:sz w:val="22"/>
          <w:szCs w:val="22"/>
          <w:lang w:val="pl-PL" w:eastAsia="ar-SA"/>
        </w:rPr>
        <w:t>Gminą Psary z siedzibą w Urzędzie Gminy w Psarach, ul. Malinowicka 4, 42-512 Psary</w:t>
      </w:r>
      <w:r>
        <w:rPr>
          <w:rFonts w:ascii="Times New Roman" w:eastAsia="Times New Roman" w:hAnsi="Times New Roman" w:cs="Times New Roman"/>
          <w:sz w:val="22"/>
          <w:szCs w:val="22"/>
          <w:lang w:val="pl-PL" w:eastAsia="ar-SA"/>
        </w:rPr>
        <w:t xml:space="preserve">, </w:t>
      </w:r>
      <w:r w:rsidRPr="00425E32">
        <w:rPr>
          <w:rFonts w:ascii="Times New Roman" w:eastAsia="Times New Roman" w:hAnsi="Times New Roman" w:cs="Times New Roman"/>
          <w:sz w:val="22"/>
          <w:szCs w:val="22"/>
          <w:lang w:val="pl-PL" w:eastAsia="ar-SA"/>
        </w:rPr>
        <w:t>NIP: 625-244-67-73, REGON: 276258167</w:t>
      </w:r>
      <w:r>
        <w:rPr>
          <w:rFonts w:ascii="Times New Roman" w:eastAsia="Times New Roman" w:hAnsi="Times New Roman" w:cs="Times New Roman"/>
          <w:sz w:val="22"/>
          <w:szCs w:val="22"/>
          <w:lang w:val="pl-PL" w:eastAsia="ar-SA"/>
        </w:rPr>
        <w:t xml:space="preserve">, </w:t>
      </w:r>
      <w:r w:rsidRPr="00425E32">
        <w:rPr>
          <w:rFonts w:ascii="Times New Roman" w:eastAsia="Times New Roman" w:hAnsi="Times New Roman" w:cs="Times New Roman"/>
          <w:sz w:val="22"/>
          <w:szCs w:val="22"/>
          <w:lang w:val="pl-PL" w:eastAsia="ar-SA"/>
        </w:rPr>
        <w:t>którą reprezentuje:</w:t>
      </w:r>
    </w:p>
    <w:p w14:paraId="629F22C8" w14:textId="77777777" w:rsidR="00425E32" w:rsidRPr="00425E32" w:rsidRDefault="00425E32" w:rsidP="00425E32">
      <w:pPr>
        <w:pStyle w:val="Textbody"/>
        <w:spacing w:after="60"/>
        <w:jc w:val="both"/>
        <w:rPr>
          <w:rFonts w:ascii="Times New Roman" w:eastAsia="Times New Roman" w:hAnsi="Times New Roman" w:cs="Times New Roman"/>
          <w:b/>
          <w:bCs/>
          <w:sz w:val="22"/>
          <w:szCs w:val="22"/>
          <w:lang w:val="pl-PL" w:eastAsia="ar-SA"/>
        </w:rPr>
      </w:pPr>
      <w:r w:rsidRPr="00425E32">
        <w:rPr>
          <w:rFonts w:ascii="Times New Roman" w:eastAsia="Times New Roman" w:hAnsi="Times New Roman" w:cs="Times New Roman"/>
          <w:b/>
          <w:bCs/>
          <w:sz w:val="22"/>
          <w:szCs w:val="22"/>
          <w:lang w:val="pl-PL" w:eastAsia="ar-SA"/>
        </w:rPr>
        <w:t>Pan Tomasz Sadłoń – Wójt Gminy Psary</w:t>
      </w:r>
    </w:p>
    <w:p w14:paraId="1AF9BFCD" w14:textId="00EC36AE" w:rsidR="009847FE" w:rsidRDefault="00000000" w:rsidP="00425E32">
      <w:pPr>
        <w:pStyle w:val="Textbody"/>
        <w:spacing w:after="60"/>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zwany w dalszej części umowy </w:t>
      </w:r>
      <w:r w:rsidRPr="00425E32">
        <w:rPr>
          <w:rFonts w:ascii="Times New Roman" w:eastAsia="Times New Roman" w:hAnsi="Times New Roman" w:cs="Times New Roman"/>
          <w:b/>
          <w:bCs/>
          <w:sz w:val="22"/>
          <w:szCs w:val="22"/>
          <w:lang w:val="pl-PL" w:eastAsia="ar-SA"/>
        </w:rPr>
        <w:t>„Administratorem danych”</w:t>
      </w:r>
    </w:p>
    <w:p w14:paraId="7A3FDB4F"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w:t>
      </w:r>
    </w:p>
    <w:p w14:paraId="7ECD5C9B" w14:textId="77777777" w:rsidR="009847FE" w:rsidRDefault="00000000" w:rsidP="00425E32">
      <w:pPr>
        <w:pStyle w:val="Textbodyuser"/>
        <w:spacing w:after="60" w:line="276" w:lineRule="auto"/>
      </w:pPr>
      <w:r>
        <w:rPr>
          <w:rFonts w:ascii="Times New Roman" w:eastAsia="Times New Roman" w:hAnsi="Times New Roman" w:cs="Times New Roman"/>
          <w:sz w:val="22"/>
          <w:szCs w:val="22"/>
          <w:lang w:val="pl-PL" w:eastAsia="ar-SA"/>
        </w:rPr>
        <w:t xml:space="preserve">................................... </w:t>
      </w:r>
    </w:p>
    <w:p w14:paraId="2766B0B4" w14:textId="77777777" w:rsidR="009847FE" w:rsidRDefault="00000000" w:rsidP="00425E32">
      <w:pPr>
        <w:pStyle w:val="Textbodyuser"/>
        <w:spacing w:after="60" w:line="276" w:lineRule="auto"/>
      </w:pPr>
      <w:r>
        <w:rPr>
          <w:rFonts w:ascii="Times New Roman" w:eastAsia="Times New Roman" w:hAnsi="Times New Roman" w:cs="Times New Roman"/>
          <w:sz w:val="22"/>
          <w:szCs w:val="22"/>
          <w:lang w:val="pl-PL" w:eastAsia="ar-SA"/>
        </w:rPr>
        <w:t>zwany w dalszej części umowy „</w:t>
      </w:r>
      <w:r>
        <w:rPr>
          <w:rFonts w:ascii="Times New Roman" w:eastAsia="Times New Roman" w:hAnsi="Times New Roman" w:cs="Times New Roman"/>
          <w:b/>
          <w:bCs/>
          <w:sz w:val="22"/>
          <w:szCs w:val="22"/>
          <w:lang w:val="pl-PL" w:eastAsia="ar-SA"/>
        </w:rPr>
        <w:t>Podmiotem przetwarzającym”</w:t>
      </w:r>
    </w:p>
    <w:p w14:paraId="2995AFC0"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reprezentowanym przez:</w:t>
      </w:r>
    </w:p>
    <w:p w14:paraId="6E8421BA"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t>
      </w:r>
    </w:p>
    <w:p w14:paraId="5E0ED9A0" w14:textId="77777777" w:rsidR="009847FE" w:rsidRDefault="009847FE" w:rsidP="00425E32">
      <w:pPr>
        <w:pStyle w:val="Textbodyuser"/>
        <w:spacing w:after="60" w:line="276" w:lineRule="auto"/>
        <w:rPr>
          <w:rFonts w:ascii="Times New Roman" w:eastAsia="Times New Roman" w:hAnsi="Times New Roman" w:cs="Times New Roman"/>
          <w:sz w:val="22"/>
          <w:szCs w:val="22"/>
          <w:lang w:val="pl-PL" w:eastAsia="ar-SA"/>
        </w:rPr>
      </w:pPr>
    </w:p>
    <w:p w14:paraId="7ABFAF1B" w14:textId="77777777" w:rsidR="009847FE" w:rsidRDefault="00000000" w:rsidP="00425E32">
      <w:pPr>
        <w:pStyle w:val="Textbodyuser"/>
        <w:spacing w:after="60" w:line="276" w:lineRule="auto"/>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(dalej łącznie jako „Strony” lub indywidualnie jako „Strona”)</w:t>
      </w:r>
    </w:p>
    <w:p w14:paraId="26AD92CD"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1</w:t>
      </w:r>
    </w:p>
    <w:p w14:paraId="6BE57CD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Powierzenie przetwarzania danych osobowych</w:t>
      </w:r>
    </w:p>
    <w:p w14:paraId="5DF3310D"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powierza Podmiotowi przetwarzającemu, w trybie art. 28 Rozporządzenia Parlamentu Europejskiego i Rady (UE) 2016/679 z dnia 27.04.2016 r. w sprawie ochrony osób fizycznych w związku z przetwarzaniem danych osobowych i sprawie swobodnego przepływu takich danych oraz uchylenia dyrektywy 95/46/WE (ogólne rozporządzenie o ochronie danych) (zwanego w dalszej części „RODO) dane osobowe do przetwarzania, na zasadach i w celu określonym w niniejszej umowie (dalej zwana „Umową”).</w:t>
      </w:r>
    </w:p>
    <w:p w14:paraId="55AD9DC2"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przetwarzać powierzone mu dane osobowe zgodnie </w:t>
      </w:r>
      <w:r>
        <w:rPr>
          <w:rFonts w:ascii="Times New Roman" w:eastAsia="Times New Roman" w:hAnsi="Times New Roman" w:cs="Times New Roman"/>
          <w:sz w:val="22"/>
          <w:szCs w:val="22"/>
          <w:lang w:val="pl-PL" w:eastAsia="ar-SA"/>
        </w:rPr>
        <w:br/>
        <w:t>z umową, RODO oraz innymi przepisami prawa powszechnie obowiązującego, które chroni prawa osób, których dane dotyczą.</w:t>
      </w:r>
    </w:p>
    <w:p w14:paraId="0089F3BF" w14:textId="77777777" w:rsidR="009847FE" w:rsidRDefault="00000000" w:rsidP="00425E32">
      <w:pPr>
        <w:pStyle w:val="Textbodyuser"/>
        <w:numPr>
          <w:ilvl w:val="0"/>
          <w:numId w:val="9"/>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oświadcza, iż stosuje środki bezpieczeństwa spełniające wymogi RODO.</w:t>
      </w:r>
    </w:p>
    <w:p w14:paraId="475898D0"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2</w:t>
      </w:r>
    </w:p>
    <w:p w14:paraId="2CEB46C5"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Zakres i cel przetwarzania danych</w:t>
      </w:r>
    </w:p>
    <w:p w14:paraId="5906C563" w14:textId="77777777" w:rsidR="009847FE" w:rsidRDefault="00000000" w:rsidP="00425E32">
      <w:pPr>
        <w:pStyle w:val="Textbodyuser"/>
        <w:numPr>
          <w:ilvl w:val="0"/>
          <w:numId w:val="10"/>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będzie przetwarzał powierzone na podstawie umowy dane zwykłe oraz dane szczególnych kategorii  pracowników, mieszkańców, dzieci, klientów itd. w postaci</w:t>
      </w:r>
      <w:r>
        <w:rPr>
          <w:rFonts w:ascii="Times New Roman" w:eastAsia="Calibri" w:hAnsi="Times New Roman" w:cs="Times New Roman"/>
          <w:kern w:val="0"/>
          <w:sz w:val="22"/>
          <w:szCs w:val="22"/>
          <w:lang w:val="pl-PL" w:eastAsia="en-US" w:bidi="ar-SA"/>
        </w:rPr>
        <w:t xml:space="preserve">: imię i nazwisko dzieci </w:t>
      </w:r>
      <w:r>
        <w:rPr>
          <w:rFonts w:ascii="Times New Roman" w:eastAsia="Calibri" w:hAnsi="Times New Roman" w:cs="Times New Roman"/>
          <w:kern w:val="0"/>
          <w:sz w:val="22"/>
          <w:szCs w:val="22"/>
          <w:lang w:val="pl-PL" w:eastAsia="en-US" w:bidi="ar-SA"/>
        </w:rPr>
        <w:br/>
        <w:t>i uczniów, miejsce zamieszkania, udostępniony numer telefonu. Dane będą wykorzystywane wyłącznie dla celów wynikających z niniejszej umowy.</w:t>
      </w:r>
    </w:p>
    <w:p w14:paraId="73CF4E4A" w14:textId="11DA76D2" w:rsidR="009847FE" w:rsidRDefault="00000000" w:rsidP="00425E32">
      <w:pPr>
        <w:pStyle w:val="Textbodyuser"/>
        <w:numPr>
          <w:ilvl w:val="0"/>
          <w:numId w:val="10"/>
        </w:numPr>
        <w:spacing w:after="60" w:line="276" w:lineRule="auto"/>
        <w:ind w:left="567" w:hanging="567"/>
        <w:jc w:val="both"/>
      </w:pPr>
      <w:r w:rsidRPr="00E64149">
        <w:rPr>
          <w:rFonts w:ascii="Times New Roman" w:eastAsia="Times New Roman" w:hAnsi="Times New Roman" w:cs="Times New Roman"/>
          <w:sz w:val="22"/>
          <w:szCs w:val="22"/>
          <w:lang w:val="pl-PL" w:eastAsia="ar-SA"/>
        </w:rPr>
        <w:t xml:space="preserve">Powierzone przez Administratora danych dane osobowe będą przetwarzane przez Podmiot przetwarzający wyłącznie w celu realizacji umowy </w:t>
      </w:r>
      <w:r w:rsidR="00425E32">
        <w:rPr>
          <w:rFonts w:ascii="Times New Roman" w:eastAsia="Times New Roman" w:hAnsi="Times New Roman" w:cs="Times New Roman"/>
          <w:sz w:val="22"/>
          <w:szCs w:val="22"/>
          <w:lang w:val="pl-PL" w:eastAsia="ar-SA"/>
        </w:rPr>
        <w:t xml:space="preserve">nr ……………. </w:t>
      </w:r>
      <w:r w:rsidRPr="00E64149">
        <w:rPr>
          <w:rFonts w:ascii="Times New Roman" w:eastAsia="Times New Roman" w:hAnsi="Times New Roman" w:cs="Times New Roman"/>
          <w:sz w:val="22"/>
          <w:szCs w:val="22"/>
          <w:lang w:val="pl-PL" w:eastAsia="ar-SA"/>
        </w:rPr>
        <w:t>z dnia …</w:t>
      </w:r>
      <w:r w:rsidR="00425E32">
        <w:rPr>
          <w:rFonts w:ascii="Times New Roman" w:eastAsia="Times New Roman" w:hAnsi="Times New Roman" w:cs="Times New Roman"/>
          <w:sz w:val="22"/>
          <w:szCs w:val="22"/>
          <w:lang w:val="pl-PL" w:eastAsia="ar-SA"/>
        </w:rPr>
        <w:t>……</w:t>
      </w:r>
      <w:r w:rsidRPr="00E64149">
        <w:rPr>
          <w:rFonts w:ascii="Times New Roman" w:eastAsia="Times New Roman" w:hAnsi="Times New Roman" w:cs="Times New Roman"/>
          <w:sz w:val="22"/>
          <w:szCs w:val="22"/>
          <w:lang w:val="pl-PL" w:eastAsia="ar-SA"/>
        </w:rPr>
        <w:t xml:space="preserve">….…  w zakresie </w:t>
      </w:r>
      <w:bookmarkStart w:id="0" w:name="_Hlk77148577"/>
      <w:r w:rsidR="00E64149" w:rsidRPr="00E64149">
        <w:rPr>
          <w:rFonts w:ascii="Times New Roman" w:eastAsia="Arial" w:hAnsi="Times New Roman" w:cs="Times New Roman"/>
          <w:b/>
          <w:kern w:val="0"/>
          <w:sz w:val="22"/>
          <w:szCs w:val="22"/>
          <w:lang w:val="pl-PL" w:bidi="ar-SA"/>
        </w:rPr>
        <w:t>„Dowóz dzieci do placówek oświatowych znajdujących się na terenie gminy Psary w roku szkolnym 2023/2024 oraz przewóz wyborców do lokalu wyborczego w dniach wyborów lub referendów”.</w:t>
      </w:r>
    </w:p>
    <w:bookmarkEnd w:id="0"/>
    <w:p w14:paraId="72FB593A" w14:textId="77777777" w:rsidR="009847FE" w:rsidRDefault="00000000" w:rsidP="00425E32">
      <w:pPr>
        <w:pStyle w:val="Textbodyuser"/>
        <w:numPr>
          <w:ilvl w:val="0"/>
          <w:numId w:val="10"/>
        </w:numPr>
        <w:spacing w:after="60" w:line="276" w:lineRule="auto"/>
        <w:ind w:left="567" w:hanging="567"/>
        <w:jc w:val="both"/>
      </w:pPr>
      <w:r>
        <w:rPr>
          <w:rFonts w:ascii="Times New Roman" w:eastAsia="Times New Roman" w:hAnsi="Times New Roman" w:cs="Times New Roman"/>
          <w:sz w:val="22"/>
          <w:szCs w:val="22"/>
          <w:lang w:val="pl-PL" w:eastAsia="ar-SA"/>
        </w:rPr>
        <w:t>Na powyższych danych będą wykonywane w szczególności operacje takie jak: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w:t>
      </w:r>
    </w:p>
    <w:p w14:paraId="2F9AF91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 3</w:t>
      </w:r>
    </w:p>
    <w:p w14:paraId="675293F0"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Obowiązki podmiotu przetwarzającego</w:t>
      </w:r>
    </w:p>
    <w:p w14:paraId="66023AF2"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przetwarzać dane osobowe wyłącznie na udokumentowane polecenie Administratora danych. Poprzez zawarcie niniejszej Umowy Administrator danych poleca przetwarzanie danych osobowych Podmiotowi przetwarzającemu. Niniejsze postanowienie Strony zgodnie uznają za udokumentowane polecenie administratora w rozumieniu art. 28 ust. 3 lit. a, w związku z art. 29 RODO.</w:t>
      </w:r>
    </w:p>
    <w:p w14:paraId="7E9C512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 których mowa w art. 32 RODO.</w:t>
      </w:r>
    </w:p>
    <w:p w14:paraId="4DE2D71B"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dołożyć należytej staranności przy przetwarzaniu powierzonych danych osobowych. </w:t>
      </w:r>
    </w:p>
    <w:p w14:paraId="126303A6" w14:textId="77777777" w:rsidR="009847FE" w:rsidRDefault="00000000" w:rsidP="00425E32">
      <w:pPr>
        <w:pStyle w:val="Akapitzlist"/>
        <w:spacing w:after="60" w:line="276" w:lineRule="auto"/>
        <w:ind w:left="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zapewnienia, iż dostęp do przetwarzanych danych będą miały wyłącznie osoby bezpośrednio przez niego zatrudnione lub świadczące usługi na jego rzecz,  przeszkolone z zakresu przepisów dotyczących ochrony danych osobowych. Podmiot przetwarzający zobowiązuje się do nadania upoważnień do przetwarzania danych osobowych, o którym mowa w art. 29 RODO wszystkim osobom, o którym mowa w zdaniu poprzednim, które będą przetwarzały powierzone dane w celu realizacji niniejszej umowy.</w:t>
      </w:r>
    </w:p>
    <w:p w14:paraId="7B8FACCD"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lub korzystania z usług tych osób, jak i po jego ustaniu.</w:t>
      </w:r>
    </w:p>
    <w:p w14:paraId="51E528D6"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zakończeniu świadczenia usług związanych z przetwarzaniem usuwa lub zwraca Administratorowi danych wszelkie dane osobowe  oraz usuwa wszelkie ich istniejące kopie, chyba że prawo Unii lub prawo państwa członkowskiego nakazuje przechowywanie danych osobowych.</w:t>
      </w:r>
    </w:p>
    <w:p w14:paraId="5F5C7707"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W miarę możliwości Podmiot przetwarzający pomaga Administratorowi danych w niezbędnym zakresie wywiązywać się z obowiązku odpowiadania na żądanie osoby, której dane dotyczą oraz wywiązywania się </w:t>
      </w:r>
      <w:r>
        <w:rPr>
          <w:rFonts w:ascii="Times New Roman" w:eastAsia="Times New Roman" w:hAnsi="Times New Roman" w:cs="Times New Roman"/>
          <w:sz w:val="22"/>
          <w:szCs w:val="22"/>
          <w:lang w:val="pl-PL" w:eastAsia="ar-SA"/>
        </w:rPr>
        <w:br/>
        <w:t>z obowiązków określonych w art. 32-36 RODO.</w:t>
      </w:r>
    </w:p>
    <w:p w14:paraId="794F26D9" w14:textId="77777777" w:rsidR="009847FE" w:rsidRDefault="00000000" w:rsidP="00425E32">
      <w:pPr>
        <w:pStyle w:val="Akapitzlist"/>
        <w:numPr>
          <w:ilvl w:val="0"/>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po stwierdzeniu naruszenia ochrony danych osobowych bez zbędnej zwłoki zgłasza je Administratorowi danych.</w:t>
      </w:r>
    </w:p>
    <w:p w14:paraId="6C9254D5"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4</w:t>
      </w:r>
    </w:p>
    <w:p w14:paraId="44CD4EEA"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Prawo kontroli</w:t>
      </w:r>
    </w:p>
    <w:p w14:paraId="13593144"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zgodnie z art. 28 ust.3 lit. h RODO ma prawo kontroli, czy środki zastosowane przez Podmiot przetwarzający przy przetwarzaniu i zabezpieczeniu powierzonych danych osobowych spełniają postanowienia umowy.</w:t>
      </w:r>
    </w:p>
    <w:p w14:paraId="5FC3B167"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Administrator danych realizować będzie prawo kontroli w godzinach pracy Podmiotu przetwarzającego </w:t>
      </w:r>
      <w:r>
        <w:rPr>
          <w:rFonts w:ascii="Times New Roman" w:eastAsia="Times New Roman" w:hAnsi="Times New Roman" w:cs="Times New Roman"/>
          <w:sz w:val="22"/>
          <w:szCs w:val="22"/>
          <w:lang w:val="pl-PL" w:eastAsia="ar-SA"/>
        </w:rPr>
        <w:br/>
        <w:t>i z minimum 3 dniowym jego uprzedzeniem.</w:t>
      </w:r>
    </w:p>
    <w:p w14:paraId="7179A2FE"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 ramach wykonania przez Administratora danych prawa kontroli, o którym mowa w ust.1:</w:t>
      </w:r>
    </w:p>
    <w:p w14:paraId="626EDDA9"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zobowiązuje się do współpracy w zakresie kontroli i udzielania Administratorowi danych wszelkich informacji dotyczących sposobu przetwarzania i zabezpieczenia danych osobowych niezbędnych do wykazania spełnienia obowiązków określonych w art. 28 RODO;</w:t>
      </w:r>
    </w:p>
    <w:p w14:paraId="523A921B" w14:textId="77777777" w:rsidR="009847FE" w:rsidRDefault="00000000" w:rsidP="00425E32">
      <w:pPr>
        <w:pStyle w:val="Textbodyuser"/>
        <w:numPr>
          <w:ilvl w:val="0"/>
          <w:numId w:val="11"/>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kontrola może zostać wykonana w formie:</w:t>
      </w:r>
    </w:p>
    <w:p w14:paraId="2C03FD5C"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wizji lokalnej miejsca przetwarzania danych osobowych,</w:t>
      </w:r>
    </w:p>
    <w:p w14:paraId="301B8D50"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pisemnego żądania przedstawienia określonych informacji dotyczących przetwarzania </w:t>
      </w:r>
      <w:r>
        <w:rPr>
          <w:rFonts w:ascii="Times New Roman" w:eastAsia="Times New Roman" w:hAnsi="Times New Roman" w:cs="Times New Roman"/>
          <w:sz w:val="22"/>
          <w:szCs w:val="22"/>
          <w:lang w:val="pl-PL" w:eastAsia="ar-SA"/>
        </w:rPr>
        <w:br/>
        <w:t>i zabezpieczenia danych osobowych, przy czym Podmiot przetwarzający zobowiązany jest do udzielenia pisemnej odpowiedzi, na żądanie Administratora danych w terminie do 3 dni od daty jego otrzymania, a w szczególności do:</w:t>
      </w:r>
    </w:p>
    <w:p w14:paraId="2C08F634"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wyjaśniania okoliczności incydentów bezpieczeństwa;</w:t>
      </w:r>
    </w:p>
    <w:p w14:paraId="6ED9EEF2" w14:textId="77777777" w:rsidR="009847FE" w:rsidRDefault="00000000" w:rsidP="00425E32">
      <w:pPr>
        <w:pStyle w:val="Textbodyuser"/>
        <w:numPr>
          <w:ilvl w:val="0"/>
          <w:numId w:val="12"/>
        </w:numPr>
        <w:spacing w:after="60" w:line="276" w:lineRule="auto"/>
        <w:ind w:left="1701"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udzielenia odpowiedzi organom uprawnionym z mocy prawa do żądania informacji..</w:t>
      </w:r>
    </w:p>
    <w:p w14:paraId="39B0B3C0" w14:textId="77777777" w:rsidR="009847FE" w:rsidRDefault="00000000" w:rsidP="00425E32">
      <w:pPr>
        <w:pStyle w:val="Textbodyuser"/>
        <w:numPr>
          <w:ilvl w:val="3"/>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Podmiot przetwarzający zobowiązuje się do usunięcia uchybień stwierdzonych podczas kontroli </w:t>
      </w:r>
      <w:r>
        <w:rPr>
          <w:rFonts w:ascii="Times New Roman" w:eastAsia="Times New Roman" w:hAnsi="Times New Roman" w:cs="Times New Roman"/>
          <w:sz w:val="22"/>
          <w:szCs w:val="22"/>
          <w:lang w:val="pl-PL" w:eastAsia="ar-SA"/>
        </w:rPr>
        <w:br/>
        <w:t>w terminie wskazanym przez Administratora danych nie dłuższym niż 14 dni</w:t>
      </w:r>
    </w:p>
    <w:p w14:paraId="4AEC8DB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5</w:t>
      </w:r>
    </w:p>
    <w:p w14:paraId="70056B7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Dalsze powierzenia danych do przetwarzania</w:t>
      </w:r>
    </w:p>
    <w:p w14:paraId="1AF880BC"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może powierzyć dane osobowe objęte niniejszą umową do dalszego przetwarzania podwykonawcom jedynie w celu wykonania umowy po uzyskaniu pisemnej zgody Administratora danych.</w:t>
      </w:r>
    </w:p>
    <w:p w14:paraId="4A6F714E"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14:paraId="305AA257"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Podwykonawca, o którym mowa w ust. 1 , winien spełnić te same gwarancje i obowiązki jakie zostały nałożone na Podmiot Przetwarzający w niniejszej Umowie.</w:t>
      </w:r>
    </w:p>
    <w:p w14:paraId="2012B7C1" w14:textId="77777777" w:rsidR="009847FE" w:rsidRDefault="00000000" w:rsidP="00425E32">
      <w:pPr>
        <w:pStyle w:val="Textbodyuser"/>
        <w:numPr>
          <w:ilvl w:val="6"/>
          <w:numId w:val="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 działania i zaniechania swego podwykonawcy, Administrator danych odpowiada jak za działania i zaniechania własne, z zastrzeżeniem obowiązujących przepisów prawa.</w:t>
      </w:r>
    </w:p>
    <w:p w14:paraId="092019EB"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6</w:t>
      </w:r>
    </w:p>
    <w:p w14:paraId="2F8F05B1" w14:textId="77777777" w:rsidR="009847FE" w:rsidRDefault="00000000" w:rsidP="00425E32">
      <w:pPr>
        <w:pStyle w:val="Textbodyuser"/>
        <w:spacing w:after="60" w:line="276" w:lineRule="auto"/>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Odpowiedzialność Podmiotu przetwarzającego</w:t>
      </w:r>
    </w:p>
    <w:p w14:paraId="1CDA2F6B" w14:textId="77777777" w:rsidR="009847FE" w:rsidRDefault="00000000" w:rsidP="00425E32">
      <w:pPr>
        <w:pStyle w:val="Textbodyuser"/>
        <w:numPr>
          <w:ilvl w:val="0"/>
          <w:numId w:val="13"/>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Podmiot przetwarzający jest odpowiedzialny za udostępnienie lub wykorzystanie danych osobowych niezgodnie z treścią umowy, a w szczególności za udostępnienie powierzonych do przetwarzania danych osobowych osobom nieupoważnionym.</w:t>
      </w:r>
    </w:p>
    <w:p w14:paraId="41A51CCA" w14:textId="5CD10D16" w:rsidR="009847FE" w:rsidRPr="00425E32" w:rsidRDefault="00000000" w:rsidP="00425E32">
      <w:pPr>
        <w:pStyle w:val="Textbodyuser"/>
        <w:numPr>
          <w:ilvl w:val="0"/>
          <w:numId w:val="13"/>
        </w:numPr>
        <w:spacing w:after="60" w:line="276" w:lineRule="auto"/>
        <w:ind w:left="567" w:hanging="567"/>
        <w:jc w:val="both"/>
        <w:rPr>
          <w:rFonts w:ascii="Times New Roman" w:eastAsia="Times New Roman" w:hAnsi="Times New Roman" w:cs="Times New Roman"/>
          <w:sz w:val="22"/>
          <w:szCs w:val="22"/>
          <w:lang w:val="pl-PL" w:eastAsia="ar-SA"/>
        </w:rPr>
      </w:pPr>
      <w:r w:rsidRPr="00425E32">
        <w:rPr>
          <w:rFonts w:ascii="Times New Roman" w:eastAsia="Times New Roman" w:hAnsi="Times New Roman" w:cs="Times New Roman"/>
          <w:sz w:val="22"/>
          <w:szCs w:val="22"/>
          <w:lang w:val="pl-PL" w:eastAsia="ar-SA"/>
        </w:rPr>
        <w:t xml:space="preserve">Podmiot przetwarzający zobowiązuje się do niezwłocznego poinformowania Administratora danych </w:t>
      </w:r>
      <w:r w:rsidRPr="00425E32">
        <w:rPr>
          <w:rFonts w:ascii="Times New Roman" w:eastAsia="Times New Roman" w:hAnsi="Times New Roman" w:cs="Times New Roman"/>
          <w:sz w:val="22"/>
          <w:szCs w:val="22"/>
          <w:lang w:val="pl-PL" w:eastAsia="ar-SA"/>
        </w:rPr>
        <w:br/>
        <w:t>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64E4F5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7</w:t>
      </w:r>
    </w:p>
    <w:p w14:paraId="3546B444"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Czas obowiązywania umowy</w:t>
      </w:r>
    </w:p>
    <w:p w14:paraId="747E71B0" w14:textId="560D385B" w:rsidR="009847FE" w:rsidRDefault="00000000" w:rsidP="00425E32">
      <w:pPr>
        <w:pStyle w:val="Textbodyuser"/>
        <w:numPr>
          <w:ilvl w:val="0"/>
          <w:numId w:val="1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xml:space="preserve">Niniejsza umowa obowiązuje od dnia jej zawarcia przez czas określony od dnia jej zawarcia do czasu obowiązywania umowy </w:t>
      </w:r>
      <w:r w:rsidR="00425E32">
        <w:rPr>
          <w:rFonts w:ascii="Times New Roman" w:eastAsia="Times New Roman" w:hAnsi="Times New Roman" w:cs="Times New Roman"/>
          <w:sz w:val="22"/>
          <w:szCs w:val="22"/>
          <w:lang w:val="pl-PL" w:eastAsia="ar-SA"/>
        </w:rPr>
        <w:t xml:space="preserve">nr </w:t>
      </w:r>
      <w:r>
        <w:rPr>
          <w:rFonts w:ascii="Times New Roman" w:eastAsia="Times New Roman" w:hAnsi="Times New Roman" w:cs="Times New Roman"/>
          <w:sz w:val="22"/>
          <w:szCs w:val="22"/>
          <w:lang w:val="pl-PL" w:eastAsia="ar-SA"/>
        </w:rPr>
        <w:t>….…………... zawartej w dniu ……….....</w:t>
      </w:r>
    </w:p>
    <w:p w14:paraId="31DC56BD" w14:textId="77777777" w:rsidR="009847FE" w:rsidRDefault="00000000" w:rsidP="00425E32">
      <w:pPr>
        <w:pStyle w:val="Textbodyuser"/>
        <w:numPr>
          <w:ilvl w:val="0"/>
          <w:numId w:val="14"/>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Każda ze stron może wypowiedzieć niniejszą umowę z zachowaniem …….. okresu wypowiedzenia.</w:t>
      </w:r>
    </w:p>
    <w:p w14:paraId="6CF8566A"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lastRenderedPageBreak/>
        <w:t>§ 8</w:t>
      </w:r>
    </w:p>
    <w:p w14:paraId="0E1824D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Rozwiązanie umowy</w:t>
      </w:r>
    </w:p>
    <w:p w14:paraId="4F49D0D3" w14:textId="77777777" w:rsidR="009847FE" w:rsidRDefault="00000000" w:rsidP="00425E32">
      <w:pPr>
        <w:pStyle w:val="Textbodyuser"/>
        <w:numPr>
          <w:ilvl w:val="0"/>
          <w:numId w:val="15"/>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Administrator danych może rozwiązać niniejszą umowę ze skutkiem natychmiastowym gdy Podmiot przetwarzający:</w:t>
      </w:r>
    </w:p>
    <w:p w14:paraId="5DDD1980"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pomimo zobowiązania go do usunięcia uchybień stwierdzonych podczas kontroli nie usunie ich w wyznaczonym terminie;</w:t>
      </w:r>
    </w:p>
    <w:p w14:paraId="06281E18"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przetwarzane dane osobowe w sposób niegodny z umową;</w:t>
      </w:r>
    </w:p>
    <w:p w14:paraId="4C1722FC" w14:textId="77777777" w:rsidR="009847FE" w:rsidRDefault="00000000" w:rsidP="00425E32">
      <w:pPr>
        <w:pStyle w:val="Textbodyuser"/>
        <w:numPr>
          <w:ilvl w:val="0"/>
          <w:numId w:val="2"/>
        </w:numPr>
        <w:spacing w:after="60" w:line="276" w:lineRule="auto"/>
        <w:ind w:left="1134"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powierzył przetwarzanie danych osobowych innemu podmiotowi bez zgody Administratora danych.</w:t>
      </w:r>
    </w:p>
    <w:p w14:paraId="2EA5F417"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9</w:t>
      </w:r>
    </w:p>
    <w:p w14:paraId="2F91E854"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Zasady  zachowania poufności</w:t>
      </w:r>
    </w:p>
    <w:p w14:paraId="0B8AAD6B" w14:textId="77777777" w:rsidR="009847FE" w:rsidRDefault="00000000" w:rsidP="00425E32">
      <w:pPr>
        <w:pStyle w:val="Textbodyuser"/>
        <w:numPr>
          <w:ilvl w:val="0"/>
          <w:numId w:val="16"/>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zarówno w trakcie obowiązywania niniejszej umowy jak i po jej rozwiązaniu lub wygaśnięciu.</w:t>
      </w:r>
    </w:p>
    <w:p w14:paraId="622B9F9C" w14:textId="77777777" w:rsidR="009847FE" w:rsidRDefault="00000000" w:rsidP="00425E32">
      <w:pPr>
        <w:pStyle w:val="Textbodyuser"/>
        <w:numPr>
          <w:ilvl w:val="0"/>
          <w:numId w:val="16"/>
        </w:numPr>
        <w:spacing w:after="60" w:line="276" w:lineRule="auto"/>
        <w:ind w:left="567" w:hanging="567"/>
        <w:jc w:val="both"/>
      </w:pPr>
      <w:r>
        <w:rPr>
          <w:rFonts w:ascii="Times New Roman" w:eastAsia="Times New Roman" w:hAnsi="Times New Roman" w:cs="Times New Roman"/>
          <w:sz w:val="22"/>
          <w:szCs w:val="22"/>
          <w:lang w:val="pl-PL"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E971749"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10</w:t>
      </w:r>
    </w:p>
    <w:p w14:paraId="45652FC6"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Postanowienia końcowe</w:t>
      </w:r>
    </w:p>
    <w:p w14:paraId="55E69A1E"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Umowa została sporządzona w dwóch jednobrzmiących egzemplarzach dla każdej ze stron.</w:t>
      </w:r>
    </w:p>
    <w:p w14:paraId="0AB34CEA"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W sprawach nieuregulowanych zastosowanie będą miały przepisy Kodeksu cywilnego, przepisy prawa powszechnie obowiązującego dotyczącego ochrony danych osobowych, w tym w szczególności RODO.</w:t>
      </w:r>
    </w:p>
    <w:p w14:paraId="1B9A6296" w14:textId="77777777" w:rsidR="009847FE" w:rsidRDefault="00000000" w:rsidP="00425E32">
      <w:pPr>
        <w:pStyle w:val="Textbodyuser"/>
        <w:numPr>
          <w:ilvl w:val="0"/>
          <w:numId w:val="17"/>
        </w:numPr>
        <w:spacing w:after="60" w:line="276" w:lineRule="auto"/>
        <w:ind w:left="567" w:hanging="567"/>
        <w:jc w:val="both"/>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Sądem właściwym dla rozpatrzenia sporów wynikających z niniejszej umowy będzie sąd właściwy Administratora danych.</w:t>
      </w:r>
    </w:p>
    <w:p w14:paraId="0CC4C31A" w14:textId="77777777" w:rsidR="009847FE" w:rsidRDefault="009847FE" w:rsidP="00425E32">
      <w:pPr>
        <w:pStyle w:val="Textbodyuser"/>
        <w:spacing w:after="60" w:line="276" w:lineRule="auto"/>
        <w:rPr>
          <w:rFonts w:ascii="Times New Roman" w:eastAsia="Times New Roman" w:hAnsi="Times New Roman" w:cs="Times New Roman"/>
          <w:sz w:val="22"/>
          <w:szCs w:val="22"/>
          <w:lang w:val="pl-PL" w:eastAsia="ar-SA"/>
        </w:rPr>
      </w:pPr>
    </w:p>
    <w:p w14:paraId="52C7B1E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01ABC21C"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4FDA83C7" w14:textId="77777777" w:rsidR="00425E32" w:rsidRDefault="00425E32" w:rsidP="00425E32">
      <w:pPr>
        <w:pStyle w:val="Textbodyuser"/>
        <w:spacing w:after="60" w:line="276" w:lineRule="auto"/>
        <w:rPr>
          <w:rFonts w:ascii="Times New Roman" w:eastAsia="Times New Roman" w:hAnsi="Times New Roman" w:cs="Times New Roman"/>
          <w:sz w:val="22"/>
          <w:szCs w:val="22"/>
          <w:lang w:val="pl-PL" w:eastAsia="ar-SA"/>
        </w:rPr>
      </w:pPr>
    </w:p>
    <w:p w14:paraId="737D6F2B" w14:textId="77777777" w:rsidR="009847FE" w:rsidRDefault="00000000" w:rsidP="00425E32">
      <w:pPr>
        <w:pStyle w:val="Textbodyuser"/>
        <w:spacing w:after="60" w:line="276" w:lineRule="auto"/>
        <w:jc w:val="center"/>
        <w:rPr>
          <w:rFonts w:ascii="Times New Roman" w:eastAsia="Times New Roman" w:hAnsi="Times New Roman" w:cs="Times New Roman"/>
          <w:sz w:val="22"/>
          <w:szCs w:val="22"/>
          <w:lang w:val="pl-PL" w:eastAsia="ar-SA"/>
        </w:rPr>
      </w:pPr>
      <w:r>
        <w:rPr>
          <w:rFonts w:ascii="Times New Roman" w:eastAsia="Times New Roman" w:hAnsi="Times New Roman" w:cs="Times New Roman"/>
          <w:sz w:val="22"/>
          <w:szCs w:val="22"/>
          <w:lang w:val="pl-PL" w:eastAsia="ar-SA"/>
        </w:rPr>
        <w:t>…………………………………….                                            ………………………………………….</w:t>
      </w:r>
    </w:p>
    <w:p w14:paraId="2E1EC3B3" w14:textId="77777777" w:rsidR="009847FE" w:rsidRDefault="00000000" w:rsidP="00425E32">
      <w:pPr>
        <w:pStyle w:val="Textbodyuser"/>
        <w:spacing w:after="60" w:line="276" w:lineRule="auto"/>
        <w:jc w:val="center"/>
      </w:pPr>
      <w:r>
        <w:rPr>
          <w:rFonts w:ascii="Times New Roman" w:eastAsia="Times New Roman" w:hAnsi="Times New Roman" w:cs="Times New Roman"/>
          <w:sz w:val="22"/>
          <w:szCs w:val="22"/>
          <w:lang w:val="pl-PL" w:eastAsia="ar-SA"/>
        </w:rPr>
        <w:t>Administrator danych                                                                     Podmiot przetwarzający</w:t>
      </w:r>
    </w:p>
    <w:sectPr w:rsidR="009847FE" w:rsidSect="00425E32">
      <w:headerReference w:type="default" r:id="rId7"/>
      <w:footerReference w:type="default" r:id="rId8"/>
      <w:pgSz w:w="12240" w:h="15840"/>
      <w:pgMar w:top="1276" w:right="1134" w:bottom="1134" w:left="1134" w:header="426" w:footer="3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8B5D" w14:textId="77777777" w:rsidR="00B42870" w:rsidRDefault="00B42870">
      <w:r>
        <w:separator/>
      </w:r>
    </w:p>
  </w:endnote>
  <w:endnote w:type="continuationSeparator" w:id="0">
    <w:p w14:paraId="4B58AB43" w14:textId="77777777" w:rsidR="00B42870" w:rsidRDefault="00B4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XGyrePagell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1F96" w14:textId="77777777" w:rsidR="000E1FDE" w:rsidRDefault="00000000">
    <w:pPr>
      <w:widowControl/>
      <w:tabs>
        <w:tab w:val="center" w:pos="4536"/>
        <w:tab w:val="right" w:pos="9072"/>
      </w:tabs>
      <w:suppressAutoHyphens w:val="0"/>
      <w:ind w:right="360"/>
      <w:jc w:val="center"/>
      <w:textAlignment w:val="auto"/>
    </w:pPr>
    <w:r>
      <w:rPr>
        <w:rFonts w:ascii="Times New Roman" w:eastAsia="Times New Roman" w:hAnsi="Times New Roman" w:cs="Times New Roman"/>
        <w:kern w:val="0"/>
        <w:sz w:val="16"/>
        <w:szCs w:val="16"/>
        <w:lang w:val="pl-PL" w:eastAsia="pl-PL" w:bidi="ar-SA"/>
      </w:rPr>
      <w:t>Zamawiający: Gmina Psary, 42-512 Psary, ul. Malinowicka 4</w:t>
    </w:r>
  </w:p>
  <w:p w14:paraId="437E87E5" w14:textId="77777777" w:rsidR="000E1FD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F962" w14:textId="77777777" w:rsidR="00B42870" w:rsidRDefault="00B42870">
      <w:r>
        <w:rPr>
          <w:color w:val="000000"/>
        </w:rPr>
        <w:separator/>
      </w:r>
    </w:p>
  </w:footnote>
  <w:footnote w:type="continuationSeparator" w:id="0">
    <w:p w14:paraId="2192A428" w14:textId="77777777" w:rsidR="00B42870" w:rsidRDefault="00B4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BEE" w14:textId="77777777" w:rsidR="00E64149" w:rsidRPr="00E64149" w:rsidRDefault="00E64149" w:rsidP="00E64149">
    <w:pPr>
      <w:pStyle w:val="Nagwek"/>
      <w:rPr>
        <w:rFonts w:ascii="Times New Roman" w:eastAsia="TeXGyrePagella" w:hAnsi="Times New Roman" w:cs="Times New Roman"/>
        <w:kern w:val="0"/>
        <w:sz w:val="18"/>
        <w:szCs w:val="18"/>
        <w:lang w:val="pl-PL" w:eastAsia="en-US" w:bidi="ar-SA"/>
      </w:rPr>
    </w:pPr>
    <w:r w:rsidRPr="00E64149">
      <w:rPr>
        <w:rFonts w:ascii="Times New Roman" w:eastAsia="TeXGyrePagella" w:hAnsi="Times New Roman" w:cs="Times New Roman"/>
        <w:kern w:val="0"/>
        <w:sz w:val="18"/>
        <w:szCs w:val="18"/>
        <w:lang w:val="pl-PL" w:eastAsia="en-US" w:bidi="ar-SA"/>
      </w:rPr>
      <w:t>Znak sprawy: ZP.271.12.2023</w:t>
    </w:r>
  </w:p>
  <w:p w14:paraId="0F3CF179" w14:textId="24AF39AC" w:rsidR="000E1FDE" w:rsidRDefault="00E64149" w:rsidP="00E64149">
    <w:pPr>
      <w:pStyle w:val="Nagwek"/>
    </w:pPr>
    <w:r w:rsidRPr="00E64149">
      <w:rPr>
        <w:rFonts w:ascii="Times New Roman" w:eastAsia="TeXGyrePagella" w:hAnsi="Times New Roman" w:cs="Times New Roman"/>
        <w:kern w:val="0"/>
        <w:sz w:val="18"/>
        <w:szCs w:val="18"/>
        <w:lang w:val="pl-PL" w:eastAsia="en-US" w:bidi="ar-SA"/>
      </w:rPr>
      <w:t>Nazwa zamówienia: „Dowóz dzieci do placówek oświatowych znajdujących się na terenie gminy Psary w roku szkolnym 2023/2024 oraz przewóz wyborców do lokalu wyborczego w dniach wyborów lub referendów”.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0E7"/>
    <w:multiLevelType w:val="multilevel"/>
    <w:tmpl w:val="82429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70DA3"/>
    <w:multiLevelType w:val="multilevel"/>
    <w:tmpl w:val="C8FE429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79E3BF6"/>
    <w:multiLevelType w:val="multilevel"/>
    <w:tmpl w:val="13E0D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194F"/>
    <w:multiLevelType w:val="multilevel"/>
    <w:tmpl w:val="52E0B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C415C8"/>
    <w:multiLevelType w:val="multilevel"/>
    <w:tmpl w:val="9FAE7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0E3181"/>
    <w:multiLevelType w:val="multilevel"/>
    <w:tmpl w:val="AE64A2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6F1F74"/>
    <w:multiLevelType w:val="multilevel"/>
    <w:tmpl w:val="93824D6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404A60"/>
    <w:multiLevelType w:val="multilevel"/>
    <w:tmpl w:val="F222ADEA"/>
    <w:styleLink w:val="WWNum7"/>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9292882"/>
    <w:multiLevelType w:val="multilevel"/>
    <w:tmpl w:val="7D128360"/>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A370044"/>
    <w:multiLevelType w:val="multilevel"/>
    <w:tmpl w:val="AEF8F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28060B"/>
    <w:multiLevelType w:val="multilevel"/>
    <w:tmpl w:val="17BCCA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E68D1"/>
    <w:multiLevelType w:val="multilevel"/>
    <w:tmpl w:val="E000E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D764DA"/>
    <w:multiLevelType w:val="multilevel"/>
    <w:tmpl w:val="73D29D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67827"/>
    <w:multiLevelType w:val="multilevel"/>
    <w:tmpl w:val="AB1E2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42761E"/>
    <w:multiLevelType w:val="multilevel"/>
    <w:tmpl w:val="53CE55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37020E"/>
    <w:multiLevelType w:val="multilevel"/>
    <w:tmpl w:val="E1C0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BD4DC5"/>
    <w:multiLevelType w:val="multilevel"/>
    <w:tmpl w:val="AA24A3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2227564">
    <w:abstractNumId w:val="1"/>
  </w:num>
  <w:num w:numId="2" w16cid:durableId="1029717681">
    <w:abstractNumId w:val="8"/>
  </w:num>
  <w:num w:numId="3" w16cid:durableId="2051371831">
    <w:abstractNumId w:val="10"/>
  </w:num>
  <w:num w:numId="4" w16cid:durableId="508105000">
    <w:abstractNumId w:val="12"/>
  </w:num>
  <w:num w:numId="5" w16cid:durableId="1326323626">
    <w:abstractNumId w:val="14"/>
  </w:num>
  <w:num w:numId="6" w16cid:durableId="1522083712">
    <w:abstractNumId w:val="16"/>
  </w:num>
  <w:num w:numId="7" w16cid:durableId="642735541">
    <w:abstractNumId w:val="6"/>
  </w:num>
  <w:num w:numId="8" w16cid:durableId="890114380">
    <w:abstractNumId w:val="7"/>
  </w:num>
  <w:num w:numId="9" w16cid:durableId="690422029">
    <w:abstractNumId w:val="0"/>
  </w:num>
  <w:num w:numId="10" w16cid:durableId="1902054038">
    <w:abstractNumId w:val="5"/>
  </w:num>
  <w:num w:numId="11" w16cid:durableId="329455914">
    <w:abstractNumId w:val="13"/>
  </w:num>
  <w:num w:numId="12" w16cid:durableId="2066293754">
    <w:abstractNumId w:val="4"/>
  </w:num>
  <w:num w:numId="13" w16cid:durableId="97140714">
    <w:abstractNumId w:val="11"/>
  </w:num>
  <w:num w:numId="14" w16cid:durableId="1807818957">
    <w:abstractNumId w:val="3"/>
  </w:num>
  <w:num w:numId="15" w16cid:durableId="371661335">
    <w:abstractNumId w:val="15"/>
  </w:num>
  <w:num w:numId="16" w16cid:durableId="420956456">
    <w:abstractNumId w:val="2"/>
  </w:num>
  <w:num w:numId="17" w16cid:durableId="916209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E"/>
    <w:rsid w:val="001519D9"/>
    <w:rsid w:val="00425E32"/>
    <w:rsid w:val="009847FE"/>
    <w:rsid w:val="00B42870"/>
    <w:rsid w:val="00CD33E7"/>
    <w:rsid w:val="00D42A24"/>
    <w:rsid w:val="00E64149"/>
    <w:rsid w:val="00FF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C014"/>
  <w15:docId w15:val="{9F0FE7DE-D6E4-4E92-B88F-54D8865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style>
  <w:style w:type="paragraph" w:styleId="Legenda">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styleId="Tekstdymka">
    <w:name w:val="Balloon Text"/>
    <w:basedOn w:val="Standard"/>
    <w:rPr>
      <w:rFonts w:ascii="Segoe UI" w:eastAsia="Segoe UI" w:hAnsi="Segoe UI" w:cs="Segoe UI"/>
      <w:sz w:val="18"/>
      <w:szCs w:val="16"/>
    </w:rPr>
  </w:style>
  <w:style w:type="paragraph" w:styleId="Akapitzlist">
    <w:name w:val="List Paragraph"/>
    <w:basedOn w:val="Standard"/>
    <w:pPr>
      <w:ind w:left="720"/>
    </w:pPr>
    <w:rPr>
      <w:szCs w:val="21"/>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TekstdymkaZnak">
    <w:name w:val="Tekst dymka Znak"/>
    <w:basedOn w:val="Domylnaczcionkaakapitu"/>
    <w:rPr>
      <w:rFonts w:ascii="Segoe UI" w:eastAsia="Segoe UI" w:hAnsi="Segoe UI" w:cs="Segoe UI"/>
      <w:sz w:val="18"/>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1501</Words>
  <Characters>9010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Wozniak-Logiewa</dc:creator>
  <cp:lastModifiedBy>UG Psary</cp:lastModifiedBy>
  <cp:revision>4</cp:revision>
  <dcterms:created xsi:type="dcterms:W3CDTF">2023-07-11T11:59:00Z</dcterms:created>
  <dcterms:modified xsi:type="dcterms:W3CDTF">2023-07-21T05:47:00Z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