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0B5F" w14:textId="77777777" w:rsidR="009123F7" w:rsidRDefault="009123F7" w:rsidP="00C73CEB">
      <w:pPr>
        <w:pStyle w:val="Nagwek"/>
        <w:spacing w:before="120"/>
        <w:jc w:val="center"/>
        <w:rPr>
          <w:rFonts w:ascii="Tahoma" w:hAnsi="Tahoma" w:cs="Tahoma"/>
          <w:b/>
          <w:color w:val="000000"/>
          <w:sz w:val="40"/>
          <w:szCs w:val="40"/>
        </w:rPr>
      </w:pPr>
    </w:p>
    <w:p w14:paraId="50B787AE" w14:textId="2BDCFF18" w:rsidR="009123F7" w:rsidRDefault="009123F7" w:rsidP="00C73CEB">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5833103D" wp14:editId="3A02C9CE">
            <wp:simplePos x="0" y="0"/>
            <wp:positionH relativeFrom="column">
              <wp:posOffset>0</wp:posOffset>
            </wp:positionH>
            <wp:positionV relativeFrom="paragraph">
              <wp:posOffset>-635</wp:posOffset>
            </wp:positionV>
            <wp:extent cx="791210" cy="810260"/>
            <wp:effectExtent l="0" t="0" r="8890" b="8890"/>
            <wp:wrapNone/>
            <wp:docPr id="1" name="Obraz 1"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E4399" w14:textId="15A40744" w:rsidR="00C73CEB" w:rsidRPr="00DC7105" w:rsidRDefault="0065029F" w:rsidP="00C73CEB">
      <w:pPr>
        <w:pStyle w:val="Nagwek"/>
        <w:spacing w:before="120"/>
        <w:jc w:val="center"/>
        <w:rPr>
          <w:rFonts w:ascii="Tahoma" w:hAnsi="Tahoma" w:cs="Tahoma"/>
          <w:b/>
          <w:color w:val="000000"/>
          <w:sz w:val="40"/>
          <w:szCs w:val="40"/>
        </w:rPr>
      </w:pPr>
      <w:r>
        <w:rPr>
          <w:rFonts w:ascii="Tahoma" w:hAnsi="Tahoma" w:cs="Tahoma"/>
          <w:b/>
          <w:color w:val="000000"/>
          <w:sz w:val="40"/>
          <w:szCs w:val="40"/>
        </w:rPr>
        <w:t xml:space="preserve"> </w:t>
      </w:r>
      <w:r w:rsidR="00C73CEB" w:rsidRPr="00DC7105">
        <w:rPr>
          <w:rFonts w:ascii="Tahoma" w:hAnsi="Tahoma" w:cs="Tahoma"/>
          <w:b/>
          <w:color w:val="000000"/>
          <w:sz w:val="40"/>
          <w:szCs w:val="40"/>
        </w:rPr>
        <w:t>GMINA GALEWICE</w:t>
      </w:r>
    </w:p>
    <w:p w14:paraId="3BC406BF" w14:textId="77777777" w:rsidR="00C73CEB" w:rsidRPr="00DC7105" w:rsidRDefault="00C73CEB" w:rsidP="00C73CEB">
      <w:pPr>
        <w:pStyle w:val="Nagwek"/>
        <w:spacing w:before="120"/>
        <w:rPr>
          <w:rFonts w:ascii="Tahoma" w:hAnsi="Tahoma" w:cs="Tahoma"/>
          <w:color w:val="000000"/>
        </w:rPr>
      </w:pPr>
    </w:p>
    <w:p w14:paraId="6A438FC5" w14:textId="77777777" w:rsidR="00C73CEB" w:rsidRPr="00DC7105" w:rsidRDefault="00C73CEB" w:rsidP="00C73CEB">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CEF7639" w14:textId="77777777" w:rsidR="00C73CEB" w:rsidRPr="00DC7105" w:rsidRDefault="00C73CEB" w:rsidP="00C73CEB">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12"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48A4C044" w14:textId="77777777" w:rsidR="00C73CEB" w:rsidRPr="00DC7105" w:rsidRDefault="00C73CEB" w:rsidP="00C73CEB">
      <w:pPr>
        <w:spacing w:before="120" w:line="240" w:lineRule="auto"/>
        <w:rPr>
          <w:rFonts w:ascii="Tahoma" w:hAnsi="Tahoma" w:cs="Tahoma"/>
          <w:b/>
          <w:sz w:val="34"/>
          <w:szCs w:val="34"/>
        </w:rPr>
      </w:pPr>
    </w:p>
    <w:p w14:paraId="7370D88D" w14:textId="77777777" w:rsidR="00C73CEB" w:rsidRPr="00DC7105" w:rsidRDefault="00C73CEB" w:rsidP="00C73CEB">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73CEB" w:rsidRPr="00DC7105" w14:paraId="21108CA4" w14:textId="77777777" w:rsidTr="004F16BF">
        <w:tc>
          <w:tcPr>
            <w:tcW w:w="9210" w:type="dxa"/>
          </w:tcPr>
          <w:p w14:paraId="4B308FFC" w14:textId="77777777" w:rsidR="00C73CEB" w:rsidRPr="00DC7105" w:rsidRDefault="00C73CEB" w:rsidP="004F16BF">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6CFEBB65" w14:textId="77777777" w:rsidR="00C73CEB" w:rsidRPr="00DC7105" w:rsidRDefault="00C73CEB" w:rsidP="00FA5986">
      <w:pPr>
        <w:spacing w:before="120" w:line="240" w:lineRule="auto"/>
        <w:rPr>
          <w:rFonts w:ascii="Tahoma" w:hAnsi="Tahoma" w:cs="Tahoma"/>
          <w:sz w:val="26"/>
          <w:szCs w:val="26"/>
        </w:rPr>
      </w:pPr>
    </w:p>
    <w:p w14:paraId="0367F414" w14:textId="47A257A9" w:rsidR="00C73CEB" w:rsidRPr="00DC7105" w:rsidRDefault="00C73CEB" w:rsidP="00C73CEB">
      <w:pPr>
        <w:spacing w:before="120" w:line="240" w:lineRule="auto"/>
        <w:jc w:val="center"/>
        <w:rPr>
          <w:rFonts w:ascii="Tahoma" w:hAnsi="Tahoma" w:cs="Tahoma"/>
          <w:sz w:val="20"/>
          <w:szCs w:val="20"/>
        </w:rPr>
      </w:pPr>
      <w:r w:rsidRPr="00DC7105">
        <w:rPr>
          <w:rFonts w:ascii="Tahoma" w:hAnsi="Tahoma" w:cs="Tahoma"/>
          <w:sz w:val="20"/>
          <w:szCs w:val="20"/>
        </w:rPr>
        <w:t>Postępowanie w trybie art. 275 pkt 1 (tryb podstawowy bez negocjacji) o wartości zamówienia nieprzekraczającej progów unijnych o jakich stanowi art. 3 ustawy z 11 września 2019 r. - Prawo zamówień publicznych (t.</w:t>
      </w:r>
      <w:r>
        <w:rPr>
          <w:rFonts w:ascii="Tahoma" w:hAnsi="Tahoma" w:cs="Tahoma"/>
          <w:sz w:val="20"/>
          <w:szCs w:val="20"/>
        </w:rPr>
        <w:t xml:space="preserve"> </w:t>
      </w:r>
      <w:r w:rsidRPr="00DC7105">
        <w:rPr>
          <w:rFonts w:ascii="Tahoma" w:hAnsi="Tahoma" w:cs="Tahoma"/>
          <w:sz w:val="20"/>
          <w:szCs w:val="20"/>
        </w:rPr>
        <w:t>j. Dz. U. z 202</w:t>
      </w:r>
      <w:r w:rsidR="007B7B3B">
        <w:rPr>
          <w:rFonts w:ascii="Tahoma" w:hAnsi="Tahoma" w:cs="Tahoma"/>
          <w:sz w:val="20"/>
          <w:szCs w:val="20"/>
        </w:rPr>
        <w:t>3</w:t>
      </w:r>
      <w:r w:rsidRPr="00DC7105">
        <w:rPr>
          <w:rFonts w:ascii="Tahoma" w:hAnsi="Tahoma" w:cs="Tahoma"/>
          <w:sz w:val="20"/>
          <w:szCs w:val="20"/>
        </w:rPr>
        <w:t xml:space="preserve"> r. poz. 1</w:t>
      </w:r>
      <w:r w:rsidR="007B7B3B">
        <w:rPr>
          <w:rFonts w:ascii="Tahoma" w:hAnsi="Tahoma" w:cs="Tahoma"/>
          <w:sz w:val="20"/>
          <w:szCs w:val="20"/>
        </w:rPr>
        <w:t>605</w:t>
      </w:r>
      <w:r w:rsidR="00745098">
        <w:rPr>
          <w:rFonts w:ascii="Tahoma" w:hAnsi="Tahoma" w:cs="Tahoma"/>
          <w:sz w:val="20"/>
          <w:szCs w:val="20"/>
        </w:rPr>
        <w:t xml:space="preserve"> </w:t>
      </w:r>
      <w:r w:rsidR="00216F68">
        <w:rPr>
          <w:rFonts w:ascii="Tahoma" w:hAnsi="Tahoma" w:cs="Tahoma"/>
          <w:sz w:val="20"/>
          <w:szCs w:val="20"/>
        </w:rPr>
        <w:t>z późn. zm.</w:t>
      </w:r>
      <w:r w:rsidRPr="00DC7105">
        <w:rPr>
          <w:rFonts w:ascii="Tahoma" w:hAnsi="Tahoma" w:cs="Tahoma"/>
          <w:sz w:val="20"/>
          <w:szCs w:val="20"/>
        </w:rPr>
        <w:t xml:space="preserve"> </w:t>
      </w:r>
      <w:r w:rsidR="007B7B3B">
        <w:rPr>
          <w:rFonts w:ascii="Tahoma" w:hAnsi="Tahoma" w:cs="Tahoma"/>
          <w:sz w:val="20"/>
          <w:szCs w:val="20"/>
        </w:rPr>
        <w:t>)</w:t>
      </w:r>
      <w:r w:rsidRPr="00DC7105">
        <w:rPr>
          <w:rFonts w:ascii="Tahoma" w:hAnsi="Tahoma" w:cs="Tahoma"/>
          <w:sz w:val="20"/>
          <w:szCs w:val="20"/>
        </w:rPr>
        <w:t xml:space="preserve"> – dalej ustawy PZP </w:t>
      </w:r>
    </w:p>
    <w:p w14:paraId="7E913642" w14:textId="7C1B7D84" w:rsidR="00C73CEB" w:rsidRPr="00FA5986" w:rsidRDefault="00C73CEB" w:rsidP="00FA5986">
      <w:pPr>
        <w:spacing w:before="120" w:line="240" w:lineRule="auto"/>
        <w:jc w:val="center"/>
        <w:rPr>
          <w:rFonts w:ascii="Tahoma" w:hAnsi="Tahoma" w:cs="Tahoma"/>
          <w:sz w:val="20"/>
          <w:szCs w:val="20"/>
        </w:rPr>
      </w:pPr>
      <w:r w:rsidRPr="00DC7105">
        <w:rPr>
          <w:rFonts w:ascii="Tahoma" w:hAnsi="Tahoma" w:cs="Tahoma"/>
          <w:sz w:val="20"/>
          <w:szCs w:val="20"/>
        </w:rPr>
        <w:t xml:space="preserve">na realizację </w:t>
      </w:r>
      <w:r w:rsidRPr="00DC7105">
        <w:rPr>
          <w:rFonts w:ascii="Tahoma" w:hAnsi="Tahoma" w:cs="Tahoma"/>
          <w:b/>
          <w:bCs/>
          <w:sz w:val="20"/>
          <w:szCs w:val="20"/>
        </w:rPr>
        <w:t xml:space="preserve">robót budowalnych </w:t>
      </w:r>
      <w:r w:rsidRPr="00DC7105">
        <w:rPr>
          <w:rFonts w:ascii="Tahoma" w:hAnsi="Tahoma" w:cs="Tahoma"/>
          <w:sz w:val="20"/>
          <w:szCs w:val="20"/>
        </w:rPr>
        <w:t>pn.</w:t>
      </w:r>
      <w:r>
        <w:rPr>
          <w:rFonts w:ascii="Tahoma" w:hAnsi="Tahoma" w:cs="Tahoma"/>
          <w:sz w:val="20"/>
          <w:szCs w:val="20"/>
        </w:rPr>
        <w:t xml:space="preserve"> </w:t>
      </w:r>
    </w:p>
    <w:p w14:paraId="27488D70" w14:textId="77777777" w:rsidR="00367574" w:rsidRDefault="00C73CEB" w:rsidP="00935DD0">
      <w:pPr>
        <w:tabs>
          <w:tab w:val="left" w:leader="underscore" w:pos="8789"/>
        </w:tabs>
        <w:suppressAutoHyphens/>
        <w:autoSpaceDE w:val="0"/>
        <w:spacing w:after="0" w:line="240" w:lineRule="auto"/>
        <w:jc w:val="center"/>
        <w:rPr>
          <w:rFonts w:ascii="Tahoma" w:hAnsi="Tahoma" w:cs="Tahoma"/>
          <w:b/>
          <w:color w:val="000000" w:themeColor="text1"/>
          <w:sz w:val="28"/>
          <w:szCs w:val="28"/>
        </w:rPr>
      </w:pPr>
      <w:r w:rsidRPr="00701C50">
        <w:rPr>
          <w:rFonts w:ascii="Tahoma" w:hAnsi="Tahoma" w:cs="Tahoma"/>
          <w:b/>
          <w:color w:val="000000" w:themeColor="text1"/>
          <w:sz w:val="32"/>
          <w:szCs w:val="32"/>
        </w:rPr>
        <w:t>“</w:t>
      </w:r>
      <w:bookmarkStart w:id="1" w:name="_Hlk126304588"/>
      <w:r w:rsidR="00935DD0" w:rsidRPr="00935DD0">
        <w:rPr>
          <w:b/>
          <w:sz w:val="18"/>
          <w:szCs w:val="18"/>
        </w:rPr>
        <w:t xml:space="preserve"> </w:t>
      </w:r>
      <w:r w:rsidR="0050621F">
        <w:rPr>
          <w:b/>
          <w:sz w:val="28"/>
          <w:szCs w:val="28"/>
        </w:rPr>
        <w:t xml:space="preserve">PRZEBUDOWA </w:t>
      </w:r>
      <w:r w:rsidR="00935DD0" w:rsidRPr="00935DD0">
        <w:rPr>
          <w:b/>
          <w:sz w:val="28"/>
          <w:szCs w:val="28"/>
        </w:rPr>
        <w:t>BUDYNKU SZKOŁY PODSTAWOWEJ W OSTRÓWKU</w:t>
      </w:r>
      <w:r w:rsidR="004D0772" w:rsidRPr="00935DD0">
        <w:rPr>
          <w:rFonts w:ascii="Tahoma" w:hAnsi="Tahoma" w:cs="Tahoma"/>
          <w:b/>
          <w:color w:val="000000" w:themeColor="text1"/>
          <w:sz w:val="28"/>
          <w:szCs w:val="28"/>
        </w:rPr>
        <w:t>”</w:t>
      </w:r>
      <w:r w:rsidR="0050621F">
        <w:rPr>
          <w:rFonts w:ascii="Tahoma" w:hAnsi="Tahoma" w:cs="Tahoma"/>
          <w:b/>
          <w:color w:val="000000" w:themeColor="text1"/>
          <w:sz w:val="28"/>
          <w:szCs w:val="28"/>
        </w:rPr>
        <w:t xml:space="preserve"> </w:t>
      </w:r>
    </w:p>
    <w:p w14:paraId="23DB8900" w14:textId="0A59637C" w:rsidR="00C73CEB" w:rsidRPr="00757DDE" w:rsidRDefault="00367574" w:rsidP="00935DD0">
      <w:pPr>
        <w:tabs>
          <w:tab w:val="left" w:leader="underscore" w:pos="8789"/>
        </w:tabs>
        <w:suppressAutoHyphens/>
        <w:autoSpaceDE w:val="0"/>
        <w:spacing w:after="0" w:line="240" w:lineRule="auto"/>
        <w:jc w:val="center"/>
        <w:rPr>
          <w:rFonts w:asciiTheme="minorHAnsi" w:hAnsiTheme="minorHAnsi" w:cstheme="minorHAnsi"/>
          <w:b/>
          <w:color w:val="000000" w:themeColor="text1"/>
          <w:sz w:val="32"/>
          <w:szCs w:val="32"/>
        </w:rPr>
      </w:pPr>
      <w:r w:rsidRPr="00757DDE">
        <w:rPr>
          <w:rFonts w:asciiTheme="minorHAnsi" w:hAnsiTheme="minorHAnsi" w:cstheme="minorHAnsi"/>
          <w:b/>
          <w:color w:val="000000" w:themeColor="text1"/>
          <w:sz w:val="28"/>
          <w:szCs w:val="28"/>
        </w:rPr>
        <w:t xml:space="preserve">– </w:t>
      </w:r>
      <w:r w:rsidR="005C7245">
        <w:rPr>
          <w:rFonts w:asciiTheme="minorHAnsi" w:hAnsiTheme="minorHAnsi" w:cstheme="minorHAnsi"/>
          <w:b/>
          <w:color w:val="000000" w:themeColor="text1"/>
          <w:sz w:val="28"/>
          <w:szCs w:val="28"/>
        </w:rPr>
        <w:t>I</w:t>
      </w:r>
      <w:r w:rsidRPr="00757DDE">
        <w:rPr>
          <w:rFonts w:asciiTheme="minorHAnsi" w:hAnsiTheme="minorHAnsi" w:cstheme="minorHAnsi"/>
          <w:b/>
          <w:color w:val="000000" w:themeColor="text1"/>
          <w:sz w:val="28"/>
          <w:szCs w:val="28"/>
        </w:rPr>
        <w:t>I ETAP</w:t>
      </w:r>
    </w:p>
    <w:bookmarkEnd w:id="1"/>
    <w:p w14:paraId="382384C4" w14:textId="77777777" w:rsidR="00C73CEB" w:rsidRPr="00DC7105" w:rsidRDefault="00C73CEB" w:rsidP="00C73CEB">
      <w:pPr>
        <w:spacing w:before="120" w:line="240" w:lineRule="auto"/>
        <w:jc w:val="center"/>
        <w:rPr>
          <w:rFonts w:ascii="Tahoma" w:hAnsi="Tahoma" w:cs="Tahoma"/>
          <w:color w:val="000000" w:themeColor="text1"/>
          <w:sz w:val="16"/>
          <w:szCs w:val="16"/>
        </w:rPr>
      </w:pPr>
    </w:p>
    <w:p w14:paraId="360CB8D1" w14:textId="0E84B03B" w:rsidR="00C73CEB" w:rsidRPr="00E21D0C" w:rsidRDefault="00C73CEB" w:rsidP="00FA5986">
      <w:pPr>
        <w:jc w:val="center"/>
        <w:rPr>
          <w:rFonts w:ascii="Tahoma" w:hAnsi="Tahoma" w:cs="Tahoma"/>
          <w:color w:val="000000" w:themeColor="text1"/>
        </w:rPr>
      </w:pPr>
      <w:r w:rsidRPr="00E21D0C">
        <w:rPr>
          <w:rFonts w:ascii="Tahoma" w:hAnsi="Tahoma" w:cs="Tahoma"/>
          <w:color w:val="000000" w:themeColor="text1"/>
        </w:rPr>
        <w:t>Nr postępowania:</w:t>
      </w:r>
      <w:bookmarkStart w:id="2" w:name="_Hlk75870993"/>
      <w:r w:rsidRPr="00E21D0C">
        <w:rPr>
          <w:rFonts w:ascii="Tahoma" w:hAnsi="Tahoma" w:cs="Tahoma"/>
          <w:color w:val="000000" w:themeColor="text1"/>
        </w:rPr>
        <w:t xml:space="preserve"> </w:t>
      </w:r>
      <w:r w:rsidRPr="00E21D0C">
        <w:rPr>
          <w:rFonts w:ascii="Tahoma" w:hAnsi="Tahoma" w:cs="Tahoma"/>
          <w:color w:val="000000"/>
        </w:rPr>
        <w:t xml:space="preserve"> </w:t>
      </w:r>
      <w:bookmarkStart w:id="3" w:name="_Hlk136096143"/>
      <w:bookmarkEnd w:id="2"/>
      <w:r w:rsidR="00935DD0">
        <w:rPr>
          <w:rFonts w:ascii="Tahoma" w:hAnsi="Tahoma" w:cs="Tahoma"/>
          <w:color w:val="000000"/>
        </w:rPr>
        <w:t>RIiRG.MBSPO.</w:t>
      </w:r>
      <w:r w:rsidR="007762F9">
        <w:rPr>
          <w:rFonts w:ascii="Tahoma" w:hAnsi="Tahoma" w:cs="Tahoma"/>
          <w:color w:val="000000"/>
        </w:rPr>
        <w:t>2</w:t>
      </w:r>
      <w:r w:rsidR="00935DD0">
        <w:rPr>
          <w:rFonts w:ascii="Tahoma" w:hAnsi="Tahoma" w:cs="Tahoma"/>
          <w:color w:val="000000"/>
        </w:rPr>
        <w:t>.202</w:t>
      </w:r>
      <w:r w:rsidR="005C7245">
        <w:rPr>
          <w:rFonts w:ascii="Tahoma" w:hAnsi="Tahoma" w:cs="Tahoma"/>
          <w:color w:val="000000"/>
        </w:rPr>
        <w:t>4</w:t>
      </w:r>
    </w:p>
    <w:bookmarkEnd w:id="3"/>
    <w:p w14:paraId="211AF29C" w14:textId="77777777" w:rsidR="00C73CEB" w:rsidRPr="00DC7105" w:rsidRDefault="00C73CEB" w:rsidP="00C73CEB">
      <w:pPr>
        <w:spacing w:before="120" w:line="240" w:lineRule="auto"/>
        <w:rPr>
          <w:rFonts w:ascii="Tahoma" w:hAnsi="Tahoma" w:cs="Tahoma"/>
          <w:b/>
        </w:rPr>
      </w:pPr>
    </w:p>
    <w:p w14:paraId="6DEDAFFE" w14:textId="275CB12C" w:rsidR="00C73CEB" w:rsidRPr="00DC7105" w:rsidRDefault="00C73CEB" w:rsidP="00FA5986">
      <w:pPr>
        <w:spacing w:before="120" w:line="240" w:lineRule="auto"/>
        <w:jc w:val="center"/>
        <w:rPr>
          <w:rFonts w:ascii="Tahoma" w:hAnsi="Tahoma" w:cs="Tahoma"/>
          <w:b/>
        </w:rPr>
      </w:pPr>
      <w:r w:rsidRPr="00DC7105">
        <w:rPr>
          <w:rFonts w:ascii="Tahoma" w:hAnsi="Tahoma" w:cs="Tahoma"/>
          <w:b/>
        </w:rPr>
        <w:t>ZATWIERDZAM</w:t>
      </w:r>
    </w:p>
    <w:p w14:paraId="52859636" w14:textId="77777777" w:rsidR="00C73CEB" w:rsidRPr="00DC7105" w:rsidRDefault="00C73CEB" w:rsidP="00C73CEB">
      <w:pPr>
        <w:spacing w:before="120" w:line="240" w:lineRule="auto"/>
        <w:jc w:val="center"/>
        <w:rPr>
          <w:rFonts w:ascii="Tahoma" w:hAnsi="Tahoma" w:cs="Tahoma"/>
          <w:b/>
        </w:rPr>
      </w:pPr>
      <w:r w:rsidRPr="00DC7105">
        <w:rPr>
          <w:rFonts w:ascii="Tahoma" w:hAnsi="Tahoma" w:cs="Tahoma"/>
          <w:b/>
        </w:rPr>
        <w:t>Wójt Gminy – Piotr Kołodziej</w:t>
      </w:r>
    </w:p>
    <w:p w14:paraId="69E08808" w14:textId="77777777" w:rsidR="00C73CEB" w:rsidRPr="00783F88" w:rsidRDefault="00C73CEB" w:rsidP="00C73CEB">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5CF82C1" w14:textId="77777777" w:rsidR="00C73CEB" w:rsidRPr="00DC7105" w:rsidRDefault="00C73CEB" w:rsidP="00C73CEB">
      <w:pPr>
        <w:spacing w:before="120" w:line="240" w:lineRule="auto"/>
        <w:jc w:val="center"/>
        <w:rPr>
          <w:rFonts w:ascii="Tahoma" w:hAnsi="Tahoma" w:cs="Tahoma"/>
        </w:rPr>
      </w:pPr>
    </w:p>
    <w:p w14:paraId="64D81CDF" w14:textId="77777777" w:rsidR="00C73CEB" w:rsidRPr="00DC7105" w:rsidRDefault="00C73CEB" w:rsidP="00C73CEB">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51D89364" w14:textId="3F0AB2D7" w:rsidR="00C73CEB" w:rsidRPr="00DC7105" w:rsidRDefault="00C73CEB" w:rsidP="00C73CEB">
      <w:pPr>
        <w:spacing w:before="120" w:line="240" w:lineRule="auto"/>
        <w:jc w:val="center"/>
        <w:rPr>
          <w:rFonts w:ascii="Tahoma" w:hAnsi="Tahoma" w:cs="Tahoma"/>
          <w:b/>
          <w:sz w:val="24"/>
          <w:szCs w:val="24"/>
        </w:rPr>
      </w:pPr>
      <w:r w:rsidRPr="00DC7105">
        <w:rPr>
          <w:rFonts w:ascii="Tahoma" w:hAnsi="Tahoma" w:cs="Tahoma"/>
          <w:bCs/>
          <w:color w:val="000000" w:themeColor="text1"/>
        </w:rPr>
        <w:t xml:space="preserve">Galewice, dnia </w:t>
      </w:r>
      <w:r w:rsidR="007762F9">
        <w:rPr>
          <w:rFonts w:ascii="Tahoma" w:hAnsi="Tahoma" w:cs="Tahoma"/>
          <w:b/>
          <w:color w:val="000000" w:themeColor="text1"/>
        </w:rPr>
        <w:t>0</w:t>
      </w:r>
      <w:r w:rsidR="009E2D61">
        <w:rPr>
          <w:rFonts w:ascii="Tahoma" w:hAnsi="Tahoma" w:cs="Tahoma"/>
          <w:b/>
          <w:color w:val="000000" w:themeColor="text1"/>
        </w:rPr>
        <w:t>6</w:t>
      </w:r>
      <w:r w:rsidR="00701C50">
        <w:rPr>
          <w:rFonts w:ascii="Tahoma" w:hAnsi="Tahoma" w:cs="Tahoma"/>
          <w:b/>
          <w:color w:val="000000" w:themeColor="text1"/>
        </w:rPr>
        <w:t>.0</w:t>
      </w:r>
      <w:r w:rsidR="007762F9">
        <w:rPr>
          <w:rFonts w:ascii="Tahoma" w:hAnsi="Tahoma" w:cs="Tahoma"/>
          <w:b/>
          <w:color w:val="000000" w:themeColor="text1"/>
        </w:rPr>
        <w:t>3</w:t>
      </w:r>
      <w:r>
        <w:rPr>
          <w:rFonts w:ascii="Tahoma" w:hAnsi="Tahoma" w:cs="Tahoma"/>
          <w:b/>
          <w:color w:val="000000" w:themeColor="text1"/>
        </w:rPr>
        <w:t>.202</w:t>
      </w:r>
      <w:r w:rsidR="005C7245">
        <w:rPr>
          <w:rFonts w:ascii="Tahoma" w:hAnsi="Tahoma" w:cs="Tahoma"/>
          <w:b/>
          <w:color w:val="000000" w:themeColor="text1"/>
        </w:rPr>
        <w:t>4</w:t>
      </w:r>
      <w:r>
        <w:rPr>
          <w:rFonts w:ascii="Tahoma" w:hAnsi="Tahoma" w:cs="Tahoma"/>
          <w:b/>
          <w:color w:val="000000" w:themeColor="text1"/>
        </w:rPr>
        <w:t xml:space="preserve"> r.</w:t>
      </w:r>
      <w:r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C73CEB" w:rsidRPr="00DC7105" w14:paraId="6D88C9A2" w14:textId="77777777" w:rsidTr="004F16BF">
        <w:trPr>
          <w:trHeight w:val="720"/>
        </w:trPr>
        <w:tc>
          <w:tcPr>
            <w:tcW w:w="9804" w:type="dxa"/>
            <w:shd w:val="clear" w:color="auto" w:fill="D9D9D9" w:themeFill="background1" w:themeFillShade="D9"/>
          </w:tcPr>
          <w:p w14:paraId="7C9B513F" w14:textId="77777777" w:rsidR="00C73CEB" w:rsidRPr="004C664D" w:rsidRDefault="00C73CEB" w:rsidP="004F16BF">
            <w:pPr>
              <w:pStyle w:val="Nagwek2"/>
              <w:spacing w:before="120" w:after="0" w:line="240" w:lineRule="auto"/>
              <w:ind w:left="96"/>
              <w:rPr>
                <w:rFonts w:ascii="Tahoma" w:hAnsi="Tahoma" w:cs="Tahoma"/>
                <w:b w:val="0"/>
                <w:bCs w:val="0"/>
                <w:sz w:val="24"/>
                <w:szCs w:val="24"/>
              </w:rPr>
            </w:pPr>
            <w:bookmarkStart w:id="4" w:name="_Toc69448399"/>
            <w:r w:rsidRPr="004C664D">
              <w:rPr>
                <w:rFonts w:ascii="Tahoma" w:hAnsi="Tahoma" w:cs="Tahoma"/>
                <w:sz w:val="24"/>
                <w:szCs w:val="24"/>
              </w:rPr>
              <w:lastRenderedPageBreak/>
              <w:t>I. Nazwa oraz adres Zamawiającego</w:t>
            </w:r>
            <w:bookmarkEnd w:id="4"/>
          </w:p>
        </w:tc>
      </w:tr>
    </w:tbl>
    <w:p w14:paraId="33AC2D7C" w14:textId="77777777" w:rsidR="00C73CEB" w:rsidRPr="00DC7105" w:rsidRDefault="00C73CEB" w:rsidP="00C73CEB">
      <w:pPr>
        <w:widowControl w:val="0"/>
        <w:spacing w:before="120" w:line="240" w:lineRule="auto"/>
        <w:ind w:left="709" w:hanging="142"/>
        <w:jc w:val="both"/>
        <w:outlineLvl w:val="3"/>
        <w:rPr>
          <w:rFonts w:ascii="Tahoma" w:hAnsi="Tahoma" w:cs="Tahoma"/>
          <w:b/>
          <w:color w:val="000000"/>
        </w:rPr>
      </w:pPr>
      <w:bookmarkStart w:id="5" w:name="_Toc66025941"/>
      <w:bookmarkStart w:id="6" w:name="_Toc69448400"/>
    </w:p>
    <w:p w14:paraId="6F59BB9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Galewice </w:t>
      </w:r>
      <w:r w:rsidRPr="004C664D">
        <w:rPr>
          <w:rFonts w:ascii="Tahoma" w:hAnsi="Tahoma" w:cs="Tahoma"/>
          <w:bCs/>
          <w:color w:val="000000" w:themeColor="text1"/>
        </w:rPr>
        <w:t>zwana dalej „Zamawiającym”</w:t>
      </w:r>
      <w:bookmarkEnd w:id="5"/>
      <w:bookmarkEnd w:id="6"/>
    </w:p>
    <w:p w14:paraId="607EB65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7" w:name="_Toc69448401"/>
      <w:bookmarkStart w:id="8" w:name="_Toc66025943"/>
      <w:r w:rsidRPr="004C664D">
        <w:rPr>
          <w:rFonts w:ascii="Tahoma" w:hAnsi="Tahoma" w:cs="Tahoma"/>
          <w:bCs/>
          <w:color w:val="000000" w:themeColor="text1"/>
        </w:rPr>
        <w:t>98-405 Galewice, ul. Wieluńska 5</w:t>
      </w:r>
      <w:bookmarkEnd w:id="7"/>
    </w:p>
    <w:p w14:paraId="78263F2F" w14:textId="77777777" w:rsidR="00C73CEB" w:rsidRPr="004C664D" w:rsidRDefault="00C73CEB" w:rsidP="00C73CEB">
      <w:pPr>
        <w:widowControl w:val="0"/>
        <w:spacing w:before="120" w:line="240" w:lineRule="auto"/>
        <w:jc w:val="both"/>
        <w:outlineLvl w:val="3"/>
        <w:rPr>
          <w:rFonts w:ascii="Tahoma" w:hAnsi="Tahoma" w:cs="Tahoma"/>
          <w:color w:val="000000" w:themeColor="text1"/>
        </w:rPr>
      </w:pPr>
      <w:bookmarkStart w:id="9" w:name="_Toc69448402"/>
      <w:r w:rsidRPr="004C664D">
        <w:rPr>
          <w:rFonts w:ascii="Tahoma" w:hAnsi="Tahoma" w:cs="Tahoma"/>
          <w:color w:val="000000" w:themeColor="text1"/>
        </w:rPr>
        <w:t>NIP: 997-01-32-876, Regon: 250855073,</w:t>
      </w:r>
      <w:bookmarkEnd w:id="8"/>
      <w:bookmarkEnd w:id="9"/>
    </w:p>
    <w:p w14:paraId="6E52D985"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0" w:name="_Toc69448403"/>
      <w:bookmarkStart w:id="11" w:name="_Toc66025944"/>
      <w:r w:rsidRPr="004C664D">
        <w:rPr>
          <w:rFonts w:ascii="Tahoma" w:hAnsi="Tahoma" w:cs="Tahoma"/>
          <w:b/>
          <w:color w:val="000000" w:themeColor="text1"/>
        </w:rPr>
        <w:t xml:space="preserve">Adres strony internetowej: </w:t>
      </w:r>
      <w:hyperlink r:id="rId13" w:history="1">
        <w:r w:rsidRPr="004C664D">
          <w:rPr>
            <w:rStyle w:val="Hipercze"/>
            <w:rFonts w:ascii="Tahoma" w:hAnsi="Tahoma" w:cs="Tahoma"/>
            <w:color w:val="000000" w:themeColor="text1"/>
          </w:rPr>
          <w:t>www.galewice.pl</w:t>
        </w:r>
      </w:hyperlink>
      <w:bookmarkEnd w:id="10"/>
    </w:p>
    <w:p w14:paraId="7B6FAF6F"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2" w:name="_Toc69448404"/>
      <w:r w:rsidRPr="004C664D">
        <w:rPr>
          <w:rFonts w:ascii="Tahoma" w:hAnsi="Tahoma" w:cs="Tahoma"/>
          <w:b/>
          <w:color w:val="000000" w:themeColor="text1"/>
        </w:rPr>
        <w:t xml:space="preserve">Adres strony internetowej </w:t>
      </w:r>
      <w:r w:rsidRPr="004C664D">
        <w:rPr>
          <w:rFonts w:ascii="Tahoma" w:hAnsi="Tahoma" w:cs="Tahoma"/>
          <w:bCs/>
          <w:color w:val="000000" w:themeColor="text1"/>
        </w:rPr>
        <w:t xml:space="preserve">BIP: </w:t>
      </w:r>
      <w:bookmarkStart w:id="13" w:name="_Hlk68781902"/>
      <w:bookmarkEnd w:id="11"/>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color w:val="000000" w:themeColor="text1"/>
        </w:rPr>
        <w:t>http://galewice.biuletyn.net/</w:t>
      </w:r>
      <w:bookmarkEnd w:id="12"/>
      <w:r w:rsidRPr="004C664D">
        <w:rPr>
          <w:rFonts w:ascii="Tahoma" w:hAnsi="Tahoma" w:cs="Tahoma"/>
          <w:bCs/>
          <w:color w:val="000000" w:themeColor="text1"/>
        </w:rPr>
        <w:fldChar w:fldCharType="end"/>
      </w:r>
      <w:bookmarkEnd w:id="13"/>
    </w:p>
    <w:p w14:paraId="06AA39BA"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Pr="004C664D">
        <w:rPr>
          <w:rFonts w:ascii="Tahoma" w:hAnsi="Tahoma" w:cs="Tahoma"/>
          <w:bCs/>
          <w:color w:val="000000" w:themeColor="text1"/>
        </w:rPr>
        <w:t xml:space="preserve"> </w:t>
      </w:r>
    </w:p>
    <w:p w14:paraId="4B75468C" w14:textId="1E7FAC7B"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w:t>
      </w:r>
      <w:r w:rsidR="0050621F">
        <w:rPr>
          <w:rFonts w:ascii="Tahoma" w:hAnsi="Tahoma" w:cs="Tahoma"/>
          <w:bCs/>
          <w:color w:val="000000" w:themeColor="text1"/>
        </w:rPr>
        <w:t>0</w:t>
      </w:r>
      <w:r w:rsidRPr="004C664D">
        <w:rPr>
          <w:rFonts w:ascii="Tahoma" w:hAnsi="Tahoma" w:cs="Tahoma"/>
          <w:bCs/>
          <w:color w:val="000000" w:themeColor="text1"/>
        </w:rPr>
        <w:t>0-1</w:t>
      </w:r>
      <w:r w:rsidR="00A1332E">
        <w:rPr>
          <w:rFonts w:ascii="Tahoma" w:hAnsi="Tahoma" w:cs="Tahoma"/>
          <w:bCs/>
          <w:color w:val="000000" w:themeColor="text1"/>
        </w:rPr>
        <w:t>7</w:t>
      </w:r>
      <w:r w:rsidR="00A3692B">
        <w:rPr>
          <w:rFonts w:ascii="Tahoma" w:hAnsi="Tahoma" w:cs="Tahoma"/>
          <w:bCs/>
          <w:color w:val="000000" w:themeColor="text1"/>
        </w:rPr>
        <w:t>:</w:t>
      </w:r>
      <w:r w:rsidR="00A1332E">
        <w:rPr>
          <w:rFonts w:ascii="Tahoma" w:hAnsi="Tahoma" w:cs="Tahoma"/>
          <w:bCs/>
          <w:color w:val="000000" w:themeColor="text1"/>
        </w:rPr>
        <w:t>0</w:t>
      </w:r>
      <w:r w:rsidRPr="004C664D">
        <w:rPr>
          <w:rFonts w:ascii="Tahoma" w:hAnsi="Tahoma" w:cs="Tahoma"/>
          <w:bCs/>
          <w:color w:val="000000" w:themeColor="text1"/>
        </w:rPr>
        <w:t>0</w:t>
      </w:r>
    </w:p>
    <w:p w14:paraId="6D20489E" w14:textId="1C7D3B9F"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w:t>
      </w:r>
      <w:r w:rsidR="00A1332E">
        <w:rPr>
          <w:rFonts w:ascii="Tahoma" w:hAnsi="Tahoma" w:cs="Tahoma"/>
          <w:bCs/>
          <w:color w:val="000000" w:themeColor="text1"/>
        </w:rPr>
        <w:t>3</w:t>
      </w:r>
      <w:r w:rsidRPr="004C664D">
        <w:rPr>
          <w:rFonts w:ascii="Tahoma" w:hAnsi="Tahoma" w:cs="Tahoma"/>
          <w:bCs/>
          <w:color w:val="000000" w:themeColor="text1"/>
        </w:rPr>
        <w:t>0 – 15.</w:t>
      </w:r>
      <w:r w:rsidR="00A1332E">
        <w:rPr>
          <w:rFonts w:ascii="Tahoma" w:hAnsi="Tahoma" w:cs="Tahoma"/>
          <w:bCs/>
          <w:color w:val="000000" w:themeColor="text1"/>
        </w:rPr>
        <w:t>3</w:t>
      </w:r>
      <w:r w:rsidRPr="004C664D">
        <w:rPr>
          <w:rFonts w:ascii="Tahoma" w:hAnsi="Tahoma" w:cs="Tahoma"/>
          <w:bCs/>
          <w:color w:val="000000" w:themeColor="text1"/>
        </w:rPr>
        <w:t>0</w:t>
      </w:r>
    </w:p>
    <w:p w14:paraId="0A8EB47C" w14:textId="49E5B18C"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w:t>
      </w:r>
      <w:r w:rsidR="00A1332E">
        <w:rPr>
          <w:rFonts w:ascii="Tahoma" w:hAnsi="Tahoma" w:cs="Tahoma"/>
          <w:bCs/>
          <w:color w:val="000000" w:themeColor="text1"/>
        </w:rPr>
        <w:t>3</w:t>
      </w:r>
      <w:r w:rsidRPr="004C664D">
        <w:rPr>
          <w:rFonts w:ascii="Tahoma" w:hAnsi="Tahoma" w:cs="Tahoma"/>
          <w:bCs/>
          <w:color w:val="000000" w:themeColor="text1"/>
        </w:rPr>
        <w:t>0 – 1</w:t>
      </w:r>
      <w:r w:rsidR="00A1332E">
        <w:rPr>
          <w:rFonts w:ascii="Tahoma" w:hAnsi="Tahoma" w:cs="Tahoma"/>
          <w:bCs/>
          <w:color w:val="000000" w:themeColor="text1"/>
        </w:rPr>
        <w:t>4</w:t>
      </w:r>
      <w:r w:rsidRPr="004C664D">
        <w:rPr>
          <w:rFonts w:ascii="Tahoma" w:hAnsi="Tahoma" w:cs="Tahoma"/>
          <w:bCs/>
          <w:color w:val="000000" w:themeColor="text1"/>
        </w:rPr>
        <w:t>.</w:t>
      </w:r>
      <w:r w:rsidR="00A1332E">
        <w:rPr>
          <w:rFonts w:ascii="Tahoma" w:hAnsi="Tahoma" w:cs="Tahoma"/>
          <w:bCs/>
          <w:color w:val="000000" w:themeColor="text1"/>
        </w:rPr>
        <w:t>0</w:t>
      </w:r>
      <w:r w:rsidRPr="004C664D">
        <w:rPr>
          <w:rFonts w:ascii="Tahoma" w:hAnsi="Tahoma" w:cs="Tahoma"/>
          <w:bCs/>
          <w:color w:val="000000" w:themeColor="text1"/>
        </w:rPr>
        <w:t>0</w:t>
      </w:r>
    </w:p>
    <w:p w14:paraId="1FAEBFDB" w14:textId="77777777" w:rsidR="00C73CEB" w:rsidRPr="004C664D" w:rsidRDefault="00C73CEB" w:rsidP="00C73CEB">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0E0300FD" w14:textId="77777777" w:rsidR="00C73CEB" w:rsidRPr="004C664D" w:rsidRDefault="00C73CEB" w:rsidP="00C73CEB">
      <w:pPr>
        <w:widowControl w:val="0"/>
        <w:spacing w:before="120" w:line="240" w:lineRule="auto"/>
        <w:jc w:val="both"/>
        <w:outlineLvl w:val="3"/>
        <w:rPr>
          <w:rFonts w:ascii="Tahoma" w:hAnsi="Tahoma" w:cs="Tahoma"/>
          <w:color w:val="000000" w:themeColor="text1"/>
        </w:rPr>
      </w:pPr>
      <w:bookmarkStart w:id="14" w:name="_Toc66025945"/>
      <w:bookmarkStart w:id="15" w:name="_Toc69448405"/>
      <w:r w:rsidRPr="004C664D">
        <w:rPr>
          <w:rFonts w:ascii="Tahoma" w:hAnsi="Tahoma" w:cs="Tahoma"/>
          <w:b/>
          <w:bCs/>
          <w:color w:val="000000" w:themeColor="text1"/>
        </w:rPr>
        <w:t>Numer telefonu</w:t>
      </w:r>
      <w:r w:rsidRPr="004C664D">
        <w:rPr>
          <w:rFonts w:ascii="Tahoma" w:hAnsi="Tahoma" w:cs="Tahoma"/>
          <w:color w:val="000000" w:themeColor="text1"/>
        </w:rPr>
        <w:t>: (62) 78 38 618 , numer faksu: (62) 78 38 625,</w:t>
      </w:r>
      <w:bookmarkEnd w:id="14"/>
      <w:bookmarkEnd w:id="15"/>
    </w:p>
    <w:p w14:paraId="2449A7E1"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6" w:name="_Toc66025946"/>
      <w:bookmarkStart w:id="17"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8" w:name="_Hlk69447438"/>
      <w:bookmarkEnd w:id="16"/>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"mailto:sekretariat@galewice.pl" </w:instrText>
      </w:r>
      <w:r w:rsidRPr="004C664D">
        <w:rPr>
          <w:rFonts w:ascii="Tahoma" w:hAnsi="Tahoma" w:cs="Tahoma"/>
          <w:bCs/>
          <w:color w:val="000000" w:themeColor="text1"/>
        </w:rPr>
        <w:fldChar w:fldCharType="separate"/>
      </w:r>
      <w:r w:rsidRPr="004C664D">
        <w:rPr>
          <w:rStyle w:val="Hipercze"/>
          <w:rFonts w:ascii="Tahoma" w:hAnsi="Tahoma" w:cs="Tahoma"/>
          <w:color w:val="000000" w:themeColor="text1"/>
        </w:rPr>
        <w:t>sekretariat@galewice.pl</w:t>
      </w:r>
      <w:bookmarkEnd w:id="17"/>
      <w:r w:rsidRPr="004C664D">
        <w:rPr>
          <w:rFonts w:ascii="Tahoma" w:hAnsi="Tahoma" w:cs="Tahoma"/>
          <w:bCs/>
          <w:color w:val="000000" w:themeColor="text1"/>
        </w:rPr>
        <w:fldChar w:fldCharType="end"/>
      </w:r>
      <w:bookmarkEnd w:id="18"/>
    </w:p>
    <w:p w14:paraId="38BA1E88"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bookmarkStart w:id="19" w:name="_Toc66025947"/>
      <w:bookmarkStart w:id="20" w:name="_Toc69448407"/>
      <w:r w:rsidRPr="004C664D">
        <w:rPr>
          <w:rFonts w:ascii="Tahoma" w:hAnsi="Tahoma" w:cs="Tahoma"/>
          <w:b/>
          <w:color w:val="000000" w:themeColor="text1"/>
        </w:rPr>
        <w:t>Skrzynka podawcza ePUAP:</w:t>
      </w:r>
      <w:bookmarkEnd w:id="19"/>
      <w:r w:rsidRPr="004C664D">
        <w:rPr>
          <w:rFonts w:ascii="Tahoma" w:hAnsi="Tahoma" w:cs="Tahoma"/>
          <w:bCs/>
          <w:color w:val="000000" w:themeColor="text1"/>
        </w:rPr>
        <w:t xml:space="preserve"> 1018032/SkrytkaESP</w:t>
      </w:r>
      <w:bookmarkEnd w:id="20"/>
    </w:p>
    <w:p w14:paraId="57321F4C" w14:textId="77777777" w:rsidR="00C73CEB" w:rsidRPr="004C664D" w:rsidRDefault="00C73CEB" w:rsidP="00C73CEB">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38E782EC" w14:textId="77777777" w:rsidR="00C73CEB" w:rsidRDefault="00775756" w:rsidP="00C73CEB">
      <w:pPr>
        <w:widowControl w:val="0"/>
        <w:spacing w:before="120" w:line="240" w:lineRule="auto"/>
        <w:jc w:val="both"/>
        <w:outlineLvl w:val="3"/>
        <w:rPr>
          <w:rFonts w:ascii="Tahoma" w:hAnsi="Tahoma" w:cs="Tahoma"/>
          <w:color w:val="000000" w:themeColor="text1"/>
        </w:rPr>
      </w:pPr>
      <w:hyperlink r:id="rId14" w:history="1">
        <w:r w:rsidR="00C73CEB" w:rsidRPr="00D2016A">
          <w:rPr>
            <w:rStyle w:val="Hipercze"/>
            <w:rFonts w:ascii="Tahoma" w:hAnsi="Tahoma" w:cs="Tahoma"/>
          </w:rPr>
          <w:t>https://platformazakupowa.pl/pn/galewice</w:t>
        </w:r>
      </w:hyperlink>
    </w:p>
    <w:p w14:paraId="2496692F" w14:textId="77777777" w:rsidR="00C73CEB" w:rsidRPr="009C271E" w:rsidRDefault="00C73CEB" w:rsidP="00C73CEB">
      <w:pPr>
        <w:widowControl w:val="0"/>
        <w:spacing w:before="120" w:line="240" w:lineRule="auto"/>
        <w:jc w:val="both"/>
        <w:outlineLvl w:val="3"/>
        <w:rPr>
          <w:rFonts w:ascii="Tahoma" w:hAnsi="Tahoma" w:cs="Tahoma"/>
          <w:color w:val="000000" w:themeColor="text1"/>
        </w:rPr>
      </w:pPr>
    </w:p>
    <w:p w14:paraId="394DF48F" w14:textId="77777777" w:rsidR="00C73CEB" w:rsidRPr="004C664D" w:rsidRDefault="00C73CEB" w:rsidP="00C73CEB">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Pr>
          <w:rFonts w:ascii="Tahoma" w:eastAsia="MS Mincho" w:hAnsi="Tahoma" w:cs="Tahoma"/>
          <w:b/>
          <w:color w:val="000000" w:themeColor="text1"/>
        </w:rPr>
        <w:t>XIII.</w:t>
      </w:r>
    </w:p>
    <w:p w14:paraId="7EABEC89" w14:textId="77777777" w:rsidR="00C73CEB" w:rsidRPr="00DC7105" w:rsidRDefault="00C73CEB" w:rsidP="00C73CEB">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45AF361" w14:textId="77777777" w:rsidTr="004F16BF">
        <w:tc>
          <w:tcPr>
            <w:tcW w:w="9019" w:type="dxa"/>
            <w:shd w:val="clear" w:color="auto" w:fill="D9D9D9" w:themeFill="background1" w:themeFillShade="D9"/>
          </w:tcPr>
          <w:p w14:paraId="249E34C3" w14:textId="77777777" w:rsidR="00C73CEB" w:rsidRPr="00DC7105" w:rsidRDefault="00C73CEB" w:rsidP="004F16BF">
            <w:pPr>
              <w:pStyle w:val="Nagwek2"/>
              <w:spacing w:before="120" w:after="0"/>
              <w:rPr>
                <w:rFonts w:ascii="Tahoma" w:hAnsi="Tahoma" w:cs="Tahoma"/>
                <w:b w:val="0"/>
                <w:bCs w:val="0"/>
                <w:sz w:val="28"/>
                <w:szCs w:val="28"/>
              </w:rPr>
            </w:pPr>
            <w:r w:rsidRPr="00DC7105">
              <w:rPr>
                <w:rFonts w:ascii="Tahoma" w:hAnsi="Tahoma" w:cs="Tahoma"/>
                <w:sz w:val="28"/>
                <w:szCs w:val="28"/>
              </w:rPr>
              <w:t xml:space="preserve">II. </w:t>
            </w:r>
            <w:r w:rsidRPr="004C664D">
              <w:rPr>
                <w:rFonts w:ascii="Tahoma" w:eastAsia="MS Mincho" w:hAnsi="Tahoma" w:cs="Tahoma"/>
                <w:sz w:val="24"/>
                <w:szCs w:val="24"/>
              </w:rPr>
              <w:t>Adres strony internetowej, na której udostępniane będą zmiany i wyjaśnienia treści SWZ oraz inne dokumenty zamówienia bezpośrednio związane z postępowaniem o udzielenie zamówienia</w:t>
            </w:r>
          </w:p>
        </w:tc>
      </w:tr>
    </w:tbl>
    <w:p w14:paraId="1037C894" w14:textId="77777777" w:rsidR="00C73CEB" w:rsidRDefault="00C73CEB" w:rsidP="00C73CEB">
      <w:pPr>
        <w:pStyle w:val="Default"/>
        <w:spacing w:before="120"/>
        <w:rPr>
          <w:rFonts w:ascii="Tahoma" w:hAnsi="Tahoma" w:cs="Tahoma"/>
          <w:sz w:val="22"/>
          <w:szCs w:val="22"/>
        </w:rPr>
      </w:pPr>
    </w:p>
    <w:p w14:paraId="47167E4D" w14:textId="77777777" w:rsidR="00C73CEB" w:rsidRPr="00DC7105" w:rsidRDefault="00C73CEB" w:rsidP="00C73CEB">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44F83414" w14:textId="570A2849" w:rsidR="00C73CEB" w:rsidRDefault="00C73CEB" w:rsidP="004F0BFC">
      <w:pPr>
        <w:pStyle w:val="Default"/>
        <w:numPr>
          <w:ilvl w:val="0"/>
          <w:numId w:val="41"/>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 xml:space="preserve">nadany przez Zamawiającego </w:t>
      </w:r>
      <w:r w:rsidRPr="0063060C">
        <w:rPr>
          <w:rFonts w:ascii="Tahoma" w:hAnsi="Tahoma" w:cs="Tahoma"/>
          <w:color w:val="000000" w:themeColor="text1"/>
          <w:sz w:val="22"/>
          <w:szCs w:val="22"/>
        </w:rPr>
        <w:t xml:space="preserve">– </w:t>
      </w:r>
      <w:r w:rsidR="00935DD0">
        <w:rPr>
          <w:rFonts w:ascii="Tahoma" w:hAnsi="Tahoma" w:cs="Tahoma"/>
        </w:rPr>
        <w:t>RIiRG.MBSPO.</w:t>
      </w:r>
      <w:r w:rsidR="007762F9">
        <w:rPr>
          <w:rFonts w:ascii="Tahoma" w:hAnsi="Tahoma" w:cs="Tahoma"/>
        </w:rPr>
        <w:t>2</w:t>
      </w:r>
      <w:r w:rsidR="00935DD0">
        <w:rPr>
          <w:rFonts w:ascii="Tahoma" w:hAnsi="Tahoma" w:cs="Tahoma"/>
        </w:rPr>
        <w:t>.202</w:t>
      </w:r>
      <w:r w:rsidR="00A1332E">
        <w:rPr>
          <w:rFonts w:ascii="Tahoma" w:hAnsi="Tahoma" w:cs="Tahoma"/>
        </w:rPr>
        <w:t>4</w:t>
      </w:r>
      <w:r w:rsidR="00935DD0">
        <w:rPr>
          <w:rFonts w:ascii="Tahoma" w:hAnsi="Tahoma" w:cs="Tahoma"/>
        </w:rPr>
        <w:t xml:space="preserve"> </w:t>
      </w:r>
    </w:p>
    <w:p w14:paraId="00F2B085" w14:textId="0E4D2AE7" w:rsidR="00C73CEB" w:rsidRPr="00F33BF2" w:rsidRDefault="00C73CEB" w:rsidP="004F0BFC">
      <w:pPr>
        <w:pStyle w:val="Default"/>
        <w:numPr>
          <w:ilvl w:val="0"/>
          <w:numId w:val="41"/>
        </w:numPr>
        <w:spacing w:before="120"/>
        <w:rPr>
          <w:rFonts w:ascii="Tahoma" w:hAnsi="Tahoma" w:cs="Tahoma"/>
          <w:b/>
          <w:bCs/>
          <w:color w:val="000000" w:themeColor="text1"/>
        </w:rPr>
      </w:pPr>
      <w:r w:rsidRPr="002847F9">
        <w:rPr>
          <w:rFonts w:ascii="Tahoma" w:eastAsia="MS Mincho" w:hAnsi="Tahoma" w:cs="Tahoma"/>
          <w:color w:val="000000" w:themeColor="text1"/>
          <w:sz w:val="22"/>
          <w:szCs w:val="22"/>
        </w:rPr>
        <w:t>Nr BZP (ogłoszenia opublikowanego w Biuletynie Zamówień Publicznych</w:t>
      </w:r>
      <w:r w:rsidRPr="00404932">
        <w:rPr>
          <w:rFonts w:ascii="Tahoma" w:eastAsia="MS Mincho" w:hAnsi="Tahoma" w:cs="Tahoma"/>
          <w:color w:val="000000" w:themeColor="text1"/>
          <w:sz w:val="22"/>
          <w:szCs w:val="22"/>
        </w:rPr>
        <w:t>):</w:t>
      </w:r>
      <w:r w:rsidR="009E6275" w:rsidRPr="009E6275">
        <w:rPr>
          <w:rFonts w:ascii="Tahoma" w:hAnsi="Tahoma" w:cs="Tahoma"/>
          <w:sz w:val="22"/>
          <w:szCs w:val="22"/>
        </w:rPr>
        <w:t xml:space="preserve"> </w:t>
      </w:r>
      <w:r w:rsidR="00F33BF2" w:rsidRPr="00F33BF2">
        <w:t>Ogłoszenie nr 2024/BZP 00233789/01 z dnia 2024-03-06</w:t>
      </w:r>
    </w:p>
    <w:p w14:paraId="09F77872" w14:textId="03039378" w:rsidR="00C73CEB" w:rsidRPr="00ED7687" w:rsidRDefault="00C73CEB" w:rsidP="00537954">
      <w:pPr>
        <w:pStyle w:val="Default"/>
        <w:numPr>
          <w:ilvl w:val="0"/>
          <w:numId w:val="41"/>
        </w:numPr>
        <w:spacing w:before="120"/>
        <w:jc w:val="both"/>
        <w:rPr>
          <w:rFonts w:ascii="Tahoma" w:hAnsi="Tahoma" w:cs="Tahoma"/>
          <w:b/>
          <w:bCs/>
          <w:color w:val="000000" w:themeColor="text1"/>
          <w:sz w:val="22"/>
          <w:szCs w:val="22"/>
        </w:rPr>
      </w:pPr>
      <w:r w:rsidRPr="00ED7687">
        <w:rPr>
          <w:rFonts w:ascii="Tahoma" w:hAnsi="Tahoma" w:cs="Tahoma"/>
          <w:color w:val="000000" w:themeColor="text1"/>
          <w:sz w:val="22"/>
          <w:szCs w:val="22"/>
        </w:rPr>
        <w:lastRenderedPageBreak/>
        <w:t xml:space="preserve">Adres internetowy prowadzonego postępowania, na której udostępniane będą zmiany i wyjaśnienia treści SWZ oraz inne dokumenty zamówienia bezpośrednio związane z niniejszym postępowaniem: </w:t>
      </w:r>
      <w:hyperlink r:id="rId15" w:history="1">
        <w:r w:rsidR="00ED7687" w:rsidRPr="007B7CC7">
          <w:rPr>
            <w:rStyle w:val="Hipercze"/>
            <w:rFonts w:ascii="Tahoma" w:hAnsi="Tahoma" w:cs="Tahoma"/>
            <w:sz w:val="22"/>
            <w:szCs w:val="22"/>
          </w:rPr>
          <w:t>https://platformazakupowa.pl/transakcja/897710</w:t>
        </w:r>
      </w:hyperlink>
      <w:r w:rsidR="00ED7687">
        <w:rPr>
          <w:rFonts w:ascii="Tahoma" w:hAnsi="Tahoma" w:cs="Tahoma"/>
          <w:color w:val="000000" w:themeColor="text1"/>
          <w:sz w:val="22"/>
          <w:szCs w:val="22"/>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2847F9" w14:paraId="71A6C4B4" w14:textId="77777777" w:rsidTr="004F16BF">
        <w:tc>
          <w:tcPr>
            <w:tcW w:w="9019" w:type="dxa"/>
            <w:shd w:val="clear" w:color="auto" w:fill="D9D9D9" w:themeFill="background1" w:themeFillShade="D9"/>
          </w:tcPr>
          <w:p w14:paraId="75D46EAC" w14:textId="77777777" w:rsidR="00C73CEB" w:rsidRPr="002847F9" w:rsidRDefault="00C73CEB" w:rsidP="004F16BF">
            <w:pPr>
              <w:pStyle w:val="Nagwek2"/>
              <w:spacing w:before="120" w:after="0"/>
              <w:rPr>
                <w:rFonts w:ascii="Tahoma" w:hAnsi="Tahoma" w:cs="Tahoma"/>
                <w:b w:val="0"/>
                <w:bCs w:val="0"/>
                <w:sz w:val="24"/>
                <w:szCs w:val="24"/>
              </w:rPr>
            </w:pPr>
            <w:bookmarkStart w:id="21" w:name="_Toc69448408"/>
            <w:r w:rsidRPr="002847F9">
              <w:rPr>
                <w:rFonts w:ascii="Tahoma" w:hAnsi="Tahoma" w:cs="Tahoma"/>
                <w:sz w:val="24"/>
                <w:szCs w:val="24"/>
              </w:rPr>
              <w:t>III. Tryb udzielania zamówienia</w:t>
            </w:r>
            <w:bookmarkEnd w:id="21"/>
          </w:p>
        </w:tc>
      </w:tr>
    </w:tbl>
    <w:p w14:paraId="25D50FEC" w14:textId="77777777" w:rsidR="00C73CEB" w:rsidRDefault="00C73CEB" w:rsidP="00C73CEB">
      <w:pPr>
        <w:pStyle w:val="Akapitzlist"/>
        <w:spacing w:before="120" w:line="240" w:lineRule="auto"/>
        <w:ind w:left="1004"/>
        <w:jc w:val="both"/>
        <w:rPr>
          <w:rFonts w:ascii="Tahoma" w:hAnsi="Tahoma" w:cs="Tahoma"/>
        </w:rPr>
      </w:pPr>
    </w:p>
    <w:p w14:paraId="79D0A52D" w14:textId="77777777" w:rsidR="00C73CEB" w:rsidRPr="00811A5E" w:rsidRDefault="00C73CEB" w:rsidP="004F0BFC">
      <w:pPr>
        <w:pStyle w:val="Akapitzlist"/>
        <w:numPr>
          <w:ilvl w:val="0"/>
          <w:numId w:val="22"/>
        </w:numPr>
        <w:spacing w:before="120" w:after="0" w:line="240" w:lineRule="auto"/>
        <w:jc w:val="both"/>
        <w:rPr>
          <w:rFonts w:ascii="Tahoma" w:hAnsi="Tahoma" w:cs="Tahoma"/>
        </w:rPr>
      </w:pPr>
      <w:r w:rsidRPr="00811A5E">
        <w:rPr>
          <w:rFonts w:ascii="Tahoma" w:hAnsi="Tahoma" w:cs="Tahoma"/>
        </w:rPr>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 ustawy PZP oraz </w:t>
      </w:r>
      <w:r w:rsidRPr="00811A5E">
        <w:rPr>
          <w:rFonts w:ascii="Tahoma" w:eastAsia="MS Mincho" w:hAnsi="Tahoma" w:cs="Tahoma"/>
        </w:rPr>
        <w:t>na podstawie aktów wykonawczych wydanych na jej podstawie.</w:t>
      </w:r>
    </w:p>
    <w:p w14:paraId="545DA462" w14:textId="77777777" w:rsidR="00C73CEB" w:rsidRPr="00811A5E" w:rsidRDefault="00C73CEB" w:rsidP="004F0BFC">
      <w:pPr>
        <w:pStyle w:val="Akapitzlist"/>
        <w:numPr>
          <w:ilvl w:val="0"/>
          <w:numId w:val="22"/>
        </w:numPr>
        <w:spacing w:before="120" w:after="0" w:line="240" w:lineRule="auto"/>
        <w:jc w:val="both"/>
        <w:rPr>
          <w:rFonts w:ascii="Tahoma" w:hAnsi="Tahoma" w:cs="Tahoma"/>
        </w:rPr>
      </w:pPr>
      <w:r w:rsidRPr="00614022">
        <w:rPr>
          <w:rFonts w:ascii="Tahoma" w:hAnsi="Tahoma" w:cs="Tahoma"/>
          <w:b/>
          <w:bCs/>
          <w:u w:val="single"/>
        </w:rPr>
        <w:t>Zamawiający nie przewiduje wyboru oferty z możliwością prowadzenia negocjacji</w:t>
      </w:r>
      <w:r w:rsidRPr="00811A5E">
        <w:rPr>
          <w:rFonts w:ascii="Tahoma" w:hAnsi="Tahoma" w:cs="Tahoma"/>
        </w:rPr>
        <w:t xml:space="preserve">. </w:t>
      </w:r>
    </w:p>
    <w:p w14:paraId="27783951" w14:textId="77777777" w:rsidR="00C73CEB" w:rsidRPr="00811A5E" w:rsidRDefault="00C73CEB" w:rsidP="004F0BFC">
      <w:pPr>
        <w:pStyle w:val="Akapitzlist"/>
        <w:numPr>
          <w:ilvl w:val="0"/>
          <w:numId w:val="22"/>
        </w:numPr>
        <w:spacing w:before="120" w:after="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A3B999D" w14:textId="77777777" w:rsidR="00C73CEB" w:rsidRPr="00811A5E" w:rsidRDefault="00C73CEB" w:rsidP="004F0BFC">
      <w:pPr>
        <w:pStyle w:val="Akapitzlist"/>
        <w:numPr>
          <w:ilvl w:val="0"/>
          <w:numId w:val="22"/>
        </w:numPr>
        <w:spacing w:before="120" w:after="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6EB9C51F" w14:textId="3A09A972" w:rsidR="00996760" w:rsidRPr="0050621F" w:rsidRDefault="00996760" w:rsidP="004F0BFC">
      <w:pPr>
        <w:pStyle w:val="Akapitzlist"/>
        <w:numPr>
          <w:ilvl w:val="0"/>
          <w:numId w:val="22"/>
        </w:numPr>
        <w:spacing w:before="120" w:after="0" w:line="240" w:lineRule="auto"/>
        <w:jc w:val="both"/>
        <w:rPr>
          <w:rFonts w:ascii="Tahoma" w:hAnsi="Tahoma" w:cs="Tahoma"/>
          <w:b/>
          <w:bCs/>
          <w:color w:val="000000" w:themeColor="text1"/>
        </w:rPr>
      </w:pPr>
      <w:r w:rsidRPr="0050621F">
        <w:rPr>
          <w:rFonts w:ascii="Tahoma" w:hAnsi="Tahoma" w:cs="Tahoma"/>
          <w:b/>
          <w:bCs/>
          <w:color w:val="000000" w:themeColor="text1"/>
        </w:rPr>
        <w:t>Zamawiający informuje, iż zamówienie jest dofinansowane ze środków z rezerwy celowej budżetu państwa</w:t>
      </w:r>
      <w:r w:rsidR="0050621F" w:rsidRPr="0050621F">
        <w:rPr>
          <w:rFonts w:ascii="Tahoma" w:hAnsi="Tahoma" w:cs="Tahoma"/>
          <w:b/>
          <w:bCs/>
          <w:color w:val="000000" w:themeColor="text1"/>
        </w:rPr>
        <w:t>.</w:t>
      </w:r>
    </w:p>
    <w:p w14:paraId="4D8DA23C" w14:textId="77777777" w:rsidR="00C73CEB" w:rsidRPr="00811A5E" w:rsidRDefault="00C73CEB" w:rsidP="004F0BFC">
      <w:pPr>
        <w:pStyle w:val="Akapitzlist"/>
        <w:numPr>
          <w:ilvl w:val="0"/>
          <w:numId w:val="22"/>
        </w:numPr>
        <w:spacing w:before="120" w:after="0" w:line="240" w:lineRule="auto"/>
        <w:jc w:val="both"/>
        <w:rPr>
          <w:rFonts w:ascii="Tahoma" w:hAnsi="Tahoma" w:cs="Tahoma"/>
        </w:rPr>
      </w:pPr>
      <w:r w:rsidRPr="00766A17">
        <w:rPr>
          <w:rFonts w:ascii="Tahoma" w:eastAsia="MS Mincho" w:hAnsi="Tahoma" w:cs="Tahoma"/>
        </w:rPr>
        <w:t xml:space="preserve">Zamawiający przewiduje możliwość unieważnienia postępowania o udzielenie </w:t>
      </w:r>
      <w:r w:rsidRPr="00811A5E">
        <w:rPr>
          <w:rFonts w:ascii="Tahoma" w:eastAsia="MS Mincho" w:hAnsi="Tahoma" w:cs="Tahoma"/>
        </w:rPr>
        <w:t xml:space="preserve">zamówienia publicznego, jeżeli środki publiczne, które Zamawiający zamierzał przeznaczyć na sfinansowanie całości lub części zamówienia, nie zostały mu przyznane (zgodnie z art. 310 ust. 1 ustawy PZP). </w:t>
      </w:r>
    </w:p>
    <w:p w14:paraId="4D95C438" w14:textId="77777777" w:rsidR="00C73CEB" w:rsidRPr="00DC7105" w:rsidRDefault="00C73CEB" w:rsidP="00C73CEB">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055F1BD" w14:textId="77777777" w:rsidTr="004F16BF">
        <w:tc>
          <w:tcPr>
            <w:tcW w:w="9019" w:type="dxa"/>
            <w:shd w:val="clear" w:color="auto" w:fill="D9D9D9" w:themeFill="background1" w:themeFillShade="D9"/>
          </w:tcPr>
          <w:p w14:paraId="05956BD1" w14:textId="77777777" w:rsidR="00C73CEB" w:rsidRPr="00811A5E" w:rsidRDefault="00C73CEB" w:rsidP="004F16BF">
            <w:pPr>
              <w:pStyle w:val="Nagwek2"/>
              <w:spacing w:before="120" w:after="0"/>
              <w:rPr>
                <w:rFonts w:ascii="Tahoma" w:hAnsi="Tahoma" w:cs="Tahoma"/>
                <w:b w:val="0"/>
                <w:bCs w:val="0"/>
                <w:sz w:val="24"/>
                <w:szCs w:val="24"/>
              </w:rPr>
            </w:pPr>
            <w:bookmarkStart w:id="22" w:name="_Toc69448409"/>
            <w:r w:rsidRPr="00811A5E">
              <w:rPr>
                <w:rFonts w:ascii="Tahoma" w:hAnsi="Tahoma" w:cs="Tahoma"/>
                <w:sz w:val="24"/>
                <w:szCs w:val="24"/>
              </w:rPr>
              <w:t>I</w:t>
            </w:r>
            <w:r>
              <w:rPr>
                <w:rFonts w:ascii="Tahoma" w:hAnsi="Tahoma" w:cs="Tahoma"/>
                <w:sz w:val="24"/>
                <w:szCs w:val="24"/>
              </w:rPr>
              <w:t>V</w:t>
            </w:r>
            <w:r w:rsidRPr="00811A5E">
              <w:rPr>
                <w:rFonts w:ascii="Tahoma" w:hAnsi="Tahoma" w:cs="Tahoma"/>
                <w:sz w:val="24"/>
                <w:szCs w:val="24"/>
              </w:rPr>
              <w:t>. Opis przedmiotu zamówienia</w:t>
            </w:r>
            <w:bookmarkEnd w:id="22"/>
          </w:p>
        </w:tc>
      </w:tr>
    </w:tbl>
    <w:p w14:paraId="0C27BE13" w14:textId="1A870508" w:rsidR="00C73CEB" w:rsidRPr="00424B4C" w:rsidRDefault="00C73CEB" w:rsidP="001E5A59">
      <w:pPr>
        <w:tabs>
          <w:tab w:val="left" w:leader="underscore" w:pos="8789"/>
        </w:tabs>
        <w:suppressAutoHyphens/>
        <w:autoSpaceDE w:val="0"/>
        <w:spacing w:after="0" w:line="240" w:lineRule="auto"/>
        <w:jc w:val="both"/>
        <w:rPr>
          <w:rFonts w:ascii="Tahoma" w:eastAsia="FreeSans" w:hAnsi="Tahoma" w:cs="Tahoma"/>
          <w:b/>
          <w:lang w:eastAsia="pl-PL"/>
        </w:rPr>
      </w:pPr>
      <w:r w:rsidRPr="00424B4C">
        <w:rPr>
          <w:rFonts w:ascii="Tahoma" w:hAnsi="Tahoma" w:cs="Tahoma"/>
        </w:rPr>
        <w:t xml:space="preserve">Przedmiotem niniejszego </w:t>
      </w:r>
      <w:r w:rsidR="00424B4C" w:rsidRPr="00424B4C">
        <w:rPr>
          <w:rFonts w:ascii="Tahoma" w:hAnsi="Tahoma" w:cs="Tahoma"/>
        </w:rPr>
        <w:t>postępowania</w:t>
      </w:r>
      <w:r w:rsidRPr="00424B4C">
        <w:rPr>
          <w:rFonts w:ascii="Tahoma" w:hAnsi="Tahoma" w:cs="Tahoma"/>
        </w:rPr>
        <w:t xml:space="preserve"> jest realizacja </w:t>
      </w:r>
      <w:bookmarkStart w:id="23" w:name="_Hlk126839158"/>
      <w:r w:rsidRPr="00424B4C">
        <w:rPr>
          <w:rFonts w:ascii="Tahoma" w:hAnsi="Tahoma" w:cs="Tahoma"/>
        </w:rPr>
        <w:t xml:space="preserve">zadania pod nazwą </w:t>
      </w:r>
      <w:bookmarkStart w:id="24" w:name="_Hlk127192077"/>
      <w:r w:rsidR="00DB2328" w:rsidRPr="00424B4C">
        <w:rPr>
          <w:rFonts w:ascii="Tahoma" w:hAnsi="Tahoma" w:cs="Tahoma"/>
        </w:rPr>
        <w:t>„</w:t>
      </w:r>
      <w:r w:rsidR="00BE0081" w:rsidRPr="00424B4C">
        <w:rPr>
          <w:b/>
        </w:rPr>
        <w:t>PRZEBUDOWA</w:t>
      </w:r>
      <w:r w:rsidR="00DB2328" w:rsidRPr="00424B4C">
        <w:rPr>
          <w:b/>
        </w:rPr>
        <w:t xml:space="preserve"> BUDYNKU SZKOŁY PODSTAWOWEJ W OSTRÓWKU</w:t>
      </w:r>
      <w:r w:rsidRPr="00424B4C">
        <w:rPr>
          <w:rFonts w:ascii="Tahoma" w:hAnsi="Tahoma" w:cs="Tahoma"/>
        </w:rPr>
        <w:t>"</w:t>
      </w:r>
      <w:r w:rsidR="00B15239">
        <w:rPr>
          <w:rFonts w:ascii="Tahoma" w:hAnsi="Tahoma" w:cs="Tahoma"/>
        </w:rPr>
        <w:t xml:space="preserve"> </w:t>
      </w:r>
      <w:r w:rsidR="00B15239" w:rsidRPr="00966356">
        <w:rPr>
          <w:rFonts w:asciiTheme="minorHAnsi" w:hAnsiTheme="minorHAnsi" w:cstheme="minorHAnsi"/>
          <w:b/>
          <w:bCs/>
        </w:rPr>
        <w:t>– I</w:t>
      </w:r>
      <w:r w:rsidR="0097650A">
        <w:rPr>
          <w:rFonts w:asciiTheme="minorHAnsi" w:hAnsiTheme="minorHAnsi" w:cstheme="minorHAnsi"/>
          <w:b/>
          <w:bCs/>
        </w:rPr>
        <w:t xml:space="preserve">I </w:t>
      </w:r>
      <w:r w:rsidR="00B15239" w:rsidRPr="00966356">
        <w:rPr>
          <w:rFonts w:asciiTheme="minorHAnsi" w:hAnsiTheme="minorHAnsi" w:cstheme="minorHAnsi"/>
          <w:b/>
          <w:bCs/>
        </w:rPr>
        <w:t>ETAP</w:t>
      </w:r>
      <w:r w:rsidR="00424B4C" w:rsidRPr="00424B4C">
        <w:rPr>
          <w:rFonts w:ascii="Tahoma" w:hAnsi="Tahoma" w:cs="Tahoma"/>
        </w:rPr>
        <w:t xml:space="preserve"> w formule Zaprojektuj – Wybuduj”.</w:t>
      </w:r>
    </w:p>
    <w:bookmarkEnd w:id="23"/>
    <w:p w14:paraId="623FEDB4" w14:textId="77777777" w:rsidR="00C73CEB" w:rsidRPr="006D3BDC" w:rsidRDefault="00C73CEB" w:rsidP="00C73CEB">
      <w:pPr>
        <w:pStyle w:val="Akapitzlist"/>
        <w:spacing w:before="120" w:line="240" w:lineRule="auto"/>
        <w:ind w:left="595"/>
        <w:jc w:val="both"/>
        <w:rPr>
          <w:rFonts w:ascii="Tahoma" w:hAnsi="Tahoma" w:cs="Tahoma"/>
        </w:rPr>
      </w:pPr>
    </w:p>
    <w:p w14:paraId="083392DA" w14:textId="7161677D" w:rsidR="00935DD0" w:rsidRPr="00DB2328" w:rsidRDefault="00C73CEB" w:rsidP="004F0BFC">
      <w:pPr>
        <w:pStyle w:val="Akapitzlist"/>
        <w:numPr>
          <w:ilvl w:val="3"/>
          <w:numId w:val="22"/>
        </w:numPr>
        <w:jc w:val="both"/>
        <w:rPr>
          <w:rFonts w:eastAsia="Calibri"/>
          <w:b/>
          <w:u w:val="single"/>
        </w:rPr>
      </w:pPr>
      <w:bookmarkStart w:id="25" w:name="_Hlk140657250"/>
      <w:r w:rsidRPr="00935DD0">
        <w:rPr>
          <w:rFonts w:ascii="Tahoma" w:hAnsi="Tahoma" w:cs="Tahoma"/>
        </w:rPr>
        <w:t>Przedmiot zamówienia obejmuje</w:t>
      </w:r>
      <w:r w:rsidR="00997ED0">
        <w:rPr>
          <w:rFonts w:ascii="Tahoma" w:hAnsi="Tahoma" w:cs="Tahoma"/>
        </w:rPr>
        <w:t xml:space="preserve"> </w:t>
      </w:r>
      <w:r w:rsidR="004151E9">
        <w:rPr>
          <w:rFonts w:ascii="Tahoma" w:hAnsi="Tahoma" w:cs="Tahoma"/>
        </w:rPr>
        <w:t>swym zakres wskazany</w:t>
      </w:r>
      <w:r w:rsidR="00424B4C">
        <w:rPr>
          <w:rFonts w:ascii="Tahoma" w:hAnsi="Tahoma" w:cs="Tahoma"/>
        </w:rPr>
        <w:t xml:space="preserve"> w </w:t>
      </w:r>
      <w:r w:rsidR="00997ED0">
        <w:rPr>
          <w:rFonts w:ascii="Tahoma" w:hAnsi="Tahoma" w:cs="Tahoma"/>
        </w:rPr>
        <w:t>P</w:t>
      </w:r>
      <w:r w:rsidR="00424B4C">
        <w:rPr>
          <w:rFonts w:ascii="Tahoma" w:hAnsi="Tahoma" w:cs="Tahoma"/>
        </w:rPr>
        <w:t xml:space="preserve">rogramie Funkcjonalno -  </w:t>
      </w:r>
      <w:r w:rsidR="00997ED0">
        <w:rPr>
          <w:rFonts w:ascii="Tahoma" w:hAnsi="Tahoma" w:cs="Tahoma"/>
        </w:rPr>
        <w:t>U</w:t>
      </w:r>
      <w:r w:rsidR="00424B4C">
        <w:rPr>
          <w:rFonts w:ascii="Tahoma" w:hAnsi="Tahoma" w:cs="Tahoma"/>
        </w:rPr>
        <w:t>żytkowym</w:t>
      </w:r>
      <w:r w:rsidR="004151E9">
        <w:rPr>
          <w:rFonts w:ascii="Tahoma" w:hAnsi="Tahoma" w:cs="Tahoma"/>
        </w:rPr>
        <w:t>,</w:t>
      </w:r>
      <w:r w:rsidR="00424B4C">
        <w:rPr>
          <w:rFonts w:ascii="Tahoma" w:hAnsi="Tahoma" w:cs="Tahoma"/>
        </w:rPr>
        <w:t xml:space="preserve"> </w:t>
      </w:r>
      <w:r w:rsidRPr="00935DD0">
        <w:rPr>
          <w:rFonts w:ascii="Tahoma" w:hAnsi="Tahoma" w:cs="Tahoma"/>
        </w:rPr>
        <w:t>w szczególności:</w:t>
      </w:r>
      <w:bookmarkEnd w:id="24"/>
    </w:p>
    <w:p w14:paraId="7F243E8F" w14:textId="77777777" w:rsidR="00DB2328" w:rsidRPr="00935DD0" w:rsidRDefault="00DB2328" w:rsidP="00DB2328">
      <w:pPr>
        <w:pStyle w:val="Akapitzlist"/>
        <w:ind w:left="360"/>
        <w:jc w:val="both"/>
        <w:rPr>
          <w:rFonts w:eastAsia="Calibri"/>
          <w:b/>
          <w:u w:val="single"/>
        </w:rPr>
      </w:pPr>
    </w:p>
    <w:p w14:paraId="3D956992" w14:textId="1DB0E41B" w:rsidR="00935DD0" w:rsidRPr="00935DD0" w:rsidRDefault="00935DD0" w:rsidP="004F0BFC">
      <w:pPr>
        <w:pStyle w:val="Akapitzlist"/>
        <w:numPr>
          <w:ilvl w:val="0"/>
          <w:numId w:val="62"/>
        </w:numPr>
        <w:spacing w:after="0" w:line="240" w:lineRule="auto"/>
        <w:jc w:val="both"/>
        <w:rPr>
          <w:rFonts w:ascii="Tahoma" w:eastAsia="Calibri" w:hAnsi="Tahoma" w:cs="Tahoma"/>
          <w:u w:val="single"/>
        </w:rPr>
      </w:pPr>
      <w:r w:rsidRPr="00935DD0">
        <w:rPr>
          <w:rFonts w:ascii="Tahoma" w:eastAsia="Calibri" w:hAnsi="Tahoma" w:cs="Tahoma"/>
          <w:u w:val="single"/>
        </w:rPr>
        <w:t>Opracowanie dokumentacji projektowej oraz przebudow</w:t>
      </w:r>
      <w:r w:rsidR="002C575A">
        <w:rPr>
          <w:rFonts w:ascii="Tahoma" w:eastAsia="Calibri" w:hAnsi="Tahoma" w:cs="Tahoma"/>
          <w:u w:val="single"/>
        </w:rPr>
        <w:t>ę</w:t>
      </w:r>
      <w:r w:rsidRPr="00935DD0">
        <w:rPr>
          <w:rFonts w:ascii="Tahoma" w:eastAsia="Calibri" w:hAnsi="Tahoma" w:cs="Tahoma"/>
          <w:u w:val="single"/>
        </w:rPr>
        <w:t xml:space="preserve"> i </w:t>
      </w:r>
      <w:bookmarkStart w:id="26" w:name="_Hlk135657795"/>
      <w:r w:rsidRPr="00935DD0">
        <w:rPr>
          <w:rFonts w:ascii="Tahoma" w:eastAsia="Calibri" w:hAnsi="Tahoma" w:cs="Tahoma"/>
          <w:u w:val="single"/>
        </w:rPr>
        <w:t xml:space="preserve">wykonanie </w:t>
      </w:r>
      <w:r w:rsidR="00BE0081">
        <w:rPr>
          <w:rFonts w:ascii="Tahoma" w:eastAsia="Calibri" w:hAnsi="Tahoma" w:cs="Tahoma"/>
          <w:u w:val="single"/>
        </w:rPr>
        <w:t xml:space="preserve">przebudowy </w:t>
      </w:r>
      <w:r w:rsidRPr="00935DD0">
        <w:rPr>
          <w:rFonts w:ascii="Tahoma" w:eastAsia="Calibri" w:hAnsi="Tahoma" w:cs="Tahoma"/>
          <w:u w:val="single"/>
        </w:rPr>
        <w:t>budynku Szkoły Podstawowej w Ostrówku</w:t>
      </w:r>
      <w:bookmarkEnd w:id="26"/>
      <w:r w:rsidR="002F36A7">
        <w:rPr>
          <w:rFonts w:ascii="Tahoma" w:eastAsia="Calibri" w:hAnsi="Tahoma" w:cs="Tahoma"/>
          <w:u w:val="single"/>
        </w:rPr>
        <w:t xml:space="preserve"> </w:t>
      </w:r>
      <w:r w:rsidR="002C575A">
        <w:rPr>
          <w:rFonts w:ascii="Tahoma" w:eastAsia="Calibri" w:hAnsi="Tahoma" w:cs="Tahoma"/>
          <w:u w:val="single"/>
        </w:rPr>
        <w:t>m.in.</w:t>
      </w:r>
    </w:p>
    <w:p w14:paraId="27FFDE9B" w14:textId="161E27DE" w:rsidR="00935DD0" w:rsidRPr="00935DD0" w:rsidRDefault="00935DD0" w:rsidP="004F0BFC">
      <w:pPr>
        <w:pStyle w:val="Akapitzlist"/>
        <w:numPr>
          <w:ilvl w:val="0"/>
          <w:numId w:val="60"/>
        </w:numPr>
        <w:spacing w:after="0" w:line="240" w:lineRule="auto"/>
        <w:jc w:val="both"/>
        <w:rPr>
          <w:rFonts w:ascii="Tahoma" w:eastAsia="Calibri" w:hAnsi="Tahoma" w:cs="Tahoma"/>
        </w:rPr>
      </w:pPr>
      <w:r w:rsidRPr="00935DD0">
        <w:rPr>
          <w:rFonts w:ascii="Tahoma" w:eastAsia="Calibri" w:hAnsi="Tahoma" w:cs="Tahoma"/>
        </w:rPr>
        <w:t>opracowanie dokumentacji projektowej zawierającej projekty budowlane oraz techniczne w podziale na branże,</w:t>
      </w:r>
    </w:p>
    <w:p w14:paraId="1E0BAE9C" w14:textId="77777777" w:rsidR="00935DD0" w:rsidRPr="00935DD0" w:rsidRDefault="00935DD0" w:rsidP="004F0BFC">
      <w:pPr>
        <w:numPr>
          <w:ilvl w:val="0"/>
          <w:numId w:val="60"/>
        </w:numPr>
        <w:spacing w:after="0" w:line="240" w:lineRule="auto"/>
        <w:jc w:val="both"/>
        <w:rPr>
          <w:rFonts w:ascii="Tahoma" w:eastAsia="Calibri" w:hAnsi="Tahoma" w:cs="Tahoma"/>
        </w:rPr>
      </w:pPr>
      <w:r w:rsidRPr="00935DD0">
        <w:rPr>
          <w:rFonts w:ascii="Tahoma" w:eastAsia="Calibri" w:hAnsi="Tahoma" w:cs="Tahoma"/>
        </w:rPr>
        <w:t>specyfikacje techniczne wykonania i odbioru robót,</w:t>
      </w:r>
    </w:p>
    <w:p w14:paraId="41366965" w14:textId="77777777" w:rsidR="00935DD0" w:rsidRPr="00935DD0" w:rsidRDefault="00935DD0" w:rsidP="004F0BFC">
      <w:pPr>
        <w:numPr>
          <w:ilvl w:val="0"/>
          <w:numId w:val="60"/>
        </w:numPr>
        <w:spacing w:after="0" w:line="240" w:lineRule="auto"/>
        <w:jc w:val="both"/>
        <w:rPr>
          <w:rFonts w:ascii="Tahoma" w:eastAsia="Calibri" w:hAnsi="Tahoma" w:cs="Tahoma"/>
        </w:rPr>
      </w:pPr>
      <w:r w:rsidRPr="00935DD0">
        <w:rPr>
          <w:rFonts w:ascii="Tahoma" w:eastAsia="Calibri" w:hAnsi="Tahoma" w:cs="Tahoma"/>
        </w:rPr>
        <w:t>harmonogram rzeczowo-finansowy na realizację robót budowlanych,</w:t>
      </w:r>
    </w:p>
    <w:p w14:paraId="5F760F8C" w14:textId="77777777" w:rsidR="00935DD0" w:rsidRPr="00935DD0" w:rsidRDefault="00935DD0" w:rsidP="004F0BFC">
      <w:pPr>
        <w:numPr>
          <w:ilvl w:val="0"/>
          <w:numId w:val="60"/>
        </w:numPr>
        <w:spacing w:after="0" w:line="240" w:lineRule="auto"/>
        <w:jc w:val="both"/>
        <w:rPr>
          <w:rFonts w:ascii="Tahoma" w:eastAsia="Calibri" w:hAnsi="Tahoma" w:cs="Tahoma"/>
        </w:rPr>
      </w:pPr>
      <w:r w:rsidRPr="00935DD0">
        <w:rPr>
          <w:rFonts w:ascii="Tahoma" w:eastAsia="Calibri" w:hAnsi="Tahoma" w:cs="Tahoma"/>
        </w:rPr>
        <w:t>wykonanie modernizacji budynku Szkoły na podstawie wyżej wymienionych opracowań,</w:t>
      </w:r>
    </w:p>
    <w:p w14:paraId="4F3F4F1E" w14:textId="77777777" w:rsidR="00935DD0" w:rsidRPr="00935DD0" w:rsidRDefault="00935DD0" w:rsidP="004F0BFC">
      <w:pPr>
        <w:numPr>
          <w:ilvl w:val="0"/>
          <w:numId w:val="60"/>
        </w:numPr>
        <w:spacing w:after="0" w:line="240" w:lineRule="auto"/>
        <w:jc w:val="both"/>
        <w:rPr>
          <w:rFonts w:ascii="Tahoma" w:eastAsia="Calibri" w:hAnsi="Tahoma" w:cs="Tahoma"/>
        </w:rPr>
      </w:pPr>
      <w:r w:rsidRPr="00935DD0">
        <w:rPr>
          <w:rFonts w:ascii="Tahoma" w:eastAsia="Calibri" w:hAnsi="Tahoma" w:cs="Tahoma"/>
        </w:rPr>
        <w:t>wykonanie dokumentacji powykonawczej,</w:t>
      </w:r>
    </w:p>
    <w:p w14:paraId="4ACB02E5" w14:textId="6FD471EE" w:rsidR="00935DD0" w:rsidRDefault="00935DD0" w:rsidP="004F0BFC">
      <w:pPr>
        <w:numPr>
          <w:ilvl w:val="0"/>
          <w:numId w:val="60"/>
        </w:numPr>
        <w:spacing w:after="0" w:line="240" w:lineRule="auto"/>
        <w:jc w:val="both"/>
        <w:rPr>
          <w:rFonts w:ascii="Tahoma" w:eastAsia="Calibri" w:hAnsi="Tahoma" w:cs="Tahoma"/>
        </w:rPr>
      </w:pPr>
      <w:r w:rsidRPr="00935DD0">
        <w:rPr>
          <w:rFonts w:ascii="Tahoma" w:eastAsia="Calibri" w:hAnsi="Tahoma" w:cs="Tahoma"/>
        </w:rPr>
        <w:t>uzyskanie wszelkich wymaganych badań, uzgodnień, pozwoleń, certyfikatów wynikających z wykonywanej dokumentacji projektowej oraz prowadzonych robót.</w:t>
      </w:r>
    </w:p>
    <w:p w14:paraId="44239BB7" w14:textId="251996D2" w:rsidR="00DB2328" w:rsidRDefault="00DB2328" w:rsidP="00DB2328">
      <w:pPr>
        <w:spacing w:after="0" w:line="240" w:lineRule="auto"/>
        <w:jc w:val="both"/>
        <w:rPr>
          <w:rFonts w:ascii="Tahoma" w:eastAsia="Calibri" w:hAnsi="Tahoma" w:cs="Tahoma"/>
        </w:rPr>
      </w:pPr>
    </w:p>
    <w:p w14:paraId="09200346" w14:textId="77777777" w:rsidR="00BA5823" w:rsidRPr="00935DD0" w:rsidRDefault="00BA5823" w:rsidP="00DB2328">
      <w:pPr>
        <w:spacing w:after="0" w:line="240" w:lineRule="auto"/>
        <w:jc w:val="both"/>
        <w:rPr>
          <w:rFonts w:ascii="Tahoma" w:eastAsia="Calibri" w:hAnsi="Tahoma" w:cs="Tahoma"/>
        </w:rPr>
      </w:pPr>
    </w:p>
    <w:p w14:paraId="693AF297" w14:textId="3BECD438" w:rsidR="00935DD0" w:rsidRDefault="00BE0081" w:rsidP="004F0BFC">
      <w:pPr>
        <w:pStyle w:val="Akapitzlist"/>
        <w:numPr>
          <w:ilvl w:val="0"/>
          <w:numId w:val="62"/>
        </w:numPr>
        <w:spacing w:after="0" w:line="240" w:lineRule="auto"/>
        <w:jc w:val="both"/>
        <w:rPr>
          <w:rFonts w:ascii="Tahoma" w:eastAsia="Calibri" w:hAnsi="Tahoma" w:cs="Tahoma"/>
          <w:u w:val="single"/>
        </w:rPr>
      </w:pPr>
      <w:r>
        <w:rPr>
          <w:rFonts w:ascii="Tahoma" w:eastAsia="Calibri" w:hAnsi="Tahoma" w:cs="Tahoma"/>
          <w:u w:val="single"/>
        </w:rPr>
        <w:t>Przebudow</w:t>
      </w:r>
      <w:r w:rsidR="00424B4C">
        <w:rPr>
          <w:rFonts w:ascii="Tahoma" w:eastAsia="Calibri" w:hAnsi="Tahoma" w:cs="Tahoma"/>
          <w:u w:val="single"/>
        </w:rPr>
        <w:t>ę</w:t>
      </w:r>
      <w:r>
        <w:rPr>
          <w:rFonts w:ascii="Tahoma" w:eastAsia="Calibri" w:hAnsi="Tahoma" w:cs="Tahoma"/>
          <w:u w:val="single"/>
        </w:rPr>
        <w:t xml:space="preserve"> </w:t>
      </w:r>
      <w:r w:rsidR="00935DD0" w:rsidRPr="00935DD0">
        <w:rPr>
          <w:rFonts w:ascii="Tahoma" w:eastAsia="Calibri" w:hAnsi="Tahoma" w:cs="Tahoma"/>
          <w:u w:val="single"/>
        </w:rPr>
        <w:t xml:space="preserve"> budynku Szkoły Podstawowej w Ostrówku</w:t>
      </w:r>
      <w:r w:rsidR="002F36A7">
        <w:rPr>
          <w:rFonts w:ascii="Tahoma" w:eastAsia="Calibri" w:hAnsi="Tahoma" w:cs="Tahoma"/>
          <w:u w:val="single"/>
        </w:rPr>
        <w:t xml:space="preserve"> </w:t>
      </w:r>
      <w:r w:rsidR="002C575A">
        <w:rPr>
          <w:rFonts w:ascii="Tahoma" w:eastAsia="Calibri" w:hAnsi="Tahoma" w:cs="Tahoma"/>
          <w:u w:val="single"/>
        </w:rPr>
        <w:t>m.in.</w:t>
      </w:r>
    </w:p>
    <w:p w14:paraId="4B21BFDA" w14:textId="386BFBE4" w:rsidR="00E85E3D" w:rsidRPr="00776596" w:rsidRDefault="0097650A" w:rsidP="00E85E3D">
      <w:pPr>
        <w:pStyle w:val="Akapitzlist"/>
        <w:keepNext/>
        <w:numPr>
          <w:ilvl w:val="0"/>
          <w:numId w:val="70"/>
        </w:numPr>
        <w:spacing w:before="240" w:after="60"/>
        <w:outlineLvl w:val="3"/>
        <w:rPr>
          <w:rFonts w:ascii="Tahoma" w:hAnsi="Tahoma" w:cs="Tahoma"/>
          <w:b/>
          <w:bCs/>
          <w:sz w:val="18"/>
          <w:szCs w:val="18"/>
        </w:rPr>
      </w:pPr>
      <w:bookmarkStart w:id="27" w:name="_Toc95805494"/>
      <w:bookmarkStart w:id="28" w:name="_Toc135816889"/>
      <w:bookmarkStart w:id="29" w:name="_Hlk126662307"/>
      <w:r w:rsidRPr="00776596">
        <w:rPr>
          <w:rFonts w:ascii="Tahoma" w:hAnsi="Tahoma" w:cs="Tahoma"/>
          <w:b/>
          <w:bCs/>
          <w:sz w:val="18"/>
          <w:szCs w:val="18"/>
        </w:rPr>
        <w:lastRenderedPageBreak/>
        <w:t>WYKONANIE ORANŻERII POMIĘDZY ZACHODNIM, A WSCHODNIM SKRZYDŁEM BUDYNKU SZKOŁY</w:t>
      </w:r>
      <w:bookmarkEnd w:id="27"/>
      <w:bookmarkEnd w:id="28"/>
    </w:p>
    <w:p w14:paraId="5EF8DBC6" w14:textId="2C2A3DDE" w:rsidR="00BA5823" w:rsidRPr="00776596" w:rsidRDefault="00BA5823" w:rsidP="00E85E3D">
      <w:pPr>
        <w:pStyle w:val="Akapitzlist"/>
        <w:keepNext/>
        <w:numPr>
          <w:ilvl w:val="0"/>
          <w:numId w:val="70"/>
        </w:numPr>
        <w:spacing w:before="240" w:after="60"/>
        <w:outlineLvl w:val="3"/>
        <w:rPr>
          <w:rFonts w:ascii="Tahoma" w:hAnsi="Tahoma" w:cs="Tahoma"/>
          <w:b/>
          <w:bCs/>
          <w:sz w:val="18"/>
          <w:szCs w:val="18"/>
        </w:rPr>
      </w:pPr>
      <w:r w:rsidRPr="00776596">
        <w:rPr>
          <w:rFonts w:ascii="Tahoma" w:hAnsi="Tahoma" w:cs="Tahoma"/>
          <w:b/>
          <w:bCs/>
          <w:sz w:val="18"/>
          <w:szCs w:val="18"/>
        </w:rPr>
        <w:t>REMONT ŁAZIENEK NA PARTERZE ORAZ PRZEBUDOWA POMIESZCZEŃ NA PIĘTRZE W STAREJ CZĘŚCI BUDYNKU</w:t>
      </w:r>
    </w:p>
    <w:p w14:paraId="48F05243" w14:textId="77777777" w:rsidR="007C492F" w:rsidRDefault="00BA5823" w:rsidP="007C492F">
      <w:pPr>
        <w:pStyle w:val="Akapitzlist"/>
        <w:keepNext/>
        <w:numPr>
          <w:ilvl w:val="0"/>
          <w:numId w:val="70"/>
        </w:numPr>
        <w:spacing w:before="240" w:after="60"/>
        <w:outlineLvl w:val="3"/>
        <w:rPr>
          <w:rFonts w:ascii="Tahoma" w:hAnsi="Tahoma" w:cs="Tahoma"/>
          <w:b/>
          <w:bCs/>
          <w:sz w:val="18"/>
          <w:szCs w:val="18"/>
        </w:rPr>
      </w:pPr>
      <w:r w:rsidRPr="00776596">
        <w:rPr>
          <w:rFonts w:ascii="Tahoma" w:hAnsi="Tahoma" w:cs="Tahoma"/>
          <w:b/>
          <w:bCs/>
          <w:sz w:val="18"/>
          <w:szCs w:val="18"/>
        </w:rPr>
        <w:t>MODERNIZACJA INSTALACJI SANITARNYCH</w:t>
      </w:r>
    </w:p>
    <w:p w14:paraId="64696B66" w14:textId="1EB2B5AC" w:rsidR="001348AE" w:rsidRPr="007C492F" w:rsidRDefault="001348AE" w:rsidP="007C492F">
      <w:pPr>
        <w:pStyle w:val="Akapitzlist"/>
        <w:keepNext/>
        <w:numPr>
          <w:ilvl w:val="0"/>
          <w:numId w:val="70"/>
        </w:numPr>
        <w:spacing w:before="240" w:after="60"/>
        <w:outlineLvl w:val="3"/>
        <w:rPr>
          <w:rFonts w:ascii="Tahoma" w:hAnsi="Tahoma" w:cs="Tahoma"/>
          <w:b/>
          <w:bCs/>
          <w:sz w:val="18"/>
          <w:szCs w:val="18"/>
        </w:rPr>
      </w:pPr>
      <w:r w:rsidRPr="007C492F">
        <w:rPr>
          <w:b/>
          <w:bCs/>
        </w:rPr>
        <w:t>PRZEBUDOWA WEWNĘTRZNEJ INSTALACJI CENTRALNEGO OGRZEWANIA W SALACH LEKCYJNYCH NA PARTERZE W STAREJ CZĘŚCI BUDYNKU WRAZ Z WYKONANIEM NOWYCH POSADZEK</w:t>
      </w:r>
    </w:p>
    <w:p w14:paraId="21AB081A" w14:textId="77777777" w:rsidR="00776596" w:rsidRPr="00776596" w:rsidRDefault="00BA5823" w:rsidP="00776596">
      <w:pPr>
        <w:pStyle w:val="Akapitzlist"/>
        <w:keepNext/>
        <w:numPr>
          <w:ilvl w:val="0"/>
          <w:numId w:val="70"/>
        </w:numPr>
        <w:spacing w:before="240" w:after="60"/>
        <w:outlineLvl w:val="3"/>
        <w:rPr>
          <w:rFonts w:ascii="Tahoma" w:hAnsi="Tahoma" w:cs="Tahoma"/>
          <w:b/>
          <w:bCs/>
          <w:sz w:val="18"/>
          <w:szCs w:val="18"/>
        </w:rPr>
      </w:pPr>
      <w:r w:rsidRPr="00776596">
        <w:rPr>
          <w:rFonts w:ascii="Tahoma" w:hAnsi="Tahoma" w:cs="Tahoma"/>
          <w:b/>
          <w:bCs/>
          <w:sz w:val="18"/>
          <w:szCs w:val="18"/>
        </w:rPr>
        <w:t>WENTYLACJA MECHANICZNA I KLIMATYZACJA</w:t>
      </w:r>
    </w:p>
    <w:p w14:paraId="67332C6E" w14:textId="672A1339" w:rsidR="00776596" w:rsidRDefault="00776596" w:rsidP="00776596">
      <w:pPr>
        <w:pStyle w:val="Akapitzlist"/>
        <w:keepNext/>
        <w:numPr>
          <w:ilvl w:val="0"/>
          <w:numId w:val="70"/>
        </w:numPr>
        <w:spacing w:before="240" w:after="60"/>
        <w:outlineLvl w:val="3"/>
        <w:rPr>
          <w:rFonts w:ascii="Tahoma" w:hAnsi="Tahoma" w:cs="Tahoma"/>
          <w:b/>
          <w:bCs/>
          <w:sz w:val="18"/>
          <w:szCs w:val="18"/>
        </w:rPr>
      </w:pPr>
      <w:r w:rsidRPr="00776596">
        <w:rPr>
          <w:rFonts w:ascii="Tahoma" w:hAnsi="Tahoma" w:cs="Tahoma"/>
          <w:b/>
          <w:bCs/>
          <w:sz w:val="18"/>
          <w:szCs w:val="18"/>
        </w:rPr>
        <w:t>ROBOTY WYKOŃCZENIOWE</w:t>
      </w:r>
    </w:p>
    <w:p w14:paraId="5430585C" w14:textId="3382FD0B" w:rsidR="001348AE" w:rsidRPr="001348AE" w:rsidRDefault="001348AE" w:rsidP="00776596">
      <w:pPr>
        <w:pStyle w:val="Akapitzlist"/>
        <w:keepNext/>
        <w:numPr>
          <w:ilvl w:val="0"/>
          <w:numId w:val="70"/>
        </w:numPr>
        <w:spacing w:before="240" w:after="60"/>
        <w:outlineLvl w:val="3"/>
        <w:rPr>
          <w:rFonts w:ascii="Tahoma" w:hAnsi="Tahoma" w:cs="Tahoma"/>
          <w:b/>
          <w:bCs/>
          <w:sz w:val="18"/>
          <w:szCs w:val="18"/>
        </w:rPr>
      </w:pPr>
      <w:r w:rsidRPr="001348AE">
        <w:rPr>
          <w:b/>
          <w:bCs/>
        </w:rPr>
        <w:t>ZAGOSPODAROWANIE TERENU</w:t>
      </w:r>
    </w:p>
    <w:p w14:paraId="3A26967F" w14:textId="77777777" w:rsidR="007C492F" w:rsidRDefault="00BA5823" w:rsidP="007C492F">
      <w:pPr>
        <w:pStyle w:val="Akapitzlist"/>
        <w:keepNext/>
        <w:numPr>
          <w:ilvl w:val="0"/>
          <w:numId w:val="70"/>
        </w:numPr>
        <w:spacing w:before="240" w:after="60"/>
        <w:outlineLvl w:val="3"/>
        <w:rPr>
          <w:rFonts w:ascii="Tahoma" w:hAnsi="Tahoma" w:cs="Tahoma"/>
          <w:b/>
          <w:bCs/>
          <w:sz w:val="18"/>
          <w:szCs w:val="18"/>
        </w:rPr>
      </w:pPr>
      <w:r w:rsidRPr="00776596">
        <w:rPr>
          <w:rFonts w:ascii="Tahoma" w:hAnsi="Tahoma" w:cs="Tahoma"/>
          <w:b/>
          <w:bCs/>
          <w:sz w:val="18"/>
          <w:szCs w:val="18"/>
        </w:rPr>
        <w:t>W ZAKRESIE PRZEBUDOWY INSTALACJI ELEKTRYCZNEJ I OŚWIETLENIOWEJ</w:t>
      </w:r>
    </w:p>
    <w:p w14:paraId="6B749D31" w14:textId="0695C155" w:rsidR="00BA5823" w:rsidRPr="007C492F" w:rsidRDefault="00BA5823" w:rsidP="007C492F">
      <w:pPr>
        <w:pStyle w:val="Akapitzlist"/>
        <w:keepNext/>
        <w:numPr>
          <w:ilvl w:val="0"/>
          <w:numId w:val="70"/>
        </w:numPr>
        <w:spacing w:before="240" w:after="60"/>
        <w:outlineLvl w:val="3"/>
        <w:rPr>
          <w:rFonts w:ascii="Tahoma" w:hAnsi="Tahoma" w:cs="Tahoma"/>
          <w:b/>
          <w:bCs/>
          <w:sz w:val="18"/>
          <w:szCs w:val="18"/>
        </w:rPr>
      </w:pPr>
      <w:r w:rsidRPr="007C492F">
        <w:rPr>
          <w:rFonts w:ascii="Tahoma" w:hAnsi="Tahoma" w:cs="Tahoma"/>
          <w:b/>
          <w:bCs/>
          <w:sz w:val="18"/>
          <w:szCs w:val="18"/>
        </w:rPr>
        <w:t>WYMIANA INSTALACJI ELEKTRYCZNEJ W STAREJ CZĘŚCI BUDYNKU ORAZ KOMPLEKSOWA WYMIANA ISTNIEJĄCYCH OPRAW OŚWIETLENIOWYCH ŚWIETLÓWKOWYCH I ŻAROWYCH</w:t>
      </w:r>
    </w:p>
    <w:p w14:paraId="3527FFCB" w14:textId="77777777" w:rsidR="00636186" w:rsidRPr="00776596" w:rsidRDefault="00636186" w:rsidP="00636186">
      <w:pPr>
        <w:pStyle w:val="Akapitzlist"/>
        <w:keepNext/>
        <w:spacing w:before="240" w:after="60"/>
        <w:outlineLvl w:val="3"/>
        <w:rPr>
          <w:rFonts w:ascii="Tahoma" w:hAnsi="Tahoma" w:cs="Tahoma"/>
          <w:b/>
          <w:bCs/>
          <w:sz w:val="18"/>
          <w:szCs w:val="18"/>
        </w:rPr>
      </w:pPr>
    </w:p>
    <w:bookmarkEnd w:id="29"/>
    <w:p w14:paraId="34A653AE" w14:textId="1A608F16" w:rsidR="00CC33D3" w:rsidRDefault="00C73CEB" w:rsidP="00104825">
      <w:pPr>
        <w:pStyle w:val="Akapitzlist"/>
        <w:numPr>
          <w:ilvl w:val="3"/>
          <w:numId w:val="22"/>
        </w:numPr>
        <w:spacing w:before="120" w:after="0" w:line="240" w:lineRule="auto"/>
        <w:jc w:val="both"/>
        <w:rPr>
          <w:rFonts w:ascii="Tahoma" w:hAnsi="Tahoma" w:cs="Tahoma"/>
        </w:rPr>
      </w:pPr>
      <w:r w:rsidRPr="00424B4C">
        <w:rPr>
          <w:rFonts w:ascii="Tahoma" w:hAnsi="Tahoma" w:cs="Tahoma"/>
        </w:rPr>
        <w:t>Szczegółowy opis i zakres przedmiotu zamówienia zawarty został w załącznik</w:t>
      </w:r>
      <w:r w:rsidR="00FA5986" w:rsidRPr="00424B4C">
        <w:rPr>
          <w:rFonts w:ascii="Tahoma" w:hAnsi="Tahoma" w:cs="Tahoma"/>
        </w:rPr>
        <w:t>u</w:t>
      </w:r>
      <w:r w:rsidRPr="00424B4C">
        <w:rPr>
          <w:rFonts w:ascii="Tahoma" w:hAnsi="Tahoma" w:cs="Tahoma"/>
        </w:rPr>
        <w:t xml:space="preserve"> nr </w:t>
      </w:r>
      <w:r w:rsidR="00142132" w:rsidRPr="00424B4C">
        <w:rPr>
          <w:rFonts w:ascii="Tahoma" w:hAnsi="Tahoma" w:cs="Tahoma"/>
        </w:rPr>
        <w:t>9</w:t>
      </w:r>
      <w:r w:rsidR="004136BE" w:rsidRPr="00424B4C">
        <w:rPr>
          <w:rFonts w:ascii="Tahoma" w:hAnsi="Tahoma" w:cs="Tahoma"/>
        </w:rPr>
        <w:t xml:space="preserve"> </w:t>
      </w:r>
      <w:r w:rsidRPr="00424B4C">
        <w:rPr>
          <w:rFonts w:ascii="Tahoma" w:hAnsi="Tahoma" w:cs="Tahoma"/>
        </w:rPr>
        <w:t xml:space="preserve"> do SWZ</w:t>
      </w:r>
      <w:r w:rsidR="00A9241C" w:rsidRPr="00424B4C">
        <w:rPr>
          <w:rFonts w:ascii="Tahoma" w:hAnsi="Tahoma" w:cs="Tahoma"/>
        </w:rPr>
        <w:t xml:space="preserve"> </w:t>
      </w:r>
      <w:r w:rsidR="00D04C86" w:rsidRPr="00424B4C">
        <w:rPr>
          <w:rFonts w:ascii="Tahoma" w:hAnsi="Tahoma" w:cs="Tahoma"/>
        </w:rPr>
        <w:t xml:space="preserve">tj. </w:t>
      </w:r>
      <w:r w:rsidR="00DB2328" w:rsidRPr="00424B4C">
        <w:rPr>
          <w:rFonts w:ascii="Tahoma" w:hAnsi="Tahoma" w:cs="Tahoma"/>
        </w:rPr>
        <w:t>DOKUMENTACJA PFU</w:t>
      </w:r>
      <w:r w:rsidR="007A19C2" w:rsidRPr="00424B4C">
        <w:rPr>
          <w:rFonts w:ascii="Tahoma" w:hAnsi="Tahoma" w:cs="Tahoma"/>
        </w:rPr>
        <w:t>, ZAKRES ROBÓT</w:t>
      </w:r>
      <w:r w:rsidR="00424B4C" w:rsidRPr="00424B4C">
        <w:rPr>
          <w:rFonts w:ascii="Tahoma" w:hAnsi="Tahoma" w:cs="Tahoma"/>
        </w:rPr>
        <w:t>.</w:t>
      </w:r>
    </w:p>
    <w:p w14:paraId="055E1071" w14:textId="76CA45A6" w:rsidR="00017E93" w:rsidRPr="00017E93" w:rsidRDefault="00017E93" w:rsidP="00104825">
      <w:pPr>
        <w:pStyle w:val="Akapitzlist"/>
        <w:numPr>
          <w:ilvl w:val="3"/>
          <w:numId w:val="22"/>
        </w:numPr>
        <w:spacing w:before="120" w:after="0" w:line="240" w:lineRule="auto"/>
        <w:jc w:val="both"/>
        <w:rPr>
          <w:rFonts w:ascii="Tahoma" w:hAnsi="Tahoma" w:cs="Tahoma"/>
        </w:rPr>
      </w:pPr>
      <w:r w:rsidRPr="00017E93">
        <w:rPr>
          <w:rFonts w:ascii="Tahoma" w:hAnsi="Tahoma" w:cs="Tahoma"/>
        </w:rPr>
        <w:t>Ze względu na rodzaj placówki</w:t>
      </w:r>
      <w:r w:rsidR="006C1680">
        <w:rPr>
          <w:rFonts w:ascii="Tahoma" w:hAnsi="Tahoma" w:cs="Tahoma"/>
        </w:rPr>
        <w:t xml:space="preserve"> większość powyższych </w:t>
      </w:r>
      <w:r w:rsidRPr="00017E93">
        <w:rPr>
          <w:rFonts w:ascii="Tahoma" w:hAnsi="Tahoma" w:cs="Tahoma"/>
        </w:rPr>
        <w:t xml:space="preserve"> rob</w:t>
      </w:r>
      <w:r w:rsidR="006C1680">
        <w:rPr>
          <w:rFonts w:ascii="Tahoma" w:hAnsi="Tahoma" w:cs="Tahoma"/>
        </w:rPr>
        <w:t>ót</w:t>
      </w:r>
      <w:r w:rsidRPr="00017E93">
        <w:rPr>
          <w:rFonts w:ascii="Tahoma" w:hAnsi="Tahoma" w:cs="Tahoma"/>
        </w:rPr>
        <w:t xml:space="preserve"> należy przeprowadzić w okresie wakacyjnym.</w:t>
      </w:r>
    </w:p>
    <w:bookmarkEnd w:id="25"/>
    <w:p w14:paraId="7759F279" w14:textId="77777777" w:rsidR="00424B4C" w:rsidRPr="00424B4C" w:rsidRDefault="00424B4C" w:rsidP="00424B4C">
      <w:pPr>
        <w:pStyle w:val="Akapitzlist"/>
        <w:spacing w:before="120" w:after="0" w:line="240" w:lineRule="auto"/>
        <w:ind w:left="360"/>
        <w:jc w:val="both"/>
        <w:rPr>
          <w:rFonts w:ascii="Tahoma" w:hAnsi="Tahoma" w:cs="Tahoma"/>
        </w:rPr>
      </w:pPr>
    </w:p>
    <w:p w14:paraId="5F1721C3" w14:textId="0D40DDFE" w:rsidR="00CC33D3" w:rsidRPr="00A579E8" w:rsidRDefault="00CC33D3" w:rsidP="004F0BFC">
      <w:pPr>
        <w:pStyle w:val="v1msonormal"/>
        <w:numPr>
          <w:ilvl w:val="3"/>
          <w:numId w:val="22"/>
        </w:numPr>
        <w:jc w:val="both"/>
        <w:rPr>
          <w:rFonts w:ascii="Tahoma" w:hAnsi="Tahoma" w:cs="Tahoma"/>
          <w:bCs/>
          <w:iCs/>
        </w:rPr>
      </w:pPr>
      <w:r w:rsidRPr="004301BA">
        <w:rPr>
          <w:rFonts w:ascii="Tahoma" w:hAnsi="Tahoma" w:cs="Tahoma"/>
          <w:b/>
          <w:bCs/>
          <w:color w:val="000000"/>
        </w:rPr>
        <w:t xml:space="preserve">Rozwiązania równoważne </w:t>
      </w:r>
      <w:bookmarkStart w:id="30" w:name="_Hlk126827228"/>
      <w:r w:rsidRPr="004301BA">
        <w:rPr>
          <w:rFonts w:ascii="Tahoma" w:hAnsi="Tahoma" w:cs="Tahoma"/>
          <w:b/>
          <w:bCs/>
          <w:color w:val="000000"/>
        </w:rPr>
        <w:t>dot. przedmiotu zamówienia</w:t>
      </w:r>
      <w:bookmarkEnd w:id="30"/>
      <w:r>
        <w:rPr>
          <w:rFonts w:ascii="Tahoma" w:hAnsi="Tahoma" w:cs="Tahoma"/>
          <w:b/>
          <w:bCs/>
          <w:color w:val="000000"/>
        </w:rPr>
        <w:t>.</w:t>
      </w:r>
    </w:p>
    <w:p w14:paraId="15770FAF" w14:textId="486AF8AE" w:rsidR="00CC33D3" w:rsidRDefault="00CC33D3" w:rsidP="00CC33D3">
      <w:pPr>
        <w:pStyle w:val="Akapitzlist"/>
        <w:spacing w:before="120" w:line="240" w:lineRule="auto"/>
        <w:ind w:left="595"/>
        <w:jc w:val="both"/>
        <w:rPr>
          <w:rFonts w:ascii="Tahoma" w:hAnsi="Tahoma" w:cs="Tahoma"/>
          <w:color w:val="000000" w:themeColor="text1"/>
        </w:rPr>
      </w:pPr>
      <w:r w:rsidRPr="00762062">
        <w:rPr>
          <w:rFonts w:ascii="Tahoma" w:hAnsi="Tahoma" w:cs="Tahoma"/>
          <w:color w:val="000000" w:themeColor="text1"/>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w:t>
      </w:r>
      <w:r w:rsidRPr="00762062">
        <w:rPr>
          <w:rFonts w:ascii="Tahoma" w:hAnsi="Tahoma" w:cs="Tahoma"/>
          <w:color w:val="000000" w:themeColor="text1"/>
        </w:rPr>
        <w:lastRenderedPageBreak/>
        <w:t>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4AD2FDC8" w14:textId="1B5EC1F1" w:rsidR="00FF033D" w:rsidRDefault="00FF033D" w:rsidP="00CC33D3">
      <w:pPr>
        <w:pStyle w:val="Akapitzlist"/>
        <w:spacing w:before="120" w:line="240" w:lineRule="auto"/>
        <w:ind w:left="595"/>
        <w:jc w:val="both"/>
        <w:rPr>
          <w:rFonts w:ascii="Tahoma" w:hAnsi="Tahoma" w:cs="Tahoma"/>
          <w:color w:val="000000" w:themeColor="text1"/>
        </w:rPr>
      </w:pPr>
    </w:p>
    <w:p w14:paraId="1D42FDB0" w14:textId="77777777" w:rsidR="00FF033D" w:rsidRDefault="00FF033D" w:rsidP="00CC33D3">
      <w:pPr>
        <w:pStyle w:val="Akapitzlist"/>
        <w:spacing w:before="120" w:line="240" w:lineRule="auto"/>
        <w:ind w:left="595"/>
        <w:jc w:val="both"/>
        <w:rPr>
          <w:rFonts w:ascii="Tahoma" w:hAnsi="Tahoma" w:cs="Tahoma"/>
          <w:color w:val="000000" w:themeColor="text1"/>
        </w:rPr>
      </w:pPr>
    </w:p>
    <w:p w14:paraId="13A157E3" w14:textId="456693CE" w:rsidR="00CC33D3" w:rsidRPr="00D128D7" w:rsidRDefault="00CC33D3" w:rsidP="004F0BFC">
      <w:pPr>
        <w:pStyle w:val="Akapitzlist"/>
        <w:numPr>
          <w:ilvl w:val="3"/>
          <w:numId w:val="22"/>
        </w:numPr>
        <w:spacing w:before="120" w:after="0" w:line="240" w:lineRule="auto"/>
        <w:jc w:val="both"/>
        <w:rPr>
          <w:rStyle w:val="markedcontent"/>
          <w:rFonts w:ascii="Tahoma" w:hAnsi="Tahoma" w:cs="Tahoma"/>
          <w:bCs/>
          <w:iCs/>
        </w:rPr>
      </w:pPr>
      <w:r w:rsidRPr="004301BA">
        <w:rPr>
          <w:rFonts w:ascii="Tahoma" w:hAnsi="Tahoma" w:cs="Tahoma"/>
          <w:b/>
          <w:bCs/>
          <w:color w:val="000000"/>
        </w:rPr>
        <w:t>Gwarancja.</w:t>
      </w:r>
    </w:p>
    <w:p w14:paraId="2FB5527E" w14:textId="77777777" w:rsidR="00CC33D3" w:rsidRPr="005007FE" w:rsidRDefault="00CC33D3" w:rsidP="00CC33D3">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5A2A79FF" w14:textId="77777777" w:rsidR="00CC33D3" w:rsidRPr="002720F3" w:rsidRDefault="00CC33D3" w:rsidP="00CC33D3">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2A971DC1" w14:textId="77777777" w:rsidR="00CC33D3" w:rsidRDefault="00CC33D3" w:rsidP="00CC33D3">
      <w:pPr>
        <w:pStyle w:val="Akapitzlist"/>
        <w:spacing w:before="120" w:line="240" w:lineRule="auto"/>
        <w:ind w:left="595"/>
        <w:jc w:val="both"/>
        <w:rPr>
          <w:rFonts w:ascii="Tahoma" w:eastAsia="MS Mincho" w:hAnsi="Tahoma" w:cs="Tahoma"/>
          <w:color w:val="000000" w:themeColor="text1"/>
        </w:rPr>
      </w:pPr>
      <w:r w:rsidRPr="002720F3">
        <w:rPr>
          <w:rFonts w:ascii="Tahoma" w:eastAsia="MS Mincho" w:hAnsi="Tahoma" w:cs="Tahoma"/>
          <w:color w:val="000000" w:themeColor="text1"/>
        </w:rPr>
        <w:t>Bieg terminu gwarancji i rękojmi rozpocznie się od daty odebrania przedmiotu zamówienia.</w:t>
      </w:r>
    </w:p>
    <w:p w14:paraId="025D4118" w14:textId="77777777" w:rsidR="00CC33D3" w:rsidRPr="00C34921" w:rsidRDefault="00CC33D3" w:rsidP="00CC33D3">
      <w:pPr>
        <w:pStyle w:val="Akapitzlist"/>
        <w:spacing w:before="120" w:line="240" w:lineRule="auto"/>
        <w:ind w:left="595"/>
        <w:jc w:val="both"/>
        <w:rPr>
          <w:rFonts w:ascii="Tahoma" w:hAnsi="Tahoma" w:cs="Tahoma"/>
          <w:bCs/>
          <w:color w:val="000000" w:themeColor="text1"/>
        </w:rPr>
      </w:pPr>
      <w:r w:rsidRPr="004E6BF3">
        <w:rPr>
          <w:rFonts w:ascii="Tahoma" w:hAnsi="Tahoma" w:cs="Tahoma"/>
          <w:bCs/>
          <w:color w:val="000000" w:themeColor="text1"/>
        </w:rPr>
        <w:t>Wykonawca udziela gwarancji na okres gwarancji udzielonej na wykonane na jej podstawie roboty budowlane</w:t>
      </w:r>
      <w:r>
        <w:rPr>
          <w:rFonts w:ascii="Tahoma" w:hAnsi="Tahoma" w:cs="Tahoma"/>
          <w:bCs/>
          <w:color w:val="000000" w:themeColor="text1"/>
        </w:rPr>
        <w:t xml:space="preserve">, dostawy , montażu </w:t>
      </w:r>
      <w:r w:rsidRPr="004E6BF3">
        <w:rPr>
          <w:rFonts w:ascii="Tahoma" w:hAnsi="Tahoma" w:cs="Tahoma"/>
          <w:bCs/>
          <w:color w:val="000000" w:themeColor="text1"/>
        </w:rPr>
        <w:t xml:space="preserve">. Gwarancja dotyczy odpowiedzialności szczególnie za </w:t>
      </w:r>
      <w:r w:rsidRPr="00C34921">
        <w:rPr>
          <w:rFonts w:ascii="Tahoma" w:hAnsi="Tahoma" w:cs="Tahoma"/>
          <w:bCs/>
          <w:color w:val="000000" w:themeColor="text1"/>
        </w:rPr>
        <w:t xml:space="preserve">wady ukryte oraz jakości opracowanej dokumentacji. Wykonawca gwarantuje tym samym, że po odbiorze dokumentacji nie ujawnią się żadne wady projektu, </w:t>
      </w:r>
    </w:p>
    <w:p w14:paraId="4E96F03D" w14:textId="2FA5FE23" w:rsidR="00CC33D3" w:rsidRPr="00C34921" w:rsidRDefault="00CC33D3" w:rsidP="00CC33D3">
      <w:pPr>
        <w:pStyle w:val="Akapitzlist"/>
        <w:spacing w:before="120" w:line="240" w:lineRule="auto"/>
        <w:ind w:left="595"/>
        <w:jc w:val="both"/>
        <w:rPr>
          <w:rFonts w:ascii="Tahoma" w:hAnsi="Tahoma" w:cs="Tahoma"/>
          <w:bCs/>
          <w:color w:val="000000" w:themeColor="text1"/>
        </w:rPr>
      </w:pPr>
      <w:r w:rsidRPr="00C34921">
        <w:rPr>
          <w:rFonts w:ascii="Tahoma" w:hAnsi="Tahoma" w:cs="Tahoma"/>
          <w:b/>
          <w:bCs/>
          <w:color w:val="000000" w:themeColor="text1"/>
        </w:rPr>
        <w:t xml:space="preserve">Uwaga: </w:t>
      </w:r>
      <w:r w:rsidRPr="00C34921">
        <w:rPr>
          <w:rFonts w:ascii="Tahoma" w:hAnsi="Tahoma" w:cs="Tahoma"/>
          <w:b/>
          <w:bCs/>
          <w:color w:val="000000" w:themeColor="text1"/>
          <w:u w:val="single"/>
        </w:rPr>
        <w:t xml:space="preserve">(dodatkowy okres gwarancji jakości stanowi kryterium oceny ofert). </w:t>
      </w:r>
      <w:r w:rsidRPr="00C34921">
        <w:rPr>
          <w:rFonts w:ascii="Tahoma" w:hAnsi="Tahoma" w:cs="Tahoma"/>
          <w:bCs/>
          <w:color w:val="000000" w:themeColor="text1"/>
        </w:rPr>
        <w:t xml:space="preserve">Zamawiający określa go na okres w przedziale </w:t>
      </w:r>
      <w:r w:rsidRPr="00C34921">
        <w:rPr>
          <w:rFonts w:ascii="Tahoma" w:hAnsi="Tahoma" w:cs="Tahoma"/>
          <w:b/>
          <w:bCs/>
          <w:color w:val="000000" w:themeColor="text1"/>
        </w:rPr>
        <w:t xml:space="preserve">od </w:t>
      </w:r>
      <w:r w:rsidR="00775F8D">
        <w:rPr>
          <w:rFonts w:ascii="Tahoma" w:hAnsi="Tahoma" w:cs="Tahoma"/>
          <w:b/>
          <w:bCs/>
          <w:color w:val="000000" w:themeColor="text1"/>
        </w:rPr>
        <w:t>60</w:t>
      </w:r>
      <w:r w:rsidRPr="00C34921">
        <w:rPr>
          <w:rFonts w:ascii="Tahoma" w:hAnsi="Tahoma" w:cs="Tahoma"/>
          <w:b/>
          <w:bCs/>
          <w:color w:val="000000" w:themeColor="text1"/>
        </w:rPr>
        <w:t xml:space="preserve"> miesięcy (termin minimalny) do </w:t>
      </w:r>
      <w:r w:rsidR="00775F8D">
        <w:rPr>
          <w:rFonts w:ascii="Tahoma" w:hAnsi="Tahoma" w:cs="Tahoma"/>
          <w:b/>
          <w:bCs/>
          <w:color w:val="000000" w:themeColor="text1"/>
        </w:rPr>
        <w:t>84</w:t>
      </w:r>
      <w:r w:rsidRPr="00C34921">
        <w:rPr>
          <w:rFonts w:ascii="Tahoma" w:hAnsi="Tahoma" w:cs="Tahoma"/>
          <w:b/>
          <w:bCs/>
          <w:color w:val="000000" w:themeColor="text1"/>
        </w:rPr>
        <w:t xml:space="preserve"> miesięcy (termin maksymalny)</w:t>
      </w:r>
      <w:r w:rsidRPr="00C34921">
        <w:rPr>
          <w:rFonts w:ascii="Tahoma" w:hAnsi="Tahoma" w:cs="Tahoma"/>
          <w:bCs/>
          <w:color w:val="000000" w:themeColor="text1"/>
        </w:rPr>
        <w:t>.</w:t>
      </w:r>
    </w:p>
    <w:p w14:paraId="0F8B28AF" w14:textId="493C6CCC" w:rsidR="00CC33D3" w:rsidRPr="00C34921" w:rsidRDefault="00CC33D3" w:rsidP="00CC33D3">
      <w:pPr>
        <w:pStyle w:val="Akapitzlist"/>
        <w:spacing w:before="120" w:line="240" w:lineRule="auto"/>
        <w:ind w:left="595"/>
        <w:jc w:val="both"/>
        <w:rPr>
          <w:rFonts w:ascii="Tahoma" w:hAnsi="Tahoma" w:cs="Tahoma"/>
          <w:color w:val="000000" w:themeColor="text1"/>
        </w:rPr>
      </w:pPr>
      <w:r w:rsidRPr="00C34921">
        <w:rPr>
          <w:rFonts w:ascii="Tahoma" w:hAnsi="Tahoma" w:cs="Tahoma"/>
          <w:b/>
          <w:color w:val="000000" w:themeColor="text1"/>
        </w:rPr>
        <w:t xml:space="preserve">Rękojmia </w:t>
      </w:r>
      <w:r w:rsidRPr="00C34921">
        <w:rPr>
          <w:rFonts w:ascii="Tahoma" w:hAnsi="Tahoma" w:cs="Tahoma"/>
          <w:color w:val="000000" w:themeColor="text1"/>
        </w:rPr>
        <w:t>za wady fizyczne i prawne na materiały, urządzenia oraz wszelkie prace, w tym dokumentację projektową oraz roboty budowlane</w:t>
      </w:r>
      <w:r>
        <w:rPr>
          <w:rFonts w:ascii="Tahoma" w:hAnsi="Tahoma" w:cs="Tahoma"/>
          <w:color w:val="000000" w:themeColor="text1"/>
        </w:rPr>
        <w:t xml:space="preserve">, dostawy i montaż </w:t>
      </w:r>
      <w:r w:rsidRPr="00C34921">
        <w:rPr>
          <w:rFonts w:ascii="Tahoma" w:hAnsi="Tahoma" w:cs="Tahoma"/>
          <w:color w:val="000000" w:themeColor="text1"/>
        </w:rPr>
        <w:t xml:space="preserve"> wykonane w ramach realizacji przedmiotu zamówienia, udzielona jest na okres </w:t>
      </w:r>
      <w:r w:rsidR="00775F8D">
        <w:rPr>
          <w:rFonts w:ascii="Tahoma" w:hAnsi="Tahoma" w:cs="Tahoma"/>
          <w:b/>
          <w:color w:val="000000" w:themeColor="text1"/>
        </w:rPr>
        <w:t>60</w:t>
      </w:r>
      <w:r w:rsidRPr="00FD66B3">
        <w:rPr>
          <w:rFonts w:ascii="Tahoma" w:hAnsi="Tahoma" w:cs="Tahoma"/>
          <w:b/>
          <w:color w:val="FF0000"/>
        </w:rPr>
        <w:t xml:space="preserve"> </w:t>
      </w:r>
      <w:r w:rsidRPr="00D042E1">
        <w:rPr>
          <w:rFonts w:ascii="Tahoma" w:hAnsi="Tahoma" w:cs="Tahoma"/>
          <w:b/>
        </w:rPr>
        <w:t xml:space="preserve">miesięcy </w:t>
      </w:r>
      <w:r w:rsidRPr="00C34921">
        <w:rPr>
          <w:rFonts w:ascii="Tahoma" w:hAnsi="Tahoma" w:cs="Tahoma"/>
          <w:b/>
          <w:color w:val="000000" w:themeColor="text1"/>
        </w:rPr>
        <w:t>od dnia podpisania protokołu odbioru końcowego</w:t>
      </w:r>
      <w:r w:rsidRPr="00C34921">
        <w:rPr>
          <w:rFonts w:ascii="Tahoma" w:hAnsi="Tahoma" w:cs="Tahoma"/>
          <w:color w:val="000000" w:themeColor="text1"/>
        </w:rPr>
        <w:t>.</w:t>
      </w:r>
    </w:p>
    <w:p w14:paraId="68A487DB" w14:textId="04DB64DC" w:rsidR="00CC33D3" w:rsidRPr="00C34921" w:rsidRDefault="00CC33D3" w:rsidP="004F0BFC">
      <w:pPr>
        <w:pStyle w:val="Akapitzlist"/>
        <w:numPr>
          <w:ilvl w:val="3"/>
          <w:numId w:val="22"/>
        </w:numPr>
        <w:spacing w:before="120" w:after="0" w:line="240" w:lineRule="auto"/>
        <w:jc w:val="both"/>
        <w:rPr>
          <w:rFonts w:ascii="Tahoma" w:hAnsi="Tahoma" w:cs="Tahoma"/>
          <w:bCs/>
          <w:iCs/>
          <w:color w:val="000000" w:themeColor="text1"/>
        </w:rPr>
      </w:pPr>
      <w:r w:rsidRPr="00C34921">
        <w:rPr>
          <w:rFonts w:ascii="Tahoma" w:hAnsi="Tahoma" w:cs="Tahoma"/>
          <w:b/>
          <w:bCs/>
          <w:color w:val="000000" w:themeColor="text1"/>
        </w:rPr>
        <w:t>Ubezpieczenie.</w:t>
      </w:r>
    </w:p>
    <w:p w14:paraId="0AFCC4F0" w14:textId="77777777" w:rsidR="00CC33D3" w:rsidRPr="002720F3" w:rsidRDefault="00CC33D3" w:rsidP="00CC33D3">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Pr>
          <w:rFonts w:ascii="Tahoma" w:hAnsi="Tahoma" w:cs="Tahoma"/>
          <w:bCs/>
          <w:color w:val="000000" w:themeColor="text1"/>
        </w:rPr>
        <w:t>cie</w:t>
      </w:r>
      <w:r w:rsidRPr="002720F3">
        <w:rPr>
          <w:rFonts w:ascii="Tahoma" w:hAnsi="Tahoma" w:cs="Tahoma"/>
          <w:bCs/>
          <w:color w:val="000000" w:themeColor="text1"/>
        </w:rPr>
        <w:t xml:space="preserve"> umowy</w:t>
      </w:r>
      <w:r>
        <w:rPr>
          <w:rFonts w:ascii="Tahoma" w:hAnsi="Tahoma" w:cs="Tahoma"/>
          <w:bCs/>
          <w:color w:val="000000" w:themeColor="text1"/>
        </w:rPr>
        <w:t xml:space="preserve">. </w:t>
      </w:r>
    </w:p>
    <w:p w14:paraId="1E1BDFA4" w14:textId="0AE03C3D" w:rsidR="00CC33D3" w:rsidRPr="002720F3" w:rsidRDefault="00CC33D3" w:rsidP="004F0BFC">
      <w:pPr>
        <w:pStyle w:val="Akapitzlist"/>
        <w:numPr>
          <w:ilvl w:val="3"/>
          <w:numId w:val="22"/>
        </w:numPr>
        <w:spacing w:after="0"/>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2E5F4FC0" w14:textId="77777777" w:rsidR="00CC33D3" w:rsidRPr="002720F3" w:rsidRDefault="00CC33D3" w:rsidP="00CC33D3">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t>Zamawiający nie wymaga od Wykonawcy złożenia wraz z ofertą przedmiotowych środków dowodowych.</w:t>
      </w:r>
    </w:p>
    <w:p w14:paraId="198342EF" w14:textId="185EBD13" w:rsidR="00CC33D3" w:rsidRPr="002720F3" w:rsidRDefault="00CC33D3" w:rsidP="004F0BFC">
      <w:pPr>
        <w:pStyle w:val="Akapitzlist2"/>
        <w:numPr>
          <w:ilvl w:val="0"/>
          <w:numId w:val="22"/>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5BAB778E" w14:textId="77777777" w:rsidR="00CC33D3" w:rsidRPr="00EA13B5" w:rsidRDefault="00CC33D3" w:rsidP="00CC33D3">
      <w:pPr>
        <w:pStyle w:val="Akapitzlist"/>
        <w:spacing w:before="120" w:line="240" w:lineRule="auto"/>
        <w:ind w:left="595" w:right="-284"/>
        <w:jc w:val="both"/>
        <w:rPr>
          <w:rFonts w:ascii="Tahoma" w:hAnsi="Tahoma" w:cs="Tahoma"/>
          <w:color w:val="000000" w:themeColor="text1"/>
        </w:rPr>
      </w:pPr>
      <w:r w:rsidRPr="00762062">
        <w:rPr>
          <w:rFonts w:ascii="Tahoma" w:hAnsi="Tahoma" w:cs="Tahoma"/>
          <w:color w:val="000000" w:themeColor="text1"/>
        </w:rPr>
        <w:t xml:space="preserve">Zamawiający nie dokonuje podziału przedmiotowego zamówienia na części. Tym samym </w:t>
      </w:r>
      <w:r w:rsidRPr="00EA13B5">
        <w:rPr>
          <w:rFonts w:ascii="Tahoma" w:hAnsi="Tahoma" w:cs="Tahoma"/>
          <w:color w:val="000000" w:themeColor="text1"/>
        </w:rPr>
        <w:t xml:space="preserve">zamawiający nie dopuszcza składania ofert częściowych, o których mowa w art. 7 pkt 15 ustawy Pzp. </w:t>
      </w:r>
    </w:p>
    <w:p w14:paraId="5C166D48" w14:textId="77777777" w:rsidR="00CC33D3" w:rsidRPr="00EA13B5" w:rsidRDefault="00CC33D3" w:rsidP="00CC33D3">
      <w:pPr>
        <w:pStyle w:val="Akapitzlist"/>
        <w:spacing w:before="120" w:line="240" w:lineRule="auto"/>
        <w:ind w:left="595" w:right="-284"/>
        <w:jc w:val="both"/>
        <w:rPr>
          <w:rFonts w:ascii="Tahoma" w:hAnsi="Tahoma" w:cs="Tahoma"/>
          <w:color w:val="000000" w:themeColor="text1"/>
        </w:rPr>
      </w:pPr>
      <w:r w:rsidRPr="00EA13B5">
        <w:rPr>
          <w:rFonts w:ascii="Tahoma" w:hAnsi="Tahoma" w:cs="Tahoma"/>
          <w:color w:val="000000" w:themeColor="text1"/>
        </w:rPr>
        <w:t>Powody niedokonania podziału:</w:t>
      </w:r>
    </w:p>
    <w:p w14:paraId="636B562B" w14:textId="77777777" w:rsidR="00CC33D3" w:rsidRPr="005219A6" w:rsidRDefault="00CC33D3" w:rsidP="00CC33D3">
      <w:pPr>
        <w:pStyle w:val="Akapitzlist"/>
        <w:spacing w:before="120" w:line="240" w:lineRule="auto"/>
        <w:ind w:left="595" w:right="-284"/>
        <w:jc w:val="both"/>
        <w:rPr>
          <w:rFonts w:ascii="Tahoma" w:hAnsi="Tahoma" w:cs="Tahoma"/>
        </w:rPr>
      </w:pPr>
      <w:r w:rsidRPr="005219A6">
        <w:rPr>
          <w:rFonts w:ascii="Tahoma" w:hAnsi="Tahoma" w:cs="Tahoma"/>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7D5A8DB" w14:textId="77777777" w:rsidR="00CC33D3" w:rsidRPr="005219A6" w:rsidRDefault="00CC33D3" w:rsidP="004F0BFC">
      <w:pPr>
        <w:pStyle w:val="Akapitzlist"/>
        <w:numPr>
          <w:ilvl w:val="2"/>
          <w:numId w:val="37"/>
        </w:numPr>
        <w:spacing w:before="120" w:after="0" w:line="240" w:lineRule="auto"/>
        <w:ind w:left="993" w:right="-284"/>
        <w:jc w:val="both"/>
        <w:rPr>
          <w:rFonts w:ascii="Tahoma" w:hAnsi="Tahoma" w:cs="Tahoma"/>
        </w:rPr>
      </w:pPr>
      <w:r w:rsidRPr="005219A6">
        <w:rPr>
          <w:rFonts w:ascii="Tahoma" w:hAnsi="Tahoma" w:cs="Tahoma"/>
        </w:rPr>
        <w:lastRenderedPageBreak/>
        <w:t>Podział przedmiotu zamówienia na zadania groziłby znaczącym zwiększeniem wynikających z wykonywania przedmiotu zamówienia przez większą liczbę Wykonawców,</w:t>
      </w:r>
    </w:p>
    <w:p w14:paraId="4ABBAF5A" w14:textId="77777777" w:rsidR="00CC33D3" w:rsidRDefault="00CC33D3" w:rsidP="004F0BFC">
      <w:pPr>
        <w:pStyle w:val="Akapitzlist"/>
        <w:numPr>
          <w:ilvl w:val="2"/>
          <w:numId w:val="37"/>
        </w:numPr>
        <w:spacing w:before="120" w:after="0" w:line="240" w:lineRule="auto"/>
        <w:ind w:left="993" w:right="-284"/>
        <w:rPr>
          <w:rFonts w:ascii="Tahoma" w:hAnsi="Tahoma" w:cs="Tahoma"/>
        </w:rPr>
      </w:pPr>
      <w:r w:rsidRPr="005219A6">
        <w:rPr>
          <w:rFonts w:ascii="Tahoma" w:hAnsi="Tahoma" w:cs="Tahoma"/>
        </w:rPr>
        <w:t>Wykonawcy powielaliby koszty pośrednie prac, co wpływałoby na koszty zadania.</w:t>
      </w:r>
    </w:p>
    <w:p w14:paraId="79963EA9" w14:textId="1D42E8B6" w:rsidR="00CC33D3" w:rsidRDefault="00CC33D3" w:rsidP="00CC33D3">
      <w:pPr>
        <w:spacing w:before="120" w:after="0" w:line="240" w:lineRule="auto"/>
        <w:rPr>
          <w:rFonts w:ascii="Tahoma" w:hAnsi="Tahoma" w:cs="Tahoma"/>
        </w:rPr>
      </w:pPr>
      <w:r w:rsidRPr="00336B56">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1D1443C" w14:textId="00615121" w:rsidR="00C73CEB" w:rsidRPr="002910AB" w:rsidRDefault="002910AB" w:rsidP="00CC33D3">
      <w:pPr>
        <w:spacing w:before="120" w:line="240" w:lineRule="auto"/>
        <w:rPr>
          <w:rFonts w:ascii="Tahoma" w:hAnsi="Tahoma" w:cs="Tahoma"/>
          <w:b/>
          <w:bCs/>
        </w:rPr>
      </w:pPr>
      <w:r w:rsidRPr="002910AB">
        <w:rPr>
          <w:rFonts w:ascii="Tahoma" w:hAnsi="Tahoma" w:cs="Tahoma"/>
          <w:b/>
          <w:bCs/>
        </w:rPr>
        <w:t>CPV :</w:t>
      </w:r>
    </w:p>
    <w:p w14:paraId="6A01FA65"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GRUPY ROBÓT: </w:t>
      </w:r>
    </w:p>
    <w:p w14:paraId="68EFE64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71220000-6 USŁUGI PROJEKTOWANIA ARCHITEKTONICZNEGO </w:t>
      </w:r>
    </w:p>
    <w:p w14:paraId="56624015"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71240000-2 USŁUGI ARCHITEKTONICZNE, INŻYNIERYJNE I PLANOWANIA </w:t>
      </w:r>
    </w:p>
    <w:p w14:paraId="12413D00"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71320000-7-USŁUGI INŻYNIERYJNE W ZAKRESIE PROJEKTOWANIA </w:t>
      </w:r>
    </w:p>
    <w:p w14:paraId="6BCDD48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KLASY ROBÓT: </w:t>
      </w:r>
    </w:p>
    <w:p w14:paraId="525F53B3"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71221000-3 - USŁUGI ARCHITEKTONICZNE W ZAKRESIE OBIEKTÓW BUDOWLANYCH </w:t>
      </w:r>
    </w:p>
    <w:p w14:paraId="2E1AE241"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71323100-9 - USŁUGI PROJEKTOWANIA SYSTEMÓW ZASILANIA ENERGIĄ ELEKTRYCZNĄ </w:t>
      </w:r>
    </w:p>
    <w:p w14:paraId="5866A47D"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DZIAŁ 45000000-7-ROBOTY BUDOWLANE </w:t>
      </w:r>
    </w:p>
    <w:p w14:paraId="74C1372F"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GRUPY ROBÓT : </w:t>
      </w:r>
    </w:p>
    <w:p w14:paraId="336EF5DE"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45100000-8-PRZYGOTOWANIE TERENU POD BUDOWĘ </w:t>
      </w:r>
    </w:p>
    <w:p w14:paraId="42DB1FCA"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45200000-9-ROBOTY BUDOWLANE W ZAKRESIE WZNOSZENIA KOMPLETNYCH OBIEKTÓW BUDOWLANYCH LUB ICH CZĘŚCI ORAZ ROBOTY INŻYNIERII LADOWEJ I WODNEJ. </w:t>
      </w:r>
    </w:p>
    <w:p w14:paraId="6B5F4F90"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45300000-0-ROBOTY INSTALACYJNE W BUDYNKACH </w:t>
      </w:r>
    </w:p>
    <w:p w14:paraId="427C3695"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45400000-1-ROBOTY WYKOŃCZENIOWE W ZAKRESIE OBIEKTÓW BUDOWLANYCH </w:t>
      </w:r>
    </w:p>
    <w:p w14:paraId="3246C1EE"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KLASY ROBÓT: </w:t>
      </w:r>
    </w:p>
    <w:p w14:paraId="5F8A8C1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45110000-1-ROBOTY W ZAKRESIE BURZENIA I ROZBIÓRKI OBIEKTÓW BUDOWLANYCH; ROBOTY ZIEMNE </w:t>
      </w:r>
    </w:p>
    <w:p w14:paraId="612D5D3E"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45210000-2-ROBOTY BUDOWLANE W ZAKRESIE BUDYNKÓW </w:t>
      </w:r>
    </w:p>
    <w:p w14:paraId="245EFC46"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45260000-7 ROBOTY W ZAKRESIE WYKONYWANIA POKRYĆ I KONSTRUKCJI DACHOWYCH I INNE PODOBNE </w:t>
      </w:r>
    </w:p>
    <w:p w14:paraId="6B00E0B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ROBOTY SPECJALISTYCZE </w:t>
      </w:r>
    </w:p>
    <w:p w14:paraId="1BB9E423"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45310000-3-ROBOTY INSTALACYJNE ELEKTRYCZNE </w:t>
      </w:r>
    </w:p>
    <w:p w14:paraId="4571DEC4"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45320000-6-ROBOTY IZOLACYJNE </w:t>
      </w:r>
    </w:p>
    <w:p w14:paraId="3C7BED0E"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45330000-9-ROBOTY INSTALACYNE WODNO-KANALIZACYJNE I SANITARNE </w:t>
      </w:r>
    </w:p>
    <w:p w14:paraId="7942027B"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45410000-4-TYNKOWANIE </w:t>
      </w:r>
    </w:p>
    <w:p w14:paraId="74662510"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45440000-3-ROBOTY MALARSKIE I SZKLARSKIE </w:t>
      </w:r>
    </w:p>
    <w:p w14:paraId="0DA8C4BC"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45450000-6-ROBOTY BUDOWLANE WYKOŃCZENIOWE POZOSTAŁE </w:t>
      </w:r>
    </w:p>
    <w:p w14:paraId="1E9025C2"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b/>
          <w:bCs/>
          <w:color w:val="000000"/>
          <w:sz w:val="20"/>
          <w:szCs w:val="20"/>
          <w:lang w:eastAsia="pl-PL"/>
        </w:rPr>
        <w:t xml:space="preserve">KATEGORIE ROBÓT: </w:t>
      </w:r>
    </w:p>
    <w:p w14:paraId="1B054591"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45111000-8-ROBOTY W ZAKRESIE BURZENIA, ROBOTY ZIEMNE </w:t>
      </w:r>
    </w:p>
    <w:p w14:paraId="344A871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45316000-5-INSTALOWANIE SYSTEMÓW OŚWIETLENIOWYCH I SYGNALIZACYJNYCH </w:t>
      </w:r>
    </w:p>
    <w:p w14:paraId="2A2D7F22"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45321000-3-IZOLACJA CIEPLNA </w:t>
      </w:r>
    </w:p>
    <w:p w14:paraId="2E7305E8"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45324000-4-ROBOTY W ZAKRESIE OKŁADZINY TYNKOWEJ </w:t>
      </w:r>
    </w:p>
    <w:p w14:paraId="0DB664DC"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45331000-6-INSTALOWANIE URZĄDZEŃ GRZEWCZYCH, WENTYLACYJNYCH I KLIMATYZACYJNYCH </w:t>
      </w:r>
    </w:p>
    <w:p w14:paraId="2947FBA7" w14:textId="77777777" w:rsidR="00E340A1" w:rsidRPr="00E340A1" w:rsidRDefault="00E340A1" w:rsidP="00E340A1">
      <w:pPr>
        <w:autoSpaceDE w:val="0"/>
        <w:autoSpaceDN w:val="0"/>
        <w:adjustRightInd w:val="0"/>
        <w:spacing w:after="0" w:line="240" w:lineRule="auto"/>
        <w:rPr>
          <w:rFonts w:ascii="Tahoma" w:hAnsi="Tahoma" w:cs="Tahoma"/>
          <w:color w:val="000000"/>
          <w:sz w:val="20"/>
          <w:szCs w:val="20"/>
          <w:lang w:eastAsia="pl-PL"/>
        </w:rPr>
      </w:pPr>
      <w:r w:rsidRPr="00E340A1">
        <w:rPr>
          <w:rFonts w:ascii="Tahoma" w:hAnsi="Tahoma" w:cs="Tahoma"/>
          <w:color w:val="000000"/>
          <w:sz w:val="20"/>
          <w:szCs w:val="20"/>
          <w:lang w:eastAsia="pl-PL"/>
        </w:rPr>
        <w:t xml:space="preserve">45442000-7-NAKŁADANIE POWIERZCHNI KRYJĄCYCH </w:t>
      </w:r>
    </w:p>
    <w:p w14:paraId="191F843E" w14:textId="498E0431" w:rsidR="002910AB" w:rsidRPr="00E340A1" w:rsidRDefault="00E340A1" w:rsidP="00E340A1">
      <w:pPr>
        <w:ind w:left="1080"/>
        <w:contextualSpacing/>
        <w:jc w:val="both"/>
        <w:rPr>
          <w:rFonts w:ascii="Tahoma" w:eastAsia="Calibri" w:hAnsi="Tahoma" w:cs="Tahoma"/>
          <w:sz w:val="20"/>
          <w:szCs w:val="20"/>
        </w:rPr>
      </w:pPr>
      <w:r w:rsidRPr="00E340A1">
        <w:rPr>
          <w:rFonts w:ascii="Tahoma" w:hAnsi="Tahoma" w:cs="Tahoma"/>
          <w:color w:val="000000"/>
          <w:sz w:val="20"/>
          <w:szCs w:val="20"/>
          <w:lang w:eastAsia="pl-PL"/>
        </w:rPr>
        <w:t>45453000-7-ROBOTY REMONTOWE I RENOWACYJNE</w:t>
      </w: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E466F4F" w14:textId="77777777" w:rsidTr="004F16BF">
        <w:tc>
          <w:tcPr>
            <w:tcW w:w="9019" w:type="dxa"/>
            <w:shd w:val="clear" w:color="auto" w:fill="D9D9D9" w:themeFill="background1" w:themeFillShade="D9"/>
          </w:tcPr>
          <w:p w14:paraId="2BEB55C7" w14:textId="77777777" w:rsidR="00C73CEB" w:rsidRPr="003732D7" w:rsidRDefault="00C73CEB" w:rsidP="004F16BF">
            <w:pPr>
              <w:pStyle w:val="Nagwek2"/>
              <w:spacing w:before="120" w:after="0"/>
              <w:rPr>
                <w:rFonts w:ascii="Tahoma" w:hAnsi="Tahoma" w:cs="Tahoma"/>
                <w:b w:val="0"/>
                <w:bCs w:val="0"/>
                <w:sz w:val="24"/>
                <w:szCs w:val="24"/>
              </w:rPr>
            </w:pPr>
            <w:bookmarkStart w:id="31" w:name="_Toc69448411"/>
            <w:r w:rsidRPr="003732D7">
              <w:rPr>
                <w:rFonts w:ascii="Tahoma" w:hAnsi="Tahoma" w:cs="Tahoma"/>
                <w:sz w:val="24"/>
                <w:szCs w:val="24"/>
              </w:rPr>
              <w:t>V. Podwykonawstwo</w:t>
            </w:r>
            <w:bookmarkEnd w:id="31"/>
          </w:p>
        </w:tc>
      </w:tr>
    </w:tbl>
    <w:p w14:paraId="6F29167E" w14:textId="77777777" w:rsidR="00C73CEB" w:rsidRDefault="00C73CEB" w:rsidP="00C73CEB">
      <w:pPr>
        <w:pStyle w:val="Akapitzlist"/>
        <w:spacing w:before="120" w:line="240" w:lineRule="auto"/>
        <w:ind w:left="906"/>
        <w:jc w:val="both"/>
        <w:rPr>
          <w:rFonts w:ascii="Tahoma" w:hAnsi="Tahoma" w:cs="Tahoma"/>
        </w:rPr>
      </w:pPr>
    </w:p>
    <w:p w14:paraId="1650D617" w14:textId="77777777" w:rsidR="00C73CEB" w:rsidRDefault="00C73CEB" w:rsidP="004F0BFC">
      <w:pPr>
        <w:pStyle w:val="Akapitzlist"/>
        <w:numPr>
          <w:ilvl w:val="0"/>
          <w:numId w:val="17"/>
        </w:numPr>
        <w:spacing w:before="120" w:after="0" w:line="240" w:lineRule="auto"/>
        <w:jc w:val="both"/>
        <w:rPr>
          <w:rFonts w:ascii="Tahoma" w:hAnsi="Tahoma" w:cs="Tahoma"/>
        </w:rPr>
      </w:pPr>
      <w:r w:rsidRPr="003732D7">
        <w:rPr>
          <w:rFonts w:ascii="Tahoma" w:hAnsi="Tahoma" w:cs="Tahoma"/>
        </w:rPr>
        <w:t>Wykonawca  może powierzyć wykonanie części zamówienia  podwykonawcy.</w:t>
      </w:r>
    </w:p>
    <w:p w14:paraId="3631DCA4" w14:textId="77777777" w:rsidR="00C73CEB" w:rsidRPr="00622D0D" w:rsidRDefault="00C73CEB" w:rsidP="004F0BFC">
      <w:pPr>
        <w:pStyle w:val="Akapitzlist"/>
        <w:numPr>
          <w:ilvl w:val="0"/>
          <w:numId w:val="17"/>
        </w:numPr>
        <w:spacing w:before="120" w:after="0" w:line="240" w:lineRule="auto"/>
        <w:jc w:val="both"/>
        <w:rPr>
          <w:rFonts w:ascii="Tahoma" w:hAnsi="Tahoma" w:cs="Tahoma"/>
        </w:rPr>
      </w:pPr>
      <w:r w:rsidRPr="00622D0D">
        <w:rPr>
          <w:rFonts w:ascii="Tahoma" w:hAnsi="Tahoma" w:cs="Tahoma"/>
        </w:rPr>
        <w:lastRenderedPageBreak/>
        <w:t xml:space="preserve">Zamawiający żąda wskazania w ofercie części zamówienia, której wykonanie wykonawca zamierza powierzy podwykonawcom i wskazania nazw (firm) podwykonawców.  Zamawiający </w:t>
      </w:r>
      <w:r w:rsidRPr="00622D0D">
        <w:rPr>
          <w:rFonts w:ascii="Tahoma" w:hAnsi="Tahoma" w:cs="Tahoma"/>
          <w:b/>
        </w:rPr>
        <w:t>nie zastrzega</w:t>
      </w:r>
      <w:r w:rsidRPr="00622D0D">
        <w:rPr>
          <w:rFonts w:ascii="Tahoma" w:hAnsi="Tahoma" w:cs="Tahoma"/>
        </w:rPr>
        <w:t xml:space="preserve"> obowiązku osobistego wykonania przez Wykonawcę kluczowych części zamówienia.</w:t>
      </w:r>
    </w:p>
    <w:p w14:paraId="31EA4078" w14:textId="77777777" w:rsidR="00C73CEB" w:rsidRPr="00DC7105" w:rsidRDefault="00C73CEB" w:rsidP="00C73CEB">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716034B" w14:textId="77777777" w:rsidTr="004F16BF">
        <w:tc>
          <w:tcPr>
            <w:tcW w:w="9019" w:type="dxa"/>
            <w:shd w:val="clear" w:color="auto" w:fill="D9D9D9" w:themeFill="background1" w:themeFillShade="D9"/>
          </w:tcPr>
          <w:p w14:paraId="02B7FA9D" w14:textId="77777777" w:rsidR="00C73CEB" w:rsidRPr="003732D7" w:rsidRDefault="00C73CEB" w:rsidP="004F16BF">
            <w:pPr>
              <w:pStyle w:val="Nagwek2"/>
              <w:spacing w:before="120" w:after="0"/>
              <w:rPr>
                <w:rFonts w:ascii="Tahoma" w:hAnsi="Tahoma" w:cs="Tahoma"/>
                <w:b w:val="0"/>
                <w:bCs w:val="0"/>
                <w:sz w:val="24"/>
                <w:szCs w:val="24"/>
              </w:rPr>
            </w:pPr>
            <w:bookmarkStart w:id="32" w:name="_Toc69448412"/>
            <w:r w:rsidRPr="003732D7">
              <w:rPr>
                <w:rFonts w:ascii="Tahoma" w:hAnsi="Tahoma" w:cs="Tahoma"/>
                <w:sz w:val="24"/>
                <w:szCs w:val="24"/>
              </w:rPr>
              <w:t>VI. Termin wykonania zamówienia</w:t>
            </w:r>
            <w:bookmarkEnd w:id="32"/>
          </w:p>
        </w:tc>
      </w:tr>
    </w:tbl>
    <w:p w14:paraId="52893F2C" w14:textId="77777777" w:rsidR="00C73CEB" w:rsidRPr="00DC7105" w:rsidRDefault="00C73CEB" w:rsidP="00C73CEB">
      <w:pPr>
        <w:spacing w:before="120" w:line="240" w:lineRule="auto"/>
        <w:rPr>
          <w:rFonts w:ascii="Tahoma" w:hAnsi="Tahoma" w:cs="Tahoma"/>
          <w:sz w:val="20"/>
          <w:szCs w:val="20"/>
        </w:rPr>
      </w:pPr>
    </w:p>
    <w:p w14:paraId="76494D2D" w14:textId="298161FE" w:rsidR="00C73CEB" w:rsidRPr="00622D0D" w:rsidRDefault="00C73CEB" w:rsidP="004F0BFC">
      <w:pPr>
        <w:pStyle w:val="Akapitzlist2"/>
        <w:numPr>
          <w:ilvl w:val="0"/>
          <w:numId w:val="38"/>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Pr>
          <w:rFonts w:ascii="Tahoma" w:hAnsi="Tahoma" w:cs="Tahoma"/>
          <w:bCs/>
          <w:sz w:val="22"/>
          <w:szCs w:val="22"/>
        </w:rPr>
        <w:t xml:space="preserve"> </w:t>
      </w:r>
      <w:r w:rsidR="007762F9">
        <w:rPr>
          <w:rFonts w:ascii="Tahoma" w:hAnsi="Tahoma" w:cs="Tahoma"/>
          <w:b/>
          <w:sz w:val="22"/>
          <w:szCs w:val="22"/>
        </w:rPr>
        <w:t>5</w:t>
      </w:r>
      <w:r w:rsidR="008A28E2">
        <w:rPr>
          <w:rFonts w:ascii="Tahoma" w:hAnsi="Tahoma" w:cs="Tahoma"/>
          <w:b/>
          <w:sz w:val="22"/>
          <w:szCs w:val="22"/>
        </w:rPr>
        <w:t xml:space="preserve"> miesięcy </w:t>
      </w:r>
      <w:r w:rsidRPr="003732D7">
        <w:rPr>
          <w:rFonts w:ascii="Tahoma" w:hAnsi="Tahoma" w:cs="Tahoma"/>
          <w:b/>
          <w:sz w:val="22"/>
          <w:szCs w:val="22"/>
        </w:rPr>
        <w:t>od dnia podpisania umowy</w:t>
      </w:r>
      <w:r w:rsidR="00C14E04">
        <w:rPr>
          <w:rFonts w:ascii="Tahoma" w:hAnsi="Tahoma" w:cs="Tahoma"/>
          <w:b/>
          <w:sz w:val="22"/>
          <w:szCs w:val="22"/>
        </w:rPr>
        <w:t xml:space="preserve">, </w:t>
      </w:r>
      <w:bookmarkStart w:id="33" w:name="_Hlk140657383"/>
      <w:r w:rsidR="00C14E04">
        <w:rPr>
          <w:rFonts w:ascii="Tahoma" w:hAnsi="Tahoma" w:cs="Tahoma"/>
          <w:b/>
          <w:sz w:val="22"/>
          <w:szCs w:val="22"/>
        </w:rPr>
        <w:t xml:space="preserve">jednak nie dłużej niż do </w:t>
      </w:r>
      <w:r w:rsidR="00976F1E">
        <w:rPr>
          <w:rFonts w:ascii="Tahoma" w:hAnsi="Tahoma" w:cs="Tahoma"/>
          <w:b/>
          <w:sz w:val="22"/>
          <w:szCs w:val="22"/>
        </w:rPr>
        <w:t>25</w:t>
      </w:r>
      <w:r w:rsidR="008A28E2">
        <w:rPr>
          <w:rFonts w:ascii="Tahoma" w:hAnsi="Tahoma" w:cs="Tahoma"/>
          <w:b/>
          <w:sz w:val="22"/>
          <w:szCs w:val="22"/>
        </w:rPr>
        <w:t>.</w:t>
      </w:r>
      <w:r w:rsidR="00CE3453">
        <w:rPr>
          <w:rFonts w:ascii="Tahoma" w:hAnsi="Tahoma" w:cs="Tahoma"/>
          <w:b/>
          <w:sz w:val="22"/>
          <w:szCs w:val="22"/>
        </w:rPr>
        <w:t>08</w:t>
      </w:r>
      <w:r w:rsidR="008A28E2">
        <w:rPr>
          <w:rFonts w:ascii="Tahoma" w:hAnsi="Tahoma" w:cs="Tahoma"/>
          <w:b/>
          <w:sz w:val="22"/>
          <w:szCs w:val="22"/>
        </w:rPr>
        <w:t>.202</w:t>
      </w:r>
      <w:r w:rsidR="00CE3453">
        <w:rPr>
          <w:rFonts w:ascii="Tahoma" w:hAnsi="Tahoma" w:cs="Tahoma"/>
          <w:b/>
          <w:sz w:val="22"/>
          <w:szCs w:val="22"/>
        </w:rPr>
        <w:t xml:space="preserve">4 </w:t>
      </w:r>
      <w:r w:rsidR="008A28E2">
        <w:rPr>
          <w:rFonts w:ascii="Tahoma" w:hAnsi="Tahoma" w:cs="Tahoma"/>
          <w:b/>
          <w:sz w:val="22"/>
          <w:szCs w:val="22"/>
        </w:rPr>
        <w:t>r.</w:t>
      </w:r>
      <w:bookmarkEnd w:id="33"/>
    </w:p>
    <w:p w14:paraId="7522C183" w14:textId="1801C317" w:rsidR="00C73CEB" w:rsidRPr="00062EB7" w:rsidRDefault="00C73CEB" w:rsidP="004F0BFC">
      <w:pPr>
        <w:pStyle w:val="Akapitzlist2"/>
        <w:numPr>
          <w:ilvl w:val="0"/>
          <w:numId w:val="38"/>
        </w:numPr>
        <w:spacing w:before="120" w:after="0" w:line="240" w:lineRule="auto"/>
        <w:ind w:left="1003" w:hanging="357"/>
        <w:rPr>
          <w:rFonts w:ascii="Tahoma" w:hAnsi="Tahoma" w:cs="Tahoma"/>
          <w:bCs/>
          <w:sz w:val="22"/>
          <w:szCs w:val="22"/>
        </w:rPr>
      </w:pPr>
      <w:r w:rsidRPr="00622D0D">
        <w:rPr>
          <w:rFonts w:ascii="Tahoma" w:hAnsi="Tahoma" w:cs="Tahoma"/>
          <w:sz w:val="22"/>
          <w:szCs w:val="22"/>
        </w:rPr>
        <w:t xml:space="preserve">Szczegółowe zagadnienia dotyczące </w:t>
      </w:r>
      <w:r w:rsidRPr="000A4819">
        <w:rPr>
          <w:rFonts w:ascii="Tahoma" w:hAnsi="Tahoma" w:cs="Tahoma"/>
          <w:sz w:val="22"/>
          <w:szCs w:val="22"/>
        </w:rPr>
        <w:t xml:space="preserve">terminu realizacji umowy uregulowane są we wzorze umowy stanowiącej: </w:t>
      </w:r>
      <w:r w:rsidRPr="000A4819">
        <w:rPr>
          <w:rFonts w:ascii="Tahoma" w:hAnsi="Tahoma" w:cs="Tahoma"/>
          <w:b/>
          <w:sz w:val="22"/>
          <w:szCs w:val="22"/>
        </w:rPr>
        <w:t xml:space="preserve">załącznik </w:t>
      </w:r>
      <w:r w:rsidRPr="00062EB7">
        <w:rPr>
          <w:rFonts w:ascii="Tahoma" w:hAnsi="Tahoma" w:cs="Tahoma"/>
          <w:b/>
          <w:sz w:val="22"/>
          <w:szCs w:val="22"/>
        </w:rPr>
        <w:t xml:space="preserve">nr </w:t>
      </w:r>
      <w:r w:rsidR="00142132">
        <w:rPr>
          <w:rFonts w:ascii="Tahoma" w:hAnsi="Tahoma" w:cs="Tahoma"/>
          <w:b/>
          <w:sz w:val="22"/>
          <w:szCs w:val="22"/>
        </w:rPr>
        <w:t>8</w:t>
      </w:r>
      <w:r w:rsidR="00D04C86">
        <w:rPr>
          <w:rFonts w:ascii="Tahoma" w:hAnsi="Tahoma" w:cs="Tahoma"/>
          <w:b/>
          <w:sz w:val="22"/>
          <w:szCs w:val="22"/>
        </w:rPr>
        <w:t xml:space="preserve"> </w:t>
      </w:r>
      <w:r w:rsidRPr="00062EB7">
        <w:rPr>
          <w:rFonts w:ascii="Tahoma" w:hAnsi="Tahoma" w:cs="Tahoma"/>
          <w:b/>
          <w:sz w:val="22"/>
          <w:szCs w:val="22"/>
        </w:rPr>
        <w:t>do SWZ</w:t>
      </w:r>
      <w:r w:rsidRPr="00062EB7">
        <w:rPr>
          <w:rFonts w:ascii="Tahoma" w:hAnsi="Tahoma" w:cs="Tahoma"/>
          <w:sz w:val="22"/>
          <w:szCs w:val="22"/>
        </w:rPr>
        <w:t>.</w:t>
      </w:r>
    </w:p>
    <w:p w14:paraId="5166BCB2" w14:textId="77777777" w:rsidR="00C73CEB" w:rsidRPr="000A4819" w:rsidRDefault="00C73CEB" w:rsidP="00C73CE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0A4819" w14:paraId="5B208431" w14:textId="77777777" w:rsidTr="004F16BF">
        <w:tc>
          <w:tcPr>
            <w:tcW w:w="9019" w:type="dxa"/>
            <w:shd w:val="clear" w:color="auto" w:fill="D9D9D9" w:themeFill="background1" w:themeFillShade="D9"/>
          </w:tcPr>
          <w:p w14:paraId="6D61C71D" w14:textId="77777777" w:rsidR="00C73CEB" w:rsidRPr="000A4819" w:rsidRDefault="00C73CEB" w:rsidP="004F16BF">
            <w:pPr>
              <w:pStyle w:val="Nagwek2"/>
              <w:spacing w:before="120" w:after="0"/>
              <w:jc w:val="both"/>
              <w:rPr>
                <w:rFonts w:ascii="Tahoma" w:hAnsi="Tahoma" w:cs="Tahoma"/>
                <w:b w:val="0"/>
                <w:bCs w:val="0"/>
                <w:sz w:val="24"/>
                <w:szCs w:val="24"/>
              </w:rPr>
            </w:pPr>
            <w:r w:rsidRPr="000A4819">
              <w:rPr>
                <w:rFonts w:ascii="Tahoma" w:hAnsi="Tahoma" w:cs="Tahoma"/>
                <w:sz w:val="24"/>
                <w:szCs w:val="24"/>
              </w:rPr>
              <w:t xml:space="preserve">VII. </w:t>
            </w:r>
            <w:r w:rsidRPr="000A4819">
              <w:rPr>
                <w:rFonts w:ascii="Tahoma" w:eastAsia="MS Mincho" w:hAnsi="Tahoma" w:cs="Tahoma"/>
                <w:sz w:val="24"/>
                <w:szCs w:val="24"/>
              </w:rPr>
              <w:t>Projektowane postanowienia umowy w sprawie zamówienia publicznego, które zostaną wprowadzone do treści tej umowy</w:t>
            </w:r>
          </w:p>
        </w:tc>
      </w:tr>
    </w:tbl>
    <w:p w14:paraId="097C31EF" w14:textId="77777777" w:rsidR="00C73CEB" w:rsidRPr="000A4819" w:rsidRDefault="00C73CEB" w:rsidP="00C73CEB">
      <w:pPr>
        <w:spacing w:before="120" w:line="240" w:lineRule="auto"/>
        <w:rPr>
          <w:rFonts w:ascii="Tahoma" w:eastAsia="MS Mincho" w:hAnsi="Tahoma" w:cs="Tahoma"/>
        </w:rPr>
      </w:pPr>
    </w:p>
    <w:p w14:paraId="7C94410A" w14:textId="7A7F366D" w:rsidR="00C73CEB" w:rsidRPr="005179D2" w:rsidRDefault="00C73CEB" w:rsidP="00C73CEB">
      <w:pPr>
        <w:spacing w:before="120" w:line="240" w:lineRule="auto"/>
        <w:rPr>
          <w:rFonts w:ascii="Tahoma" w:eastAsia="MS Mincho" w:hAnsi="Tahoma" w:cs="Tahoma"/>
        </w:rPr>
      </w:pPr>
      <w:r w:rsidRPr="000A4819">
        <w:rPr>
          <w:rFonts w:ascii="Tahoma" w:eastAsia="MS Mincho" w:hAnsi="Tahoma" w:cs="Tahoma"/>
        </w:rPr>
        <w:t xml:space="preserve">Projektowane postanowienia umowne stanowią </w:t>
      </w:r>
      <w:r w:rsidRPr="000A4819">
        <w:rPr>
          <w:rFonts w:ascii="Tahoma" w:eastAsia="MS Mincho" w:hAnsi="Tahoma" w:cs="Tahoma"/>
          <w:b/>
        </w:rPr>
        <w:t xml:space="preserve">Załącznik </w:t>
      </w:r>
      <w:r w:rsidRPr="00062EB7">
        <w:rPr>
          <w:rFonts w:ascii="Tahoma" w:eastAsia="MS Mincho" w:hAnsi="Tahoma" w:cs="Tahoma"/>
          <w:b/>
        </w:rPr>
        <w:t xml:space="preserve">nr </w:t>
      </w:r>
      <w:r w:rsidR="00142132">
        <w:rPr>
          <w:rFonts w:ascii="Tahoma" w:eastAsia="MS Mincho" w:hAnsi="Tahoma" w:cs="Tahoma"/>
          <w:b/>
        </w:rPr>
        <w:t>8</w:t>
      </w:r>
      <w:r w:rsidRPr="00062EB7">
        <w:rPr>
          <w:rFonts w:ascii="Tahoma" w:eastAsia="MS Mincho" w:hAnsi="Tahoma" w:cs="Tahoma"/>
          <w:b/>
        </w:rPr>
        <w:t xml:space="preserve"> d</w:t>
      </w:r>
      <w:r w:rsidRPr="000A4819">
        <w:rPr>
          <w:rFonts w:ascii="Tahoma" w:eastAsia="MS Mincho" w:hAnsi="Tahoma" w:cs="Tahoma"/>
          <w:b/>
        </w:rPr>
        <w:t>o SWZ</w:t>
      </w:r>
      <w:r w:rsidRPr="005179D2">
        <w:rPr>
          <w:rFonts w:ascii="Tahoma" w:eastAsia="MS Mincho" w:hAnsi="Tahoma" w:cs="Tahoma"/>
        </w:rPr>
        <w:t>.</w:t>
      </w:r>
    </w:p>
    <w:p w14:paraId="5E9004B5" w14:textId="77777777" w:rsidR="00C73CEB" w:rsidRPr="00DC7105" w:rsidRDefault="00C73CEB" w:rsidP="00C73CEB">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760DDF9" w14:textId="77777777" w:rsidTr="004F16BF">
        <w:tc>
          <w:tcPr>
            <w:tcW w:w="9019" w:type="dxa"/>
            <w:shd w:val="clear" w:color="auto" w:fill="D9D9D9" w:themeFill="background1" w:themeFillShade="D9"/>
          </w:tcPr>
          <w:p w14:paraId="56117922" w14:textId="77777777" w:rsidR="00C73CEB" w:rsidRPr="00C313BD" w:rsidRDefault="00C73CEB" w:rsidP="004F16BF">
            <w:pPr>
              <w:pStyle w:val="Nagwek2"/>
              <w:tabs>
                <w:tab w:val="left" w:pos="0"/>
              </w:tabs>
              <w:spacing w:before="120" w:after="0"/>
              <w:rPr>
                <w:rFonts w:ascii="Tahoma" w:hAnsi="Tahoma" w:cs="Tahoma"/>
                <w:b w:val="0"/>
                <w:bCs w:val="0"/>
                <w:sz w:val="24"/>
                <w:szCs w:val="24"/>
              </w:rPr>
            </w:pPr>
            <w:bookmarkStart w:id="34" w:name="_Toc69448413"/>
            <w:r w:rsidRPr="00C313BD">
              <w:rPr>
                <w:rFonts w:ascii="Tahoma" w:hAnsi="Tahoma" w:cs="Tahoma"/>
                <w:sz w:val="24"/>
                <w:szCs w:val="24"/>
              </w:rPr>
              <w:t>VI</w:t>
            </w:r>
            <w:r>
              <w:rPr>
                <w:rFonts w:ascii="Tahoma" w:hAnsi="Tahoma" w:cs="Tahoma"/>
                <w:sz w:val="24"/>
                <w:szCs w:val="24"/>
              </w:rPr>
              <w:t>I</w:t>
            </w:r>
            <w:r w:rsidRPr="00C313BD">
              <w:rPr>
                <w:rFonts w:ascii="Tahoma" w:hAnsi="Tahoma" w:cs="Tahoma"/>
                <w:sz w:val="24"/>
                <w:szCs w:val="24"/>
              </w:rPr>
              <w:t>I. Warunki udziału w postępowaniu</w:t>
            </w:r>
            <w:bookmarkEnd w:id="34"/>
          </w:p>
        </w:tc>
      </w:tr>
    </w:tbl>
    <w:p w14:paraId="5A308461" w14:textId="77777777" w:rsidR="00C73CEB" w:rsidRDefault="00C73CEB" w:rsidP="00C73CEB">
      <w:pPr>
        <w:spacing w:before="120" w:line="240" w:lineRule="auto"/>
        <w:ind w:right="20"/>
        <w:jc w:val="both"/>
        <w:rPr>
          <w:rFonts w:ascii="Tahoma" w:hAnsi="Tahoma" w:cs="Tahoma"/>
          <w:sz w:val="20"/>
          <w:szCs w:val="20"/>
        </w:rPr>
      </w:pPr>
    </w:p>
    <w:p w14:paraId="12535EDF" w14:textId="77777777" w:rsidR="00C73CEB" w:rsidRPr="0008547E" w:rsidRDefault="00C73CEB" w:rsidP="004F0BFC">
      <w:pPr>
        <w:numPr>
          <w:ilvl w:val="0"/>
          <w:numId w:val="20"/>
        </w:numPr>
        <w:spacing w:before="120" w:after="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Rozdziale IX 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 j/n</w:t>
      </w:r>
      <w:r w:rsidRPr="0008547E">
        <w:rPr>
          <w:rFonts w:ascii="Tahoma" w:hAnsi="Tahoma" w:cs="Tahoma"/>
        </w:rPr>
        <w:t>:</w:t>
      </w:r>
    </w:p>
    <w:p w14:paraId="236B5E7D" w14:textId="77777777" w:rsidR="00C73CEB" w:rsidRPr="0008547E" w:rsidRDefault="00C73CEB" w:rsidP="004F0BFC">
      <w:pPr>
        <w:numPr>
          <w:ilvl w:val="0"/>
          <w:numId w:val="20"/>
        </w:numPr>
        <w:spacing w:before="120" w:after="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6914B434" w14:textId="77777777" w:rsidR="00C73CEB" w:rsidRPr="0008547E" w:rsidRDefault="00C73CEB" w:rsidP="004F0BFC">
      <w:pPr>
        <w:numPr>
          <w:ilvl w:val="0"/>
          <w:numId w:val="14"/>
        </w:numPr>
        <w:spacing w:before="120" w:after="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A522414"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1C3EF067" w14:textId="77777777" w:rsidR="00C73CEB" w:rsidRPr="0008547E" w:rsidRDefault="00C73CEB" w:rsidP="004F0BFC">
      <w:pPr>
        <w:numPr>
          <w:ilvl w:val="0"/>
          <w:numId w:val="14"/>
        </w:numPr>
        <w:spacing w:before="120" w:after="0" w:line="240" w:lineRule="auto"/>
        <w:ind w:left="851" w:right="23" w:hanging="426"/>
        <w:jc w:val="both"/>
        <w:rPr>
          <w:rFonts w:ascii="Tahoma" w:hAnsi="Tahoma" w:cs="Tahoma"/>
        </w:rPr>
      </w:pPr>
      <w:r w:rsidRPr="0008547E">
        <w:rPr>
          <w:rFonts w:ascii="Tahoma" w:hAnsi="Tahoma" w:cs="Tahoma"/>
          <w:b/>
        </w:rPr>
        <w:t xml:space="preserve">uprawnień do prowadzenia określonej działalności gospodarczej lub zawodowej, </w:t>
      </w:r>
      <w:r w:rsidRPr="0008547E">
        <w:rPr>
          <w:rFonts w:ascii="Tahoma" w:hAnsi="Tahoma" w:cs="Tahoma"/>
          <w:bCs/>
        </w:rPr>
        <w:t>o ile wynika to z odrębnych przepisów:</w:t>
      </w:r>
    </w:p>
    <w:p w14:paraId="359970CB"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5A88D943" w14:textId="77777777" w:rsidR="00C73CEB" w:rsidRPr="0008547E" w:rsidRDefault="00C73CEB" w:rsidP="004F0BFC">
      <w:pPr>
        <w:numPr>
          <w:ilvl w:val="0"/>
          <w:numId w:val="14"/>
        </w:numPr>
        <w:spacing w:before="120" w:after="0" w:line="240" w:lineRule="auto"/>
        <w:ind w:left="851" w:right="23" w:hanging="426"/>
        <w:jc w:val="both"/>
        <w:rPr>
          <w:rFonts w:ascii="Tahoma" w:hAnsi="Tahoma" w:cs="Tahoma"/>
        </w:rPr>
      </w:pPr>
      <w:r w:rsidRPr="0008547E">
        <w:rPr>
          <w:rFonts w:ascii="Tahoma" w:hAnsi="Tahoma" w:cs="Tahoma"/>
          <w:b/>
        </w:rPr>
        <w:t>sytuacji ekonomicznej lub finansowej:</w:t>
      </w:r>
    </w:p>
    <w:p w14:paraId="4F03BE0C" w14:textId="77777777" w:rsidR="00C73CEB" w:rsidRPr="0008547E" w:rsidRDefault="00C73CEB" w:rsidP="00C73CEB">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5D9EC2FA" w14:textId="77777777" w:rsidR="00C73CEB" w:rsidRPr="00485F5A" w:rsidRDefault="00C73CEB" w:rsidP="004F0BFC">
      <w:pPr>
        <w:numPr>
          <w:ilvl w:val="0"/>
          <w:numId w:val="14"/>
        </w:numPr>
        <w:spacing w:before="120" w:after="0" w:line="240" w:lineRule="auto"/>
        <w:ind w:left="851" w:right="23" w:hanging="426"/>
        <w:jc w:val="both"/>
        <w:rPr>
          <w:rFonts w:ascii="Tahoma" w:hAnsi="Tahoma" w:cs="Tahoma"/>
        </w:rPr>
      </w:pPr>
      <w:r w:rsidRPr="0008547E">
        <w:rPr>
          <w:rFonts w:ascii="Tahoma" w:hAnsi="Tahoma" w:cs="Tahoma"/>
          <w:b/>
        </w:rPr>
        <w:t>zdolności technicznej lub zawodowej:</w:t>
      </w:r>
    </w:p>
    <w:p w14:paraId="7EA16FFE" w14:textId="77777777" w:rsidR="0010660B" w:rsidRPr="00B410AF" w:rsidRDefault="0010660B" w:rsidP="0010660B">
      <w:pPr>
        <w:pStyle w:val="Akapitzlist2"/>
        <w:spacing w:after="0" w:line="276" w:lineRule="auto"/>
        <w:rPr>
          <w:rFonts w:ascii="Tahoma" w:hAnsi="Tahoma" w:cs="Tahoma"/>
          <w:bCs/>
          <w:iCs/>
          <w:color w:val="000000"/>
          <w:sz w:val="22"/>
          <w:szCs w:val="22"/>
          <w:u w:val="single"/>
        </w:rPr>
      </w:pPr>
      <w:r w:rsidRPr="00B410AF">
        <w:rPr>
          <w:rFonts w:ascii="Tahoma" w:hAnsi="Tahoma" w:cs="Tahoma"/>
          <w:bCs/>
          <w:iCs/>
          <w:color w:val="000000"/>
          <w:sz w:val="22"/>
          <w:szCs w:val="22"/>
        </w:rPr>
        <w:t>Opis sposobu dokonywania oceny spełniania tego warunku:</w:t>
      </w:r>
    </w:p>
    <w:p w14:paraId="12525312" w14:textId="77777777" w:rsidR="0010660B" w:rsidRPr="00B410AF" w:rsidRDefault="0010660B" w:rsidP="004F0BFC">
      <w:pPr>
        <w:pStyle w:val="Akapitzlist2"/>
        <w:numPr>
          <w:ilvl w:val="0"/>
          <w:numId w:val="63"/>
        </w:numPr>
        <w:spacing w:before="0" w:after="0" w:line="276" w:lineRule="auto"/>
        <w:ind w:left="1560" w:hanging="284"/>
        <w:rPr>
          <w:rFonts w:ascii="Tahoma" w:hAnsi="Tahoma" w:cs="Tahoma"/>
          <w:sz w:val="22"/>
          <w:szCs w:val="22"/>
        </w:rPr>
      </w:pPr>
      <w:r w:rsidRPr="00B410AF">
        <w:rPr>
          <w:rFonts w:ascii="Tahoma" w:hAnsi="Tahoma" w:cs="Tahoma"/>
          <w:sz w:val="22"/>
          <w:szCs w:val="22"/>
        </w:rPr>
        <w:t xml:space="preserve">Wykonawca winien wykazać, że wykonał należycie nie wcześniej niż </w:t>
      </w:r>
      <w:r w:rsidRPr="00B410AF">
        <w:rPr>
          <w:rFonts w:ascii="Tahoma" w:hAnsi="Tahoma" w:cs="Tahoma"/>
          <w:sz w:val="22"/>
          <w:szCs w:val="22"/>
        </w:rPr>
        <w:br/>
      </w:r>
      <w:r w:rsidRPr="00B410AF">
        <w:rPr>
          <w:rFonts w:ascii="Tahoma" w:hAnsi="Tahoma" w:cs="Tahoma"/>
          <w:b/>
          <w:sz w:val="22"/>
          <w:szCs w:val="22"/>
        </w:rPr>
        <w:t>w okresie ostatnich 5 lat przed upływem terminu składania ofert</w:t>
      </w:r>
      <w:r w:rsidRPr="00B410AF">
        <w:rPr>
          <w:rFonts w:ascii="Tahoma" w:hAnsi="Tahoma" w:cs="Tahoma"/>
          <w:sz w:val="22"/>
          <w:szCs w:val="22"/>
        </w:rPr>
        <w:t xml:space="preserve">, </w:t>
      </w:r>
      <w:r w:rsidRPr="00B410AF">
        <w:rPr>
          <w:rFonts w:ascii="Tahoma" w:hAnsi="Tahoma" w:cs="Tahoma"/>
          <w:sz w:val="22"/>
          <w:szCs w:val="22"/>
        </w:rPr>
        <w:br/>
        <w:t xml:space="preserve">a jeżeli okres prowadzenia działalności jest krótszy - w tym okresie </w:t>
      </w:r>
      <w:r w:rsidRPr="00B410AF">
        <w:rPr>
          <w:rFonts w:ascii="Tahoma" w:hAnsi="Tahoma" w:cs="Tahoma"/>
          <w:sz w:val="22"/>
          <w:szCs w:val="22"/>
        </w:rPr>
        <w:br/>
      </w:r>
      <w:r w:rsidRPr="00B410AF">
        <w:rPr>
          <w:rFonts w:ascii="Tahoma" w:hAnsi="Tahoma" w:cs="Tahoma"/>
          <w:b/>
          <w:sz w:val="22"/>
          <w:szCs w:val="22"/>
        </w:rPr>
        <w:t xml:space="preserve">co najmniej </w:t>
      </w:r>
      <w:r w:rsidRPr="00B410AF">
        <w:rPr>
          <w:rFonts w:ascii="Tahoma" w:hAnsi="Tahoma" w:cs="Tahoma"/>
          <w:b/>
          <w:sz w:val="22"/>
          <w:szCs w:val="22"/>
          <w:u w:val="single"/>
        </w:rPr>
        <w:t>jedną robotę budowlaną</w:t>
      </w:r>
      <w:r w:rsidRPr="00B410AF">
        <w:rPr>
          <w:rFonts w:ascii="Tahoma" w:hAnsi="Tahoma" w:cs="Tahoma"/>
          <w:b/>
          <w:sz w:val="22"/>
          <w:szCs w:val="22"/>
        </w:rPr>
        <w:t>, która:</w:t>
      </w:r>
    </w:p>
    <w:p w14:paraId="7B498D50" w14:textId="77777777" w:rsidR="0010660B" w:rsidRPr="00504CD6" w:rsidRDefault="0010660B" w:rsidP="004F0BFC">
      <w:pPr>
        <w:pStyle w:val="Akapitzlist"/>
        <w:numPr>
          <w:ilvl w:val="0"/>
          <w:numId w:val="65"/>
        </w:numPr>
        <w:autoSpaceDE w:val="0"/>
        <w:autoSpaceDN w:val="0"/>
        <w:adjustRightInd w:val="0"/>
        <w:spacing w:after="0"/>
        <w:ind w:left="1843" w:hanging="283"/>
        <w:contextualSpacing w:val="0"/>
        <w:jc w:val="both"/>
        <w:rPr>
          <w:rFonts w:ascii="Tahoma" w:hAnsi="Tahoma" w:cs="Tahoma"/>
          <w:b/>
          <w:color w:val="000000" w:themeColor="text1"/>
        </w:rPr>
      </w:pPr>
      <w:r w:rsidRPr="002720F3">
        <w:rPr>
          <w:rFonts w:ascii="Tahoma" w:hAnsi="Tahoma" w:cs="Tahoma"/>
          <w:b/>
          <w:color w:val="000000" w:themeColor="text1"/>
        </w:rPr>
        <w:lastRenderedPageBreak/>
        <w:t xml:space="preserve">polegała na budowie lub przebudowie </w:t>
      </w:r>
      <w:r>
        <w:rPr>
          <w:rFonts w:ascii="Tahoma" w:hAnsi="Tahoma" w:cs="Tahoma"/>
          <w:b/>
          <w:color w:val="000000" w:themeColor="text1"/>
        </w:rPr>
        <w:t xml:space="preserve">lub remoncie </w:t>
      </w:r>
      <w:r w:rsidRPr="002720F3">
        <w:rPr>
          <w:rFonts w:ascii="Tahoma" w:hAnsi="Tahoma" w:cs="Tahoma"/>
          <w:b/>
          <w:color w:val="000000" w:themeColor="text1"/>
        </w:rPr>
        <w:t>budynku, w zakres</w:t>
      </w:r>
      <w:r>
        <w:rPr>
          <w:rFonts w:ascii="Tahoma" w:hAnsi="Tahoma" w:cs="Tahoma"/>
          <w:b/>
          <w:color w:val="000000" w:themeColor="text1"/>
        </w:rPr>
        <w:t xml:space="preserve"> </w:t>
      </w:r>
      <w:r w:rsidRPr="00504CD6">
        <w:rPr>
          <w:rFonts w:ascii="Tahoma" w:hAnsi="Tahoma" w:cs="Tahoma"/>
          <w:b/>
          <w:color w:val="000000" w:themeColor="text1"/>
        </w:rPr>
        <w:t>której wchodziło wykonanie budowy, rozbudowy lub modernizacji</w:t>
      </w:r>
      <w:r>
        <w:rPr>
          <w:rFonts w:ascii="Tahoma" w:hAnsi="Tahoma" w:cs="Tahoma"/>
          <w:b/>
          <w:color w:val="000000" w:themeColor="text1"/>
        </w:rPr>
        <w:t>/remontu</w:t>
      </w:r>
      <w:r w:rsidRPr="00504CD6">
        <w:rPr>
          <w:rFonts w:ascii="Tahoma" w:hAnsi="Tahoma" w:cs="Tahoma"/>
          <w:b/>
          <w:color w:val="000000" w:themeColor="text1"/>
        </w:rPr>
        <w:t xml:space="preserve"> obiektów kubaturowych,</w:t>
      </w:r>
    </w:p>
    <w:p w14:paraId="4FBF239B" w14:textId="6363BB25" w:rsidR="0010660B" w:rsidRPr="00A50305" w:rsidRDefault="0010660B" w:rsidP="004F0BFC">
      <w:pPr>
        <w:pStyle w:val="Akapitzlist"/>
        <w:numPr>
          <w:ilvl w:val="0"/>
          <w:numId w:val="64"/>
        </w:numPr>
        <w:autoSpaceDE w:val="0"/>
        <w:autoSpaceDN w:val="0"/>
        <w:adjustRightInd w:val="0"/>
        <w:spacing w:after="0"/>
        <w:ind w:left="1843" w:hanging="283"/>
        <w:contextualSpacing w:val="0"/>
        <w:jc w:val="both"/>
        <w:rPr>
          <w:rFonts w:ascii="Tahoma" w:hAnsi="Tahoma" w:cs="Tahoma"/>
        </w:rPr>
      </w:pPr>
      <w:r w:rsidRPr="00B410AF">
        <w:rPr>
          <w:rFonts w:ascii="Tahoma" w:hAnsi="Tahoma" w:cs="Tahoma"/>
          <w:b/>
        </w:rPr>
        <w:t xml:space="preserve">miała wartość minimum </w:t>
      </w:r>
      <w:r w:rsidR="005C2E0C">
        <w:rPr>
          <w:rFonts w:ascii="Tahoma" w:hAnsi="Tahoma" w:cs="Tahoma"/>
          <w:b/>
        </w:rPr>
        <w:t>20</w:t>
      </w:r>
      <w:r w:rsidRPr="00B410AF">
        <w:rPr>
          <w:rFonts w:ascii="Tahoma" w:hAnsi="Tahoma" w:cs="Tahoma"/>
          <w:b/>
        </w:rPr>
        <w:t xml:space="preserve">0 000 zł brutto </w:t>
      </w:r>
      <w:r w:rsidRPr="00B410AF">
        <w:rPr>
          <w:rFonts w:ascii="Tahoma" w:hAnsi="Tahoma" w:cs="Tahoma"/>
          <w:b/>
          <w:bCs/>
        </w:rPr>
        <w:t>(</w:t>
      </w:r>
      <w:r w:rsidR="005C2E0C">
        <w:rPr>
          <w:rFonts w:ascii="Tahoma" w:hAnsi="Tahoma" w:cs="Tahoma"/>
          <w:b/>
          <w:bCs/>
        </w:rPr>
        <w:t>dwieście</w:t>
      </w:r>
      <w:r w:rsidRPr="00B410AF">
        <w:rPr>
          <w:rFonts w:ascii="Tahoma" w:hAnsi="Tahoma" w:cs="Tahoma"/>
          <w:b/>
          <w:bCs/>
        </w:rPr>
        <w:t xml:space="preserve"> tysięcy złotych brutto)</w:t>
      </w:r>
      <w:r w:rsidRPr="00B410AF">
        <w:rPr>
          <w:rFonts w:ascii="Tahoma" w:hAnsi="Tahoma" w:cs="Tahoma"/>
          <w:bCs/>
        </w:rPr>
        <w:t xml:space="preserve">. </w:t>
      </w:r>
    </w:p>
    <w:p w14:paraId="72C5E0B9" w14:textId="77777777" w:rsidR="0010660B" w:rsidRPr="00A50305" w:rsidRDefault="0010660B" w:rsidP="0010660B">
      <w:pPr>
        <w:pStyle w:val="Akapitzlist"/>
        <w:ind w:left="284" w:right="20"/>
        <w:jc w:val="both"/>
        <w:rPr>
          <w:rFonts w:ascii="Tahoma" w:hAnsi="Tahoma" w:cs="Tahoma"/>
        </w:rPr>
      </w:pPr>
      <w:r w:rsidRPr="00A50305">
        <w:rPr>
          <w:rFonts w:ascii="Tahoma" w:hAnsi="Tahoma" w:cs="Tahoma"/>
        </w:rPr>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(t.j. Dz. U. z 2021 r., poz.</w:t>
      </w:r>
      <w:r>
        <w:rPr>
          <w:rFonts w:ascii="Tahoma" w:hAnsi="Tahoma" w:cs="Tahoma"/>
        </w:rPr>
        <w:t xml:space="preserve"> </w:t>
      </w:r>
      <w:r w:rsidRPr="00A50305">
        <w:rPr>
          <w:rFonts w:ascii="Tahoma" w:hAnsi="Tahoma" w:cs="Tahoma"/>
        </w:rPr>
        <w:t>2351 ze zm.).</w:t>
      </w:r>
    </w:p>
    <w:p w14:paraId="2C4B1D3B" w14:textId="77777777" w:rsidR="0010660B" w:rsidRPr="00B410AF" w:rsidRDefault="0010660B" w:rsidP="004F0BFC">
      <w:pPr>
        <w:pStyle w:val="Akapitzlist2"/>
        <w:numPr>
          <w:ilvl w:val="0"/>
          <w:numId w:val="66"/>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58AD3C5F" w14:textId="77777777" w:rsidR="0010660B" w:rsidRPr="00B410AF" w:rsidRDefault="0010660B" w:rsidP="004F0BFC">
      <w:pPr>
        <w:pStyle w:val="Akapitzlist2"/>
        <w:numPr>
          <w:ilvl w:val="1"/>
          <w:numId w:val="63"/>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35" w:name="_Hlk84804138"/>
      <w:r w:rsidRPr="00B410AF">
        <w:rPr>
          <w:rFonts w:ascii="Tahoma" w:hAnsi="Tahoma" w:cs="Tahoma"/>
          <w:b/>
          <w:bCs/>
          <w:sz w:val="22"/>
          <w:szCs w:val="22"/>
        </w:rPr>
        <w:t>których zakres uprawnia go do kierowania robotami objętymi przedmiotem zamówienia</w:t>
      </w:r>
      <w:bookmarkEnd w:id="35"/>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A928A20" w14:textId="77777777" w:rsidR="0031264A" w:rsidRDefault="0010660B" w:rsidP="0031264A">
      <w:pPr>
        <w:pStyle w:val="Akapitzlist2"/>
        <w:numPr>
          <w:ilvl w:val="1"/>
          <w:numId w:val="63"/>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074272" w14:textId="007B3BA6" w:rsidR="0031264A" w:rsidRPr="00FA1597" w:rsidRDefault="0031264A" w:rsidP="00FA1597">
      <w:pPr>
        <w:pStyle w:val="Akapitzlist2"/>
        <w:numPr>
          <w:ilvl w:val="1"/>
          <w:numId w:val="63"/>
        </w:numPr>
        <w:spacing w:line="276" w:lineRule="auto"/>
        <w:ind w:left="1985"/>
        <w:rPr>
          <w:rFonts w:ascii="Tahoma" w:hAnsi="Tahoma" w:cs="Tahoma"/>
          <w:color w:val="000000" w:themeColor="text1"/>
          <w:sz w:val="22"/>
          <w:szCs w:val="22"/>
        </w:rPr>
      </w:pPr>
      <w:r w:rsidRPr="0031264A">
        <w:rPr>
          <w:rFonts w:ascii="Tahoma" w:hAnsi="Tahoma" w:cs="Tahoma"/>
          <w:sz w:val="22"/>
          <w:szCs w:val="22"/>
        </w:rPr>
        <w:t xml:space="preserve">min. jedną </w:t>
      </w:r>
      <w:r w:rsidRPr="0031264A">
        <w:rPr>
          <w:rFonts w:ascii="Tahoma" w:hAnsi="Tahoma" w:cs="Tahoma"/>
          <w:b/>
          <w:sz w:val="22"/>
          <w:szCs w:val="22"/>
        </w:rPr>
        <w:t xml:space="preserve">osobą (która będzie pełnić funkcję kierownika robót branży </w:t>
      </w:r>
      <w:r>
        <w:rPr>
          <w:rFonts w:ascii="Tahoma" w:hAnsi="Tahoma" w:cs="Tahoma"/>
          <w:b/>
          <w:sz w:val="22"/>
          <w:szCs w:val="22"/>
        </w:rPr>
        <w:t>sanitarnej</w:t>
      </w:r>
      <w:r w:rsidRPr="0031264A">
        <w:rPr>
          <w:rFonts w:ascii="Tahoma" w:hAnsi="Tahoma" w:cs="Tahoma"/>
          <w:b/>
          <w:sz w:val="22"/>
          <w:szCs w:val="22"/>
        </w:rPr>
        <w:t xml:space="preserve">) posiadającą uprawnienia budowlane do kierowania robotami budowlanymi w specjalności </w:t>
      </w:r>
      <w:r>
        <w:rPr>
          <w:rFonts w:ascii="Tahoma" w:hAnsi="Tahoma" w:cs="Tahoma"/>
          <w:b/>
          <w:sz w:val="22"/>
          <w:szCs w:val="22"/>
        </w:rPr>
        <w:t>sanitarnej</w:t>
      </w:r>
      <w:r w:rsidRPr="0031264A">
        <w:rPr>
          <w:rFonts w:ascii="Tahoma" w:hAnsi="Tahoma" w:cs="Tahoma"/>
          <w:b/>
          <w:sz w:val="22"/>
          <w:szCs w:val="22"/>
        </w:rPr>
        <w:t xml:space="preserve"> w zakresie instalacji </w:t>
      </w:r>
      <w:r w:rsidR="003F191F">
        <w:rPr>
          <w:rFonts w:ascii="Tahoma" w:hAnsi="Tahoma" w:cs="Tahoma"/>
          <w:b/>
          <w:sz w:val="22"/>
          <w:szCs w:val="22"/>
        </w:rPr>
        <w:t>sanitarnych</w:t>
      </w:r>
      <w:r w:rsidRPr="0031264A">
        <w:rPr>
          <w:rFonts w:ascii="Tahoma" w:hAnsi="Tahoma" w:cs="Tahoma"/>
          <w:b/>
          <w:sz w:val="22"/>
          <w:szCs w:val="22"/>
        </w:rPr>
        <w:t xml:space="preserve">, </w:t>
      </w:r>
      <w:r w:rsidRPr="0031264A">
        <w:rPr>
          <w:rFonts w:ascii="Tahoma" w:hAnsi="Tahoma" w:cs="Tahoma"/>
          <w:b/>
          <w:bCs/>
          <w:sz w:val="22"/>
          <w:szCs w:val="22"/>
        </w:rPr>
        <w:t>których zakres uprawnia go do kierowania robotami objętymi przedmiotem zamówienia</w:t>
      </w:r>
      <w:r w:rsidRPr="0031264A">
        <w:rPr>
          <w:rFonts w:ascii="Tahoma" w:hAnsi="Tahoma" w:cs="Tahoma"/>
          <w:b/>
          <w:sz w:val="22"/>
          <w:szCs w:val="22"/>
        </w:rPr>
        <w:t xml:space="preserve"> </w:t>
      </w:r>
      <w:r w:rsidRPr="0031264A">
        <w:rPr>
          <w:rFonts w:ascii="Tahoma" w:hAnsi="Tahoma" w:cs="Tahoma"/>
          <w:sz w:val="22"/>
          <w:szCs w:val="22"/>
        </w:rPr>
        <w:t xml:space="preserve">lub odpowiadające im równoważne uprawnienia budowlane wydane na podstawie wcześniej obowiązujących przepisów, a w przypadku </w:t>
      </w:r>
      <w:r w:rsidRPr="0031264A">
        <w:rPr>
          <w:rFonts w:ascii="Tahoma" w:hAnsi="Tahoma" w:cs="Tahoma"/>
          <w:color w:val="000000" w:themeColor="text1"/>
          <w:sz w:val="22"/>
          <w:szCs w:val="22"/>
        </w:rPr>
        <w:t>Wykonawców zagranicznych – uprawnienia budowlane do</w:t>
      </w:r>
      <w:r>
        <w:rPr>
          <w:rFonts w:ascii="Tahoma" w:hAnsi="Tahoma" w:cs="Tahoma"/>
          <w:color w:val="000000" w:themeColor="text1"/>
          <w:sz w:val="22"/>
          <w:szCs w:val="22"/>
        </w:rPr>
        <w:t xml:space="preserve"> </w:t>
      </w:r>
      <w:r w:rsidRPr="0031264A">
        <w:rPr>
          <w:rFonts w:ascii="Tahoma" w:hAnsi="Tahoma" w:cs="Tahoma"/>
          <w:color w:val="000000" w:themeColor="text1"/>
          <w:sz w:val="22"/>
          <w:szCs w:val="22"/>
        </w:rPr>
        <w:t>kierowania robotami równoważne do wyżej wskazanych,</w:t>
      </w:r>
    </w:p>
    <w:p w14:paraId="2A36A068" w14:textId="6399107B" w:rsidR="00B673A3" w:rsidRDefault="00B673A3" w:rsidP="00B673A3">
      <w:pPr>
        <w:pStyle w:val="Akapitzlist"/>
        <w:ind w:left="1276"/>
        <w:rPr>
          <w:rFonts w:ascii="Tahoma" w:hAnsi="Tahoma" w:cs="Tahoma"/>
          <w:bCs/>
          <w:lang w:eastAsia="pl-PL"/>
        </w:rPr>
      </w:pPr>
    </w:p>
    <w:p w14:paraId="021A3C44" w14:textId="4386C0AA" w:rsidR="007762F9" w:rsidRDefault="007762F9" w:rsidP="00B673A3">
      <w:pPr>
        <w:pStyle w:val="Akapitzlist"/>
        <w:ind w:left="1276"/>
        <w:rPr>
          <w:rFonts w:ascii="Tahoma" w:hAnsi="Tahoma" w:cs="Tahoma"/>
          <w:bCs/>
          <w:lang w:eastAsia="pl-PL"/>
        </w:rPr>
      </w:pPr>
    </w:p>
    <w:p w14:paraId="239A09EF" w14:textId="677BEDF0" w:rsidR="007762F9" w:rsidRDefault="007762F9" w:rsidP="00B673A3">
      <w:pPr>
        <w:pStyle w:val="Akapitzlist"/>
        <w:ind w:left="1276"/>
        <w:rPr>
          <w:rFonts w:ascii="Tahoma" w:hAnsi="Tahoma" w:cs="Tahoma"/>
          <w:bCs/>
          <w:lang w:eastAsia="pl-PL"/>
        </w:rPr>
      </w:pPr>
    </w:p>
    <w:p w14:paraId="18640168" w14:textId="4F96B7DD" w:rsidR="007762F9" w:rsidRDefault="007762F9" w:rsidP="00B673A3">
      <w:pPr>
        <w:pStyle w:val="Akapitzlist"/>
        <w:ind w:left="1276"/>
        <w:rPr>
          <w:rFonts w:ascii="Tahoma" w:hAnsi="Tahoma" w:cs="Tahoma"/>
          <w:bCs/>
          <w:lang w:eastAsia="pl-PL"/>
        </w:rPr>
      </w:pPr>
    </w:p>
    <w:p w14:paraId="64188541" w14:textId="77777777" w:rsidR="007762F9" w:rsidRDefault="007762F9" w:rsidP="00B673A3">
      <w:pPr>
        <w:pStyle w:val="Akapitzlist"/>
        <w:ind w:left="1276"/>
        <w:rPr>
          <w:rFonts w:ascii="Tahoma" w:hAnsi="Tahoma" w:cs="Tahoma"/>
          <w:bCs/>
          <w:lang w:eastAsia="pl-PL"/>
        </w:rPr>
      </w:pPr>
    </w:p>
    <w:p w14:paraId="0CB47759" w14:textId="77777777" w:rsidR="00B673A3" w:rsidRDefault="00B673A3" w:rsidP="00B673A3">
      <w:pPr>
        <w:ind w:left="1418"/>
        <w:jc w:val="center"/>
        <w:rPr>
          <w:rFonts w:ascii="Tahoma" w:hAnsi="Tahoma" w:cs="Tahoma"/>
          <w:b/>
          <w:bCs/>
        </w:rPr>
      </w:pPr>
      <w:r>
        <w:rPr>
          <w:rFonts w:ascii="Tahoma" w:hAnsi="Tahoma" w:cs="Tahoma"/>
          <w:b/>
          <w:bCs/>
        </w:rPr>
        <w:lastRenderedPageBreak/>
        <w:t xml:space="preserve">DODATKOWE INFORMACJE DOTYCZĄCE WARUNKÓW </w:t>
      </w:r>
      <w:r>
        <w:rPr>
          <w:rFonts w:ascii="Tahoma" w:hAnsi="Tahoma" w:cs="Tahoma"/>
          <w:b/>
          <w:bCs/>
        </w:rPr>
        <w:br/>
        <w:t>UDZIAŁU W POSTĘPOWANIU:</w:t>
      </w:r>
    </w:p>
    <w:p w14:paraId="02534257" w14:textId="77777777" w:rsidR="00B673A3" w:rsidRDefault="00B673A3" w:rsidP="00B673A3">
      <w:pPr>
        <w:ind w:left="1418"/>
        <w:jc w:val="center"/>
        <w:rPr>
          <w:rFonts w:ascii="Tahoma" w:hAnsi="Tahoma" w:cs="Tahoma"/>
          <w:b/>
          <w:bCs/>
        </w:rPr>
      </w:pPr>
    </w:p>
    <w:tbl>
      <w:tblPr>
        <w:tblStyle w:val="Tabela-Siatka"/>
        <w:tblW w:w="8145" w:type="dxa"/>
        <w:tblInd w:w="1596" w:type="dxa"/>
        <w:tblLayout w:type="fixed"/>
        <w:tblLook w:val="04A0" w:firstRow="1" w:lastRow="0" w:firstColumn="1" w:lastColumn="0" w:noHBand="0" w:noVBand="1"/>
      </w:tblPr>
      <w:tblGrid>
        <w:gridCol w:w="8145"/>
      </w:tblGrid>
      <w:tr w:rsidR="00B673A3" w14:paraId="5842397B" w14:textId="77777777" w:rsidTr="00B673A3">
        <w:tc>
          <w:tcPr>
            <w:tcW w:w="8151" w:type="dxa"/>
            <w:tcBorders>
              <w:top w:val="single" w:sz="4" w:space="0" w:color="auto"/>
              <w:left w:val="single" w:sz="4" w:space="0" w:color="auto"/>
              <w:bottom w:val="single" w:sz="4" w:space="0" w:color="auto"/>
              <w:right w:val="single" w:sz="4" w:space="0" w:color="auto"/>
            </w:tcBorders>
            <w:hideMark/>
          </w:tcPr>
          <w:p w14:paraId="4F24AF23" w14:textId="77777777" w:rsidR="00B673A3" w:rsidRDefault="00B673A3" w:rsidP="004F0BFC">
            <w:pPr>
              <w:pStyle w:val="Akapitzlist"/>
              <w:widowControl w:val="0"/>
              <w:numPr>
                <w:ilvl w:val="0"/>
                <w:numId w:val="67"/>
              </w:numPr>
              <w:suppressAutoHyphens/>
              <w:spacing w:after="0"/>
              <w:ind w:left="307" w:hanging="307"/>
              <w:jc w:val="both"/>
              <w:rPr>
                <w:rFonts w:ascii="Tahoma" w:hAnsi="Tahoma" w:cs="Tahoma"/>
                <w:b/>
                <w:i/>
                <w:color w:val="000000"/>
              </w:rPr>
            </w:pPr>
            <w:r>
              <w:rPr>
                <w:rFonts w:ascii="Tahoma" w:hAnsi="Tahoma" w:cs="Tahoma"/>
                <w:b/>
                <w:i/>
                <w:color w:val="000000"/>
              </w:rPr>
              <w:t>Wykonawca powinien w wykazie robót wyraźnie określić zakres</w:t>
            </w:r>
            <w:r>
              <w:rPr>
                <w:rFonts w:ascii="Tahoma" w:hAnsi="Tahoma" w:cs="Tahoma"/>
                <w:b/>
                <w:i/>
                <w:color w:val="000000"/>
                <w:u w:val="single"/>
              </w:rPr>
              <w:t xml:space="preserve"> </w:t>
            </w:r>
            <w:r>
              <w:rPr>
                <w:rFonts w:ascii="Tahoma" w:hAnsi="Tahoma" w:cs="Tahoma"/>
                <w:b/>
                <w:i/>
                <w:color w:val="000000"/>
              </w:rPr>
              <w:t>oraz wartość robót, aby można było ustalić, czy spełnia warunek udziału w postępowaniu.</w:t>
            </w:r>
          </w:p>
          <w:p w14:paraId="4D5FC003" w14:textId="77777777" w:rsidR="00B673A3" w:rsidRDefault="00B673A3" w:rsidP="004F0BFC">
            <w:pPr>
              <w:pStyle w:val="Akapitzlist"/>
              <w:widowControl w:val="0"/>
              <w:numPr>
                <w:ilvl w:val="0"/>
                <w:numId w:val="67"/>
              </w:numPr>
              <w:suppressAutoHyphens/>
              <w:spacing w:after="0"/>
              <w:ind w:left="307" w:hanging="307"/>
              <w:jc w:val="both"/>
              <w:rPr>
                <w:rFonts w:ascii="Tahoma" w:hAnsi="Tahoma" w:cs="Tahoma"/>
                <w:b/>
                <w:i/>
                <w:color w:val="000000"/>
              </w:rPr>
            </w:pPr>
            <w:r>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późn. zm.) oraz przepisów wcześniejszych. </w:t>
            </w:r>
            <w:r>
              <w:rPr>
                <w:rFonts w:ascii="Tahoma" w:hAnsi="Tahoma" w:cs="Tahoma"/>
                <w:b/>
                <w:bCs/>
                <w:i/>
                <w:color w:val="000000"/>
              </w:rPr>
              <w:t>Samodzielne funkcje techniczne w budownictwie (nazwy specjalności i ich zakresy) będą rozpatrywane zgodnie z przepisami regulującymi nadawanie uprawnień budowlanych w dacie ich nadania oraz zgodnie z treścią decyzji o ich nadaniu.</w:t>
            </w:r>
          </w:p>
          <w:p w14:paraId="6D560BF4" w14:textId="77777777" w:rsidR="00B673A3" w:rsidRDefault="00B673A3" w:rsidP="004F0BFC">
            <w:pPr>
              <w:pStyle w:val="Akapitzlist"/>
              <w:widowControl w:val="0"/>
              <w:numPr>
                <w:ilvl w:val="0"/>
                <w:numId w:val="67"/>
              </w:numPr>
              <w:suppressAutoHyphens/>
              <w:spacing w:after="0"/>
              <w:ind w:left="307" w:hanging="307"/>
              <w:jc w:val="both"/>
              <w:rPr>
                <w:rFonts w:ascii="Tahoma" w:hAnsi="Tahoma" w:cs="Tahoma"/>
                <w:b/>
                <w:i/>
                <w:color w:val="000000"/>
              </w:rPr>
            </w:pPr>
            <w:r>
              <w:rPr>
                <w:rFonts w:ascii="Tahoma" w:hAnsi="Tahoma" w:cs="Tahoma"/>
                <w:i/>
              </w:rPr>
              <w:t>Wykonawca w celu wykazania spełniania warunków określonych w SWZ</w:t>
            </w:r>
            <w:r>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Tahoma" w:eastAsia="Cambria" w:hAnsi="Tahoma" w:cs="Tahoma"/>
                <w:i/>
              </w:rPr>
              <w:t>o samorządach zawodowych architektów oraz inżynierów budownictwa (Dz. U. z 2019 r. poz. 1117).</w:t>
            </w:r>
          </w:p>
          <w:p w14:paraId="191579D1" w14:textId="77777777" w:rsidR="00B673A3" w:rsidRDefault="00B673A3" w:rsidP="004F0BFC">
            <w:pPr>
              <w:pStyle w:val="Akapitzlist"/>
              <w:widowControl w:val="0"/>
              <w:numPr>
                <w:ilvl w:val="0"/>
                <w:numId w:val="67"/>
              </w:numPr>
              <w:suppressAutoHyphens/>
              <w:spacing w:after="0"/>
              <w:ind w:left="307" w:hanging="307"/>
              <w:jc w:val="both"/>
              <w:rPr>
                <w:rFonts w:ascii="Tahoma" w:hAnsi="Tahoma" w:cs="Tahoma"/>
                <w:b/>
                <w:i/>
                <w:iCs/>
                <w:color w:val="000000"/>
              </w:rPr>
            </w:pPr>
            <w:r>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2021 r., poz. 2331 ze zm.).</w:t>
            </w:r>
          </w:p>
          <w:p w14:paraId="67EF093C" w14:textId="77777777" w:rsidR="00B673A3" w:rsidRDefault="00B673A3" w:rsidP="004F0BFC">
            <w:pPr>
              <w:pStyle w:val="Akapitzlist"/>
              <w:widowControl w:val="0"/>
              <w:numPr>
                <w:ilvl w:val="0"/>
                <w:numId w:val="67"/>
              </w:numPr>
              <w:suppressAutoHyphens/>
              <w:spacing w:after="0"/>
              <w:ind w:left="307" w:hanging="307"/>
              <w:jc w:val="both"/>
              <w:rPr>
                <w:rFonts w:ascii="Tahoma" w:hAnsi="Tahoma" w:cs="Tahoma"/>
                <w:b/>
                <w:i/>
                <w:color w:val="000000"/>
              </w:rPr>
            </w:pPr>
            <w:r>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7FA41918" w14:textId="77777777" w:rsidR="00B673A3" w:rsidRDefault="00B673A3" w:rsidP="00B673A3">
      <w:pPr>
        <w:rPr>
          <w:rFonts w:ascii="Tahoma" w:hAnsi="Tahoma" w:cs="Tahoma"/>
          <w:i/>
        </w:rPr>
      </w:pPr>
    </w:p>
    <w:p w14:paraId="55639FC2" w14:textId="77777777" w:rsidR="00B673A3" w:rsidRDefault="00B673A3" w:rsidP="004F0BFC">
      <w:pPr>
        <w:pStyle w:val="Kolorowalistaakcent11"/>
        <w:numPr>
          <w:ilvl w:val="1"/>
          <w:numId w:val="68"/>
        </w:numPr>
        <w:tabs>
          <w:tab w:val="num" w:pos="0"/>
        </w:tabs>
        <w:spacing w:before="0" w:after="0" w:line="276" w:lineRule="auto"/>
        <w:ind w:left="567" w:right="20" w:hanging="567"/>
        <w:rPr>
          <w:rFonts w:ascii="Tahoma" w:hAnsi="Tahoma" w:cs="Tahoma"/>
          <w:color w:val="000000"/>
          <w:sz w:val="22"/>
          <w:szCs w:val="22"/>
        </w:rPr>
      </w:pPr>
      <w:r>
        <w:rPr>
          <w:rFonts w:ascii="Tahoma" w:hAnsi="Tahoma" w:cs="Tahoma"/>
          <w:sz w:val="22"/>
          <w:szCs w:val="22"/>
        </w:rPr>
        <w:t xml:space="preserve">Zamawiający może, </w:t>
      </w:r>
      <w:r>
        <w:rPr>
          <w:rFonts w:ascii="Tahoma" w:hAnsi="Tahoma" w:cs="Tahoma"/>
          <w:color w:val="000000"/>
          <w:sz w:val="22"/>
          <w:szCs w:val="22"/>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Pr>
          <w:rFonts w:ascii="Tahoma" w:hAnsi="Tahoma" w:cs="Tahoma"/>
          <w:color w:val="000000"/>
          <w:sz w:val="22"/>
          <w:szCs w:val="22"/>
        </w:rPr>
        <w:lastRenderedPageBreak/>
        <w:t>Wykonawcy może mieć negatywny wpływ na realizację zamówienia</w:t>
      </w:r>
      <w:r>
        <w:rPr>
          <w:rFonts w:ascii="Tahoma" w:hAnsi="Tahoma" w:cs="Tahoma"/>
          <w:sz w:val="22"/>
          <w:szCs w:val="22"/>
        </w:rPr>
        <w:t xml:space="preserve"> na każdym etapie postępowania (art. 116 ust. 2 ustawy Pzp).</w:t>
      </w:r>
    </w:p>
    <w:p w14:paraId="69F4C0FF" w14:textId="77777777" w:rsidR="00B673A3" w:rsidRDefault="00B673A3" w:rsidP="004F0BFC">
      <w:pPr>
        <w:pStyle w:val="Kolorowalistaakcent11"/>
        <w:numPr>
          <w:ilvl w:val="1"/>
          <w:numId w:val="68"/>
        </w:numPr>
        <w:tabs>
          <w:tab w:val="num" w:pos="0"/>
        </w:tabs>
        <w:spacing w:before="0" w:after="0" w:line="276" w:lineRule="auto"/>
        <w:ind w:left="567" w:right="20" w:hanging="567"/>
        <w:rPr>
          <w:rFonts w:ascii="Tahoma" w:hAnsi="Tahoma" w:cs="Tahoma"/>
          <w:iCs/>
          <w:sz w:val="22"/>
          <w:szCs w:val="22"/>
        </w:rPr>
      </w:pPr>
      <w:r>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Pr>
          <w:rFonts w:ascii="Tahoma" w:hAnsi="Tahoma" w:cs="Tahoma"/>
          <w:b/>
          <w:bCs/>
          <w:color w:val="000000"/>
          <w:sz w:val="22"/>
          <w:szCs w:val="22"/>
        </w:rPr>
        <w:t xml:space="preserve">mogą polegać na zdolnościach tych </w:t>
      </w:r>
      <w:r>
        <w:rPr>
          <w:rFonts w:ascii="Tahoma" w:hAnsi="Tahoma" w:cs="Tahoma"/>
          <w:b/>
          <w:bCs/>
          <w:color w:val="000000"/>
          <w:sz w:val="22"/>
          <w:szCs w:val="22"/>
        </w:rPr>
        <w:br/>
        <w:t>z Wykonawców, którzy wykonają roboty budowlane lub usługi, do realizacji których te zdolności są wymagane</w:t>
      </w:r>
    </w:p>
    <w:p w14:paraId="6D9CE993" w14:textId="77777777" w:rsidR="00B673A3" w:rsidRDefault="00B673A3" w:rsidP="004F0BFC">
      <w:pPr>
        <w:pStyle w:val="Kolorowalistaakcent11"/>
        <w:numPr>
          <w:ilvl w:val="1"/>
          <w:numId w:val="68"/>
        </w:numPr>
        <w:tabs>
          <w:tab w:val="num" w:pos="0"/>
          <w:tab w:val="left" w:pos="567"/>
        </w:tabs>
        <w:spacing w:before="0" w:after="0" w:line="276" w:lineRule="auto"/>
        <w:ind w:left="567" w:right="20" w:hanging="567"/>
        <w:rPr>
          <w:rFonts w:ascii="Tahoma" w:hAnsi="Tahoma" w:cs="Tahoma"/>
          <w:sz w:val="22"/>
          <w:szCs w:val="22"/>
        </w:rPr>
      </w:pPr>
      <w:r>
        <w:rPr>
          <w:rFonts w:ascii="Tahoma" w:hAnsi="Tahoma" w:cs="Tahoma"/>
          <w:iCs/>
          <w:sz w:val="22"/>
          <w:szCs w:val="22"/>
        </w:rPr>
        <w:t>Sposób wykazania warunków udziału w postępowaniu wskazano w rozdziale VIII SWZ.</w:t>
      </w:r>
    </w:p>
    <w:p w14:paraId="5229040E" w14:textId="77777777" w:rsidR="002C575A" w:rsidRPr="002C575A" w:rsidRDefault="002C575A" w:rsidP="002C575A">
      <w:pPr>
        <w:pStyle w:val="Akapitzlist2"/>
        <w:spacing w:line="276" w:lineRule="auto"/>
        <w:ind w:left="1985"/>
        <w:rPr>
          <w:rFonts w:ascii="Tahoma" w:hAnsi="Tahoma" w:cs="Tahoma"/>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66356336" w14:textId="77777777" w:rsidTr="004F16BF">
        <w:tc>
          <w:tcPr>
            <w:tcW w:w="9019" w:type="dxa"/>
            <w:shd w:val="clear" w:color="auto" w:fill="D9D9D9" w:themeFill="background1" w:themeFillShade="D9"/>
          </w:tcPr>
          <w:p w14:paraId="7F5E782D" w14:textId="77777777" w:rsidR="00C73CEB" w:rsidRPr="00615937" w:rsidRDefault="00C73CEB" w:rsidP="004F16BF">
            <w:pPr>
              <w:pStyle w:val="Nagwek2"/>
              <w:spacing w:before="120" w:after="0"/>
              <w:rPr>
                <w:rFonts w:ascii="Tahoma" w:hAnsi="Tahoma" w:cs="Tahoma"/>
                <w:b w:val="0"/>
                <w:bCs w:val="0"/>
                <w:sz w:val="24"/>
                <w:szCs w:val="24"/>
              </w:rPr>
            </w:pPr>
            <w:bookmarkStart w:id="36" w:name="_Toc69448414"/>
            <w:r>
              <w:rPr>
                <w:rFonts w:ascii="Tahoma" w:hAnsi="Tahoma" w:cs="Tahoma"/>
                <w:sz w:val="24"/>
                <w:szCs w:val="24"/>
              </w:rPr>
              <w:t>IX</w:t>
            </w:r>
            <w:r w:rsidRPr="00615937">
              <w:rPr>
                <w:rFonts w:ascii="Tahoma" w:hAnsi="Tahoma" w:cs="Tahoma"/>
                <w:sz w:val="24"/>
                <w:szCs w:val="24"/>
              </w:rPr>
              <w:t>. Podstawy wykluczenia z postępowania</w:t>
            </w:r>
            <w:bookmarkEnd w:id="36"/>
          </w:p>
        </w:tc>
      </w:tr>
    </w:tbl>
    <w:p w14:paraId="292BFB0A" w14:textId="77777777" w:rsidR="00C73CEB" w:rsidRDefault="00C73CEB" w:rsidP="00C73CEB">
      <w:pPr>
        <w:spacing w:before="120" w:line="240" w:lineRule="auto"/>
        <w:jc w:val="both"/>
        <w:rPr>
          <w:rFonts w:ascii="Tahoma" w:hAnsi="Tahoma" w:cs="Tahoma"/>
        </w:rPr>
      </w:pPr>
    </w:p>
    <w:p w14:paraId="174A821B" w14:textId="77777777" w:rsidR="00C73CEB" w:rsidRPr="00615937" w:rsidRDefault="00C73CEB" w:rsidP="004F0BFC">
      <w:pPr>
        <w:pStyle w:val="Akapitzlist"/>
        <w:numPr>
          <w:ilvl w:val="3"/>
          <w:numId w:val="21"/>
        </w:numPr>
        <w:spacing w:before="120" w:after="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06E06A0" w14:textId="77777777" w:rsidR="00C73CEB" w:rsidRPr="00615937" w:rsidRDefault="00C73CEB" w:rsidP="004F0BFC">
      <w:pPr>
        <w:pStyle w:val="Akapitzlist"/>
        <w:numPr>
          <w:ilvl w:val="0"/>
          <w:numId w:val="42"/>
        </w:numPr>
        <w:spacing w:before="120" w:after="0" w:line="240" w:lineRule="auto"/>
        <w:ind w:left="709"/>
        <w:jc w:val="both"/>
        <w:rPr>
          <w:rFonts w:ascii="Tahoma" w:hAnsi="Tahoma" w:cs="Tahoma"/>
          <w:sz w:val="20"/>
          <w:szCs w:val="20"/>
        </w:rPr>
      </w:pPr>
      <w:r w:rsidRPr="00615937">
        <w:rPr>
          <w:rFonts w:ascii="Tahoma" w:hAnsi="Tahoma" w:cs="Tahoma"/>
          <w:b/>
          <w:bCs/>
        </w:rPr>
        <w:t>w art. 108 ust. 1 PZP</w:t>
      </w:r>
      <w:r>
        <w:rPr>
          <w:rFonts w:ascii="Tahoma" w:hAnsi="Tahoma" w:cs="Tahoma"/>
          <w:b/>
          <w:bCs/>
        </w:rPr>
        <w:t>,</w:t>
      </w:r>
    </w:p>
    <w:p w14:paraId="3800E02C" w14:textId="77777777" w:rsidR="00C73CEB" w:rsidRPr="00615937" w:rsidRDefault="00C73CEB" w:rsidP="004F0BFC">
      <w:pPr>
        <w:pStyle w:val="Akapitzlist"/>
        <w:numPr>
          <w:ilvl w:val="0"/>
          <w:numId w:val="42"/>
        </w:numPr>
        <w:spacing w:before="120" w:after="0" w:line="240" w:lineRule="auto"/>
        <w:ind w:left="709"/>
        <w:jc w:val="both"/>
        <w:rPr>
          <w:rFonts w:ascii="Tahoma" w:hAnsi="Tahoma" w:cs="Tahoma"/>
          <w:sz w:val="20"/>
          <w:szCs w:val="20"/>
        </w:rPr>
      </w:pPr>
      <w:bookmarkStart w:id="37" w:name="_Hlk94969634"/>
      <w:r w:rsidRPr="00615937">
        <w:rPr>
          <w:rFonts w:ascii="Tahoma" w:hAnsi="Tahoma" w:cs="Tahoma"/>
          <w:b/>
          <w:bCs/>
        </w:rPr>
        <w:t xml:space="preserve">w art. 109 ust. 1 pkt. 4, 5, 7, 8, 9 i 10 </w:t>
      </w:r>
      <w:bookmarkEnd w:id="37"/>
      <w:r w:rsidRPr="00615937">
        <w:rPr>
          <w:rFonts w:ascii="Tahoma" w:hAnsi="Tahoma" w:cs="Tahoma"/>
          <w:b/>
          <w:bCs/>
        </w:rPr>
        <w:t>PZP</w:t>
      </w:r>
      <w:r>
        <w:rPr>
          <w:rFonts w:ascii="Tahoma" w:hAnsi="Tahoma" w:cs="Tahoma"/>
        </w:rPr>
        <w:t>.</w:t>
      </w:r>
    </w:p>
    <w:p w14:paraId="14A4CCBB" w14:textId="77777777" w:rsidR="00C73CEB" w:rsidRPr="00DC7105" w:rsidRDefault="00C73CEB" w:rsidP="00C73CEB">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67"/>
      </w:tblGrid>
      <w:tr w:rsidR="00C73CEB" w:rsidRPr="00DC7105" w14:paraId="395B645A" w14:textId="77777777" w:rsidTr="004F16BF">
        <w:tc>
          <w:tcPr>
            <w:tcW w:w="9356" w:type="dxa"/>
          </w:tcPr>
          <w:p w14:paraId="114EE61F" w14:textId="77777777" w:rsidR="00C73CEB" w:rsidRPr="00DC7105" w:rsidRDefault="00C73CEB" w:rsidP="004F16BF">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1ADEF1FB" w14:textId="77777777" w:rsidR="00C73CEB" w:rsidRPr="00DC7105" w:rsidRDefault="00C73CEB" w:rsidP="004F0BFC">
            <w:pPr>
              <w:pStyle w:val="Akapitzlist"/>
              <w:numPr>
                <w:ilvl w:val="2"/>
                <w:numId w:val="24"/>
              </w:numPr>
              <w:spacing w:before="120" w:after="0" w:line="240" w:lineRule="auto"/>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75F5DEEE"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74764BDD"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94963C7"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0F85CB4C"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AD4DBC8"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30051D5"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(t.j. Dz.U. 2021 poz. 1745).</w:t>
            </w:r>
          </w:p>
          <w:p w14:paraId="6E5051D6"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A606985" w14:textId="77777777" w:rsidR="00C73CEB" w:rsidRPr="00DC7105" w:rsidRDefault="00C73CEB" w:rsidP="004F0BFC">
            <w:pPr>
              <w:pStyle w:val="Akapitzlist"/>
              <w:numPr>
                <w:ilvl w:val="1"/>
                <w:numId w:val="25"/>
              </w:numPr>
              <w:spacing w:before="120" w:after="0" w:line="240" w:lineRule="auto"/>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FBCC0A5" w14:textId="77777777" w:rsidR="00C73CEB" w:rsidRPr="00DC7105" w:rsidRDefault="00C73CEB" w:rsidP="004F0BFC">
            <w:pPr>
              <w:pStyle w:val="Akapitzlist"/>
              <w:numPr>
                <w:ilvl w:val="0"/>
                <w:numId w:val="24"/>
              </w:numPr>
              <w:spacing w:before="120" w:after="0" w:line="240" w:lineRule="auto"/>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377607" w14:textId="77777777" w:rsidR="00C73CEB" w:rsidRPr="00DC7105" w:rsidRDefault="00C73CEB" w:rsidP="004F0BFC">
            <w:pPr>
              <w:pStyle w:val="Akapitzlist"/>
              <w:numPr>
                <w:ilvl w:val="0"/>
                <w:numId w:val="24"/>
              </w:numPr>
              <w:spacing w:before="120" w:after="0" w:line="240" w:lineRule="auto"/>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B79639" w14:textId="77777777" w:rsidR="00C73CEB" w:rsidRPr="00DC7105" w:rsidRDefault="00C73CEB" w:rsidP="004F0BFC">
            <w:pPr>
              <w:pStyle w:val="Akapitzlist"/>
              <w:numPr>
                <w:ilvl w:val="0"/>
                <w:numId w:val="24"/>
              </w:numPr>
              <w:spacing w:before="120" w:after="0" w:line="240" w:lineRule="auto"/>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1F0B04F1" w14:textId="77777777" w:rsidR="00C73CEB" w:rsidRPr="00DC7105" w:rsidRDefault="00C73CEB" w:rsidP="004F0BFC">
            <w:pPr>
              <w:pStyle w:val="Akapitzlist"/>
              <w:numPr>
                <w:ilvl w:val="0"/>
                <w:numId w:val="24"/>
              </w:numPr>
              <w:spacing w:before="120" w:after="0" w:line="240" w:lineRule="auto"/>
              <w:ind w:left="449"/>
              <w:jc w:val="both"/>
              <w:rPr>
                <w:rFonts w:ascii="Tahoma" w:hAnsi="Tahoma" w:cs="Tahoma"/>
                <w:sz w:val="18"/>
                <w:szCs w:val="18"/>
              </w:rPr>
            </w:pPr>
            <w:r w:rsidRPr="00DC7105">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DC7105">
              <w:rPr>
                <w:rFonts w:ascii="Tahoma" w:hAnsi="Tahoma" w:cs="Tahoma"/>
                <w:sz w:val="18"/>
                <w:szCs w:val="18"/>
              </w:rPr>
              <w:lastRenderedPageBreak/>
              <w:t>konsumentów, złożyli odrębne oferty, oferty częściowe lub wnioski o dopuszczenie do udziału w postępowaniu, chyba że wykażą, że przygotowali te oferty lub wnioski niezależnie od siebie;</w:t>
            </w:r>
          </w:p>
          <w:p w14:paraId="04C94B53" w14:textId="77777777" w:rsidR="00C73CEB" w:rsidRPr="00DC7105" w:rsidRDefault="00C73CEB" w:rsidP="004F0BFC">
            <w:pPr>
              <w:pStyle w:val="Akapitzlist"/>
              <w:numPr>
                <w:ilvl w:val="0"/>
                <w:numId w:val="24"/>
              </w:numPr>
              <w:spacing w:before="120" w:after="0" w:line="240" w:lineRule="auto"/>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0225A931"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67"/>
      </w:tblGrid>
      <w:tr w:rsidR="00C73CEB" w:rsidRPr="00DC7105" w14:paraId="166D003F" w14:textId="77777777" w:rsidTr="004F16BF">
        <w:tc>
          <w:tcPr>
            <w:tcW w:w="9356" w:type="dxa"/>
          </w:tcPr>
          <w:p w14:paraId="79D85DC4" w14:textId="77777777" w:rsidR="00C73CEB" w:rsidRPr="00DC7105" w:rsidRDefault="00C73CEB" w:rsidP="004F16BF">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C922568"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DB20BA2"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74FB48"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CD899D3"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9214FC"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B3BF685" w14:textId="77777777" w:rsidR="00C73CEB" w:rsidRPr="00DC7105" w:rsidRDefault="00C73CEB" w:rsidP="004F16BF">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6EAF1FA4" w14:textId="77777777" w:rsidR="00C73CEB" w:rsidRPr="00DC7105" w:rsidRDefault="00C73CEB" w:rsidP="00C73CEB">
      <w:pPr>
        <w:spacing w:before="120" w:line="240" w:lineRule="auto"/>
        <w:ind w:left="426"/>
        <w:jc w:val="both"/>
        <w:rPr>
          <w:rFonts w:ascii="Tahoma" w:hAnsi="Tahoma" w:cs="Tahoma"/>
          <w:sz w:val="10"/>
          <w:szCs w:val="10"/>
        </w:rPr>
      </w:pPr>
    </w:p>
    <w:p w14:paraId="4F5DBD9B" w14:textId="77777777" w:rsidR="00C73CEB" w:rsidRDefault="00C73CEB" w:rsidP="004F0BFC">
      <w:pPr>
        <w:pStyle w:val="Akapitzlist"/>
        <w:numPr>
          <w:ilvl w:val="0"/>
          <w:numId w:val="20"/>
        </w:numPr>
        <w:spacing w:before="120" w:after="0" w:line="240" w:lineRule="auto"/>
        <w:ind w:left="426" w:hanging="284"/>
        <w:jc w:val="both"/>
        <w:rPr>
          <w:rFonts w:ascii="Tahoma" w:hAnsi="Tahoma" w:cs="Tahoma"/>
        </w:rPr>
      </w:pPr>
      <w:r w:rsidRPr="00615937">
        <w:rPr>
          <w:rFonts w:ascii="Tahoma" w:hAnsi="Tahoma" w:cs="Tahoma"/>
        </w:rPr>
        <w:t>Wykluczenie Wykonawcy następuje zgodnie z art. 111 PZP.</w:t>
      </w:r>
    </w:p>
    <w:p w14:paraId="5A3FB3DB" w14:textId="77777777" w:rsidR="00C73CEB" w:rsidRPr="00615937" w:rsidRDefault="00C73CEB" w:rsidP="004F0BFC">
      <w:pPr>
        <w:pStyle w:val="Akapitzlist"/>
        <w:numPr>
          <w:ilvl w:val="0"/>
          <w:numId w:val="20"/>
        </w:numPr>
        <w:spacing w:before="120" w:after="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58E3BC83" w14:textId="77777777" w:rsidR="00C73CEB" w:rsidRDefault="00C73CEB" w:rsidP="004F0BFC">
      <w:pPr>
        <w:pStyle w:val="Akapitzlist"/>
        <w:numPr>
          <w:ilvl w:val="0"/>
          <w:numId w:val="20"/>
        </w:numPr>
        <w:spacing w:before="120" w:after="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 2 i 5 PZP lub art. 109 ust. 1 pkt 2-5 i 7-10 PZP, jeżeli udowodni zamawiającemu, że spełnił łącznie   przesłanki wskazane w art. 110 ust. 2 PZP. </w:t>
      </w:r>
    </w:p>
    <w:p w14:paraId="33C3D345" w14:textId="77777777" w:rsidR="00C73CEB" w:rsidRDefault="00C73CEB" w:rsidP="004F0BFC">
      <w:pPr>
        <w:pStyle w:val="Akapitzlist"/>
        <w:numPr>
          <w:ilvl w:val="0"/>
          <w:numId w:val="20"/>
        </w:numPr>
        <w:spacing w:before="120" w:after="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A8CC432" w14:textId="77777777" w:rsidR="00C73CEB" w:rsidRPr="007C49B9" w:rsidRDefault="00C73CEB" w:rsidP="004F0BFC">
      <w:pPr>
        <w:pStyle w:val="Akapitzlist"/>
        <w:numPr>
          <w:ilvl w:val="0"/>
          <w:numId w:val="20"/>
        </w:numPr>
        <w:spacing w:before="120" w:after="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054FB2F8"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t>
      </w:r>
      <w:r w:rsidRPr="007C49B9">
        <w:rPr>
          <w:rFonts w:ascii="Tahoma" w:hAnsi="Tahoma" w:cs="Tahoma"/>
        </w:rPr>
        <w:lastRenderedPageBreak/>
        <w:t>wspieraniu agresji na Ukrainę oraz służących ochronie bezpieczeństwa narodowego (Dz. U. z 2022 r. poz. 835 - zwana dalej: „Ustawą”);</w:t>
      </w:r>
    </w:p>
    <w:p w14:paraId="5D9190DC"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2)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6F2DAD" w14:textId="77777777" w:rsidR="00C73CEB" w:rsidRPr="007C49B9" w:rsidRDefault="00C73CEB" w:rsidP="00C73CEB">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83812F3" w14:textId="77777777" w:rsidR="00C73CEB" w:rsidRPr="007C49B9" w:rsidRDefault="00C73CEB" w:rsidP="004F0BFC">
      <w:pPr>
        <w:pStyle w:val="Akapitzlist"/>
        <w:numPr>
          <w:ilvl w:val="0"/>
          <w:numId w:val="20"/>
        </w:numPr>
        <w:spacing w:before="120" w:after="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0A3BCA99" w14:textId="77777777" w:rsidR="00C73CEB" w:rsidRPr="007C49B9" w:rsidRDefault="00C73CEB" w:rsidP="004F0BFC">
      <w:pPr>
        <w:pStyle w:val="Akapitzlist"/>
        <w:numPr>
          <w:ilvl w:val="0"/>
          <w:numId w:val="20"/>
        </w:numPr>
        <w:spacing w:before="120" w:after="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D80CA6" w14:textId="77777777" w:rsidR="00C73CEB" w:rsidRPr="007C49B9" w:rsidRDefault="00C73CEB" w:rsidP="004F0BFC">
      <w:pPr>
        <w:pStyle w:val="Akapitzlist"/>
        <w:numPr>
          <w:ilvl w:val="0"/>
          <w:numId w:val="20"/>
        </w:numPr>
        <w:spacing w:before="120" w:after="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256A1792" w14:textId="77777777" w:rsidR="00C73CEB" w:rsidRPr="00DC7105" w:rsidRDefault="00C73CEB" w:rsidP="00C73CEB">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F8075F" w14:paraId="764E1CD8" w14:textId="77777777" w:rsidTr="004F16BF">
        <w:tc>
          <w:tcPr>
            <w:tcW w:w="9019" w:type="dxa"/>
            <w:shd w:val="clear" w:color="auto" w:fill="D9D9D9" w:themeFill="background1" w:themeFillShade="D9"/>
          </w:tcPr>
          <w:p w14:paraId="7216F8A7" w14:textId="77777777" w:rsidR="00C73CEB" w:rsidRPr="00F8075F" w:rsidRDefault="00C73CEB" w:rsidP="004F16BF">
            <w:pPr>
              <w:pStyle w:val="Nagwek2"/>
              <w:spacing w:before="120" w:after="0"/>
              <w:jc w:val="both"/>
              <w:rPr>
                <w:rFonts w:ascii="Tahoma" w:hAnsi="Tahoma" w:cs="Tahoma"/>
                <w:b w:val="0"/>
                <w:bCs w:val="0"/>
                <w:sz w:val="24"/>
                <w:szCs w:val="24"/>
              </w:rPr>
            </w:pPr>
            <w:bookmarkStart w:id="38" w:name="_Toc69448415"/>
            <w:r w:rsidRPr="00F8075F">
              <w:rPr>
                <w:rFonts w:ascii="Tahoma" w:hAnsi="Tahoma" w:cs="Tahoma"/>
                <w:sz w:val="24"/>
                <w:szCs w:val="24"/>
              </w:rPr>
              <w:t>X. Podmiotowe środki dowodowe. Oświadczenia i dokumenty, jakie zobowiązani są dostarczyć Wykonawcy w celu potwierdzenia spełniania warunków udziału</w:t>
            </w:r>
            <w:r>
              <w:rPr>
                <w:rFonts w:ascii="Tahoma" w:hAnsi="Tahoma" w:cs="Tahoma"/>
                <w:sz w:val="24"/>
                <w:szCs w:val="24"/>
              </w:rPr>
              <w:t xml:space="preserve"> </w:t>
            </w:r>
            <w:r w:rsidRPr="00F8075F">
              <w:rPr>
                <w:rFonts w:ascii="Tahoma" w:hAnsi="Tahoma" w:cs="Tahoma"/>
                <w:sz w:val="24"/>
                <w:szCs w:val="24"/>
              </w:rPr>
              <w:t>w postępowaniu oraz wykazania braku podstaw wykluczenia</w:t>
            </w:r>
            <w:bookmarkEnd w:id="38"/>
          </w:p>
        </w:tc>
      </w:tr>
    </w:tbl>
    <w:p w14:paraId="2DB5862D" w14:textId="77777777" w:rsidR="00C73CEB" w:rsidRPr="00AB24A8" w:rsidRDefault="00C73CEB" w:rsidP="004F0BFC">
      <w:pPr>
        <w:pStyle w:val="Kolorowalistaakcent11"/>
        <w:numPr>
          <w:ilvl w:val="3"/>
          <w:numId w:val="20"/>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3175C8">
        <w:rPr>
          <w:rFonts w:ascii="Tahoma" w:hAnsi="Tahoma" w:cs="Tahoma"/>
          <w:b/>
          <w:sz w:val="22"/>
          <w:szCs w:val="22"/>
          <w:u w:val="single"/>
        </w:rPr>
        <w:t xml:space="preserve">ofertą </w:t>
      </w:r>
      <w:r w:rsidRPr="003175C8">
        <w:rPr>
          <w:rFonts w:ascii="Tahoma" w:hAnsi="Tahoma" w:cs="Tahoma"/>
          <w:sz w:val="22"/>
          <w:szCs w:val="22"/>
        </w:rPr>
        <w:t xml:space="preserve">oświadczenia/e </w:t>
      </w:r>
      <w:r w:rsidRPr="00AB24A8">
        <w:rPr>
          <w:rFonts w:ascii="Tahoma" w:hAnsi="Tahoma" w:cs="Tahoma"/>
          <w:sz w:val="22"/>
          <w:szCs w:val="22"/>
        </w:rPr>
        <w:t>stanowiące wstępne potwierdzenie, że Wykonawca na dzień składania ofert:</w:t>
      </w:r>
    </w:p>
    <w:p w14:paraId="27E941FE" w14:textId="77777777" w:rsidR="00C73CEB" w:rsidRPr="00AB24A8" w:rsidRDefault="00C73CEB" w:rsidP="004F0BFC">
      <w:pPr>
        <w:pStyle w:val="Kolorowalistaakcent11"/>
        <w:numPr>
          <w:ilvl w:val="2"/>
          <w:numId w:val="25"/>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3A95785A" w14:textId="77777777" w:rsidR="00C73CEB" w:rsidRPr="000A4819" w:rsidRDefault="00C73CEB" w:rsidP="004F0BFC">
      <w:pPr>
        <w:pStyle w:val="Kolorowalistaakcent11"/>
        <w:numPr>
          <w:ilvl w:val="2"/>
          <w:numId w:val="25"/>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36EEB0" w14:textId="77777777" w:rsidR="00C73CEB" w:rsidRPr="00AB24A8" w:rsidRDefault="00C73CEB" w:rsidP="004F0BFC">
      <w:pPr>
        <w:pStyle w:val="Kolorowalistaakcent11"/>
        <w:numPr>
          <w:ilvl w:val="3"/>
          <w:numId w:val="20"/>
        </w:numPr>
        <w:spacing w:before="120" w:after="0" w:line="240" w:lineRule="auto"/>
        <w:ind w:left="567" w:hanging="425"/>
        <w:rPr>
          <w:rFonts w:ascii="Tahoma" w:hAnsi="Tahoma" w:cs="Tahoma"/>
          <w:sz w:val="22"/>
          <w:szCs w:val="22"/>
        </w:rPr>
      </w:pPr>
      <w:r w:rsidRPr="000A4819">
        <w:rPr>
          <w:rFonts w:ascii="Tahoma" w:hAnsi="Tahoma" w:cs="Tahoma"/>
          <w:sz w:val="22"/>
          <w:szCs w:val="22"/>
        </w:rPr>
        <w:t>W/w oświadczenia należy złożyć wg wymogów załącznika Nr 2a i Nr 2b do SWZ</w:t>
      </w:r>
      <w:r w:rsidRPr="00AB24A8">
        <w:rPr>
          <w:rFonts w:ascii="Tahoma" w:hAnsi="Tahoma" w:cs="Tahoma"/>
          <w:sz w:val="22"/>
          <w:szCs w:val="22"/>
        </w:rPr>
        <w:t>.</w:t>
      </w:r>
    </w:p>
    <w:p w14:paraId="3D6F8F2F" w14:textId="77777777" w:rsidR="00C73CEB" w:rsidRPr="00AB24A8" w:rsidRDefault="00C73CEB" w:rsidP="004F0BFC">
      <w:pPr>
        <w:pStyle w:val="Kolorowalistaakcent11"/>
        <w:numPr>
          <w:ilvl w:val="3"/>
          <w:numId w:val="20"/>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 xml:space="preserve">wzywa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p>
    <w:p w14:paraId="7BD4CF38" w14:textId="77777777" w:rsidR="00C73CEB" w:rsidRPr="00AB24A8" w:rsidRDefault="00C73CEB" w:rsidP="004F0BFC">
      <w:pPr>
        <w:pStyle w:val="Kolorowalistaakcent11"/>
        <w:numPr>
          <w:ilvl w:val="3"/>
          <w:numId w:val="20"/>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2E1E8CAF" w14:textId="77777777" w:rsidR="00C73CEB" w:rsidRPr="00AB24A8" w:rsidRDefault="00C73CEB" w:rsidP="00C73CE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 do wykluczenia tj.</w:t>
      </w:r>
    </w:p>
    <w:p w14:paraId="6507DA6E" w14:textId="3DFFF4BB" w:rsidR="00C73CEB" w:rsidRDefault="00C73CEB" w:rsidP="00C73CEB">
      <w:pPr>
        <w:pStyle w:val="Kolorowalistaakcent11"/>
        <w:shd w:val="clear" w:color="auto" w:fill="FFFFFF" w:themeFill="background1"/>
        <w:spacing w:before="120" w:after="0" w:line="240" w:lineRule="auto"/>
        <w:ind w:firstLine="720"/>
        <w:rPr>
          <w:rFonts w:ascii="Tahoma" w:hAnsi="Tahoma" w:cs="Tahoma"/>
          <w:i/>
          <w:iCs/>
        </w:rPr>
      </w:pPr>
      <w:r w:rsidRPr="00AB24A8">
        <w:rPr>
          <w:rFonts w:ascii="Tahoma" w:hAnsi="Tahoma" w:cs="Tahoma"/>
          <w:color w:val="000000"/>
          <w:sz w:val="22"/>
          <w:szCs w:val="22"/>
        </w:rPr>
        <w:t xml:space="preserve">a)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0A4819">
        <w:rPr>
          <w:rFonts w:ascii="Tahoma" w:hAnsi="Tahoma" w:cs="Tahoma"/>
          <w:b/>
          <w:bCs/>
          <w:sz w:val="22"/>
          <w:szCs w:val="22"/>
        </w:rPr>
        <w:t xml:space="preserve">załącznik nr 5 do </w:t>
      </w:r>
      <w:r w:rsidRPr="000A4819">
        <w:rPr>
          <w:rFonts w:ascii="Tahoma" w:hAnsi="Tahoma" w:cs="Tahoma"/>
          <w:b/>
          <w:bCs/>
          <w:sz w:val="22"/>
          <w:szCs w:val="22"/>
        </w:rPr>
        <w:lastRenderedPageBreak/>
        <w:t>SWZ</w:t>
      </w:r>
      <w:r w:rsidRPr="000A4819">
        <w:rPr>
          <w:rFonts w:ascii="Tahoma" w:hAnsi="Tahoma" w:cs="Tahoma"/>
          <w:sz w:val="22"/>
          <w:szCs w:val="22"/>
        </w:rPr>
        <w:t xml:space="preserve"> </w:t>
      </w:r>
      <w:r w:rsidRPr="000A4819">
        <w:rPr>
          <w:rFonts w:ascii="Tahoma" w:hAnsi="Tahoma" w:cs="Tahoma"/>
          <w:i/>
          <w:iCs/>
          <w:sz w:val="22"/>
          <w:szCs w:val="22"/>
        </w:rPr>
        <w:t>(</w:t>
      </w:r>
      <w:r w:rsidRPr="000A4819">
        <w:rPr>
          <w:rFonts w:ascii="Tahoma" w:hAnsi="Tahoma" w:cs="Tahoma"/>
          <w:i/>
          <w:iCs/>
        </w:rPr>
        <w:t>Zamawiający odstąpi od wymogu złożenia oświadczenia, w przypadku gdy ofertę w postępowaniu złoży tylko jeden wykonawca).</w:t>
      </w:r>
    </w:p>
    <w:p w14:paraId="3946CAFA" w14:textId="77777777" w:rsidR="005A0D81" w:rsidRPr="00443E1E" w:rsidRDefault="005A0D81" w:rsidP="005A0D81">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2) potwierdzenie spełniania warunków udziału w postępowaniu tj.</w:t>
      </w:r>
    </w:p>
    <w:p w14:paraId="6BE5A23F" w14:textId="77777777" w:rsidR="005A0D81" w:rsidRPr="00443E1E" w:rsidRDefault="005A0D81" w:rsidP="004F0BFC">
      <w:pPr>
        <w:pStyle w:val="Akapitzlist2"/>
        <w:numPr>
          <w:ilvl w:val="0"/>
          <w:numId w:val="32"/>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wykaz robót budowlanych </w:t>
      </w:r>
      <w:r w:rsidRPr="00443E1E">
        <w:rPr>
          <w:rFonts w:ascii="Tahoma" w:hAnsi="Tahoma" w:cs="Tahoma"/>
          <w:sz w:val="22"/>
          <w:szCs w:val="22"/>
        </w:rPr>
        <w:t xml:space="preserve">wykonanych nie wcześniej niż w okresie ostatnich </w:t>
      </w:r>
      <w:r w:rsidRPr="00443E1E">
        <w:rPr>
          <w:rFonts w:ascii="Tahoma" w:hAnsi="Tahoma" w:cs="Tahoma"/>
          <w:b/>
          <w:bCs/>
          <w:sz w:val="22"/>
          <w:szCs w:val="22"/>
        </w:rPr>
        <w:t>5 lat przed terminem składania ofert</w:t>
      </w:r>
      <w:r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Pr="00443E1E">
        <w:rPr>
          <w:rFonts w:ascii="Tahoma" w:hAnsi="Tahoma" w:cs="Tahoma"/>
          <w:color w:val="000000"/>
          <w:sz w:val="22"/>
          <w:szCs w:val="22"/>
        </w:rPr>
        <w:t>(</w:t>
      </w:r>
      <w:r w:rsidRPr="00443E1E">
        <w:rPr>
          <w:rFonts w:ascii="Tahoma" w:hAnsi="Tahoma" w:cs="Tahoma"/>
          <w:sz w:val="22"/>
          <w:szCs w:val="22"/>
        </w:rPr>
        <w:t xml:space="preserve">sporządzonego zgodnie z </w:t>
      </w:r>
      <w:r w:rsidRPr="00443E1E">
        <w:rPr>
          <w:rFonts w:ascii="Tahoma" w:hAnsi="Tahoma" w:cs="Tahoma"/>
          <w:b/>
          <w:sz w:val="22"/>
          <w:szCs w:val="22"/>
        </w:rPr>
        <w:t xml:space="preserve">Załącznikiem Nr </w:t>
      </w:r>
      <w:r>
        <w:rPr>
          <w:rFonts w:ascii="Tahoma" w:hAnsi="Tahoma" w:cs="Tahoma"/>
          <w:b/>
          <w:sz w:val="22"/>
          <w:szCs w:val="22"/>
        </w:rPr>
        <w:t>7</w:t>
      </w:r>
      <w:r w:rsidRPr="00443E1E">
        <w:rPr>
          <w:rFonts w:ascii="Tahoma" w:hAnsi="Tahoma" w:cs="Tahoma"/>
          <w:b/>
          <w:sz w:val="22"/>
          <w:szCs w:val="22"/>
        </w:rPr>
        <w:t xml:space="preserve"> do SWZ</w:t>
      </w:r>
      <w:r w:rsidRPr="00443E1E">
        <w:rPr>
          <w:rFonts w:ascii="Tahoma" w:hAnsi="Tahoma" w:cs="Tahoma"/>
          <w:sz w:val="22"/>
          <w:szCs w:val="22"/>
        </w:rPr>
        <w:t xml:space="preserve">), </w:t>
      </w:r>
      <w:r w:rsidRPr="00443E1E">
        <w:rPr>
          <w:rFonts w:ascii="Tahoma" w:hAnsi="Tahoma" w:cs="Tahoma"/>
          <w:b/>
          <w:bCs/>
          <w:sz w:val="22"/>
          <w:szCs w:val="22"/>
        </w:rPr>
        <w:t>oraz załączeniem dowodów określających</w:t>
      </w:r>
      <w:r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443E1E">
        <w:rPr>
          <w:rFonts w:ascii="Tahoma" w:hAnsi="Tahoma" w:cs="Tahoma"/>
          <w:b/>
          <w:color w:val="000000"/>
          <w:sz w:val="22"/>
          <w:szCs w:val="22"/>
        </w:rPr>
        <w:t xml:space="preserve"> </w:t>
      </w:r>
      <w:r w:rsidRPr="00443E1E">
        <w:rPr>
          <w:rFonts w:ascii="Tahoma" w:hAnsi="Tahoma" w:cs="Tahoma"/>
          <w:i/>
          <w:color w:val="000000"/>
          <w:sz w:val="22"/>
          <w:szCs w:val="22"/>
          <w:u w:val="single"/>
        </w:rPr>
        <w:t>w odniesieniu do warunku określonego w pkt. VIII SWZ,</w:t>
      </w:r>
    </w:p>
    <w:p w14:paraId="638E4B63" w14:textId="6C184937" w:rsidR="005A0D81" w:rsidRPr="005C2D9F" w:rsidRDefault="005A0D81" w:rsidP="004F0BFC">
      <w:pPr>
        <w:pStyle w:val="Akapitzlist2"/>
        <w:numPr>
          <w:ilvl w:val="0"/>
          <w:numId w:val="32"/>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wykaz osób </w:t>
      </w:r>
      <w:r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443E1E">
        <w:rPr>
          <w:rFonts w:ascii="Tahoma" w:hAnsi="Tahoma" w:cs="Tahoma"/>
          <w:b/>
          <w:sz w:val="22"/>
          <w:szCs w:val="22"/>
        </w:rPr>
        <w:t xml:space="preserve">Załącznikiem Nr </w:t>
      </w:r>
      <w:r>
        <w:rPr>
          <w:rFonts w:ascii="Tahoma" w:hAnsi="Tahoma" w:cs="Tahoma"/>
          <w:b/>
          <w:sz w:val="22"/>
          <w:szCs w:val="22"/>
        </w:rPr>
        <w:t>6</w:t>
      </w:r>
      <w:r w:rsidRPr="00443E1E">
        <w:rPr>
          <w:rFonts w:ascii="Tahoma" w:hAnsi="Tahoma" w:cs="Tahoma"/>
          <w:b/>
          <w:sz w:val="22"/>
          <w:szCs w:val="22"/>
        </w:rPr>
        <w:t xml:space="preserve"> </w:t>
      </w:r>
      <w:r w:rsidRPr="005C2D9F">
        <w:rPr>
          <w:rFonts w:ascii="Tahoma" w:hAnsi="Tahoma" w:cs="Tahoma"/>
          <w:b/>
          <w:sz w:val="22"/>
          <w:szCs w:val="22"/>
        </w:rPr>
        <w:t>do SWZ</w:t>
      </w:r>
      <w:r w:rsidRPr="005C2D9F">
        <w:rPr>
          <w:rFonts w:ascii="Tahoma" w:hAnsi="Tahoma" w:cs="Tahoma"/>
          <w:i/>
          <w:color w:val="000000"/>
          <w:sz w:val="22"/>
          <w:szCs w:val="22"/>
        </w:rPr>
        <w:t xml:space="preserve"> - w odniesieniu do warunku określonego w pkt. VIII SWZ.</w:t>
      </w:r>
    </w:p>
    <w:p w14:paraId="1F5C76D0" w14:textId="77777777" w:rsidR="005A0D81" w:rsidRPr="000A4819" w:rsidRDefault="005A0D81" w:rsidP="00C73CEB">
      <w:pPr>
        <w:pStyle w:val="Kolorowalistaakcent11"/>
        <w:shd w:val="clear" w:color="auto" w:fill="FFFFFF" w:themeFill="background1"/>
        <w:spacing w:before="120" w:after="0" w:line="240" w:lineRule="auto"/>
        <w:ind w:firstLine="720"/>
        <w:rPr>
          <w:rFonts w:ascii="Tahoma" w:hAnsi="Tahoma" w:cs="Tahoma"/>
          <w:sz w:val="22"/>
          <w:szCs w:val="22"/>
        </w:rPr>
      </w:pPr>
    </w:p>
    <w:p w14:paraId="1F79BACB" w14:textId="77777777" w:rsidR="00C73CEB" w:rsidRPr="00AB24A8" w:rsidRDefault="00C73CEB" w:rsidP="004F0BFC">
      <w:pPr>
        <w:pStyle w:val="Akapitzlist2"/>
        <w:numPr>
          <w:ilvl w:val="3"/>
          <w:numId w:val="20"/>
        </w:numPr>
        <w:spacing w:before="120" w:after="0" w:line="240" w:lineRule="auto"/>
        <w:ind w:left="709"/>
        <w:rPr>
          <w:rFonts w:ascii="Tahoma" w:hAnsi="Tahoma" w:cs="Tahoma"/>
          <w:color w:val="000000" w:themeColor="text1"/>
          <w:sz w:val="22"/>
          <w:szCs w:val="22"/>
        </w:rPr>
      </w:pPr>
      <w:r w:rsidRPr="00AB24A8">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BFFAE3A" w14:textId="77777777" w:rsidR="00C73CEB" w:rsidRPr="00AB24A8" w:rsidRDefault="00C73CEB" w:rsidP="004F0BFC">
      <w:pPr>
        <w:pStyle w:val="Akapitzlist2"/>
        <w:numPr>
          <w:ilvl w:val="3"/>
          <w:numId w:val="20"/>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3ACBAE8D" w14:textId="77777777" w:rsidR="00C73CEB" w:rsidRPr="00AB24A8" w:rsidRDefault="00C73CEB" w:rsidP="004F0BFC">
      <w:pPr>
        <w:pStyle w:val="Akapitzlist2"/>
        <w:numPr>
          <w:ilvl w:val="3"/>
          <w:numId w:val="20"/>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2F43C01" w14:textId="77777777" w:rsidR="00C73CEB" w:rsidRPr="00AB24A8" w:rsidRDefault="00C73CEB" w:rsidP="004F0BFC">
      <w:pPr>
        <w:pStyle w:val="Akapitzlist"/>
        <w:numPr>
          <w:ilvl w:val="2"/>
          <w:numId w:val="43"/>
        </w:numPr>
        <w:spacing w:before="120" w:after="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EAEB19A" w14:textId="77777777" w:rsidR="00C73CEB" w:rsidRPr="00AB24A8" w:rsidRDefault="00C73CEB" w:rsidP="004F0BFC">
      <w:pPr>
        <w:pStyle w:val="Akapitzlist"/>
        <w:numPr>
          <w:ilvl w:val="2"/>
          <w:numId w:val="43"/>
        </w:numPr>
        <w:spacing w:before="120" w:after="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6EE04678" w14:textId="77777777" w:rsidR="00C73CEB" w:rsidRDefault="00C73CEB" w:rsidP="004F0BFC">
      <w:pPr>
        <w:pStyle w:val="Akapitzlist"/>
        <w:numPr>
          <w:ilvl w:val="3"/>
          <w:numId w:val="20"/>
        </w:numPr>
        <w:spacing w:before="120" w:after="0" w:line="240" w:lineRule="auto"/>
        <w:ind w:left="709"/>
        <w:jc w:val="both"/>
        <w:rPr>
          <w:rFonts w:ascii="Tahoma" w:hAnsi="Tahoma" w:cs="Tahoma"/>
        </w:rPr>
      </w:pPr>
      <w:r w:rsidRPr="006746C8">
        <w:rPr>
          <w:rFonts w:ascii="Tahoma" w:hAnsi="Tahoma" w:cs="Tahoma"/>
        </w:rPr>
        <w:t xml:space="preserve">Wykonawca nie jest zobowiązany do złożenia podmiotowych środków dowodowych, które zamawiający posiada, jeżeli Wykonawca wskaże te środki oraz potwierdzi ich prawidłowość i aktualność. </w:t>
      </w:r>
    </w:p>
    <w:p w14:paraId="2CFC6E85" w14:textId="77777777" w:rsidR="00C73CEB" w:rsidRDefault="00C73CEB" w:rsidP="004F0BFC">
      <w:pPr>
        <w:pStyle w:val="Akapitzlist"/>
        <w:numPr>
          <w:ilvl w:val="3"/>
          <w:numId w:val="20"/>
        </w:numPr>
        <w:spacing w:before="120" w:after="0" w:line="240" w:lineRule="auto"/>
        <w:ind w:left="709"/>
        <w:jc w:val="both"/>
        <w:rPr>
          <w:rFonts w:ascii="Tahoma" w:hAnsi="Tahoma" w:cs="Tahoma"/>
        </w:rPr>
      </w:pPr>
      <w:r w:rsidRPr="006746C8">
        <w:rPr>
          <w:rFonts w:ascii="Tahoma" w:hAnsi="Tahoma" w:cs="Tahoma"/>
        </w:rPr>
        <w:t>Podmiotowe środki dowodowe sporządzone w języku obcym muszą być złożone wraz z tłumaczeniem na język polski.</w:t>
      </w:r>
    </w:p>
    <w:p w14:paraId="6B28A0C8" w14:textId="77777777" w:rsidR="00C73CEB" w:rsidRDefault="00C73CEB" w:rsidP="004F0BFC">
      <w:pPr>
        <w:pStyle w:val="Akapitzlist"/>
        <w:numPr>
          <w:ilvl w:val="3"/>
          <w:numId w:val="20"/>
        </w:numPr>
        <w:spacing w:before="120" w:after="0" w:line="240" w:lineRule="auto"/>
        <w:ind w:left="709"/>
        <w:jc w:val="both"/>
        <w:rPr>
          <w:rFonts w:ascii="Tahoma" w:hAnsi="Tahoma" w:cs="Tahoma"/>
        </w:rPr>
      </w:pPr>
      <w:bookmarkStart w:id="39"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Pr="006746C8">
        <w:rPr>
          <w:rFonts w:ascii="Tahoma" w:hAnsi="Tahoma" w:cs="Tahoma"/>
        </w:rPr>
        <w:lastRenderedPageBreak/>
        <w:t>Rozdziale XII</w:t>
      </w:r>
      <w:r>
        <w:rPr>
          <w:rFonts w:ascii="Tahoma" w:hAnsi="Tahoma" w:cs="Tahoma"/>
        </w:rPr>
        <w:t>I</w:t>
      </w:r>
      <w:r w:rsidRPr="006746C8">
        <w:rPr>
          <w:rFonts w:ascii="Tahoma" w:hAnsi="Tahoma" w:cs="Tahoma"/>
        </w:rPr>
        <w:t xml:space="preserve">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0AD08E7" w14:textId="77777777" w:rsidR="00C73CEB" w:rsidRPr="006746C8" w:rsidRDefault="00C73CEB" w:rsidP="004F0BFC">
      <w:pPr>
        <w:pStyle w:val="Akapitzlist"/>
        <w:numPr>
          <w:ilvl w:val="3"/>
          <w:numId w:val="20"/>
        </w:numPr>
        <w:spacing w:before="120" w:after="0" w:line="240" w:lineRule="auto"/>
        <w:ind w:left="709"/>
        <w:jc w:val="both"/>
        <w:rPr>
          <w:rFonts w:ascii="Tahoma" w:hAnsi="Tahoma" w:cs="Tahoma"/>
        </w:rPr>
      </w:pPr>
      <w:r w:rsidRPr="006746C8">
        <w:rPr>
          <w:rFonts w:ascii="Tahoma" w:hAnsi="Tahoma" w:cs="Tahom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w:t>
      </w:r>
    </w:p>
    <w:bookmarkEnd w:id="39"/>
    <w:p w14:paraId="593B3D4A" w14:textId="77777777" w:rsidR="00C73CEB" w:rsidRPr="00DC7105" w:rsidRDefault="00C73CEB" w:rsidP="00C73CEB">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05CB07D" w14:textId="77777777" w:rsidTr="004F16BF">
        <w:tc>
          <w:tcPr>
            <w:tcW w:w="9019" w:type="dxa"/>
            <w:shd w:val="clear" w:color="auto" w:fill="D9D9D9" w:themeFill="background1" w:themeFillShade="D9"/>
          </w:tcPr>
          <w:p w14:paraId="50AB22A3" w14:textId="77777777" w:rsidR="00C73CEB" w:rsidRPr="00DC7105" w:rsidRDefault="00C73CEB" w:rsidP="004F16BF">
            <w:pPr>
              <w:pStyle w:val="Nagwek2"/>
              <w:spacing w:before="120" w:after="0"/>
              <w:rPr>
                <w:rFonts w:ascii="Tahoma" w:hAnsi="Tahoma" w:cs="Tahoma"/>
                <w:b w:val="0"/>
                <w:bCs w:val="0"/>
                <w:sz w:val="24"/>
                <w:szCs w:val="24"/>
              </w:rPr>
            </w:pPr>
            <w:bookmarkStart w:id="40" w:name="_Toc69448416"/>
            <w:r w:rsidRPr="00DC7105">
              <w:rPr>
                <w:rFonts w:ascii="Tahoma" w:hAnsi="Tahoma" w:cs="Tahoma"/>
                <w:sz w:val="24"/>
                <w:szCs w:val="24"/>
              </w:rPr>
              <w:t>X</w:t>
            </w:r>
            <w:r>
              <w:rPr>
                <w:rFonts w:ascii="Tahoma" w:hAnsi="Tahoma" w:cs="Tahoma"/>
                <w:sz w:val="24"/>
                <w:szCs w:val="24"/>
              </w:rPr>
              <w:t>I</w:t>
            </w:r>
            <w:r w:rsidRPr="00DC7105">
              <w:rPr>
                <w:rFonts w:ascii="Tahoma" w:hAnsi="Tahoma" w:cs="Tahoma"/>
                <w:sz w:val="24"/>
                <w:szCs w:val="24"/>
              </w:rPr>
              <w:t>. Poleganie na zasobach innych podmiotów</w:t>
            </w:r>
            <w:bookmarkEnd w:id="40"/>
          </w:p>
        </w:tc>
      </w:tr>
    </w:tbl>
    <w:p w14:paraId="0EEB8D1F" w14:textId="77777777" w:rsidR="00C73CEB" w:rsidRPr="000E53D9"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7D918C57" w14:textId="77777777" w:rsidR="00C73CEB" w:rsidRPr="008E592F" w:rsidRDefault="00C73CEB" w:rsidP="004F0BFC">
      <w:pPr>
        <w:pStyle w:val="Akapitzlist"/>
        <w:numPr>
          <w:ilvl w:val="3"/>
          <w:numId w:val="26"/>
        </w:numPr>
        <w:spacing w:before="120" w:after="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 8, 9 i 10 ustawy PZP.</w:t>
      </w:r>
      <w:r w:rsidRPr="008E592F">
        <w:rPr>
          <w:rFonts w:asciiTheme="majorHAnsi" w:hAnsiTheme="majorHAnsi" w:cstheme="majorHAnsi"/>
          <w:b/>
          <w:bCs/>
          <w:color w:val="000000" w:themeColor="text1"/>
        </w:rPr>
        <w:t xml:space="preserve"> </w:t>
      </w:r>
    </w:p>
    <w:p w14:paraId="53C1DAA5" w14:textId="77777777" w:rsidR="00C73CEB" w:rsidRPr="000E53D9"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4EEDBB4A" w14:textId="77777777" w:rsidR="00C73CEB" w:rsidRPr="00A8201F"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w:t>
      </w:r>
      <w:r w:rsidRPr="0031732E">
        <w:rPr>
          <w:rFonts w:ascii="Tahoma" w:hAnsi="Tahoma" w:cs="Tahoma"/>
          <w:b/>
        </w:rPr>
        <w:t xml:space="preserve">nr 3 do </w:t>
      </w:r>
      <w:r w:rsidRPr="000E53D9">
        <w:rPr>
          <w:rFonts w:ascii="Tahoma" w:hAnsi="Tahoma" w:cs="Tahoma"/>
          <w:b/>
        </w:rPr>
        <w:t>SWZ.</w:t>
      </w:r>
    </w:p>
    <w:p w14:paraId="1136ED70" w14:textId="77777777" w:rsidR="00C73CEB" w:rsidRPr="00A8201F" w:rsidRDefault="00C73CEB" w:rsidP="004F0BFC">
      <w:pPr>
        <w:pStyle w:val="Akapitzlist"/>
        <w:numPr>
          <w:ilvl w:val="3"/>
          <w:numId w:val="26"/>
        </w:numPr>
        <w:spacing w:before="120" w:after="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033F9637" w14:textId="77777777" w:rsidR="00C73CEB" w:rsidRPr="00A8201F" w:rsidRDefault="00C73CEB" w:rsidP="004F0BFC">
      <w:pPr>
        <w:pStyle w:val="Akapitzlist"/>
        <w:numPr>
          <w:ilvl w:val="1"/>
          <w:numId w:val="56"/>
        </w:numPr>
        <w:spacing w:before="120" w:after="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39727C1F" w14:textId="77777777" w:rsidR="00C73CEB" w:rsidRPr="00A8201F" w:rsidRDefault="00C73CEB" w:rsidP="004F0BFC">
      <w:pPr>
        <w:pStyle w:val="Akapitzlist"/>
        <w:numPr>
          <w:ilvl w:val="1"/>
          <w:numId w:val="56"/>
        </w:numPr>
        <w:spacing w:before="120" w:after="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78107752" w14:textId="77777777" w:rsidR="00C73CEB" w:rsidRPr="00A8201F" w:rsidRDefault="00C73CEB" w:rsidP="004F0BFC">
      <w:pPr>
        <w:pStyle w:val="Akapitzlist"/>
        <w:numPr>
          <w:ilvl w:val="1"/>
          <w:numId w:val="56"/>
        </w:numPr>
        <w:spacing w:before="120" w:after="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ABE6F44" w14:textId="77777777" w:rsidR="00C73CEB" w:rsidRPr="000E53D9"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66BF3B86" w14:textId="77777777" w:rsidR="00C73CEB" w:rsidRPr="000E53D9"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0E53D9">
        <w:rPr>
          <w:rFonts w:ascii="Tahoma" w:hAnsi="Tahoma" w:cs="Tahoma"/>
        </w:rPr>
        <w:lastRenderedPageBreak/>
        <w:t>innym podmiotem lub podmiotami albo wykazał, że samodzielnie spełnia warunki udziału w postępowaniu.</w:t>
      </w:r>
    </w:p>
    <w:p w14:paraId="515B69E2" w14:textId="77777777" w:rsidR="00C73CEB" w:rsidRPr="000E53D9" w:rsidRDefault="00C73CEB"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D0EC2C" w14:textId="77777777" w:rsidR="00D61A55" w:rsidRPr="000E53D9" w:rsidRDefault="00D61A55" w:rsidP="004F0BFC">
      <w:pPr>
        <w:pStyle w:val="Akapitzlist"/>
        <w:numPr>
          <w:ilvl w:val="3"/>
          <w:numId w:val="26"/>
        </w:numPr>
        <w:spacing w:before="120" w:after="0" w:line="240" w:lineRule="auto"/>
        <w:ind w:right="23"/>
        <w:jc w:val="both"/>
        <w:rPr>
          <w:rFonts w:ascii="Tahoma" w:hAnsi="Tahoma" w:cs="Tahoma"/>
        </w:rPr>
      </w:pPr>
      <w:r w:rsidRPr="000E53D9">
        <w:rPr>
          <w:rFonts w:ascii="Tahoma" w:hAnsi="Tahoma" w:cs="Tahoma"/>
          <w:b/>
          <w:bCs/>
        </w:rPr>
        <w:t>Inne dokumenty składane przez podmiot udostępniający zasoby:</w:t>
      </w:r>
    </w:p>
    <w:p w14:paraId="42011F10" w14:textId="77777777" w:rsidR="00D61A55" w:rsidRPr="000E53D9" w:rsidRDefault="00D61A55" w:rsidP="00D61A55">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zobowiązaniem do udostępnienia zasobów </w:t>
      </w:r>
      <w:r w:rsidRPr="000E53D9">
        <w:rPr>
          <w:rFonts w:ascii="Tahoma" w:hAnsi="Tahoma" w:cs="Tahoma"/>
          <w:b/>
          <w:bCs/>
        </w:rPr>
        <w:t xml:space="preserve">wstępne </w:t>
      </w:r>
      <w:r w:rsidRPr="000E53D9">
        <w:rPr>
          <w:rFonts w:ascii="Tahoma" w:hAnsi="Tahoma" w:cs="Tahoma"/>
          <w:b/>
          <w:bCs/>
          <w:color w:val="000000" w:themeColor="text1"/>
        </w:rPr>
        <w:t>oświadczenie</w:t>
      </w:r>
      <w:r>
        <w:rPr>
          <w:rFonts w:ascii="Tahoma" w:hAnsi="Tahoma" w:cs="Tahoma"/>
          <w:b/>
          <w:bCs/>
          <w:color w:val="000000" w:themeColor="text1"/>
        </w:rPr>
        <w:t xml:space="preserve"> (zał. Nr 2a i za. Nr 2b)</w:t>
      </w:r>
      <w:r w:rsidRPr="000E53D9">
        <w:rPr>
          <w:rFonts w:ascii="Tahoma" w:hAnsi="Tahoma" w:cs="Tahoma"/>
        </w:rPr>
        <w:t xml:space="preserve">, podmiotu udostępniającego zasoby, potwierdzające brak podstaw wykluczenia tego podmiotu oraz odpowiednio spełnianie warunków udziału w postępowaniu, w zakresie, w jakim Wykonawca powołuje się na jego zasoby. </w:t>
      </w:r>
    </w:p>
    <w:p w14:paraId="3ED4A8A8" w14:textId="77777777" w:rsidR="00C73CEB" w:rsidRPr="00DC7105" w:rsidRDefault="00C73CEB" w:rsidP="00C73CEB">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6EE54B2" w14:textId="77777777" w:rsidTr="004F16BF">
        <w:tc>
          <w:tcPr>
            <w:tcW w:w="9019" w:type="dxa"/>
            <w:shd w:val="clear" w:color="auto" w:fill="D9D9D9" w:themeFill="background1" w:themeFillShade="D9"/>
          </w:tcPr>
          <w:p w14:paraId="7F56FB29" w14:textId="77777777" w:rsidR="00C73CEB" w:rsidRPr="00DC7105" w:rsidRDefault="00C73CEB" w:rsidP="004F16BF">
            <w:pPr>
              <w:pStyle w:val="Nagwek2"/>
              <w:spacing w:before="120" w:after="0"/>
              <w:jc w:val="both"/>
              <w:rPr>
                <w:rFonts w:ascii="Tahoma" w:hAnsi="Tahoma" w:cs="Tahoma"/>
                <w:b w:val="0"/>
                <w:bCs w:val="0"/>
                <w:sz w:val="24"/>
                <w:szCs w:val="24"/>
              </w:rPr>
            </w:pPr>
            <w:bookmarkStart w:id="41" w:name="_Toc69448417"/>
            <w:r w:rsidRPr="00DC7105">
              <w:rPr>
                <w:rFonts w:ascii="Tahoma" w:hAnsi="Tahoma" w:cs="Tahoma"/>
                <w:sz w:val="24"/>
                <w:szCs w:val="24"/>
              </w:rPr>
              <w:t>XI</w:t>
            </w:r>
            <w:r>
              <w:rPr>
                <w:rFonts w:ascii="Tahoma" w:hAnsi="Tahoma" w:cs="Tahoma"/>
                <w:sz w:val="24"/>
                <w:szCs w:val="24"/>
              </w:rPr>
              <w:t>I</w:t>
            </w:r>
            <w:r w:rsidRPr="00DC7105">
              <w:rPr>
                <w:rFonts w:ascii="Tahoma" w:hAnsi="Tahoma" w:cs="Tahoma"/>
                <w:sz w:val="24"/>
                <w:szCs w:val="24"/>
              </w:rPr>
              <w:t>. Informacja dla Wykonawców wspólnie ubiegających się o udzielenie zamówienia</w:t>
            </w:r>
            <w:bookmarkEnd w:id="41"/>
          </w:p>
        </w:tc>
      </w:tr>
    </w:tbl>
    <w:p w14:paraId="403413CB" w14:textId="77777777" w:rsidR="00C73CEB" w:rsidRPr="00A35C4E" w:rsidRDefault="00C73CEB" w:rsidP="004F0BFC">
      <w:pPr>
        <w:pStyle w:val="Akapitzlist"/>
        <w:numPr>
          <w:ilvl w:val="0"/>
          <w:numId w:val="19"/>
        </w:numPr>
        <w:spacing w:before="120" w:after="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448DA259" w14:textId="77777777" w:rsidR="00FE05A8" w:rsidRDefault="00FE05A8" w:rsidP="004F0BFC">
      <w:pPr>
        <w:pStyle w:val="Akapitzlist"/>
        <w:numPr>
          <w:ilvl w:val="0"/>
          <w:numId w:val="19"/>
        </w:numPr>
        <w:spacing w:before="120" w:after="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Pr="00A35C4E">
        <w:rPr>
          <w:rFonts w:ascii="Tahoma" w:hAnsi="Tahoma" w:cs="Tahoma"/>
          <w:b/>
          <w:bCs/>
          <w:color w:val="000000" w:themeColor="text1"/>
        </w:rPr>
        <w:t>wstępne oświadczenia</w:t>
      </w:r>
      <w:r>
        <w:rPr>
          <w:rFonts w:ascii="Tahoma" w:hAnsi="Tahoma" w:cs="Tahoma"/>
          <w:b/>
          <w:bCs/>
          <w:color w:val="000000" w:themeColor="text1"/>
        </w:rPr>
        <w:t xml:space="preserve"> (zał. Nr 2a i zał.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6FCC5399" w14:textId="77777777" w:rsidR="00C73CEB" w:rsidRPr="000A4819" w:rsidRDefault="00C73CEB" w:rsidP="004F0BFC">
      <w:pPr>
        <w:pStyle w:val="Akapitzlist"/>
        <w:numPr>
          <w:ilvl w:val="0"/>
          <w:numId w:val="19"/>
        </w:numPr>
        <w:spacing w:before="120" w:after="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 xml:space="preserve">oświadczenie, z którego </w:t>
      </w:r>
      <w:r w:rsidRPr="000A4819">
        <w:rPr>
          <w:rFonts w:ascii="Tahoma" w:hAnsi="Tahoma" w:cs="Tahoma"/>
          <w:u w:val="single"/>
        </w:rPr>
        <w:t>wynika, które elementy robót budowalnych wykonają poszczególni wykonawcy.</w:t>
      </w:r>
      <w:r w:rsidRPr="000A4819">
        <w:rPr>
          <w:rFonts w:ascii="Tahoma" w:hAnsi="Tahoma" w:cs="Tahoma"/>
          <w:sz w:val="24"/>
          <w:szCs w:val="24"/>
        </w:rPr>
        <w:t xml:space="preserve"> </w:t>
      </w:r>
      <w:r w:rsidRPr="000A4819">
        <w:rPr>
          <w:rFonts w:ascii="Tahoma" w:hAnsi="Tahoma" w:cs="Tahoma"/>
          <w:b/>
          <w:bCs/>
        </w:rPr>
        <w:t>Oświadczenie należy złożyć wg wymogów załącznika nr 3 do SWZ.</w:t>
      </w:r>
      <w:r w:rsidRPr="000A4819">
        <w:rPr>
          <w:rFonts w:ascii="Cambria" w:hAnsi="Cambria" w:cs="Cambria"/>
          <w:b/>
          <w:bCs/>
        </w:rPr>
        <w:t xml:space="preserve"> </w:t>
      </w:r>
    </w:p>
    <w:p w14:paraId="0CB01144" w14:textId="77777777" w:rsidR="00C73CEB" w:rsidRPr="00CD11A8" w:rsidRDefault="00C73CEB" w:rsidP="004F0BFC">
      <w:pPr>
        <w:pStyle w:val="Akapitzlist"/>
        <w:numPr>
          <w:ilvl w:val="0"/>
          <w:numId w:val="19"/>
        </w:numPr>
        <w:spacing w:before="120" w:after="0" w:line="240" w:lineRule="auto"/>
        <w:jc w:val="both"/>
        <w:rPr>
          <w:rFonts w:ascii="Tahoma" w:hAnsi="Tahoma" w:cs="Tahoma"/>
        </w:rPr>
      </w:pPr>
      <w:r w:rsidRPr="000A4819">
        <w:rPr>
          <w:rFonts w:ascii="Tahoma" w:hAnsi="Tahoma" w:cs="Tahoma"/>
        </w:rPr>
        <w:t xml:space="preserve">Wykonawcy mogą wspólnie ubiegać </w:t>
      </w:r>
      <w:r w:rsidRPr="00CD11A8">
        <w:rPr>
          <w:rFonts w:ascii="Tahoma" w:hAnsi="Tahoma" w:cs="Tahoma"/>
        </w:rPr>
        <w:t xml:space="preserve">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59931AC5" w14:textId="77777777" w:rsidR="00C73CEB" w:rsidRPr="00CD11A8" w:rsidRDefault="00C73CEB" w:rsidP="004F0BFC">
      <w:pPr>
        <w:pStyle w:val="Akapitzlist"/>
        <w:numPr>
          <w:ilvl w:val="0"/>
          <w:numId w:val="19"/>
        </w:numPr>
        <w:spacing w:before="120" w:after="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B76D2D3" w14:textId="77777777" w:rsidR="00C73CEB" w:rsidRPr="00CD11A8" w:rsidRDefault="00C73CEB" w:rsidP="004F0BFC">
      <w:pPr>
        <w:pStyle w:val="Akapitzlist"/>
        <w:numPr>
          <w:ilvl w:val="0"/>
          <w:numId w:val="19"/>
        </w:numPr>
        <w:spacing w:before="120" w:after="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1882F200" w14:textId="77777777" w:rsidR="00C73CEB" w:rsidRPr="00CD11A8" w:rsidRDefault="00C73CEB" w:rsidP="004F0BFC">
      <w:pPr>
        <w:pStyle w:val="Akapitzlist"/>
        <w:numPr>
          <w:ilvl w:val="2"/>
          <w:numId w:val="20"/>
        </w:numPr>
        <w:spacing w:before="120" w:after="0" w:line="240" w:lineRule="auto"/>
        <w:ind w:left="1418"/>
        <w:jc w:val="both"/>
        <w:rPr>
          <w:rFonts w:ascii="Tahoma" w:hAnsi="Tahoma" w:cs="Tahoma"/>
          <w:color w:val="000000"/>
        </w:rPr>
      </w:pPr>
      <w:r w:rsidRPr="008824E1">
        <w:rPr>
          <w:rFonts w:ascii="Tahoma" w:hAnsi="Tahoma" w:cs="Tahoma"/>
          <w:color w:val="000000"/>
        </w:rPr>
        <w:t xml:space="preserve">oferta wspólna powinna być sporządzona zgodnie z SWZ, </w:t>
      </w:r>
    </w:p>
    <w:p w14:paraId="728A9B86" w14:textId="77777777" w:rsidR="00C73CEB" w:rsidRPr="00CD11A8" w:rsidRDefault="00C73CEB" w:rsidP="004F0BFC">
      <w:pPr>
        <w:pStyle w:val="Akapitzlist"/>
        <w:numPr>
          <w:ilvl w:val="2"/>
          <w:numId w:val="20"/>
        </w:numPr>
        <w:spacing w:before="120" w:after="0" w:line="240" w:lineRule="auto"/>
        <w:ind w:left="1418"/>
        <w:jc w:val="both"/>
        <w:rPr>
          <w:rFonts w:ascii="Tahoma" w:hAnsi="Tahoma" w:cs="Tahoma"/>
          <w:color w:val="000000"/>
        </w:rPr>
      </w:pPr>
      <w:r w:rsidRPr="00CD11A8">
        <w:rPr>
          <w:rFonts w:ascii="Tahoma" w:hAnsi="Tahoma" w:cs="Tahoma"/>
          <w:color w:val="000000"/>
        </w:rPr>
        <w:t xml:space="preserve">sposób składania dokumentów w ofercie wspólnej: </w:t>
      </w:r>
    </w:p>
    <w:p w14:paraId="4A7D665B" w14:textId="77777777" w:rsidR="00C73CEB" w:rsidRPr="00CD11A8" w:rsidRDefault="00C73CEB" w:rsidP="004F0BFC">
      <w:pPr>
        <w:pStyle w:val="Akapitzlist"/>
        <w:numPr>
          <w:ilvl w:val="0"/>
          <w:numId w:val="44"/>
        </w:numPr>
        <w:spacing w:before="120" w:after="0" w:line="240" w:lineRule="auto"/>
        <w:jc w:val="both"/>
        <w:rPr>
          <w:rFonts w:ascii="Tahoma" w:hAnsi="Tahoma" w:cs="Tahoma"/>
          <w:color w:val="000000"/>
        </w:rPr>
      </w:pPr>
      <w:r w:rsidRPr="008824E1">
        <w:rPr>
          <w:rFonts w:ascii="Tahoma" w:hAnsi="Tahoma" w:cs="Tahoma"/>
          <w:color w:val="000000"/>
        </w:rPr>
        <w:t xml:space="preserve">dokumenty, dotyczące własnej firmy, takie jak np.: </w:t>
      </w:r>
      <w:r w:rsidRPr="008824E1">
        <w:rPr>
          <w:rFonts w:ascii="Tahoma" w:hAnsi="Tahoma" w:cs="Tahoma"/>
          <w:b/>
          <w:bCs/>
          <w:color w:val="000000"/>
        </w:rPr>
        <w:t>wstępne oświadczenia</w:t>
      </w:r>
      <w:r w:rsidRPr="008824E1">
        <w:rPr>
          <w:rFonts w:ascii="Tahoma" w:hAnsi="Tahoma" w:cs="Tahoma"/>
          <w:color w:val="000000"/>
        </w:rPr>
        <w:t xml:space="preserve">, o braku podstaw do wykluczenia </w:t>
      </w:r>
      <w:r w:rsidRPr="008824E1">
        <w:rPr>
          <w:rFonts w:ascii="Tahoma" w:hAnsi="Tahoma" w:cs="Tahoma"/>
          <w:b/>
          <w:bCs/>
          <w:color w:val="000000"/>
        </w:rPr>
        <w:t xml:space="preserve">składa każdy z wykonawców </w:t>
      </w:r>
      <w:r w:rsidRPr="008824E1">
        <w:rPr>
          <w:rFonts w:ascii="Tahoma" w:hAnsi="Tahoma" w:cs="Tahoma"/>
          <w:color w:val="000000"/>
        </w:rPr>
        <w:t>składających ofertę wspólną we własnym imieniu. Oświadczenia te potwierdzają brak podstaw wykluczenia oraz spełnianie warunków udziału w zakresie, w jakim każdy z Wykonawców wykazuje spełnianie warunków udziału w postępowaniu</w:t>
      </w:r>
      <w:r w:rsidRPr="00CD11A8">
        <w:rPr>
          <w:rFonts w:ascii="Tahoma" w:hAnsi="Tahoma" w:cs="Tahoma"/>
          <w:color w:val="000000"/>
        </w:rPr>
        <w:t>,</w:t>
      </w:r>
    </w:p>
    <w:p w14:paraId="47CC8281" w14:textId="77777777" w:rsidR="00C73CEB" w:rsidRDefault="00C73CEB" w:rsidP="004F0BFC">
      <w:pPr>
        <w:pStyle w:val="Akapitzlist"/>
        <w:numPr>
          <w:ilvl w:val="0"/>
          <w:numId w:val="44"/>
        </w:numPr>
        <w:spacing w:before="120" w:after="0" w:line="240" w:lineRule="auto"/>
        <w:jc w:val="both"/>
        <w:rPr>
          <w:rFonts w:ascii="Tahoma" w:hAnsi="Tahoma" w:cs="Tahoma"/>
          <w:color w:val="000000"/>
        </w:rPr>
      </w:pPr>
      <w:r w:rsidRPr="00CD11A8">
        <w:rPr>
          <w:rFonts w:ascii="Tahoma" w:hAnsi="Tahoma" w:cs="Tahoma"/>
          <w:color w:val="000000"/>
        </w:rPr>
        <w:t xml:space="preserve">dokumenty wspólne takie jak np.: formularz ofertowy, dokumenty podmiotowe i przedmiotowe </w:t>
      </w:r>
      <w:r w:rsidRPr="00CD11A8">
        <w:rPr>
          <w:rFonts w:ascii="Tahoma" w:hAnsi="Tahoma" w:cs="Tahoma"/>
          <w:b/>
          <w:bCs/>
          <w:color w:val="000000"/>
        </w:rPr>
        <w:t xml:space="preserve">składa pełnomocnik wykonawców </w:t>
      </w:r>
      <w:r w:rsidRPr="00CD11A8">
        <w:rPr>
          <w:rFonts w:ascii="Tahoma" w:hAnsi="Tahoma" w:cs="Tahoma"/>
          <w:color w:val="000000"/>
        </w:rPr>
        <w:t xml:space="preserve">w imieniu wszystkich wykonawców składających ofertę wspólną. </w:t>
      </w:r>
    </w:p>
    <w:p w14:paraId="0BB779B7" w14:textId="77777777" w:rsidR="00C73CEB" w:rsidRDefault="00C73CEB" w:rsidP="004F0BFC">
      <w:pPr>
        <w:pStyle w:val="Akapitzlist"/>
        <w:numPr>
          <w:ilvl w:val="0"/>
          <w:numId w:val="19"/>
        </w:numPr>
        <w:spacing w:before="120" w:after="0" w:line="240" w:lineRule="auto"/>
        <w:jc w:val="both"/>
        <w:rPr>
          <w:rFonts w:ascii="Tahoma" w:hAnsi="Tahoma" w:cs="Tahoma"/>
          <w:color w:val="000000"/>
        </w:rPr>
      </w:pPr>
      <w:r w:rsidRPr="00CD11A8">
        <w:rPr>
          <w:rFonts w:ascii="Tahoma" w:hAnsi="Tahoma" w:cs="Tahoma"/>
          <w:color w:val="000000"/>
        </w:rPr>
        <w:lastRenderedPageBreak/>
        <w:t xml:space="preserve">Przed podpisaniem umowy wykonawcy składający ofertę wspólną będą mieli obowiązek przedstawić zamawiającemu umowę konsorcjum, zawierająca co najmniej: </w:t>
      </w:r>
    </w:p>
    <w:p w14:paraId="18C515B5" w14:textId="77777777" w:rsidR="00C73CEB" w:rsidRDefault="00C73CEB" w:rsidP="004F0BFC">
      <w:pPr>
        <w:pStyle w:val="Akapitzlist"/>
        <w:numPr>
          <w:ilvl w:val="0"/>
          <w:numId w:val="45"/>
        </w:numPr>
        <w:spacing w:before="120" w:after="0" w:line="240" w:lineRule="auto"/>
        <w:jc w:val="both"/>
        <w:rPr>
          <w:rFonts w:ascii="Tahoma" w:hAnsi="Tahoma" w:cs="Tahoma"/>
          <w:color w:val="000000"/>
        </w:rPr>
      </w:pPr>
      <w:r w:rsidRPr="00CD11A8">
        <w:rPr>
          <w:rFonts w:ascii="Tahoma" w:hAnsi="Tahoma" w:cs="Tahoma"/>
          <w:color w:val="000000"/>
        </w:rPr>
        <w:t xml:space="preserve">zobowiązanie do realizacji wspólnego przedsięwzięcia gospodarczego obejmującego swoim zakresem realizację przedmiotu umowy, </w:t>
      </w:r>
    </w:p>
    <w:p w14:paraId="5BDE8B62" w14:textId="77777777" w:rsidR="00C73CEB" w:rsidRDefault="00C73CEB" w:rsidP="004F0BFC">
      <w:pPr>
        <w:pStyle w:val="Akapitzlist"/>
        <w:numPr>
          <w:ilvl w:val="0"/>
          <w:numId w:val="45"/>
        </w:numPr>
        <w:spacing w:before="120" w:after="0" w:line="240" w:lineRule="auto"/>
        <w:jc w:val="both"/>
        <w:rPr>
          <w:rFonts w:ascii="Tahoma" w:hAnsi="Tahoma" w:cs="Tahoma"/>
          <w:color w:val="000000"/>
        </w:rPr>
      </w:pPr>
      <w:r w:rsidRPr="00CD11A8">
        <w:rPr>
          <w:rFonts w:ascii="Tahoma" w:hAnsi="Tahoma" w:cs="Tahoma"/>
          <w:color w:val="000000"/>
        </w:rPr>
        <w:t xml:space="preserve">określenie zakresu działania poszczególnych stron umowy, </w:t>
      </w:r>
    </w:p>
    <w:p w14:paraId="03960526" w14:textId="77777777" w:rsidR="00C73CEB" w:rsidRDefault="00C73CEB" w:rsidP="004F0BFC">
      <w:pPr>
        <w:pStyle w:val="Akapitzlist"/>
        <w:numPr>
          <w:ilvl w:val="0"/>
          <w:numId w:val="45"/>
        </w:numPr>
        <w:spacing w:before="120" w:after="0" w:line="240" w:lineRule="auto"/>
        <w:jc w:val="both"/>
        <w:rPr>
          <w:rFonts w:ascii="Tahoma" w:hAnsi="Tahoma" w:cs="Tahoma"/>
          <w:color w:val="000000"/>
        </w:rPr>
      </w:pPr>
      <w:r w:rsidRPr="00CD11A8">
        <w:rPr>
          <w:rFonts w:ascii="Tahoma" w:hAnsi="Tahoma" w:cs="Tahoma"/>
          <w:color w:val="000000"/>
        </w:rPr>
        <w:t>czas obowiązywania umowy, który nie może być krótszy, niż okres obejmujący realizację zamówienia.</w:t>
      </w:r>
    </w:p>
    <w:p w14:paraId="2D502E6A" w14:textId="77777777" w:rsidR="00C73CEB" w:rsidRDefault="00C73CEB" w:rsidP="004F0BFC">
      <w:pPr>
        <w:pStyle w:val="Akapitzlist"/>
        <w:numPr>
          <w:ilvl w:val="0"/>
          <w:numId w:val="19"/>
        </w:numPr>
        <w:spacing w:before="120" w:after="0" w:line="240" w:lineRule="auto"/>
        <w:jc w:val="both"/>
        <w:rPr>
          <w:rFonts w:ascii="Tahoma" w:hAnsi="Tahoma" w:cs="Tahoma"/>
          <w:color w:val="000000"/>
        </w:rPr>
      </w:pPr>
      <w:r w:rsidRPr="00CD11A8">
        <w:rPr>
          <w:rFonts w:ascii="Tahoma" w:hAnsi="Tahoma" w:cs="Tahoma"/>
          <w:b/>
          <w:bCs/>
          <w:color w:val="000000"/>
          <w:u w:val="single"/>
        </w:rPr>
        <w:t>Spółka cywilna</w:t>
      </w:r>
      <w:r w:rsidRPr="00CD11A8">
        <w:rPr>
          <w:rFonts w:ascii="Tahoma" w:hAnsi="Tahoma" w:cs="Tahoma"/>
          <w:color w:val="000000"/>
        </w:rPr>
        <w:t xml:space="preserve"> traktowana będzie jako wspólne ubieganie się Wykonawców o udzielenie zamówienia publicznego. </w:t>
      </w:r>
    </w:p>
    <w:p w14:paraId="78116767" w14:textId="77777777" w:rsidR="00C73CEB" w:rsidRPr="00F63512" w:rsidRDefault="00C73CEB" w:rsidP="004F0BFC">
      <w:pPr>
        <w:pStyle w:val="Akapitzlist"/>
        <w:numPr>
          <w:ilvl w:val="0"/>
          <w:numId w:val="19"/>
        </w:numPr>
        <w:spacing w:before="120" w:after="0" w:line="240" w:lineRule="auto"/>
        <w:jc w:val="both"/>
        <w:rPr>
          <w:rFonts w:ascii="Tahoma" w:hAnsi="Tahoma" w:cs="Tahoma"/>
          <w:color w:val="000000" w:themeColor="text1"/>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oświadczenie, z którego wynika</w:t>
      </w:r>
      <w:r w:rsidRPr="00F63512">
        <w:rPr>
          <w:rFonts w:ascii="Tahoma" w:hAnsi="Tahoma" w:cs="Tahoma"/>
          <w:b/>
          <w:bCs/>
        </w:rPr>
        <w:t xml:space="preserve">, które </w:t>
      </w:r>
      <w:r w:rsidRPr="00F63512">
        <w:rPr>
          <w:rFonts w:ascii="Tahoma" w:hAnsi="Tahoma" w:cs="Tahoma"/>
          <w:b/>
          <w:bCs/>
          <w:u w:val="single"/>
        </w:rPr>
        <w:t>roboty budowlane</w:t>
      </w:r>
      <w:r w:rsidRPr="00F63512">
        <w:rPr>
          <w:rFonts w:ascii="Tahoma" w:hAnsi="Tahoma" w:cs="Tahoma"/>
          <w:b/>
          <w:bCs/>
        </w:rPr>
        <w:t xml:space="preserve"> </w:t>
      </w:r>
      <w:r w:rsidRPr="00F63512">
        <w:rPr>
          <w:rFonts w:ascii="Tahoma" w:hAnsi="Tahoma" w:cs="Tahoma"/>
          <w:b/>
          <w:bCs/>
          <w:color w:val="000000" w:themeColor="text1"/>
        </w:rPr>
        <w:t xml:space="preserve">wykonają poszczególni wykonawcy. </w:t>
      </w:r>
      <w:r w:rsidRPr="00F63512">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4EB8E4E3"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9AF41BC" w14:textId="77777777" w:rsidTr="004F16BF">
        <w:tc>
          <w:tcPr>
            <w:tcW w:w="9019" w:type="dxa"/>
            <w:shd w:val="clear" w:color="auto" w:fill="D9D9D9" w:themeFill="background1" w:themeFillShade="D9"/>
          </w:tcPr>
          <w:p w14:paraId="2631A5B8" w14:textId="77777777" w:rsidR="00C73CEB" w:rsidRPr="00DC7105" w:rsidRDefault="00C73CEB" w:rsidP="004F16BF">
            <w:pPr>
              <w:pStyle w:val="Nagwek2"/>
              <w:spacing w:before="120" w:after="0"/>
              <w:jc w:val="both"/>
              <w:rPr>
                <w:rFonts w:ascii="Tahoma" w:hAnsi="Tahoma" w:cs="Tahoma"/>
                <w:b w:val="0"/>
                <w:bCs w:val="0"/>
                <w:sz w:val="24"/>
                <w:szCs w:val="24"/>
              </w:rPr>
            </w:pPr>
            <w:r w:rsidRPr="00DC7105">
              <w:rPr>
                <w:rFonts w:ascii="Tahoma" w:hAnsi="Tahoma" w:cs="Tahoma"/>
                <w:sz w:val="24"/>
                <w:szCs w:val="24"/>
              </w:rPr>
              <w:t>XII</w:t>
            </w:r>
            <w:r>
              <w:rPr>
                <w:rFonts w:ascii="Tahoma" w:hAnsi="Tahoma" w:cs="Tahoma"/>
                <w:sz w:val="24"/>
                <w:szCs w:val="24"/>
              </w:rPr>
              <w:t>I</w:t>
            </w:r>
            <w:r w:rsidRPr="00DC7105">
              <w:rPr>
                <w:rFonts w:ascii="Tahoma" w:hAnsi="Tahoma" w:cs="Tahoma"/>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379A47C" w14:textId="77777777" w:rsidR="00C73CEB" w:rsidRPr="00DC7105" w:rsidRDefault="00C73CEB" w:rsidP="00C73CEB">
      <w:pPr>
        <w:spacing w:before="120" w:line="240" w:lineRule="auto"/>
        <w:ind w:left="720"/>
        <w:jc w:val="both"/>
        <w:rPr>
          <w:rFonts w:ascii="Tahoma" w:hAnsi="Tahoma" w:cs="Tahoma"/>
          <w:sz w:val="10"/>
          <w:szCs w:val="10"/>
        </w:rPr>
      </w:pPr>
    </w:p>
    <w:p w14:paraId="5CA8050F" w14:textId="77777777" w:rsidR="00C73CEB" w:rsidRPr="000F1716" w:rsidRDefault="00C73CEB" w:rsidP="00C73CEB">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34D6EC63" w14:textId="77777777" w:rsidR="00C73CEB" w:rsidRPr="000F1716" w:rsidRDefault="00C73CEB" w:rsidP="00C73CEB">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p>
    <w:p w14:paraId="343766EF" w14:textId="77777777" w:rsidR="00C73CEB" w:rsidRPr="000F1716" w:rsidRDefault="00C73CEB" w:rsidP="00C73CEB">
      <w:pPr>
        <w:pBdr>
          <w:top w:val="nil"/>
          <w:left w:val="nil"/>
          <w:bottom w:val="nil"/>
          <w:right w:val="nil"/>
          <w:between w:val="nil"/>
        </w:pBdr>
        <w:spacing w:before="120" w:line="240" w:lineRule="auto"/>
        <w:jc w:val="both"/>
        <w:rPr>
          <w:rFonts w:ascii="Tahoma" w:hAnsi="Tahoma" w:cs="Tahoma"/>
          <w:u w:val="single"/>
        </w:rPr>
      </w:pPr>
    </w:p>
    <w:p w14:paraId="4C74B7EA"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34C064B9"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Style w:val="Hipercze"/>
          <w:rFonts w:ascii="Tahoma" w:hAnsi="Tahoma" w:cs="Tahoma"/>
          <w:b/>
          <w:bCs/>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6" w:history="1">
        <w:r w:rsidRPr="000F1716">
          <w:rPr>
            <w:rStyle w:val="Hipercze"/>
            <w:rFonts w:ascii="Tahoma" w:hAnsi="Tahoma" w:cs="Tahoma"/>
          </w:rPr>
          <w:t>https://platformazakupowa.pl/pn/galewice</w:t>
        </w:r>
      </w:hyperlink>
      <w:r w:rsidRPr="000F1716">
        <w:rPr>
          <w:rStyle w:val="Hipercze"/>
          <w:rFonts w:ascii="Tahoma" w:hAnsi="Tahoma" w:cs="Tahoma"/>
        </w:rPr>
        <w:t>.</w:t>
      </w:r>
    </w:p>
    <w:p w14:paraId="53E4E971"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0FDC84E5"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Zamawiającemu pytań do treści SWZ,</w:t>
      </w:r>
    </w:p>
    <w:p w14:paraId="19E30DCD"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p>
    <w:p w14:paraId="36952553"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p>
    <w:p w14:paraId="12C5AF4E"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E3081F"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p>
    <w:p w14:paraId="54BB5D5C"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lastRenderedPageBreak/>
        <w:t>przesłania odpowiedzi na inne wezwania Zamawiającego wynikające z ustawy – Prawo zamówień publicznych,</w:t>
      </w:r>
    </w:p>
    <w:p w14:paraId="32F972EE"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przesyłania wniosków, informacji, oświadczeń Wykonawcy,</w:t>
      </w:r>
    </w:p>
    <w:p w14:paraId="26BAEC81" w14:textId="77777777" w:rsidR="00C73CEB" w:rsidRPr="000F1716" w:rsidRDefault="00C73CEB" w:rsidP="004F0BFC">
      <w:pPr>
        <w:pStyle w:val="Akapitzlist"/>
        <w:numPr>
          <w:ilvl w:val="0"/>
          <w:numId w:val="46"/>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p>
    <w:p w14:paraId="6C0FD4BF"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66192F5"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Zamawiający będzie przekazywał wykonawcom informacje za pośrednictwem 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84F8650"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7DE08593"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 określa niezbędne wymagania sprzętowo - aplikacyjne umożliwiające pracę na platformazakupowa.pl, tj.</w:t>
      </w:r>
    </w:p>
    <w:p w14:paraId="2971426D" w14:textId="77777777" w:rsidR="00C73CEB" w:rsidRPr="000F1716" w:rsidRDefault="00C73CEB" w:rsidP="004F0BFC">
      <w:pPr>
        <w:pStyle w:val="Akapitzlist"/>
        <w:numPr>
          <w:ilvl w:val="0"/>
          <w:numId w:val="47"/>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stały dostęp do sieci Internet o gwarantowanej przepustowości nie mniejszej niż 512 kb/s,</w:t>
      </w:r>
    </w:p>
    <w:p w14:paraId="790E2A55" w14:textId="77777777" w:rsidR="00C73CEB" w:rsidRPr="000F1716" w:rsidRDefault="00C73CEB" w:rsidP="004F0BFC">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 Intel IV 2 GHZ lub jego nowsza wersja, jeden z systemów operacyjnych - MS Windows 7, Mac Os x 10 4, Linux, lub ich nowsze wersje,</w:t>
      </w:r>
    </w:p>
    <w:p w14:paraId="2F7AFDCF" w14:textId="77777777" w:rsidR="00C73CEB" w:rsidRPr="000F1716" w:rsidRDefault="00C73CEB" w:rsidP="004F0BFC">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zainstalowana dowolna, inna przeglądarka internetowa niż Internet Explorer,</w:t>
      </w:r>
    </w:p>
    <w:p w14:paraId="1C67BCA7" w14:textId="77777777" w:rsidR="00C73CEB" w:rsidRPr="000F1716" w:rsidRDefault="00C73CEB" w:rsidP="004F0BFC">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włączona obsługa JavaScript,</w:t>
      </w:r>
    </w:p>
    <w:p w14:paraId="52BD0CF6" w14:textId="77777777" w:rsidR="00C73CEB" w:rsidRPr="000F1716" w:rsidRDefault="00C73CEB" w:rsidP="004F0BFC">
      <w:pPr>
        <w:pStyle w:val="Akapitzlist"/>
        <w:numPr>
          <w:ilvl w:val="0"/>
          <w:numId w:val="4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zainstalowany program Adobe Acrobat Reader lub inny obsługujący format plików .pdf,</w:t>
      </w:r>
    </w:p>
    <w:p w14:paraId="39A71F58"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Szyfrowanie na platformazakupowa.pl odbywa się za pomocą protokołu TLS 1.3.</w:t>
      </w:r>
    </w:p>
    <w:p w14:paraId="5B6A54F9" w14:textId="77777777" w:rsidR="00C73CEB" w:rsidRPr="000F1716" w:rsidRDefault="00C73CEB" w:rsidP="004F0BFC">
      <w:pPr>
        <w:pStyle w:val="Akapitzlist"/>
        <w:numPr>
          <w:ilvl w:val="0"/>
          <w:numId w:val="27"/>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Oznaczenie czasu odbioru danych przez platformę zakupową stanowi datę oraz dokładny czas (hh:mm:ss) generowany wg. czasu lokalnego serwera synchronizowanego z zegarem Głównego Urzędu Miar.</w:t>
      </w:r>
    </w:p>
    <w:p w14:paraId="194AC4C7" w14:textId="77777777" w:rsidR="00C73CEB" w:rsidRPr="000F1716" w:rsidRDefault="00C73CEB" w:rsidP="004F0BFC">
      <w:pPr>
        <w:pStyle w:val="Akapitzlist"/>
        <w:numPr>
          <w:ilvl w:val="0"/>
          <w:numId w:val="48"/>
        </w:numPr>
        <w:pBdr>
          <w:top w:val="nil"/>
          <w:left w:val="nil"/>
          <w:bottom w:val="nil"/>
          <w:right w:val="nil"/>
          <w:between w:val="nil"/>
        </w:pBdr>
        <w:spacing w:before="120" w:after="0" w:line="240" w:lineRule="auto"/>
        <w:jc w:val="both"/>
        <w:rPr>
          <w:rFonts w:ascii="Tahoma" w:hAnsi="Tahoma" w:cs="Tahoma"/>
          <w:b/>
          <w:bCs/>
        </w:rPr>
      </w:pPr>
      <w:r w:rsidRPr="000F1716">
        <w:rPr>
          <w:rFonts w:ascii="Tahoma" w:hAnsi="Tahoma" w:cs="Tahoma"/>
        </w:rPr>
        <w:t>Wykonawca, przystępując do niniejszego postępowania o udzielenie zamówienia publicznego: akceptuje warunki korzystania z platformazakupowa.pl określone w Regulaminie zamieszczonym na stronie internetowej w zakładce „Regulamin" oraz uznaje go za wiążący,</w:t>
      </w:r>
    </w:p>
    <w:p w14:paraId="646BC47B" w14:textId="77777777" w:rsidR="00C73CEB" w:rsidRPr="000F1716" w:rsidRDefault="00C73CEB" w:rsidP="004F0BFC">
      <w:pPr>
        <w:pStyle w:val="Akapitzlist"/>
        <w:numPr>
          <w:ilvl w:val="0"/>
          <w:numId w:val="48"/>
        </w:numPr>
        <w:pBdr>
          <w:top w:val="nil"/>
          <w:left w:val="nil"/>
          <w:bottom w:val="nil"/>
          <w:right w:val="nil"/>
          <w:between w:val="nil"/>
        </w:pBdr>
        <w:spacing w:before="120" w:after="0" w:line="240" w:lineRule="auto"/>
        <w:jc w:val="both"/>
        <w:rPr>
          <w:rStyle w:val="Hipercze"/>
          <w:rFonts w:ascii="Tahoma" w:hAnsi="Tahoma" w:cs="Tahoma"/>
          <w:b/>
          <w:bCs/>
        </w:rPr>
      </w:pPr>
      <w:r w:rsidRPr="000F1716">
        <w:rPr>
          <w:rFonts w:ascii="Tahoma" w:hAnsi="Tahoma" w:cs="Tahoma"/>
        </w:rPr>
        <w:t xml:space="preserve">zapoznał i stosuje się do Instrukcji składania ofert/wniosków dostępnej pod linkiem </w:t>
      </w:r>
      <w:hyperlink r:id="rId17" w:history="1">
        <w:r w:rsidRPr="000F1716">
          <w:rPr>
            <w:rStyle w:val="Hipercze"/>
            <w:rFonts w:ascii="Tahoma" w:hAnsi="Tahoma" w:cs="Tahoma"/>
          </w:rPr>
          <w:t>https://drive.google.com/file/d/1Kd1DttbBeiNWt4q4slS4t76lZVKPbkyD/view</w:t>
        </w:r>
      </w:hyperlink>
    </w:p>
    <w:p w14:paraId="155D99BF" w14:textId="77777777" w:rsidR="00C73CEB" w:rsidRPr="000F1716" w:rsidRDefault="00C73CEB" w:rsidP="004F0BFC">
      <w:pPr>
        <w:pStyle w:val="Akapitzlist"/>
        <w:numPr>
          <w:ilvl w:val="0"/>
          <w:numId w:val="26"/>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2DFFFEA" w14:textId="77777777" w:rsidR="00C73CEB" w:rsidRPr="000F1716" w:rsidRDefault="00C73CEB" w:rsidP="004F0BFC">
      <w:pPr>
        <w:pStyle w:val="Akapitzlist"/>
        <w:numPr>
          <w:ilvl w:val="0"/>
          <w:numId w:val="26"/>
        </w:numPr>
        <w:pBdr>
          <w:top w:val="nil"/>
          <w:left w:val="nil"/>
          <w:bottom w:val="nil"/>
          <w:right w:val="nil"/>
          <w:between w:val="nil"/>
        </w:pBdr>
        <w:spacing w:before="120" w:after="0" w:line="240" w:lineRule="auto"/>
        <w:jc w:val="both"/>
        <w:rPr>
          <w:rStyle w:val="Hipercze"/>
          <w:rFonts w:ascii="Tahoma" w:hAnsi="Tahoma" w:cs="Tahoma"/>
        </w:rPr>
      </w:pPr>
      <w:r w:rsidRPr="000F1716">
        <w:rPr>
          <w:rFonts w:ascii="Tahoma" w:hAnsi="Tahoma" w:cs="Tahoma"/>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0F1716">
          <w:rPr>
            <w:rStyle w:val="Hipercze"/>
            <w:rFonts w:ascii="Tahoma" w:hAnsi="Tahoma" w:cs="Tahoma"/>
          </w:rPr>
          <w:t>https://platformazakupowa.pl/strona/45-instrukcje</w:t>
        </w:r>
      </w:hyperlink>
    </w:p>
    <w:p w14:paraId="26699172" w14:textId="77777777" w:rsidR="00C73CEB" w:rsidRPr="000F1716" w:rsidRDefault="00C73CEB" w:rsidP="004F0BFC">
      <w:pPr>
        <w:pStyle w:val="Akapitzlist"/>
        <w:numPr>
          <w:ilvl w:val="0"/>
          <w:numId w:val="26"/>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 sytuacjach awaryjnych np. w przypadku niedziałania platformy zakupowej, Zamawiający może również komunikować się z Wykonawcami za pomocą poczty elektronicznej, na adres sekretariat@galewice.pl, z zastrzeżeniem że Ofertę (w szczególności Formularz oferty) wykonawca może złożyć wyłącznie za pośrednictwem Platformy Zakupowej.</w:t>
      </w:r>
    </w:p>
    <w:p w14:paraId="3AFD894C" w14:textId="77777777" w:rsidR="00C73CEB" w:rsidRPr="000F1716" w:rsidRDefault="00C73CEB" w:rsidP="00C73CEB">
      <w:pPr>
        <w:pBdr>
          <w:top w:val="nil"/>
          <w:left w:val="nil"/>
          <w:bottom w:val="nil"/>
          <w:right w:val="nil"/>
          <w:between w:val="nil"/>
        </w:pBdr>
        <w:spacing w:before="120" w:line="240" w:lineRule="auto"/>
        <w:jc w:val="both"/>
        <w:rPr>
          <w:rFonts w:ascii="Tahoma" w:hAnsi="Tahoma" w:cs="Tahoma"/>
        </w:rPr>
      </w:pPr>
    </w:p>
    <w:p w14:paraId="2B88FC02"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41389292"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325BCD92"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6EA2E6A"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10339D9"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3CF3384"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EF82831"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jc w:val="both"/>
        <w:rPr>
          <w:rFonts w:ascii="Tahoma" w:hAnsi="Tahoma" w:cs="Tahoma"/>
        </w:rPr>
      </w:pPr>
      <w:r w:rsidRPr="000F1716">
        <w:rPr>
          <w:rFonts w:ascii="Tahoma" w:hAnsi="Tahoma" w:cs="Tahoma"/>
          <w:b/>
          <w:bCs/>
          <w:u w:val="single"/>
        </w:rPr>
        <w:t>Oferta powinna być:</w:t>
      </w:r>
    </w:p>
    <w:p w14:paraId="212AC674" w14:textId="77777777" w:rsidR="00C73CEB" w:rsidRPr="000F1716" w:rsidRDefault="00C73CEB" w:rsidP="004F0BFC">
      <w:pPr>
        <w:pStyle w:val="Akapitzlist"/>
        <w:numPr>
          <w:ilvl w:val="0"/>
          <w:numId w:val="4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sporządzona na podstawie załączników niniejszej SWZ w języku polskim,</w:t>
      </w:r>
    </w:p>
    <w:p w14:paraId="010C2424" w14:textId="77777777" w:rsidR="00C73CEB" w:rsidRPr="000F1716" w:rsidRDefault="00C73CEB" w:rsidP="004F0BFC">
      <w:pPr>
        <w:pStyle w:val="Akapitzlist"/>
        <w:numPr>
          <w:ilvl w:val="0"/>
          <w:numId w:val="4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9" w:history="1">
        <w:r w:rsidRPr="000F1716">
          <w:rPr>
            <w:rStyle w:val="Hipercze"/>
            <w:rFonts w:ascii="Tahoma" w:hAnsi="Tahoma" w:cs="Tahoma"/>
          </w:rPr>
          <w:t>https://platformazakupowa.pl/</w:t>
        </w:r>
      </w:hyperlink>
    </w:p>
    <w:p w14:paraId="49D31DF1" w14:textId="77777777" w:rsidR="00C73CEB" w:rsidRPr="000F1716" w:rsidRDefault="00C73CEB" w:rsidP="004F0BFC">
      <w:pPr>
        <w:pStyle w:val="Akapitzlist"/>
        <w:numPr>
          <w:ilvl w:val="0"/>
          <w:numId w:val="4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p>
    <w:p w14:paraId="43308E7A"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8D6C127"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t>W przypadku wykorzystania formatu podpisu XAdES zewnętrzny. Zamawiający wymaga dołączenia odpowiedniej ilości plików tj. podpisywanych plików z danymi oraz plików podpisu w formacie XAdES.</w:t>
      </w:r>
    </w:p>
    <w:p w14:paraId="21BCBF0D" w14:textId="77777777" w:rsidR="00C73CEB" w:rsidRPr="000F1716" w:rsidRDefault="00C73CEB" w:rsidP="004F0BFC">
      <w:pPr>
        <w:pStyle w:val="Akapitzlist"/>
        <w:numPr>
          <w:ilvl w:val="2"/>
          <w:numId w:val="24"/>
        </w:numPr>
        <w:pBdr>
          <w:top w:val="nil"/>
          <w:left w:val="nil"/>
          <w:bottom w:val="nil"/>
          <w:right w:val="nil"/>
          <w:between w:val="nil"/>
        </w:pBdr>
        <w:spacing w:before="120" w:after="0" w:line="240" w:lineRule="auto"/>
        <w:ind w:left="567" w:hanging="283"/>
        <w:jc w:val="both"/>
        <w:rPr>
          <w:rFonts w:ascii="Tahoma" w:hAnsi="Tahoma" w:cs="Tahoma"/>
        </w:rPr>
      </w:pPr>
      <w:r w:rsidRPr="000F1716">
        <w:rPr>
          <w:rFonts w:ascii="Tahoma" w:hAnsi="Tahoma" w:cs="Tahoma"/>
        </w:rPr>
        <w:lastRenderedPageBreak/>
        <w:t>Maksymalny rozmiar jednego pliku przesyłanego za pośrednictwem dedykowanych formularzy do: złożenia, zmiany, wycofania oferty wynosi 150 MB natomiast przy komunikacji wielkość pliku to maksymalnie 500 MB.</w:t>
      </w:r>
    </w:p>
    <w:p w14:paraId="60FA0CF1" w14:textId="77777777" w:rsidR="00C73CEB" w:rsidRPr="000F1716" w:rsidRDefault="00C73CEB" w:rsidP="00C73CEB">
      <w:pPr>
        <w:pStyle w:val="Akapitzlist"/>
        <w:pBdr>
          <w:top w:val="nil"/>
          <w:left w:val="nil"/>
          <w:bottom w:val="nil"/>
          <w:right w:val="nil"/>
          <w:between w:val="nil"/>
        </w:pBdr>
        <w:spacing w:before="120" w:line="240" w:lineRule="auto"/>
        <w:ind w:left="426"/>
        <w:jc w:val="both"/>
        <w:rPr>
          <w:rFonts w:ascii="Tahoma" w:hAnsi="Tahoma" w:cs="Tahoma"/>
        </w:rPr>
      </w:pPr>
    </w:p>
    <w:p w14:paraId="73CF74BB" w14:textId="77777777" w:rsidR="00C73CEB" w:rsidRPr="000F1716" w:rsidRDefault="00C73CEB" w:rsidP="00C73CEB">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8BE1B72"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rekomenduje wykorzystanie formatów: .pdf .doc .docx .xls .jpg (.jpeg) ze szczególnym wskazaniem na .pdf</w:t>
      </w:r>
    </w:p>
    <w:p w14:paraId="302FEBD0"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397646BB"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Wśród rozszerzeń powszechnych a niewystępujących w Rozporządzeniu KRI znajdują się: .rar .gif .bmp .numbers .pages. - dokumenty złożone w takich plikach zostaną uznane za złożone nieskutecznie.</w:t>
      </w:r>
    </w:p>
    <w:p w14:paraId="0984484E"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2D6A00B"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6EC69950"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 w przypadku podpisywania dokumentów podpisem kwalifikowanym:</w:t>
      </w:r>
    </w:p>
    <w:p w14:paraId="53F491AA" w14:textId="77777777" w:rsidR="00C73CEB" w:rsidRPr="000F1716" w:rsidRDefault="00C73CEB" w:rsidP="00C73CEB">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68850D7B" w14:textId="77777777" w:rsidR="00C73CEB" w:rsidRPr="000F1716" w:rsidRDefault="00C73CEB" w:rsidP="00C73CEB">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Pliki w innych formatach niż PDF zaleca opatrzyć podpisem w formacie XadES o typie zewnętrznym. Wykonawca powinien pamiętać, aby plik z podpisem przekazywać łącznie z dokumentem podpisywanym.</w:t>
      </w:r>
    </w:p>
    <w:p w14:paraId="53632902"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1E291F33"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w:t>
      </w:r>
      <w:r>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2A9EA977"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23D80E14"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32A0D28F"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EBA81C1"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34109FBB" w14:textId="77777777" w:rsidR="00C73CEB" w:rsidRPr="000F1716" w:rsidRDefault="00C73CEB" w:rsidP="004F0BFC">
      <w:pPr>
        <w:pStyle w:val="Akapitzlist"/>
        <w:numPr>
          <w:ilvl w:val="0"/>
          <w:numId w:val="29"/>
        </w:numPr>
        <w:pBdr>
          <w:top w:val="nil"/>
          <w:left w:val="nil"/>
          <w:bottom w:val="nil"/>
          <w:right w:val="nil"/>
          <w:between w:val="nil"/>
        </w:pBdr>
        <w:spacing w:before="120" w:after="0" w:line="240" w:lineRule="auto"/>
        <w:jc w:val="both"/>
        <w:rPr>
          <w:rFonts w:ascii="Tahoma" w:hAnsi="Tahoma" w:cs="Tahoma"/>
        </w:rPr>
      </w:pPr>
      <w:r w:rsidRPr="000F1716">
        <w:rPr>
          <w:rFonts w:ascii="Tahoma" w:hAnsi="Tahoma" w:cs="Tahoma"/>
        </w:rPr>
        <w:t>Zamawiający rekomenduje wykorzystanie podpisu z kwalifikowanym znacznikiem czasu.</w:t>
      </w:r>
    </w:p>
    <w:p w14:paraId="7CCCA1DF" w14:textId="77777777" w:rsidR="00C73CEB" w:rsidRPr="00DC7105" w:rsidRDefault="00C73CEB" w:rsidP="00C73CEB">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0B1991CD" w14:textId="77777777" w:rsidTr="004F16BF">
        <w:tc>
          <w:tcPr>
            <w:tcW w:w="9019" w:type="dxa"/>
            <w:shd w:val="clear" w:color="auto" w:fill="D9D9D9" w:themeFill="background1" w:themeFillShade="D9"/>
          </w:tcPr>
          <w:p w14:paraId="516AD927" w14:textId="77777777" w:rsidR="00C73CEB" w:rsidRPr="00DC7105" w:rsidRDefault="00C73CEB" w:rsidP="004F16BF">
            <w:pPr>
              <w:pStyle w:val="Nagwek2"/>
              <w:spacing w:before="120" w:after="0"/>
              <w:jc w:val="both"/>
              <w:rPr>
                <w:rFonts w:ascii="Tahoma" w:hAnsi="Tahoma" w:cs="Tahoma"/>
                <w:b w:val="0"/>
                <w:bCs w:val="0"/>
                <w:sz w:val="24"/>
                <w:szCs w:val="24"/>
              </w:rPr>
            </w:pPr>
            <w:r w:rsidRPr="00DC7105">
              <w:rPr>
                <w:rFonts w:ascii="Tahoma" w:hAnsi="Tahoma" w:cs="Tahoma"/>
                <w:sz w:val="24"/>
                <w:szCs w:val="24"/>
              </w:rPr>
              <w:t>X</w:t>
            </w:r>
            <w:r>
              <w:rPr>
                <w:rFonts w:ascii="Tahoma" w:hAnsi="Tahoma" w:cs="Tahoma"/>
                <w:sz w:val="24"/>
                <w:szCs w:val="24"/>
              </w:rPr>
              <w:t>IV. W</w:t>
            </w:r>
            <w:r w:rsidRPr="00DC7105">
              <w:rPr>
                <w:rFonts w:ascii="Tahoma" w:eastAsia="MS Mincho" w:hAnsi="Tahoma" w:cs="Tahoma"/>
                <w:sz w:val="24"/>
                <w:szCs w:val="24"/>
              </w:rPr>
              <w:t xml:space="preserve">skazanie osób uprawnionych do komunikowania się </w:t>
            </w:r>
            <w:r>
              <w:rPr>
                <w:rFonts w:ascii="Tahoma" w:eastAsia="MS Mincho" w:hAnsi="Tahoma" w:cs="Tahoma"/>
                <w:sz w:val="24"/>
                <w:szCs w:val="24"/>
              </w:rPr>
              <w:t xml:space="preserve">                                    </w:t>
            </w:r>
            <w:r w:rsidRPr="00DC7105">
              <w:rPr>
                <w:rFonts w:ascii="Tahoma" w:eastAsia="MS Mincho" w:hAnsi="Tahoma" w:cs="Tahoma"/>
                <w:sz w:val="24"/>
                <w:szCs w:val="24"/>
              </w:rPr>
              <w:t>z Wykonawcami</w:t>
            </w:r>
          </w:p>
        </w:tc>
      </w:tr>
    </w:tbl>
    <w:p w14:paraId="6EFB16C6" w14:textId="77777777" w:rsidR="00C73CEB" w:rsidRPr="00640572" w:rsidRDefault="00C73CEB" w:rsidP="004F0BFC">
      <w:pPr>
        <w:pStyle w:val="Akapitzlist"/>
        <w:numPr>
          <w:ilvl w:val="3"/>
          <w:numId w:val="26"/>
        </w:numPr>
        <w:spacing w:before="120" w:after="0" w:line="240" w:lineRule="auto"/>
        <w:jc w:val="both"/>
        <w:rPr>
          <w:rFonts w:ascii="Tahoma" w:eastAsia="MS Mincho" w:hAnsi="Tahoma" w:cs="Tahoma"/>
        </w:rPr>
      </w:pPr>
      <w:r w:rsidRPr="00640572">
        <w:rPr>
          <w:rFonts w:ascii="Tahoma" w:eastAsia="MS Mincho" w:hAnsi="Tahoma" w:cs="Tahoma"/>
        </w:rPr>
        <w:lastRenderedPageBreak/>
        <w:t xml:space="preserve">Osobami upoważnionymi do porozumiewania się z wykonawcami są pracownicy zamawiającego: </w:t>
      </w:r>
    </w:p>
    <w:p w14:paraId="31A597B3" w14:textId="22E8336B" w:rsidR="00C73CEB" w:rsidRPr="00BD6140" w:rsidRDefault="00C73CEB" w:rsidP="004F0BFC">
      <w:pPr>
        <w:pStyle w:val="Akapitzlist"/>
        <w:numPr>
          <w:ilvl w:val="0"/>
          <w:numId w:val="50"/>
        </w:numPr>
        <w:spacing w:before="120" w:after="0" w:line="240" w:lineRule="auto"/>
        <w:jc w:val="both"/>
        <w:rPr>
          <w:rFonts w:ascii="Tahoma" w:eastAsia="MS Mincho" w:hAnsi="Tahoma" w:cs="Tahoma"/>
        </w:rPr>
      </w:pPr>
      <w:r w:rsidRPr="00640572">
        <w:rPr>
          <w:rFonts w:ascii="Tahoma" w:eastAsia="MS Mincho" w:hAnsi="Tahoma" w:cs="Tahoma"/>
        </w:rPr>
        <w:t xml:space="preserve">w kwestiach merytorycznych (dotyczących przedmiotu zamówienia): </w:t>
      </w:r>
      <w:r w:rsidR="00A02DCA">
        <w:rPr>
          <w:rFonts w:ascii="Tahoma" w:eastAsia="MS Mincho" w:hAnsi="Tahoma" w:cs="Tahoma"/>
        </w:rPr>
        <w:t xml:space="preserve">Agnieszka Wolniewicz </w:t>
      </w:r>
      <w:r w:rsidRPr="00BD6140">
        <w:rPr>
          <w:rFonts w:ascii="Tahoma" w:eastAsia="MS Mincho" w:hAnsi="Tahoma" w:cs="Tahoma"/>
        </w:rPr>
        <w:t xml:space="preserve"> pokój nr </w:t>
      </w:r>
      <w:r w:rsidR="00A02DCA">
        <w:rPr>
          <w:rFonts w:ascii="Tahoma" w:eastAsia="MS Mincho" w:hAnsi="Tahoma" w:cs="Tahoma"/>
        </w:rPr>
        <w:t xml:space="preserve">302 </w:t>
      </w:r>
      <w:r w:rsidRPr="00BD6140">
        <w:rPr>
          <w:rFonts w:ascii="Tahoma" w:eastAsia="MS Mincho" w:hAnsi="Tahoma" w:cs="Tahoma"/>
        </w:rPr>
        <w:t>, tel.62 78386</w:t>
      </w:r>
      <w:r w:rsidR="00CD290E">
        <w:rPr>
          <w:rFonts w:ascii="Tahoma" w:eastAsia="MS Mincho" w:hAnsi="Tahoma" w:cs="Tahoma"/>
        </w:rPr>
        <w:t>26</w:t>
      </w:r>
    </w:p>
    <w:p w14:paraId="38B98BEA" w14:textId="544998CF" w:rsidR="00C73CEB" w:rsidRPr="00BD6140" w:rsidRDefault="00C73CEB" w:rsidP="004F0BFC">
      <w:pPr>
        <w:pStyle w:val="Akapitzlist"/>
        <w:numPr>
          <w:ilvl w:val="0"/>
          <w:numId w:val="50"/>
        </w:numPr>
        <w:spacing w:before="120" w:after="0" w:line="240" w:lineRule="auto"/>
        <w:jc w:val="both"/>
        <w:rPr>
          <w:rFonts w:ascii="Tahoma" w:eastAsia="MS Mincho" w:hAnsi="Tahoma" w:cs="Tahoma"/>
        </w:rPr>
      </w:pPr>
      <w:r w:rsidRPr="00BD6140">
        <w:rPr>
          <w:rFonts w:ascii="Tahoma" w:eastAsia="MS Mincho" w:hAnsi="Tahoma" w:cs="Tahoma"/>
        </w:rPr>
        <w:t xml:space="preserve">w kwestiach formalnych (związanych z procedurą postępowania): </w:t>
      </w:r>
      <w:r w:rsidR="00A02DCA">
        <w:rPr>
          <w:rFonts w:ascii="Tahoma" w:eastAsia="MS Mincho" w:hAnsi="Tahoma" w:cs="Tahoma"/>
        </w:rPr>
        <w:t>Katar</w:t>
      </w:r>
      <w:r w:rsidR="006B7A82">
        <w:rPr>
          <w:rFonts w:ascii="Tahoma" w:eastAsia="MS Mincho" w:hAnsi="Tahoma" w:cs="Tahoma"/>
        </w:rPr>
        <w:t>z</w:t>
      </w:r>
      <w:r w:rsidR="00A02DCA">
        <w:rPr>
          <w:rFonts w:ascii="Tahoma" w:eastAsia="MS Mincho" w:hAnsi="Tahoma" w:cs="Tahoma"/>
        </w:rPr>
        <w:t>yna Owczarek</w:t>
      </w:r>
      <w:r w:rsidRPr="00BD6140">
        <w:rPr>
          <w:rFonts w:ascii="Tahoma" w:eastAsia="MS Mincho" w:hAnsi="Tahoma" w:cs="Tahoma"/>
        </w:rPr>
        <w:t xml:space="preserve"> pokój nr 30</w:t>
      </w:r>
      <w:r w:rsidR="00A02DCA">
        <w:rPr>
          <w:rFonts w:ascii="Tahoma" w:eastAsia="MS Mincho" w:hAnsi="Tahoma" w:cs="Tahoma"/>
        </w:rPr>
        <w:t>6</w:t>
      </w:r>
      <w:r w:rsidRPr="00BD6140">
        <w:rPr>
          <w:rFonts w:ascii="Tahoma" w:eastAsia="MS Mincho" w:hAnsi="Tahoma" w:cs="Tahoma"/>
        </w:rPr>
        <w:t>,   tel. 6278386</w:t>
      </w:r>
      <w:r w:rsidR="00CD290E">
        <w:rPr>
          <w:rFonts w:ascii="Tahoma" w:eastAsia="MS Mincho" w:hAnsi="Tahoma" w:cs="Tahoma"/>
        </w:rPr>
        <w:t>3</w:t>
      </w:r>
      <w:r w:rsidR="00745098">
        <w:rPr>
          <w:rFonts w:ascii="Tahoma" w:eastAsia="MS Mincho" w:hAnsi="Tahoma" w:cs="Tahoma"/>
        </w:rPr>
        <w:t>7</w:t>
      </w:r>
    </w:p>
    <w:p w14:paraId="41395A56" w14:textId="77777777" w:rsidR="00C73CEB" w:rsidRPr="00BD6140" w:rsidRDefault="00C73CEB" w:rsidP="00C73CEB">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7A053DE2" w14:textId="77777777" w:rsidTr="004F16BF">
        <w:tc>
          <w:tcPr>
            <w:tcW w:w="9019" w:type="dxa"/>
            <w:shd w:val="clear" w:color="auto" w:fill="D9D9D9" w:themeFill="background1" w:themeFillShade="D9"/>
          </w:tcPr>
          <w:p w14:paraId="504B7646" w14:textId="77777777" w:rsidR="00C73CEB" w:rsidRPr="00ED4BD8" w:rsidRDefault="00C73CEB" w:rsidP="004F16BF">
            <w:pPr>
              <w:pStyle w:val="Nagwek2"/>
              <w:spacing w:before="120" w:after="0"/>
              <w:jc w:val="both"/>
              <w:rPr>
                <w:rFonts w:ascii="Tahoma" w:hAnsi="Tahoma" w:cs="Tahoma"/>
                <w:b w:val="0"/>
                <w:bCs w:val="0"/>
                <w:sz w:val="24"/>
                <w:szCs w:val="24"/>
              </w:rPr>
            </w:pPr>
            <w:bookmarkStart w:id="42" w:name="_Toc69448419"/>
            <w:r w:rsidRPr="00DC7105">
              <w:rPr>
                <w:rFonts w:ascii="Tahoma" w:hAnsi="Tahoma" w:cs="Tahoma"/>
                <w:sz w:val="24"/>
                <w:szCs w:val="24"/>
              </w:rPr>
              <w:t>X</w:t>
            </w:r>
            <w:r>
              <w:rPr>
                <w:rFonts w:ascii="Tahoma" w:hAnsi="Tahoma" w:cs="Tahoma"/>
                <w:sz w:val="24"/>
                <w:szCs w:val="24"/>
              </w:rPr>
              <w:t>V.</w:t>
            </w:r>
            <w:r w:rsidRPr="00DC7105">
              <w:rPr>
                <w:rFonts w:ascii="Tahoma" w:hAnsi="Tahoma" w:cs="Tahoma"/>
                <w:sz w:val="24"/>
                <w:szCs w:val="24"/>
              </w:rPr>
              <w:t xml:space="preserve"> </w:t>
            </w:r>
            <w:r w:rsidRPr="00ED4BD8">
              <w:rPr>
                <w:rFonts w:ascii="Tahoma" w:hAnsi="Tahoma" w:cs="Tahoma"/>
                <w:sz w:val="24"/>
                <w:szCs w:val="24"/>
              </w:rPr>
              <w:t>Opis sposobu przygotowania oferty</w:t>
            </w:r>
            <w:bookmarkEnd w:id="42"/>
            <w:r w:rsidRPr="00ED4BD8">
              <w:rPr>
                <w:rFonts w:ascii="Tahoma" w:hAnsi="Tahoma" w:cs="Tahoma"/>
                <w:sz w:val="24"/>
                <w:szCs w:val="24"/>
              </w:rPr>
              <w:t xml:space="preserve">. </w:t>
            </w:r>
            <w:r>
              <w:rPr>
                <w:rFonts w:ascii="Tahoma" w:hAnsi="Tahoma" w:cs="Tahoma"/>
                <w:sz w:val="24"/>
                <w:szCs w:val="24"/>
              </w:rPr>
              <w:t>Sposób i t</w:t>
            </w:r>
            <w:r w:rsidRPr="00ED4BD8">
              <w:rPr>
                <w:rFonts w:ascii="Tahoma" w:hAnsi="Tahoma" w:cs="Tahoma"/>
                <w:sz w:val="24"/>
                <w:szCs w:val="24"/>
              </w:rPr>
              <w:t>ermin składania ofert</w:t>
            </w:r>
            <w:r>
              <w:t xml:space="preserve"> </w:t>
            </w:r>
          </w:p>
        </w:tc>
      </w:tr>
    </w:tbl>
    <w:p w14:paraId="3623FADE" w14:textId="77777777" w:rsidR="00C73CEB" w:rsidRPr="00A477A4" w:rsidRDefault="00C73CEB" w:rsidP="00C73CEB">
      <w:pPr>
        <w:spacing w:before="120" w:line="240" w:lineRule="auto"/>
        <w:jc w:val="both"/>
        <w:rPr>
          <w:rFonts w:ascii="Tahoma" w:eastAsia="Calibri" w:hAnsi="Tahoma" w:cs="Tahoma"/>
        </w:rPr>
      </w:pPr>
    </w:p>
    <w:p w14:paraId="1D5BE28E" w14:textId="77777777" w:rsidR="00C73CEB" w:rsidRDefault="00C73CEB" w:rsidP="00C73CEB">
      <w:pPr>
        <w:pStyle w:val="Akapitzlist"/>
        <w:spacing w:before="120" w:line="240" w:lineRule="auto"/>
        <w:ind w:left="0"/>
        <w:jc w:val="center"/>
        <w:rPr>
          <w:rFonts w:ascii="Tahoma" w:hAnsi="Tahoma" w:cs="Tahoma"/>
          <w:b/>
          <w:bCs/>
        </w:rPr>
      </w:pPr>
      <w:bookmarkStart w:id="43" w:name="_Hlk109210391"/>
      <w:r w:rsidRPr="00A477A4">
        <w:rPr>
          <w:rFonts w:ascii="Tahoma" w:hAnsi="Tahoma" w:cs="Tahoma"/>
          <w:b/>
          <w:bCs/>
          <w:highlight w:val="lightGray"/>
        </w:rPr>
        <w:t>ZŁOŻENIE OFERTY</w:t>
      </w:r>
      <w:bookmarkEnd w:id="43"/>
    </w:p>
    <w:p w14:paraId="690F1522" w14:textId="77777777" w:rsidR="00C73CEB" w:rsidRPr="008E7503" w:rsidRDefault="00C73CEB" w:rsidP="00C73CEB">
      <w:pPr>
        <w:pStyle w:val="Akapitzlist"/>
        <w:spacing w:before="120" w:line="240" w:lineRule="auto"/>
        <w:ind w:left="0"/>
        <w:jc w:val="both"/>
        <w:rPr>
          <w:rFonts w:ascii="Tahoma" w:hAnsi="Tahoma" w:cs="Tahoma"/>
          <w:b/>
          <w:bCs/>
        </w:rPr>
      </w:pPr>
    </w:p>
    <w:p w14:paraId="02AAB85C" w14:textId="77777777" w:rsidR="00C73CEB" w:rsidRDefault="00C73CEB" w:rsidP="004F0BFC">
      <w:pPr>
        <w:pStyle w:val="Akapitzlist"/>
        <w:numPr>
          <w:ilvl w:val="0"/>
          <w:numId w:val="40"/>
        </w:numPr>
        <w:tabs>
          <w:tab w:val="left" w:pos="142"/>
        </w:tabs>
        <w:spacing w:before="120" w:after="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20">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21">
        <w:r w:rsidRPr="00A16D98">
          <w:rPr>
            <w:rFonts w:ascii="Tahoma" w:hAnsi="Tahoma" w:cs="Tahoma"/>
            <w:b/>
            <w:color w:val="1155CC"/>
            <w:u w:val="single"/>
          </w:rPr>
          <w:t>podpisem zaufanym</w:t>
        </w:r>
      </w:hyperlink>
      <w:r w:rsidRPr="00A16D98">
        <w:rPr>
          <w:rFonts w:ascii="Tahoma" w:hAnsi="Tahoma" w:cs="Tahoma"/>
        </w:rPr>
        <w:t xml:space="preserve"> lub </w:t>
      </w:r>
      <w:hyperlink r:id="rId22">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6A6F5053" w14:textId="77777777" w:rsidR="00C73CEB" w:rsidRDefault="00C73CEB" w:rsidP="004F0BFC">
      <w:pPr>
        <w:pStyle w:val="Akapitzlist"/>
        <w:numPr>
          <w:ilvl w:val="0"/>
          <w:numId w:val="40"/>
        </w:numPr>
        <w:tabs>
          <w:tab w:val="left" w:pos="142"/>
        </w:tabs>
        <w:spacing w:before="120" w:after="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3"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B69751E" w14:textId="77777777" w:rsidR="00C73CEB" w:rsidRPr="00A16D98" w:rsidRDefault="00C73CEB" w:rsidP="00C73CEB">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C73CEB" w:rsidRPr="00A477A4" w14:paraId="7740B2E3" w14:textId="77777777" w:rsidTr="004F16BF">
        <w:tc>
          <w:tcPr>
            <w:tcW w:w="5194" w:type="dxa"/>
            <w:shd w:val="clear" w:color="auto" w:fill="D9D9D9" w:themeFill="background1" w:themeFillShade="D9"/>
          </w:tcPr>
          <w:p w14:paraId="1A3ED366" w14:textId="68612355" w:rsidR="00C73CEB" w:rsidRPr="00A3692B" w:rsidRDefault="00ED7687" w:rsidP="00A3692B">
            <w:pPr>
              <w:spacing w:before="120"/>
              <w:jc w:val="center"/>
              <w:rPr>
                <w:rFonts w:ascii="Tahoma" w:hAnsi="Tahoma" w:cs="Tahoma"/>
              </w:rPr>
            </w:pPr>
            <w:r>
              <w:rPr>
                <w:rFonts w:ascii="Tahoma" w:hAnsi="Tahoma" w:cs="Tahoma"/>
                <w:b/>
                <w:bCs/>
                <w:shd w:val="clear" w:color="auto" w:fill="D9D9D9" w:themeFill="background1" w:themeFillShade="D9"/>
              </w:rPr>
              <w:t xml:space="preserve">21 </w:t>
            </w:r>
            <w:r w:rsidR="007762F9">
              <w:rPr>
                <w:rFonts w:ascii="Tahoma" w:hAnsi="Tahoma" w:cs="Tahoma"/>
                <w:b/>
                <w:bCs/>
                <w:shd w:val="clear" w:color="auto" w:fill="D9D9D9" w:themeFill="background1" w:themeFillShade="D9"/>
              </w:rPr>
              <w:t>marzec</w:t>
            </w:r>
            <w:r w:rsidR="00C73CEB" w:rsidRPr="00AB1007">
              <w:rPr>
                <w:rFonts w:ascii="Tahoma" w:hAnsi="Tahoma" w:cs="Tahoma"/>
                <w:b/>
                <w:bCs/>
                <w:shd w:val="clear" w:color="auto" w:fill="D9D9D9" w:themeFill="background1" w:themeFillShade="D9"/>
              </w:rPr>
              <w:t xml:space="preserve"> 202</w:t>
            </w:r>
            <w:r w:rsidR="00F71F5F">
              <w:rPr>
                <w:rFonts w:ascii="Tahoma" w:hAnsi="Tahoma" w:cs="Tahoma"/>
                <w:b/>
                <w:bCs/>
                <w:shd w:val="clear" w:color="auto" w:fill="D9D9D9" w:themeFill="background1" w:themeFillShade="D9"/>
              </w:rPr>
              <w:t>4</w:t>
            </w:r>
            <w:r w:rsidR="00C73CEB" w:rsidRPr="00AB1007">
              <w:rPr>
                <w:rFonts w:ascii="Tahoma" w:hAnsi="Tahoma" w:cs="Tahoma"/>
                <w:b/>
                <w:bCs/>
                <w:shd w:val="clear" w:color="auto" w:fill="D9D9D9" w:themeFill="background1" w:themeFillShade="D9"/>
              </w:rPr>
              <w:t xml:space="preserve"> roku </w:t>
            </w:r>
            <w:r w:rsidR="00C73CEB" w:rsidRPr="00AB1007">
              <w:rPr>
                <w:rFonts w:ascii="Tahoma" w:hAnsi="Tahoma" w:cs="Tahoma"/>
                <w:shd w:val="clear" w:color="auto" w:fill="D9D9D9" w:themeFill="background1" w:themeFillShade="D9"/>
              </w:rPr>
              <w:t>do</w:t>
            </w:r>
            <w:r w:rsidR="00C73CEB" w:rsidRPr="00AB1007">
              <w:rPr>
                <w:rFonts w:ascii="Tahoma" w:hAnsi="Tahoma" w:cs="Tahoma"/>
                <w:b/>
                <w:bCs/>
                <w:shd w:val="clear" w:color="auto" w:fill="D9D9D9" w:themeFill="background1" w:themeFillShade="D9"/>
              </w:rPr>
              <w:t xml:space="preserve"> </w:t>
            </w:r>
            <w:r w:rsidR="00C73CEB" w:rsidRPr="00AB1007">
              <w:rPr>
                <w:rFonts w:ascii="Tahoma" w:hAnsi="Tahoma" w:cs="Tahoma"/>
                <w:shd w:val="clear" w:color="auto" w:fill="D9D9D9" w:themeFill="background1" w:themeFillShade="D9"/>
              </w:rPr>
              <w:t>godz</w:t>
            </w:r>
            <w:r w:rsidR="00C73CEB" w:rsidRPr="00AB1007">
              <w:rPr>
                <w:rFonts w:ascii="Tahoma" w:hAnsi="Tahoma" w:cs="Tahoma"/>
                <w:b/>
                <w:bCs/>
                <w:shd w:val="clear" w:color="auto" w:fill="D9D9D9" w:themeFill="background1" w:themeFillShade="D9"/>
              </w:rPr>
              <w:t xml:space="preserve">. </w:t>
            </w:r>
            <w:r>
              <w:rPr>
                <w:rFonts w:ascii="Tahoma" w:hAnsi="Tahoma" w:cs="Tahoma"/>
                <w:b/>
                <w:bCs/>
                <w:shd w:val="clear" w:color="auto" w:fill="D9D9D9" w:themeFill="background1" w:themeFillShade="D9"/>
              </w:rPr>
              <w:t>14</w:t>
            </w:r>
            <w:r w:rsidR="00C73CEB" w:rsidRPr="00AB1007">
              <w:rPr>
                <w:rFonts w:ascii="Tahoma" w:hAnsi="Tahoma" w:cs="Tahoma"/>
                <w:b/>
                <w:bCs/>
                <w:shd w:val="clear" w:color="auto" w:fill="D9D9D9" w:themeFill="background1" w:themeFillShade="D9"/>
              </w:rPr>
              <w:t>.00</w:t>
            </w:r>
          </w:p>
        </w:tc>
      </w:tr>
    </w:tbl>
    <w:p w14:paraId="081BAF92" w14:textId="77777777" w:rsidR="00C73CEB" w:rsidRPr="00DF6800" w:rsidRDefault="00C73CEB" w:rsidP="004F0BFC">
      <w:pPr>
        <w:pStyle w:val="Akapitzlist"/>
        <w:numPr>
          <w:ilvl w:val="0"/>
          <w:numId w:val="39"/>
        </w:numPr>
        <w:spacing w:before="120" w:after="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Pr="00A16D98">
        <w:rPr>
          <w:rFonts w:ascii="Tahoma" w:hAnsi="Tahoma" w:cs="Tahoma"/>
        </w:rPr>
        <w:t xml:space="preserve">(formularz oferty - załącznik nr </w:t>
      </w:r>
      <w:r>
        <w:rPr>
          <w:rFonts w:ascii="Tahoma" w:hAnsi="Tahoma" w:cs="Tahoma"/>
        </w:rPr>
        <w:t>1</w:t>
      </w:r>
      <w:r w:rsidRPr="00DF6800">
        <w:rPr>
          <w:rFonts w:ascii="Tahoma" w:hAnsi="Tahoma" w:cs="Tahoma"/>
        </w:rPr>
        <w:t xml:space="preserve"> do SWZ)</w:t>
      </w:r>
      <w:r w:rsidRPr="00DF6800">
        <w:rPr>
          <w:rFonts w:ascii="Tahoma" w:hAnsi="Tahoma" w:cs="Tahoma"/>
          <w:b/>
          <w:bCs/>
        </w:rPr>
        <w:t>:</w:t>
      </w:r>
    </w:p>
    <w:p w14:paraId="6D2FB967" w14:textId="77777777" w:rsidR="00CD68F4" w:rsidRPr="00504CD6" w:rsidRDefault="00CD68F4" w:rsidP="004F0BFC">
      <w:pPr>
        <w:pStyle w:val="Akapitzlist"/>
        <w:numPr>
          <w:ilvl w:val="1"/>
          <w:numId w:val="39"/>
        </w:numPr>
        <w:spacing w:before="120" w:after="0" w:line="240" w:lineRule="auto"/>
        <w:jc w:val="both"/>
        <w:rPr>
          <w:rFonts w:ascii="Tahoma" w:hAnsi="Tahoma" w:cs="Tahoma"/>
          <w:color w:val="000000" w:themeColor="text1"/>
        </w:rPr>
      </w:pPr>
      <w:bookmarkStart w:id="44" w:name="_Hlk77168726"/>
      <w:bookmarkStart w:id="45" w:name="_Hlk72840857"/>
      <w:bookmarkStart w:id="46" w:name="_Hlk77170932"/>
      <w:r w:rsidRPr="00504CD6">
        <w:rPr>
          <w:rFonts w:ascii="Tahoma" w:hAnsi="Tahoma" w:cs="Tahoma"/>
          <w:b/>
          <w:bCs/>
          <w:color w:val="000000" w:themeColor="text1"/>
        </w:rPr>
        <w:t xml:space="preserve">Oświadczenia </w:t>
      </w:r>
      <w:r w:rsidRPr="00504CD6">
        <w:rPr>
          <w:rFonts w:ascii="Tahoma" w:hAnsi="Tahoma" w:cs="Tahoma"/>
          <w:color w:val="000000" w:themeColor="text1"/>
        </w:rPr>
        <w:t>stanowiące wstępne potwierdzenie (</w:t>
      </w:r>
      <w:r w:rsidRPr="00504CD6">
        <w:rPr>
          <w:rFonts w:ascii="Tahoma" w:hAnsi="Tahoma" w:cs="Tahoma"/>
          <w:b/>
          <w:bCs/>
          <w:color w:val="000000" w:themeColor="text1"/>
        </w:rPr>
        <w:t>wstępne oświadczenie</w:t>
      </w:r>
      <w:r w:rsidRPr="00504CD6">
        <w:rPr>
          <w:rFonts w:ascii="Tahoma" w:hAnsi="Tahoma" w:cs="Tahoma"/>
          <w:color w:val="000000" w:themeColor="text1"/>
        </w:rPr>
        <w:t xml:space="preserve">, o którym mowa w art. 125 ust. 1 PZP), że Wykonawca na dzień składania ofert nie podlega wykluczenia z postępowania i spełnia warunki udziału w postępowaniu - wg wymogu </w:t>
      </w:r>
      <w:r w:rsidRPr="00504CD6">
        <w:rPr>
          <w:rFonts w:ascii="Tahoma" w:hAnsi="Tahoma" w:cs="Tahoma"/>
          <w:b/>
          <w:color w:val="000000" w:themeColor="text1"/>
        </w:rPr>
        <w:t>zał. nr 2a i zał. nr 2b do SWZ</w:t>
      </w:r>
      <w:r w:rsidRPr="00504CD6">
        <w:rPr>
          <w:rFonts w:ascii="Tahoma" w:hAnsi="Tahoma" w:cs="Tahoma"/>
          <w:color w:val="000000" w:themeColor="text1"/>
        </w:rPr>
        <w:t>,</w:t>
      </w:r>
    </w:p>
    <w:p w14:paraId="7769C6B1" w14:textId="77777777" w:rsidR="00C73CEB" w:rsidRPr="00F63512" w:rsidRDefault="00C73CEB" w:rsidP="004F0BFC">
      <w:pPr>
        <w:pStyle w:val="Akapitzlist"/>
        <w:numPr>
          <w:ilvl w:val="1"/>
          <w:numId w:val="39"/>
        </w:numPr>
        <w:spacing w:before="120" w:after="0" w:line="240" w:lineRule="auto"/>
        <w:jc w:val="both"/>
        <w:rPr>
          <w:rFonts w:ascii="Tahoma" w:hAnsi="Tahoma" w:cs="Tahoma"/>
        </w:rPr>
      </w:pPr>
      <w:r w:rsidRPr="00F63512">
        <w:rPr>
          <w:rFonts w:ascii="Tahoma" w:hAnsi="Tahoma" w:cs="Tahoma"/>
          <w:b/>
          <w:bCs/>
        </w:rPr>
        <w:t xml:space="preserve">potwierdzenie umocowania </w:t>
      </w:r>
      <w:r w:rsidRPr="00F63512">
        <w:rPr>
          <w:rFonts w:ascii="Tahoma" w:hAnsi="Tahoma" w:cs="Tahoma"/>
        </w:rPr>
        <w:t>do działania w imieniu Wykonawcy</w:t>
      </w:r>
      <w:bookmarkEnd w:id="44"/>
      <w:r w:rsidRPr="00F63512">
        <w:rPr>
          <w:rFonts w:ascii="Tahoma" w:hAnsi="Tahoma" w:cs="Tahoma"/>
        </w:rPr>
        <w:t>,</w:t>
      </w:r>
    </w:p>
    <w:p w14:paraId="2FF86944" w14:textId="77777777" w:rsidR="00C73CEB" w:rsidRPr="002D6AC5" w:rsidRDefault="00C73CEB" w:rsidP="004F0BFC">
      <w:pPr>
        <w:pStyle w:val="Akapitzlist"/>
        <w:numPr>
          <w:ilvl w:val="4"/>
          <w:numId w:val="24"/>
        </w:numPr>
        <w:spacing w:before="120" w:after="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Pr>
          <w:rFonts w:ascii="Tahoma" w:hAnsi="Tahoma" w:cs="Tahoma"/>
          <w:b/>
          <w:bCs/>
          <w:color w:val="000000"/>
          <w:u w:val="single"/>
        </w:rPr>
        <w:t>,</w:t>
      </w:r>
    </w:p>
    <w:p w14:paraId="67EB1E02" w14:textId="77777777" w:rsidR="00C73CEB" w:rsidRPr="003D624F" w:rsidRDefault="00C73CEB" w:rsidP="004F0BFC">
      <w:pPr>
        <w:pStyle w:val="Akapitzlist"/>
        <w:numPr>
          <w:ilvl w:val="4"/>
          <w:numId w:val="24"/>
        </w:numPr>
        <w:spacing w:before="120" w:after="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Pr>
          <w:rFonts w:ascii="Tahoma" w:hAnsi="Tahoma" w:cs="Tahoma"/>
          <w:color w:val="000000"/>
        </w:rPr>
        <w:t xml:space="preserve">w/w </w:t>
      </w:r>
      <w:r w:rsidRPr="00DF6800">
        <w:rPr>
          <w:rFonts w:ascii="Tahoma" w:hAnsi="Tahoma" w:cs="Tahoma"/>
          <w:color w:val="000000"/>
        </w:rPr>
        <w:t xml:space="preserve">lit </w:t>
      </w:r>
      <w:r>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41EB176E" w14:textId="77777777" w:rsidR="00C73CEB" w:rsidRPr="003D624F" w:rsidRDefault="00C73CEB" w:rsidP="004F0BFC">
      <w:pPr>
        <w:pStyle w:val="Akapitzlist"/>
        <w:numPr>
          <w:ilvl w:val="4"/>
          <w:numId w:val="24"/>
        </w:numPr>
        <w:spacing w:before="120" w:after="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Pr>
          <w:rFonts w:ascii="Tahoma" w:hAnsi="Tahoma" w:cs="Tahoma"/>
          <w:color w:val="000000"/>
        </w:rPr>
        <w:t xml:space="preserve">w/w </w:t>
      </w:r>
      <w:r w:rsidRPr="003D624F">
        <w:rPr>
          <w:rFonts w:ascii="Tahoma" w:hAnsi="Tahoma" w:cs="Tahoma"/>
          <w:color w:val="000000"/>
        </w:rPr>
        <w:t xml:space="preserve">lit </w:t>
      </w:r>
      <w:r>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72EEB598" w14:textId="77777777" w:rsidR="00C73CEB" w:rsidRPr="00813E37" w:rsidRDefault="00C73CEB" w:rsidP="004F0BFC">
      <w:pPr>
        <w:pStyle w:val="Akapitzlist"/>
        <w:numPr>
          <w:ilvl w:val="1"/>
          <w:numId w:val="39"/>
        </w:numPr>
        <w:spacing w:before="120" w:after="0" w:line="240" w:lineRule="auto"/>
        <w:jc w:val="both"/>
        <w:rPr>
          <w:rFonts w:ascii="Tahoma" w:eastAsia="MS Mincho" w:hAnsi="Tahoma" w:cs="Tahoma"/>
          <w:color w:val="FF0000"/>
          <w:sz w:val="24"/>
          <w:szCs w:val="24"/>
        </w:rPr>
      </w:pPr>
      <w:r w:rsidRPr="00A16D98">
        <w:rPr>
          <w:rFonts w:ascii="Tahoma" w:hAnsi="Tahoma" w:cs="Tahoma"/>
          <w:b/>
          <w:bCs/>
        </w:rPr>
        <w:t>pełnomocnictwo</w:t>
      </w:r>
      <w:r>
        <w:rPr>
          <w:rFonts w:ascii="Tahoma" w:hAnsi="Tahoma" w:cs="Tahoma"/>
          <w:b/>
          <w:bCs/>
        </w:rPr>
        <w:t xml:space="preserve"> </w:t>
      </w:r>
      <w:r w:rsidRPr="00065148">
        <w:rPr>
          <w:rFonts w:ascii="Tahoma" w:hAnsi="Tahoma" w:cs="Tahoma"/>
          <w:i/>
          <w:iCs/>
        </w:rPr>
        <w:t>(jeśli dotyczy),</w:t>
      </w:r>
    </w:p>
    <w:p w14:paraId="4AB971DE" w14:textId="77777777" w:rsidR="00C73CEB" w:rsidRPr="00813E37" w:rsidRDefault="00C73CEB" w:rsidP="004F0BFC">
      <w:pPr>
        <w:pStyle w:val="Akapitzlist"/>
        <w:numPr>
          <w:ilvl w:val="4"/>
          <w:numId w:val="24"/>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Pr="00813E37">
        <w:rPr>
          <w:rFonts w:ascii="Tahoma" w:eastAsia="MS Mincho" w:hAnsi="Tahoma" w:cs="Tahoma"/>
          <w:color w:val="000000" w:themeColor="text1"/>
        </w:rPr>
        <w:t xml:space="preserve"> - gdy umocowanie osoby składającej ofertę nie wynika z dokumentów rejestrowych, wykonawca, który składa ofertę za pośrednictwem pełnomocnika, powinien dołączyć do oferty dokument pełnomocnictwa obejmujący swym zakresem umocowanie do </w:t>
      </w:r>
      <w:r w:rsidRPr="00813E37">
        <w:rPr>
          <w:rFonts w:ascii="Tahoma" w:eastAsia="MS Mincho" w:hAnsi="Tahoma" w:cs="Tahoma"/>
          <w:color w:val="000000" w:themeColor="text1"/>
        </w:rPr>
        <w:lastRenderedPageBreak/>
        <w:t>złożenia oferty lub do złożenia oferty i innych czynności lub inny dokument potwierdzający umocowanie do reprezentowania wykonawcy,</w:t>
      </w:r>
    </w:p>
    <w:p w14:paraId="47522FFC" w14:textId="77777777" w:rsidR="00C73CEB" w:rsidRPr="00813E37" w:rsidRDefault="00C73CEB" w:rsidP="004F0BFC">
      <w:pPr>
        <w:pStyle w:val="Akapitzlist"/>
        <w:numPr>
          <w:ilvl w:val="4"/>
          <w:numId w:val="24"/>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 udzielenie zamówienia wykonawcy zobowiązani są do ustanowienia pełnomocnika. Dokument pełnomocnictwa </w:t>
      </w:r>
      <w:bookmarkStart w:id="47" w:name="_Hlk69731709"/>
      <w:r w:rsidRPr="00813E37">
        <w:rPr>
          <w:rFonts w:ascii="Tahoma" w:eastAsia="MS Mincho" w:hAnsi="Tahoma" w:cs="Tahoma"/>
          <w:color w:val="000000" w:themeColor="text1"/>
        </w:rPr>
        <w:t xml:space="preserve">(lub inny dokument potwierdzający umocowanie do reprezentowania) </w:t>
      </w:r>
      <w:bookmarkEnd w:id="47"/>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p>
    <w:p w14:paraId="3707A453" w14:textId="77777777" w:rsidR="00C73CEB" w:rsidRPr="00813E37" w:rsidRDefault="00C73CEB" w:rsidP="004F0BFC">
      <w:pPr>
        <w:pStyle w:val="Akapitzlist"/>
        <w:numPr>
          <w:ilvl w:val="4"/>
          <w:numId w:val="24"/>
        </w:numPr>
        <w:tabs>
          <w:tab w:val="left" w:pos="1701"/>
        </w:tabs>
        <w:spacing w:before="120" w:after="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pełnomocnictwo (lub inny dokument potwierdzający umocowanie do reprezentowania) powinno być załączone do oferty i powinno zawierać w szczególności wskazanie:</w:t>
      </w:r>
    </w:p>
    <w:p w14:paraId="3B37CC75" w14:textId="77777777" w:rsidR="00C73CEB" w:rsidRDefault="00C73CEB" w:rsidP="004F0BFC">
      <w:pPr>
        <w:pStyle w:val="Akapitzlist"/>
        <w:numPr>
          <w:ilvl w:val="5"/>
          <w:numId w:val="24"/>
        </w:numPr>
        <w:spacing w:after="0"/>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p>
    <w:p w14:paraId="66AB8935" w14:textId="77777777" w:rsidR="00C73CEB" w:rsidRDefault="00C73CEB" w:rsidP="004F0BFC">
      <w:pPr>
        <w:pStyle w:val="Akapitzlist"/>
        <w:numPr>
          <w:ilvl w:val="5"/>
          <w:numId w:val="24"/>
        </w:numPr>
        <w:spacing w:after="0"/>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p>
    <w:p w14:paraId="5DBB94E3" w14:textId="77777777" w:rsidR="00C73CEB" w:rsidRPr="004D5457" w:rsidRDefault="00C73CEB" w:rsidP="004F0BFC">
      <w:pPr>
        <w:pStyle w:val="Akapitzlist"/>
        <w:numPr>
          <w:ilvl w:val="5"/>
          <w:numId w:val="24"/>
        </w:numPr>
        <w:spacing w:after="0"/>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004BB21E" w14:textId="77777777" w:rsidR="00C73CEB" w:rsidRPr="00813E37" w:rsidRDefault="00C73CEB" w:rsidP="004F0BFC">
      <w:pPr>
        <w:pStyle w:val="Akapitzlist"/>
        <w:numPr>
          <w:ilvl w:val="4"/>
          <w:numId w:val="24"/>
        </w:numPr>
        <w:spacing w:after="0"/>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pełnomocnictwo (lub inny dokument potwierdzający umocowanie do reprezentowania) powinno zostać złożone w formie elektronicznej lub w postaci elektronicznej opatrzonej podpisem zaufanym, lub podpisem osobistym,</w:t>
      </w:r>
    </w:p>
    <w:p w14:paraId="72FCE0B8" w14:textId="77777777" w:rsidR="00C73CEB" w:rsidRPr="00A25238" w:rsidRDefault="00C73CEB" w:rsidP="004F0BFC">
      <w:pPr>
        <w:pStyle w:val="Akapitzlist"/>
        <w:numPr>
          <w:ilvl w:val="4"/>
          <w:numId w:val="24"/>
        </w:numPr>
        <w:spacing w:after="0"/>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p>
    <w:p w14:paraId="6A45D90C" w14:textId="77777777" w:rsidR="00C73CEB" w:rsidRDefault="00C73CEB" w:rsidP="004F0BFC">
      <w:pPr>
        <w:pStyle w:val="Akapitzlist"/>
        <w:numPr>
          <w:ilvl w:val="1"/>
          <w:numId w:val="39"/>
        </w:numPr>
        <w:spacing w:before="120" w:after="0" w:line="240" w:lineRule="auto"/>
        <w:jc w:val="both"/>
        <w:rPr>
          <w:rFonts w:ascii="Tahoma" w:hAnsi="Tahoma" w:cs="Tahoma"/>
        </w:rPr>
      </w:pPr>
      <w:r w:rsidRPr="00A16D98">
        <w:rPr>
          <w:rFonts w:ascii="Tahoma" w:hAnsi="Tahoma" w:cs="Tahoma"/>
          <w:b/>
          <w:bCs/>
        </w:rPr>
        <w:t xml:space="preserve">oświadczenie </w:t>
      </w:r>
      <w:r w:rsidRPr="00B26D11">
        <w:rPr>
          <w:rFonts w:ascii="Tahoma" w:hAnsi="Tahoma" w:cs="Tahoma"/>
          <w:b/>
          <w:bCs/>
        </w:rPr>
        <w:t>wykonawców wspólnie ubiegających się o udzielenie zamówienia</w:t>
      </w:r>
      <w:r w:rsidRPr="00B26D11">
        <w:rPr>
          <w:rFonts w:ascii="Tahoma" w:hAnsi="Tahoma" w:cs="Tahoma"/>
        </w:rPr>
        <w:t xml:space="preserve"> - </w:t>
      </w:r>
      <w:r w:rsidRPr="00B26D11">
        <w:rPr>
          <w:rFonts w:ascii="Tahoma" w:hAnsi="Tahoma" w:cs="Tahoma"/>
          <w:b/>
          <w:bCs/>
        </w:rPr>
        <w:t xml:space="preserve">wg zał. Nr 3 </w:t>
      </w:r>
      <w:r w:rsidRPr="00B26D11">
        <w:rPr>
          <w:rFonts w:ascii="Tahoma" w:hAnsi="Tahoma" w:cs="Tahoma"/>
          <w:b/>
          <w:bCs/>
          <w:i/>
          <w:iCs/>
        </w:rPr>
        <w:t>–</w:t>
      </w:r>
      <w:r w:rsidRPr="00636154">
        <w:rPr>
          <w:rFonts w:ascii="Tahoma" w:hAnsi="Tahoma" w:cs="Tahoma"/>
          <w:i/>
          <w:iCs/>
          <w:color w:val="FF0000"/>
        </w:rPr>
        <w:t xml:space="preserve"> </w:t>
      </w:r>
      <w:r w:rsidRPr="00065148">
        <w:rPr>
          <w:rFonts w:ascii="Tahoma" w:hAnsi="Tahoma" w:cs="Tahoma"/>
          <w:i/>
          <w:iCs/>
        </w:rPr>
        <w:t>jeśli dotyczy</w:t>
      </w:r>
      <w:r>
        <w:rPr>
          <w:rFonts w:ascii="Tahoma" w:hAnsi="Tahoma" w:cs="Tahoma"/>
        </w:rPr>
        <w:t xml:space="preserve"> </w:t>
      </w:r>
    </w:p>
    <w:p w14:paraId="14A4804C" w14:textId="77777777" w:rsidR="00C73CEB" w:rsidRPr="005F35A1" w:rsidRDefault="00C73CEB" w:rsidP="004F0BFC">
      <w:pPr>
        <w:pStyle w:val="Akapitzlist"/>
        <w:numPr>
          <w:ilvl w:val="1"/>
          <w:numId w:val="39"/>
        </w:numPr>
        <w:spacing w:before="120" w:after="0" w:line="240" w:lineRule="auto"/>
        <w:jc w:val="both"/>
        <w:rPr>
          <w:rFonts w:ascii="Tahoma" w:hAnsi="Tahoma" w:cs="Tahoma"/>
        </w:rPr>
      </w:pPr>
      <w:r w:rsidRPr="00A16D98">
        <w:rPr>
          <w:rFonts w:ascii="Tahoma" w:hAnsi="Tahoma" w:cs="Tahoma"/>
          <w:b/>
          <w:bCs/>
        </w:rPr>
        <w:t>zastrzeżenie tajemnicy przedsiębiorstwa</w:t>
      </w:r>
      <w:r>
        <w:rPr>
          <w:rFonts w:ascii="Tahoma" w:hAnsi="Tahoma" w:cs="Tahoma"/>
          <w:b/>
          <w:bCs/>
        </w:rPr>
        <w:t xml:space="preserve"> </w:t>
      </w:r>
      <w:r w:rsidRPr="00065148">
        <w:rPr>
          <w:rFonts w:ascii="Tahoma" w:hAnsi="Tahoma" w:cs="Tahoma"/>
          <w:i/>
          <w:iCs/>
        </w:rPr>
        <w:t>– jeśli dotyczy</w:t>
      </w:r>
      <w:r>
        <w:rPr>
          <w:rFonts w:ascii="Tahoma" w:hAnsi="Tahoma" w:cs="Tahoma"/>
          <w:b/>
          <w:bCs/>
        </w:rPr>
        <w:t xml:space="preserve"> </w:t>
      </w:r>
    </w:p>
    <w:p w14:paraId="05DA9C69" w14:textId="77777777" w:rsidR="00C73CEB" w:rsidRPr="00AD0F7A" w:rsidRDefault="00C73CEB" w:rsidP="004F0BFC">
      <w:pPr>
        <w:pStyle w:val="Akapitzlist"/>
        <w:numPr>
          <w:ilvl w:val="1"/>
          <w:numId w:val="39"/>
        </w:numPr>
        <w:spacing w:before="120" w:after="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2EAF0F7C" w14:textId="77777777" w:rsidR="00C73CEB" w:rsidRPr="00AD0F7A" w:rsidRDefault="00C73CEB" w:rsidP="00C73CEB">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CF1C963" w14:textId="77777777" w:rsidR="00C73CEB" w:rsidRPr="00AD0F7A" w:rsidRDefault="00C73CEB" w:rsidP="004F0BFC">
      <w:pPr>
        <w:numPr>
          <w:ilvl w:val="1"/>
          <w:numId w:val="39"/>
        </w:numPr>
        <w:spacing w:after="0"/>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32C79D6D" w14:textId="77777777" w:rsidR="00C73CEB" w:rsidRPr="00AD0F7A" w:rsidRDefault="00C73CEB" w:rsidP="004F0BFC">
      <w:pPr>
        <w:pStyle w:val="Akapitzlist"/>
        <w:numPr>
          <w:ilvl w:val="0"/>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2EEF3CDC" w14:textId="77777777" w:rsidR="00C73CEB" w:rsidRPr="00AD0F7A" w:rsidRDefault="00C73CEB" w:rsidP="004F0BFC">
      <w:pPr>
        <w:pStyle w:val="Akapitzlist"/>
        <w:numPr>
          <w:ilvl w:val="1"/>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2AFE8ABB" w14:textId="77777777" w:rsidR="00C73CEB" w:rsidRPr="00AD0F7A" w:rsidRDefault="00C73CEB" w:rsidP="004F0BFC">
      <w:pPr>
        <w:pStyle w:val="Akapitzlist"/>
        <w:numPr>
          <w:ilvl w:val="1"/>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021CF45D" w14:textId="77777777" w:rsidR="00C73CEB" w:rsidRPr="00AD0F7A" w:rsidRDefault="00C73CEB" w:rsidP="004F0BFC">
      <w:pPr>
        <w:pStyle w:val="Akapitzlist"/>
        <w:numPr>
          <w:ilvl w:val="1"/>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2BD751C1" w14:textId="77777777" w:rsidR="00C73CEB" w:rsidRPr="00AD0F7A" w:rsidRDefault="00C73CEB" w:rsidP="004F0BFC">
      <w:pPr>
        <w:pStyle w:val="Akapitzlist"/>
        <w:numPr>
          <w:ilvl w:val="1"/>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w:t>
      </w:r>
      <w:r w:rsidRPr="00AD0F7A">
        <w:rPr>
          <w:rFonts w:ascii="Tahoma" w:eastAsia="MS Mincho" w:hAnsi="Tahoma" w:cs="Tahoma"/>
          <w:color w:val="000000" w:themeColor="text1"/>
        </w:rPr>
        <w:lastRenderedPageBreak/>
        <w:t xml:space="preserve">niebędącego podmiotem udostępniającym zasoby, zwane dalej „dokumentami potwierdzającymi umocowanie do reprezentowania”, </w:t>
      </w:r>
    </w:p>
    <w:p w14:paraId="7E6814E8" w14:textId="77777777" w:rsidR="00C73CEB" w:rsidRPr="00AD0F7A" w:rsidRDefault="00C73CEB" w:rsidP="00C73CEB">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79F6F72C" w14:textId="77777777" w:rsidR="00C73CEB" w:rsidRPr="00AD0F7A" w:rsidRDefault="00C73CEB" w:rsidP="004F0BFC">
      <w:pPr>
        <w:pStyle w:val="Akapitzlist"/>
        <w:numPr>
          <w:ilvl w:val="0"/>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12754C99" w14:textId="77777777" w:rsidR="00C73CEB" w:rsidRPr="00AD0F7A" w:rsidRDefault="00C73CEB" w:rsidP="004F0BFC">
      <w:pPr>
        <w:pStyle w:val="Akapitzlist"/>
        <w:numPr>
          <w:ilvl w:val="0"/>
          <w:numId w:val="39"/>
        </w:numPr>
        <w:spacing w:before="120" w:after="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39083591" w14:textId="77777777" w:rsidR="00C73CEB" w:rsidRPr="00AD0F7A" w:rsidRDefault="00C73CEB" w:rsidP="004F0BFC">
      <w:pPr>
        <w:pStyle w:val="Akapitzlist"/>
        <w:numPr>
          <w:ilvl w:val="0"/>
          <w:numId w:val="39"/>
        </w:numPr>
        <w:spacing w:before="120" w:after="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0AFBC70F" w14:textId="77777777" w:rsidR="00C73CEB" w:rsidRPr="00AD0F7A" w:rsidRDefault="00C73CEB" w:rsidP="004F0BFC">
      <w:pPr>
        <w:pStyle w:val="Akapitzlist"/>
        <w:numPr>
          <w:ilvl w:val="0"/>
          <w:numId w:val="59"/>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103395" w14:textId="77777777" w:rsidR="00C73CEB" w:rsidRPr="00AD0F7A" w:rsidRDefault="00C73CEB" w:rsidP="004F0BFC">
      <w:pPr>
        <w:pStyle w:val="Akapitzlist"/>
        <w:numPr>
          <w:ilvl w:val="0"/>
          <w:numId w:val="59"/>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Pr="00AD0F7A">
        <w:rPr>
          <w:rFonts w:ascii="Tahoma" w:eastAsia="MS Mincho" w:hAnsi="Tahoma" w:cs="Tahoma"/>
          <w:color w:val="000000" w:themeColor="text1"/>
        </w:rPr>
        <w:t>rzedmiotowych środków dowodowych – odpowiednio wykonawca lub wykonawca wspólnie ubiegający się o udzielenie zamówienia,</w:t>
      </w:r>
    </w:p>
    <w:p w14:paraId="2097D09E" w14:textId="77777777" w:rsidR="00C73CEB" w:rsidRPr="00AD0F7A" w:rsidRDefault="00C73CEB" w:rsidP="004F0BFC">
      <w:pPr>
        <w:pStyle w:val="Akapitzlist"/>
        <w:numPr>
          <w:ilvl w:val="0"/>
          <w:numId w:val="59"/>
        </w:numPr>
        <w:spacing w:after="0"/>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7B2B100B" w14:textId="77777777" w:rsidR="00C73CEB" w:rsidRPr="00AD0F7A" w:rsidRDefault="00C73CEB" w:rsidP="004F0BFC">
      <w:pPr>
        <w:pStyle w:val="Akapitzlist"/>
        <w:numPr>
          <w:ilvl w:val="0"/>
          <w:numId w:val="39"/>
        </w:numPr>
        <w:spacing w:after="0"/>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3E135D3F"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07ED1F6B"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2EDB0412"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2337E2DC"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3206CDDE"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4A147D1D" w14:textId="77777777" w:rsidR="00C73CEB" w:rsidRPr="00C7363D" w:rsidRDefault="00C73CEB" w:rsidP="004F0BFC">
      <w:pPr>
        <w:pStyle w:val="Akapitzlist"/>
        <w:numPr>
          <w:ilvl w:val="0"/>
          <w:numId w:val="58"/>
        </w:numPr>
        <w:spacing w:before="120" w:after="0"/>
        <w:rPr>
          <w:rFonts w:ascii="Tahoma" w:eastAsia="MS Mincho" w:hAnsi="Tahoma" w:cs="Tahoma"/>
          <w:vanish/>
          <w:color w:val="FF0000"/>
          <w:sz w:val="24"/>
          <w:szCs w:val="24"/>
        </w:rPr>
      </w:pPr>
    </w:p>
    <w:p w14:paraId="0F10959C"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0A482D82"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0E0691AC"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2D0F24DD"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390600A9"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36542D16"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565268BA"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32888934"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3B045D5E" w14:textId="77777777" w:rsidR="00C73CEB" w:rsidRPr="00C7363D" w:rsidRDefault="00C73CEB" w:rsidP="004F0BFC">
      <w:pPr>
        <w:pStyle w:val="Akapitzlist"/>
        <w:numPr>
          <w:ilvl w:val="1"/>
          <w:numId w:val="58"/>
        </w:numPr>
        <w:spacing w:before="120" w:after="0"/>
        <w:rPr>
          <w:rFonts w:ascii="Tahoma" w:eastAsia="MS Mincho" w:hAnsi="Tahoma" w:cs="Tahoma"/>
          <w:vanish/>
          <w:color w:val="FF0000"/>
          <w:sz w:val="24"/>
          <w:szCs w:val="24"/>
        </w:rPr>
      </w:pPr>
    </w:p>
    <w:p w14:paraId="317EB1F2" w14:textId="77777777" w:rsidR="00C73CEB"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4">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5">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47D5FBD" w14:textId="77777777" w:rsidR="00C73CEB" w:rsidRDefault="00C73CEB" w:rsidP="004F0BFC">
      <w:pPr>
        <w:pStyle w:val="Akapitzlist"/>
        <w:numPr>
          <w:ilvl w:val="0"/>
          <w:numId w:val="39"/>
        </w:numPr>
        <w:spacing w:before="120" w:after="0" w:line="240" w:lineRule="auto"/>
        <w:jc w:val="both"/>
        <w:rPr>
          <w:rFonts w:ascii="Tahoma" w:hAnsi="Tahoma" w:cs="Tahoma"/>
        </w:rPr>
      </w:pPr>
      <w:r>
        <w:rPr>
          <w:rFonts w:ascii="Tahoma" w:hAnsi="Tahoma" w:cs="Tahoma"/>
        </w:rPr>
        <w:t>Z</w:t>
      </w:r>
      <w:r w:rsidRPr="00A16D98">
        <w:rPr>
          <w:rFonts w:ascii="Tahoma" w:hAnsi="Tahoma" w:cs="Tahoma"/>
        </w:rPr>
        <w:t>a datę złożenia oferty przyjmuje się datę jej przekazania w systemie (platformie) w drugim kroku składania oferty poprzez kliknięcie przycisku “</w:t>
      </w:r>
      <w:r w:rsidRPr="00A16D98">
        <w:rPr>
          <w:rFonts w:ascii="Tahoma" w:hAnsi="Tahoma" w:cs="Tahoma"/>
          <w:b/>
          <w:bCs/>
        </w:rPr>
        <w:t>Złóż ofertę</w:t>
      </w:r>
      <w:r w:rsidRPr="00A16D98">
        <w:rPr>
          <w:rFonts w:ascii="Tahoma" w:hAnsi="Tahoma" w:cs="Tahoma"/>
        </w:rPr>
        <w:t>” i wyświetlenie się komunikatu, że oferta została zaszyfrowana i złożona.</w:t>
      </w:r>
    </w:p>
    <w:p w14:paraId="38CEB2CC" w14:textId="77777777" w:rsidR="00C73CEB" w:rsidRPr="00A16D98" w:rsidRDefault="00C73CEB" w:rsidP="004F0BFC">
      <w:pPr>
        <w:pStyle w:val="Akapitzlist"/>
        <w:numPr>
          <w:ilvl w:val="0"/>
          <w:numId w:val="39"/>
        </w:numPr>
        <w:spacing w:before="120" w:after="0" w:line="240" w:lineRule="auto"/>
        <w:jc w:val="both"/>
        <w:rPr>
          <w:rStyle w:val="Hipercze"/>
          <w:rFonts w:ascii="Tahoma" w:hAnsi="Tahoma" w:cs="Tahoma"/>
        </w:rPr>
      </w:pPr>
      <w:r w:rsidRPr="00A16D98">
        <w:rPr>
          <w:rFonts w:ascii="Tahoma" w:hAnsi="Tahoma" w:cs="Tahoma"/>
        </w:rPr>
        <w:lastRenderedPageBreak/>
        <w:t xml:space="preserve">Szczegółowa instrukcja dla Wykonawców dotycząca złożenia, zmiany i wycofania oferty znajduje się na stronie internetowej pod adresem:  </w:t>
      </w:r>
      <w:hyperlink r:id="rId26" w:history="1">
        <w:r w:rsidRPr="00A16D98">
          <w:rPr>
            <w:rStyle w:val="Hipercze"/>
            <w:rFonts w:ascii="Tahoma" w:hAnsi="Tahoma" w:cs="Tahoma"/>
          </w:rPr>
          <w:t>https://platformazakupowa.pl/strona/45-instrukcje</w:t>
        </w:r>
      </w:hyperlink>
      <w:r>
        <w:rPr>
          <w:rStyle w:val="Hipercze"/>
          <w:rFonts w:ascii="Tahoma" w:hAnsi="Tahoma" w:cs="Tahoma"/>
        </w:rPr>
        <w:t>.</w:t>
      </w:r>
    </w:p>
    <w:p w14:paraId="6CAE0D7B" w14:textId="77777777" w:rsidR="00C73CEB"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Pr>
          <w:rFonts w:ascii="Tahoma" w:hAnsi="Tahoma" w:cs="Tahoma"/>
        </w:rPr>
        <w:t>.</w:t>
      </w:r>
    </w:p>
    <w:p w14:paraId="6C480B90" w14:textId="77777777" w:rsidR="00C73CEB"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Pr>
          <w:rFonts w:ascii="Tahoma" w:hAnsi="Tahoma" w:cs="Tahoma"/>
        </w:rPr>
        <w:t>.</w:t>
      </w:r>
    </w:p>
    <w:p w14:paraId="22F07219" w14:textId="77777777" w:rsidR="00C73CEB" w:rsidRPr="00A16D98"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Pr>
          <w:rFonts w:ascii="Tahoma" w:hAnsi="Tahoma" w:cs="Tahoma"/>
          <w:b/>
          <w:bCs/>
        </w:rPr>
        <w:t>.</w:t>
      </w:r>
    </w:p>
    <w:p w14:paraId="7D55FA60" w14:textId="77777777" w:rsidR="00C73CEB"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66733826" w14:textId="77777777" w:rsidR="00C73CEB" w:rsidRDefault="00C73CEB" w:rsidP="004F0BFC">
      <w:pPr>
        <w:pStyle w:val="Akapitzlist"/>
        <w:numPr>
          <w:ilvl w:val="0"/>
          <w:numId w:val="39"/>
        </w:numPr>
        <w:spacing w:before="120" w:after="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7BABF317" w14:textId="77777777" w:rsidR="00C73CEB" w:rsidRPr="00A477A4" w:rsidRDefault="00C73CEB" w:rsidP="00C73CEB">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0E99BD75" w14:textId="77777777" w:rsidR="00C73CEB" w:rsidRDefault="00C73CEB" w:rsidP="004F0BFC">
      <w:pPr>
        <w:numPr>
          <w:ilvl w:val="0"/>
          <w:numId w:val="51"/>
        </w:numPr>
        <w:pBdr>
          <w:top w:val="nil"/>
          <w:left w:val="nil"/>
          <w:bottom w:val="nil"/>
          <w:right w:val="nil"/>
          <w:between w:val="nil"/>
        </w:pBdr>
        <w:tabs>
          <w:tab w:val="left" w:pos="142"/>
        </w:tabs>
        <w:spacing w:before="120" w:after="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3B05EDF9" w14:textId="77777777" w:rsidR="00C73CEB" w:rsidRDefault="00C73CEB" w:rsidP="004F0BFC">
      <w:pPr>
        <w:numPr>
          <w:ilvl w:val="0"/>
          <w:numId w:val="51"/>
        </w:numPr>
        <w:pBdr>
          <w:top w:val="nil"/>
          <w:left w:val="nil"/>
          <w:bottom w:val="nil"/>
          <w:right w:val="nil"/>
          <w:between w:val="nil"/>
        </w:pBdr>
        <w:tabs>
          <w:tab w:val="left" w:pos="142"/>
        </w:tabs>
        <w:spacing w:before="120" w:after="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D873355" w14:textId="77777777" w:rsidR="00C73CEB" w:rsidRPr="00A16D98" w:rsidRDefault="00C73CEB" w:rsidP="004F0BFC">
      <w:pPr>
        <w:numPr>
          <w:ilvl w:val="0"/>
          <w:numId w:val="51"/>
        </w:numPr>
        <w:pBdr>
          <w:top w:val="nil"/>
          <w:left w:val="nil"/>
          <w:bottom w:val="nil"/>
          <w:right w:val="nil"/>
          <w:between w:val="nil"/>
        </w:pBdr>
        <w:tabs>
          <w:tab w:val="left" w:pos="142"/>
        </w:tabs>
        <w:spacing w:before="120" w:after="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76C947D3" w14:textId="77777777" w:rsidR="00C73CEB" w:rsidRPr="009D5964" w:rsidRDefault="00C73CEB" w:rsidP="00C73CEB">
      <w:pPr>
        <w:pBdr>
          <w:top w:val="nil"/>
          <w:left w:val="nil"/>
          <w:bottom w:val="nil"/>
          <w:right w:val="nil"/>
          <w:between w:val="nil"/>
        </w:pBdr>
        <w:spacing w:before="120" w:line="240" w:lineRule="auto"/>
        <w:ind w:left="426"/>
        <w:jc w:val="center"/>
        <w:rPr>
          <w:rFonts w:ascii="Tahoma" w:hAnsi="Tahoma" w:cs="Tahoma"/>
          <w:b/>
          <w:bCs/>
          <w:u w:val="single"/>
        </w:rPr>
      </w:pPr>
    </w:p>
    <w:p w14:paraId="22D564E9" w14:textId="77777777" w:rsidR="00C73CEB" w:rsidRPr="009D5964" w:rsidRDefault="00C73CEB" w:rsidP="00C73CEB">
      <w:pPr>
        <w:jc w:val="center"/>
        <w:rPr>
          <w:rFonts w:ascii="Tahoma" w:hAnsi="Tahoma" w:cs="Tahoma"/>
          <w:b/>
          <w:bCs/>
          <w:u w:val="single"/>
        </w:rPr>
      </w:pPr>
      <w:r w:rsidRPr="009D5964">
        <w:rPr>
          <w:rFonts w:ascii="Tahoma" w:hAnsi="Tahoma" w:cs="Tahoma"/>
          <w:b/>
          <w:bCs/>
          <w:u w:val="single"/>
        </w:rPr>
        <w:t>Tajemnica przedsiębiorstwa</w:t>
      </w:r>
    </w:p>
    <w:p w14:paraId="6F8D10D7" w14:textId="77777777" w:rsidR="00C73CEB" w:rsidRDefault="00C73CEB" w:rsidP="004F0BFC">
      <w:pPr>
        <w:pStyle w:val="Akapitzlist"/>
        <w:numPr>
          <w:ilvl w:val="3"/>
          <w:numId w:val="51"/>
        </w:numPr>
        <w:spacing w:before="120" w:after="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45"/>
      <w:bookmarkEnd w:id="46"/>
    </w:p>
    <w:p w14:paraId="11CBEBEA" w14:textId="77777777" w:rsidR="00C73CEB" w:rsidRPr="005F35A1" w:rsidRDefault="00C73CEB" w:rsidP="004F0BFC">
      <w:pPr>
        <w:pStyle w:val="Akapitzlist"/>
        <w:numPr>
          <w:ilvl w:val="3"/>
          <w:numId w:val="51"/>
        </w:numPr>
        <w:spacing w:before="120" w:after="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57262162" w14:textId="77777777" w:rsidR="00C73CEB" w:rsidRPr="005F35A1" w:rsidRDefault="00C73CEB" w:rsidP="004F0BFC">
      <w:pPr>
        <w:pStyle w:val="Akapitzlist"/>
        <w:numPr>
          <w:ilvl w:val="3"/>
          <w:numId w:val="51"/>
        </w:numPr>
        <w:spacing w:before="120" w:after="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CDBA156" w14:textId="77777777" w:rsidR="00C73CEB" w:rsidRPr="005F35A1" w:rsidRDefault="00C73CEB" w:rsidP="00C73CEB">
      <w:pPr>
        <w:spacing w:before="120" w:line="240" w:lineRule="auto"/>
        <w:jc w:val="both"/>
        <w:rPr>
          <w:rFonts w:ascii="Tahoma" w:hAnsi="Tahoma" w:cs="Tahoma"/>
          <w:color w:val="000000" w:themeColor="text1"/>
        </w:rPr>
      </w:pPr>
    </w:p>
    <w:p w14:paraId="40C9604B" w14:textId="77777777" w:rsidR="00C73CEB" w:rsidRPr="00DC7105" w:rsidRDefault="00C73CEB" w:rsidP="00C73CEB">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32A97C79" w14:textId="77777777" w:rsidTr="004F16BF">
        <w:tc>
          <w:tcPr>
            <w:tcW w:w="9019" w:type="dxa"/>
            <w:shd w:val="clear" w:color="auto" w:fill="D9D9D9" w:themeFill="background1" w:themeFillShade="D9"/>
          </w:tcPr>
          <w:p w14:paraId="0880076C" w14:textId="77777777" w:rsidR="00C73CEB" w:rsidRPr="00B16731" w:rsidRDefault="00C73CEB" w:rsidP="004F16BF">
            <w:pPr>
              <w:pStyle w:val="Nagwek2"/>
              <w:spacing w:before="120" w:after="0"/>
              <w:rPr>
                <w:rFonts w:ascii="Tahoma" w:hAnsi="Tahoma" w:cs="Tahoma"/>
                <w:b w:val="0"/>
                <w:bCs w:val="0"/>
                <w:sz w:val="24"/>
                <w:szCs w:val="24"/>
              </w:rPr>
            </w:pPr>
            <w:bookmarkStart w:id="48" w:name="_Toc69448421"/>
            <w:r w:rsidRPr="00B16731">
              <w:rPr>
                <w:rFonts w:ascii="Tahoma" w:hAnsi="Tahoma" w:cs="Tahoma"/>
                <w:sz w:val="24"/>
                <w:szCs w:val="24"/>
              </w:rPr>
              <w:lastRenderedPageBreak/>
              <w:t>XV</w:t>
            </w:r>
            <w:r>
              <w:rPr>
                <w:rFonts w:ascii="Tahoma" w:hAnsi="Tahoma" w:cs="Tahoma"/>
                <w:sz w:val="24"/>
                <w:szCs w:val="24"/>
              </w:rPr>
              <w:t>I</w:t>
            </w:r>
            <w:r w:rsidRPr="00B16731">
              <w:rPr>
                <w:rFonts w:ascii="Tahoma" w:hAnsi="Tahoma" w:cs="Tahoma"/>
                <w:sz w:val="24"/>
                <w:szCs w:val="24"/>
              </w:rPr>
              <w:t xml:space="preserve">. </w:t>
            </w:r>
            <w:bookmarkEnd w:id="48"/>
            <w:r>
              <w:rPr>
                <w:rFonts w:ascii="Tahoma" w:hAnsi="Tahoma" w:cs="Tahoma"/>
                <w:sz w:val="24"/>
                <w:szCs w:val="24"/>
              </w:rPr>
              <w:t>Termin otwarcia</w:t>
            </w:r>
            <w:r w:rsidRPr="00B16731">
              <w:rPr>
                <w:rFonts w:ascii="Tahoma" w:hAnsi="Tahoma" w:cs="Tahoma"/>
                <w:sz w:val="24"/>
                <w:szCs w:val="24"/>
              </w:rPr>
              <w:t xml:space="preserve"> ofert </w:t>
            </w:r>
          </w:p>
        </w:tc>
      </w:tr>
    </w:tbl>
    <w:p w14:paraId="2B18F750" w14:textId="77777777" w:rsidR="00C73CEB" w:rsidRPr="00DC7105" w:rsidRDefault="00C73CEB" w:rsidP="00C73CEB">
      <w:pPr>
        <w:spacing w:before="120" w:line="240" w:lineRule="auto"/>
        <w:ind w:left="425"/>
        <w:jc w:val="both"/>
        <w:rPr>
          <w:rFonts w:ascii="Tahoma" w:hAnsi="Tahoma" w:cs="Tahoma"/>
          <w:sz w:val="10"/>
          <w:szCs w:val="10"/>
        </w:rPr>
      </w:pPr>
    </w:p>
    <w:p w14:paraId="77D48B3B" w14:textId="77777777" w:rsidR="00C73CEB" w:rsidRPr="00D45BF3" w:rsidRDefault="00C73CEB" w:rsidP="004F0BFC">
      <w:pPr>
        <w:pStyle w:val="Akapitzlist"/>
        <w:numPr>
          <w:ilvl w:val="0"/>
          <w:numId w:val="30"/>
        </w:numPr>
        <w:shd w:val="clear" w:color="auto" w:fill="FFFFFF" w:themeFill="background1"/>
        <w:spacing w:before="120" w:after="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761"/>
      </w:tblGrid>
      <w:tr w:rsidR="00C73CEB" w:rsidRPr="00A477A4" w14:paraId="744EE756" w14:textId="77777777" w:rsidTr="007D48F7">
        <w:tc>
          <w:tcPr>
            <w:tcW w:w="5761" w:type="dxa"/>
            <w:shd w:val="clear" w:color="auto" w:fill="D9D9D9" w:themeFill="background1" w:themeFillShade="D9"/>
          </w:tcPr>
          <w:p w14:paraId="2FEE481A" w14:textId="77777777" w:rsidR="00C73CEB" w:rsidRPr="001452F0" w:rsidRDefault="00C73CEB" w:rsidP="004F16BF">
            <w:pPr>
              <w:spacing w:before="120"/>
              <w:jc w:val="both"/>
              <w:rPr>
                <w:rFonts w:ascii="Tahoma" w:hAnsi="Tahoma" w:cs="Tahoma"/>
                <w:color w:val="FF0000"/>
              </w:rPr>
            </w:pPr>
          </w:p>
          <w:p w14:paraId="6350D60D" w14:textId="06CE2783" w:rsidR="00C73CEB" w:rsidRPr="00AB1007" w:rsidRDefault="00ED7687" w:rsidP="00701C50">
            <w:pPr>
              <w:spacing w:before="120"/>
              <w:jc w:val="center"/>
              <w:rPr>
                <w:rFonts w:ascii="Tahoma" w:hAnsi="Tahoma" w:cs="Tahoma"/>
              </w:rPr>
            </w:pPr>
            <w:r>
              <w:rPr>
                <w:rFonts w:ascii="Tahoma" w:hAnsi="Tahoma" w:cs="Tahoma"/>
                <w:b/>
                <w:bCs/>
                <w:shd w:val="clear" w:color="auto" w:fill="D9D9D9" w:themeFill="background1" w:themeFillShade="D9"/>
              </w:rPr>
              <w:t xml:space="preserve">21 </w:t>
            </w:r>
            <w:r w:rsidR="007762F9">
              <w:rPr>
                <w:rFonts w:ascii="Tahoma" w:hAnsi="Tahoma" w:cs="Tahoma"/>
                <w:b/>
                <w:bCs/>
                <w:shd w:val="clear" w:color="auto" w:fill="D9D9D9" w:themeFill="background1" w:themeFillShade="D9"/>
              </w:rPr>
              <w:t>marzec</w:t>
            </w:r>
            <w:r w:rsidR="00C73CEB" w:rsidRPr="00AB1007">
              <w:rPr>
                <w:rFonts w:ascii="Tahoma" w:hAnsi="Tahoma" w:cs="Tahoma"/>
                <w:b/>
                <w:bCs/>
                <w:shd w:val="clear" w:color="auto" w:fill="D9D9D9" w:themeFill="background1" w:themeFillShade="D9"/>
              </w:rPr>
              <w:t xml:space="preserve"> 202</w:t>
            </w:r>
            <w:r w:rsidR="00F71F5F">
              <w:rPr>
                <w:rFonts w:ascii="Tahoma" w:hAnsi="Tahoma" w:cs="Tahoma"/>
                <w:b/>
                <w:bCs/>
                <w:shd w:val="clear" w:color="auto" w:fill="D9D9D9" w:themeFill="background1" w:themeFillShade="D9"/>
              </w:rPr>
              <w:t>4</w:t>
            </w:r>
            <w:r w:rsidR="00C73CEB" w:rsidRPr="00AB1007">
              <w:rPr>
                <w:rFonts w:ascii="Tahoma" w:hAnsi="Tahoma" w:cs="Tahoma"/>
                <w:b/>
                <w:bCs/>
                <w:shd w:val="clear" w:color="auto" w:fill="D9D9D9" w:themeFill="background1" w:themeFillShade="D9"/>
              </w:rPr>
              <w:t xml:space="preserve">  roku </w:t>
            </w:r>
            <w:r w:rsidR="00C73CEB" w:rsidRPr="00AB1007">
              <w:rPr>
                <w:rFonts w:ascii="Tahoma" w:hAnsi="Tahoma" w:cs="Tahoma"/>
                <w:shd w:val="clear" w:color="auto" w:fill="D9D9D9" w:themeFill="background1" w:themeFillShade="D9"/>
              </w:rPr>
              <w:t>do</w:t>
            </w:r>
            <w:r w:rsidR="00C73CEB" w:rsidRPr="00AB1007">
              <w:rPr>
                <w:rFonts w:ascii="Tahoma" w:hAnsi="Tahoma" w:cs="Tahoma"/>
                <w:b/>
                <w:bCs/>
                <w:shd w:val="clear" w:color="auto" w:fill="D9D9D9" w:themeFill="background1" w:themeFillShade="D9"/>
              </w:rPr>
              <w:t xml:space="preserve"> </w:t>
            </w:r>
            <w:r w:rsidR="00C73CEB" w:rsidRPr="00AB1007">
              <w:rPr>
                <w:rFonts w:ascii="Tahoma" w:hAnsi="Tahoma" w:cs="Tahoma"/>
                <w:shd w:val="clear" w:color="auto" w:fill="D9D9D9" w:themeFill="background1" w:themeFillShade="D9"/>
              </w:rPr>
              <w:t>godz</w:t>
            </w:r>
            <w:r w:rsidR="00C73CEB" w:rsidRPr="00AB1007">
              <w:rPr>
                <w:rFonts w:ascii="Tahoma" w:hAnsi="Tahoma" w:cs="Tahoma"/>
                <w:b/>
                <w:bCs/>
                <w:shd w:val="clear" w:color="auto" w:fill="D9D9D9" w:themeFill="background1" w:themeFillShade="D9"/>
              </w:rPr>
              <w:t xml:space="preserve">. </w:t>
            </w:r>
            <w:r>
              <w:rPr>
                <w:rFonts w:ascii="Tahoma" w:hAnsi="Tahoma" w:cs="Tahoma"/>
                <w:b/>
                <w:bCs/>
                <w:shd w:val="clear" w:color="auto" w:fill="D9D9D9" w:themeFill="background1" w:themeFillShade="D9"/>
              </w:rPr>
              <w:t>14</w:t>
            </w:r>
            <w:r w:rsidR="00C73CEB" w:rsidRPr="00AB1007">
              <w:rPr>
                <w:rFonts w:ascii="Tahoma" w:hAnsi="Tahoma" w:cs="Tahoma"/>
                <w:b/>
                <w:bCs/>
                <w:shd w:val="clear" w:color="auto" w:fill="D9D9D9" w:themeFill="background1" w:themeFillShade="D9"/>
              </w:rPr>
              <w:t>.</w:t>
            </w:r>
            <w:r w:rsidR="000B5F2F">
              <w:rPr>
                <w:rFonts w:ascii="Tahoma" w:hAnsi="Tahoma" w:cs="Tahoma"/>
                <w:b/>
                <w:bCs/>
                <w:shd w:val="clear" w:color="auto" w:fill="D9D9D9" w:themeFill="background1" w:themeFillShade="D9"/>
              </w:rPr>
              <w:t>05</w:t>
            </w:r>
          </w:p>
          <w:p w14:paraId="2F308AF0" w14:textId="77777777" w:rsidR="00C73CEB" w:rsidRPr="001452F0" w:rsidRDefault="00C73CEB" w:rsidP="004F16BF">
            <w:pPr>
              <w:spacing w:before="120"/>
              <w:jc w:val="both"/>
              <w:rPr>
                <w:rFonts w:ascii="Tahoma" w:hAnsi="Tahoma" w:cs="Tahoma"/>
                <w:color w:val="FF0000"/>
              </w:rPr>
            </w:pPr>
          </w:p>
        </w:tc>
      </w:tr>
    </w:tbl>
    <w:p w14:paraId="120DB965" w14:textId="77777777" w:rsidR="00C73CEB" w:rsidRPr="00D45BF3" w:rsidRDefault="00C73CEB" w:rsidP="00C73CEB">
      <w:pPr>
        <w:pStyle w:val="Akapitzlist"/>
        <w:shd w:val="clear" w:color="auto" w:fill="FFFFFF" w:themeFill="background1"/>
        <w:spacing w:before="120" w:line="240" w:lineRule="auto"/>
        <w:jc w:val="both"/>
        <w:rPr>
          <w:rFonts w:ascii="Tahoma" w:hAnsi="Tahoma" w:cs="Tahoma"/>
          <w:u w:val="single"/>
        </w:rPr>
      </w:pPr>
    </w:p>
    <w:p w14:paraId="338E0194" w14:textId="77777777" w:rsidR="00C73CEB" w:rsidRPr="00D45BF3" w:rsidRDefault="00C73CEB" w:rsidP="004F0BFC">
      <w:pPr>
        <w:pStyle w:val="Akapitzlist"/>
        <w:numPr>
          <w:ilvl w:val="0"/>
          <w:numId w:val="30"/>
        </w:numPr>
        <w:spacing w:before="120" w:after="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Pr>
          <w:rFonts w:ascii="Tahoma" w:hAnsi="Tahoma" w:cs="Tahoma"/>
        </w:rPr>
        <w:t xml:space="preserve"> </w:t>
      </w:r>
      <w:r w:rsidRPr="00D45BF3">
        <w:rPr>
          <w:rStyle w:val="markedcontent"/>
          <w:rFonts w:ascii="Tahoma" w:hAnsi="Tahoma" w:cs="Tahoma"/>
        </w:rPr>
        <w:t>systemu, która powoduje brak możliwości otwarcia ofert w terminie określonym przez</w:t>
      </w:r>
      <w:r>
        <w:rPr>
          <w:rFonts w:ascii="Tahoma" w:hAnsi="Tahoma" w:cs="Tahoma"/>
        </w:rPr>
        <w:t xml:space="preserve"> </w:t>
      </w:r>
      <w:r w:rsidRPr="00D45BF3">
        <w:rPr>
          <w:rStyle w:val="markedcontent"/>
          <w:rFonts w:ascii="Tahoma" w:hAnsi="Tahoma" w:cs="Tahoma"/>
        </w:rPr>
        <w:t>zamawiającego, otwarcie ofert następuje niezwłocznie po usunięciu awarii.</w:t>
      </w:r>
    </w:p>
    <w:p w14:paraId="69DF52D8" w14:textId="77777777" w:rsidR="00C73CEB" w:rsidRPr="00D45BF3" w:rsidRDefault="00C73CEB" w:rsidP="004F0BFC">
      <w:pPr>
        <w:pStyle w:val="Akapitzlist"/>
        <w:numPr>
          <w:ilvl w:val="0"/>
          <w:numId w:val="30"/>
        </w:numPr>
        <w:spacing w:before="120" w:after="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377A1EA2" w14:textId="77777777" w:rsidR="00C73CEB" w:rsidRPr="00D45BF3" w:rsidRDefault="00C73CEB" w:rsidP="004F0BFC">
      <w:pPr>
        <w:pStyle w:val="Akapitzlist"/>
        <w:numPr>
          <w:ilvl w:val="0"/>
          <w:numId w:val="30"/>
        </w:numPr>
        <w:spacing w:before="120" w:after="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Pr>
          <w:rStyle w:val="markedcontent"/>
          <w:rFonts w:ascii="Tahoma" w:hAnsi="Tahoma" w:cs="Tahoma"/>
        </w:rPr>
        <w:t xml:space="preserve"> </w:t>
      </w:r>
      <w:r w:rsidRPr="00D45BF3">
        <w:rPr>
          <w:rStyle w:val="markedcontent"/>
          <w:rFonts w:ascii="Tahoma" w:hAnsi="Tahoma" w:cs="Tahoma"/>
        </w:rPr>
        <w:t>zamówienia.</w:t>
      </w:r>
    </w:p>
    <w:p w14:paraId="62F5F17C" w14:textId="77777777" w:rsidR="00C73CEB" w:rsidRPr="00D45BF3" w:rsidRDefault="00C73CEB" w:rsidP="004F0BFC">
      <w:pPr>
        <w:pStyle w:val="Akapitzlist"/>
        <w:numPr>
          <w:ilvl w:val="0"/>
          <w:numId w:val="30"/>
        </w:numPr>
        <w:spacing w:before="120" w:after="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Pr>
          <w:rFonts w:ascii="Tahoma" w:hAnsi="Tahoma" w:cs="Tahoma"/>
        </w:rPr>
        <w:t xml:space="preserve"> </w:t>
      </w:r>
      <w:r w:rsidRPr="00D45BF3">
        <w:rPr>
          <w:rStyle w:val="markedcontent"/>
          <w:rFonts w:ascii="Tahoma" w:hAnsi="Tahoma" w:cs="Tahoma"/>
        </w:rPr>
        <w:t>postępowania informacje o:</w:t>
      </w:r>
    </w:p>
    <w:p w14:paraId="103E0A93" w14:textId="77777777" w:rsidR="00C73CEB" w:rsidRDefault="00C73CEB" w:rsidP="004F0BFC">
      <w:pPr>
        <w:pStyle w:val="Akapitzlist"/>
        <w:numPr>
          <w:ilvl w:val="1"/>
          <w:numId w:val="39"/>
        </w:numPr>
        <w:spacing w:before="120" w:after="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37286BCA" w14:textId="77777777" w:rsidR="00C73CEB" w:rsidRPr="00D45BF3" w:rsidRDefault="00C73CEB" w:rsidP="004F0BFC">
      <w:pPr>
        <w:pStyle w:val="Akapitzlist"/>
        <w:numPr>
          <w:ilvl w:val="1"/>
          <w:numId w:val="39"/>
        </w:numPr>
        <w:spacing w:before="120" w:after="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24BBFBAD" w14:textId="77777777" w:rsidR="00C73CEB" w:rsidRPr="006D2CF0" w:rsidRDefault="00C73CEB" w:rsidP="004F0BFC">
      <w:pPr>
        <w:pStyle w:val="Akapitzlist"/>
        <w:numPr>
          <w:ilvl w:val="0"/>
          <w:numId w:val="30"/>
        </w:numPr>
        <w:shd w:val="clear" w:color="auto" w:fill="FFFFFF"/>
        <w:spacing w:before="120" w:after="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5AB2E6C6" w14:textId="77777777" w:rsidR="00C73CEB" w:rsidRPr="00D45BF3" w:rsidRDefault="00C73CEB" w:rsidP="004F0BFC">
      <w:pPr>
        <w:pStyle w:val="Akapitzlist"/>
        <w:numPr>
          <w:ilvl w:val="0"/>
          <w:numId w:val="30"/>
        </w:numPr>
        <w:spacing w:before="120" w:after="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Pr>
          <w:rFonts w:ascii="Tahoma" w:hAnsi="Tahoma" w:cs="Tahoma"/>
        </w:rPr>
        <w:t xml:space="preserve"> </w:t>
      </w:r>
      <w:r w:rsidRPr="00D45BF3">
        <w:rPr>
          <w:rStyle w:val="markedcontent"/>
          <w:rFonts w:ascii="Tahoma" w:hAnsi="Tahoma" w:cs="Tahoma"/>
        </w:rPr>
        <w:t>mowa w ust. 5 pkt 2, niezwłocznie po otwarciu ofert ostatecznych albo unieważnieniu</w:t>
      </w:r>
      <w:r>
        <w:rPr>
          <w:rFonts w:ascii="Tahoma" w:hAnsi="Tahoma" w:cs="Tahoma"/>
        </w:rPr>
        <w:t xml:space="preserve"> </w:t>
      </w:r>
      <w:r w:rsidRPr="00D45BF3">
        <w:rPr>
          <w:rStyle w:val="markedcontent"/>
          <w:rFonts w:ascii="Tahoma" w:hAnsi="Tahoma" w:cs="Tahoma"/>
        </w:rPr>
        <w:t>postępowania.</w:t>
      </w:r>
    </w:p>
    <w:p w14:paraId="1C4C2C59" w14:textId="77777777" w:rsidR="00C73CEB" w:rsidRPr="00D45BF3" w:rsidRDefault="00C73CEB" w:rsidP="004F0BFC">
      <w:pPr>
        <w:pStyle w:val="Akapitzlist"/>
        <w:numPr>
          <w:ilvl w:val="0"/>
          <w:numId w:val="30"/>
        </w:numPr>
        <w:spacing w:before="120" w:after="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314E13D2" w14:textId="77777777" w:rsidR="00C73CEB" w:rsidRPr="00DC7105" w:rsidRDefault="00C73CEB" w:rsidP="00C73CEB">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C73CEB" w:rsidRPr="00DC7105" w14:paraId="144148F5" w14:textId="77777777" w:rsidTr="004F16BF">
        <w:tc>
          <w:tcPr>
            <w:tcW w:w="9019" w:type="dxa"/>
            <w:shd w:val="clear" w:color="auto" w:fill="D9D9D9" w:themeFill="background1" w:themeFillShade="D9"/>
          </w:tcPr>
          <w:p w14:paraId="1B5B2FB1" w14:textId="77777777" w:rsidR="00C73CEB" w:rsidRPr="00B16731" w:rsidRDefault="00C73CEB" w:rsidP="004F16BF">
            <w:pPr>
              <w:pStyle w:val="Nagwek2"/>
              <w:spacing w:before="120" w:after="0"/>
              <w:rPr>
                <w:rFonts w:ascii="Tahoma" w:hAnsi="Tahoma" w:cs="Tahoma"/>
                <w:b w:val="0"/>
                <w:bCs w:val="0"/>
                <w:sz w:val="24"/>
                <w:szCs w:val="24"/>
              </w:rPr>
            </w:pPr>
            <w:bookmarkStart w:id="49" w:name="_Toc69448423"/>
            <w:r w:rsidRPr="00B16731">
              <w:rPr>
                <w:rFonts w:ascii="Tahoma" w:hAnsi="Tahoma" w:cs="Tahoma"/>
                <w:sz w:val="24"/>
                <w:szCs w:val="24"/>
              </w:rPr>
              <w:t>XVI</w:t>
            </w:r>
            <w:r>
              <w:rPr>
                <w:rFonts w:ascii="Tahoma" w:hAnsi="Tahoma" w:cs="Tahoma"/>
                <w:sz w:val="24"/>
                <w:szCs w:val="24"/>
              </w:rPr>
              <w:t>I</w:t>
            </w:r>
            <w:r w:rsidRPr="00B16731">
              <w:rPr>
                <w:rFonts w:ascii="Tahoma" w:hAnsi="Tahoma" w:cs="Tahoma"/>
                <w:sz w:val="24"/>
                <w:szCs w:val="24"/>
              </w:rPr>
              <w:t xml:space="preserve">. </w:t>
            </w:r>
            <w:r w:rsidRPr="00B16731">
              <w:rPr>
                <w:rFonts w:ascii="Tahoma" w:hAnsi="Tahoma" w:cs="Tahoma"/>
                <w:sz w:val="24"/>
                <w:szCs w:val="24"/>
                <w:shd w:val="clear" w:color="auto" w:fill="D9D9D9" w:themeFill="background1" w:themeFillShade="D9"/>
              </w:rPr>
              <w:t>Termin związania ofertą</w:t>
            </w:r>
            <w:bookmarkEnd w:id="49"/>
          </w:p>
        </w:tc>
      </w:tr>
    </w:tbl>
    <w:p w14:paraId="2798A690" w14:textId="77777777" w:rsidR="00C73CEB" w:rsidRPr="00B26D11" w:rsidRDefault="00C73CEB" w:rsidP="00C73CEB">
      <w:pPr>
        <w:spacing w:before="120" w:line="240" w:lineRule="auto"/>
        <w:ind w:left="425"/>
        <w:jc w:val="both"/>
        <w:rPr>
          <w:rFonts w:ascii="Tahoma" w:hAnsi="Tahoma" w:cs="Tahoma"/>
          <w:sz w:val="10"/>
          <w:szCs w:val="10"/>
        </w:rPr>
      </w:pPr>
    </w:p>
    <w:p w14:paraId="263AA7B3" w14:textId="4AD061C0" w:rsidR="00C73CEB" w:rsidRPr="00B26D11" w:rsidRDefault="00C73CEB" w:rsidP="004F0BFC">
      <w:pPr>
        <w:numPr>
          <w:ilvl w:val="0"/>
          <w:numId w:val="23"/>
        </w:numPr>
        <w:shd w:val="clear" w:color="auto" w:fill="FFFFFF" w:themeFill="background1"/>
        <w:spacing w:before="120" w:after="0" w:line="240" w:lineRule="auto"/>
        <w:ind w:left="425" w:firstLine="1"/>
        <w:jc w:val="both"/>
        <w:rPr>
          <w:rFonts w:ascii="Tahoma" w:hAnsi="Tahoma" w:cs="Tahoma"/>
        </w:rPr>
      </w:pPr>
      <w:r w:rsidRPr="00B26D11">
        <w:rPr>
          <w:rFonts w:ascii="Tahoma" w:hAnsi="Tahoma" w:cs="Tahoma"/>
        </w:rPr>
        <w:t xml:space="preserve">Wykonawca będzie związany ofertą przez okres </w:t>
      </w:r>
      <w:r w:rsidRPr="00B26D11">
        <w:rPr>
          <w:rFonts w:ascii="Tahoma" w:hAnsi="Tahoma" w:cs="Tahoma"/>
          <w:b/>
        </w:rPr>
        <w:t>30 dni</w:t>
      </w:r>
      <w:r w:rsidRPr="00B26D11">
        <w:rPr>
          <w:rFonts w:ascii="Tahoma" w:hAnsi="Tahoma" w:cs="Tahoma"/>
        </w:rPr>
        <w:t xml:space="preserve">, tj. </w:t>
      </w:r>
      <w:r w:rsidRPr="00701C50">
        <w:rPr>
          <w:rFonts w:ascii="Tahoma" w:hAnsi="Tahoma" w:cs="Tahoma"/>
          <w:b/>
          <w:bCs/>
          <w:u w:val="single"/>
        </w:rPr>
        <w:t xml:space="preserve">do dnia </w:t>
      </w:r>
      <w:r w:rsidR="00ED7687">
        <w:rPr>
          <w:rFonts w:ascii="Tahoma" w:hAnsi="Tahoma" w:cs="Tahoma"/>
          <w:b/>
          <w:bCs/>
          <w:u w:val="single"/>
        </w:rPr>
        <w:t>19.04.2024</w:t>
      </w:r>
      <w:r w:rsidRPr="00701C50">
        <w:rPr>
          <w:rFonts w:ascii="Tahoma" w:hAnsi="Tahoma" w:cs="Tahoma"/>
          <w:b/>
          <w:bCs/>
          <w:u w:val="single"/>
        </w:rPr>
        <w:t xml:space="preserve"> r.</w:t>
      </w:r>
    </w:p>
    <w:p w14:paraId="33403926" w14:textId="77777777" w:rsidR="00C73CEB" w:rsidRPr="00F13C98" w:rsidRDefault="00C73CEB" w:rsidP="004F0BFC">
      <w:pPr>
        <w:numPr>
          <w:ilvl w:val="0"/>
          <w:numId w:val="23"/>
        </w:numPr>
        <w:spacing w:before="120" w:after="0" w:line="240" w:lineRule="auto"/>
        <w:ind w:left="425" w:firstLine="1"/>
        <w:jc w:val="both"/>
        <w:rPr>
          <w:rFonts w:ascii="Tahoma" w:hAnsi="Tahoma" w:cs="Tahoma"/>
        </w:rPr>
      </w:pPr>
      <w:r w:rsidRPr="00F13C98">
        <w:rPr>
          <w:rFonts w:ascii="Tahoma" w:hAnsi="Tahoma" w:cs="Tahoma"/>
        </w:rPr>
        <w:t>Pierwszym dniem terminu związania ofertą jest dzień, w  którym upływa termin składania ofert.</w:t>
      </w:r>
    </w:p>
    <w:p w14:paraId="41DD2658" w14:textId="77777777" w:rsidR="00C73CEB" w:rsidRPr="00F13C98" w:rsidRDefault="00C73CEB" w:rsidP="004F0BFC">
      <w:pPr>
        <w:numPr>
          <w:ilvl w:val="0"/>
          <w:numId w:val="23"/>
        </w:numPr>
        <w:spacing w:before="120" w:after="0" w:line="240" w:lineRule="auto"/>
        <w:ind w:left="425" w:firstLine="1"/>
        <w:jc w:val="both"/>
        <w:rPr>
          <w:rFonts w:ascii="Tahoma" w:hAnsi="Tahoma" w:cs="Tahoma"/>
        </w:rPr>
      </w:pPr>
      <w:r w:rsidRPr="00F13C98">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F13C98">
        <w:rPr>
          <w:rFonts w:ascii="Tahoma" w:hAnsi="Tahoma" w:cs="Tahoma"/>
        </w:rPr>
        <w:tab/>
      </w:r>
    </w:p>
    <w:p w14:paraId="5C14D901" w14:textId="77777777" w:rsidR="00C73CEB" w:rsidRPr="00F13C98" w:rsidRDefault="00C73CEB" w:rsidP="004F0BFC">
      <w:pPr>
        <w:numPr>
          <w:ilvl w:val="0"/>
          <w:numId w:val="23"/>
        </w:numPr>
        <w:spacing w:before="120" w:after="0" w:line="240" w:lineRule="auto"/>
        <w:ind w:left="425" w:firstLine="1"/>
        <w:jc w:val="both"/>
        <w:rPr>
          <w:rFonts w:ascii="Tahoma" w:hAnsi="Tahoma" w:cs="Tahoma"/>
        </w:rPr>
      </w:pPr>
      <w:r w:rsidRPr="00F13C98">
        <w:rPr>
          <w:rFonts w:ascii="Tahoma" w:hAnsi="Tahoma" w:cs="Tahoma"/>
        </w:rPr>
        <w:lastRenderedPageBreak/>
        <w:t>Przedłużenie terminu związania ofertą wymaga złożenia przez wykonawcę pisemnego oświadczenia  o wyrażeniu zgody na przedłużenie terminu związania ofertą.</w:t>
      </w:r>
    </w:p>
    <w:p w14:paraId="26D5EFCE" w14:textId="77777777" w:rsidR="00C73CEB" w:rsidRPr="00B16731" w:rsidRDefault="00C73CEB" w:rsidP="00C73CEB">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33912DE3" w14:textId="77777777" w:rsidTr="004F16BF">
        <w:tc>
          <w:tcPr>
            <w:tcW w:w="9019" w:type="dxa"/>
            <w:shd w:val="clear" w:color="auto" w:fill="D9D9D9" w:themeFill="background1" w:themeFillShade="D9"/>
          </w:tcPr>
          <w:p w14:paraId="785D6FA6" w14:textId="77777777" w:rsidR="00C73CEB" w:rsidRPr="00B16731" w:rsidRDefault="00C73CEB" w:rsidP="004F16BF">
            <w:pPr>
              <w:pStyle w:val="Nagwek2"/>
              <w:spacing w:before="120" w:after="0"/>
              <w:rPr>
                <w:rFonts w:ascii="Tahoma" w:hAnsi="Tahoma" w:cs="Tahoma"/>
                <w:b w:val="0"/>
                <w:bCs w:val="0"/>
                <w:sz w:val="24"/>
                <w:szCs w:val="24"/>
              </w:rPr>
            </w:pPr>
            <w:bookmarkStart w:id="50" w:name="_Toc69448424"/>
            <w:r w:rsidRPr="00B16731">
              <w:rPr>
                <w:rFonts w:ascii="Tahoma" w:hAnsi="Tahoma" w:cs="Tahoma"/>
                <w:sz w:val="24"/>
                <w:szCs w:val="24"/>
              </w:rPr>
              <w:t>XVII</w:t>
            </w:r>
            <w:r>
              <w:rPr>
                <w:rFonts w:ascii="Tahoma" w:hAnsi="Tahoma" w:cs="Tahoma"/>
                <w:sz w:val="24"/>
                <w:szCs w:val="24"/>
              </w:rPr>
              <w:t>I</w:t>
            </w:r>
            <w:r w:rsidRPr="00B16731">
              <w:rPr>
                <w:rFonts w:ascii="Tahoma" w:hAnsi="Tahoma" w:cs="Tahoma"/>
                <w:sz w:val="24"/>
                <w:szCs w:val="24"/>
              </w:rPr>
              <w:t>. Sposób obliczania ceny oferty</w:t>
            </w:r>
            <w:bookmarkEnd w:id="50"/>
          </w:p>
        </w:tc>
      </w:tr>
    </w:tbl>
    <w:p w14:paraId="639A3D99" w14:textId="77777777" w:rsidR="00C73CEB" w:rsidRPr="00160B31"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w:t>
      </w:r>
      <w:r w:rsidRPr="00BD6140">
        <w:rPr>
          <w:rFonts w:ascii="Tahoma" w:hAnsi="Tahoma" w:cs="Tahoma"/>
          <w:bCs/>
          <w:sz w:val="22"/>
          <w:szCs w:val="22"/>
        </w:rPr>
        <w:t xml:space="preserve">formą wynagrodzenia za wykonanie przez Wykonawcę przedmiotu zamówienia będzie </w:t>
      </w:r>
      <w:r w:rsidRPr="00BD6140">
        <w:rPr>
          <w:rFonts w:ascii="Tahoma" w:hAnsi="Tahoma" w:cs="Tahoma"/>
          <w:b/>
          <w:bCs/>
          <w:sz w:val="22"/>
          <w:szCs w:val="22"/>
        </w:rPr>
        <w:t>wynagrodzenie ryczałtowe</w:t>
      </w:r>
      <w:r w:rsidRPr="00BD6140">
        <w:rPr>
          <w:rFonts w:ascii="Tahoma" w:hAnsi="Tahoma" w:cs="Tahoma"/>
          <w:bCs/>
          <w:sz w:val="22"/>
          <w:szCs w:val="22"/>
        </w:rPr>
        <w:t xml:space="preserve"> wskazane w </w:t>
      </w:r>
      <w:r w:rsidRPr="00BD6140">
        <w:rPr>
          <w:rFonts w:ascii="Tahoma" w:hAnsi="Tahoma" w:cs="Tahoma"/>
          <w:b/>
          <w:sz w:val="22"/>
          <w:szCs w:val="22"/>
        </w:rPr>
        <w:t>Formularzu ofertowym – Załącznik Nr 1 do SWZ</w:t>
      </w:r>
      <w:r w:rsidRPr="00BD6140">
        <w:rPr>
          <w:rFonts w:ascii="Tahoma" w:hAnsi="Tahoma" w:cs="Tahoma"/>
          <w:bCs/>
          <w:sz w:val="22"/>
          <w:szCs w:val="22"/>
        </w:rPr>
        <w:t xml:space="preserve">. Cena ryczałtowa obejmuje wszystkie koszty i składniki związane z wykonaniem zamówienia w zakresie wynikającym z opisu </w:t>
      </w:r>
      <w:r w:rsidRPr="00160B31">
        <w:rPr>
          <w:rFonts w:ascii="Tahoma" w:hAnsi="Tahoma" w:cs="Tahoma"/>
          <w:bCs/>
          <w:sz w:val="22"/>
          <w:szCs w:val="22"/>
        </w:rPr>
        <w:t xml:space="preserve">przedmiotu zamówienia. </w:t>
      </w:r>
    </w:p>
    <w:p w14:paraId="2F39F225" w14:textId="77777777" w:rsidR="00C73CEB" w:rsidRPr="00160B31"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5D0B4DEE" w14:textId="77777777" w:rsidR="00C73CEB" w:rsidRPr="00160B31"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15B99129" w14:textId="77777777" w:rsidR="00C73CEB" w:rsidRPr="001667B9"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 xml:space="preserve">zobowiązany </w:t>
      </w:r>
      <w:r w:rsidRPr="001667B9">
        <w:rPr>
          <w:rFonts w:ascii="Tahoma" w:hAnsi="Tahoma" w:cs="Tahoma"/>
          <w:sz w:val="22"/>
          <w:szCs w:val="22"/>
        </w:rPr>
        <w:t>jest uwzględnić wymagania rozporządzeni</w:t>
      </w:r>
      <w:r>
        <w:rPr>
          <w:rFonts w:ascii="Tahoma" w:hAnsi="Tahoma" w:cs="Tahoma"/>
          <w:sz w:val="22"/>
          <w:szCs w:val="22"/>
        </w:rPr>
        <w:t>a</w:t>
      </w:r>
      <w:r w:rsidRPr="001667B9">
        <w:rPr>
          <w:rFonts w:ascii="Tahoma" w:hAnsi="Tahoma" w:cs="Tahoma"/>
          <w:sz w:val="22"/>
          <w:szCs w:val="22"/>
        </w:rPr>
        <w:t xml:space="preserve"> Rady Ministrów z 13 września 2022 r. w sprawie wysokości minimalnego wynagrodzenia za pracę oraz wysokości minimalnej stawki godzinowej w 2022 r. (Dz.U. z 2022 r. poz. 1952).</w:t>
      </w:r>
    </w:p>
    <w:p w14:paraId="0B028260" w14:textId="77777777" w:rsidR="00C73CEB" w:rsidRPr="00160B31"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7A50645A" w14:textId="77777777" w:rsidR="00C73CEB" w:rsidRPr="00160B31" w:rsidRDefault="00C73CEB" w:rsidP="004F0BFC">
      <w:pPr>
        <w:pStyle w:val="Akapitzlist2"/>
        <w:numPr>
          <w:ilvl w:val="3"/>
          <w:numId w:val="23"/>
        </w:numPr>
        <w:spacing w:before="120" w:after="0" w:line="240" w:lineRule="auto"/>
        <w:ind w:left="851"/>
        <w:rPr>
          <w:rFonts w:ascii="Tahoma" w:hAnsi="Tahoma" w:cs="Tahoma"/>
          <w:bCs/>
          <w:sz w:val="22"/>
          <w:szCs w:val="22"/>
        </w:rPr>
      </w:pPr>
      <w:r w:rsidRPr="00160B31">
        <w:rPr>
          <w:rFonts w:ascii="Tahoma" w:hAnsi="Tahoma" w:cs="Tahoma"/>
          <w:sz w:val="22"/>
          <w:szCs w:val="22"/>
        </w:rPr>
        <w:t>Zgodnie z art. 91 ust. 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Jeżeli została złożona oferta, której wybór prowadziłby do powstania u zamawiającego obowiązku podatkowego zgodnie z ustawą z dnia 11 marca 2004 r. o podatku od towarów i usług (t.j. Dz. U. z 2022 r. poz. 931 z późn. zm.), dla celów zastosowania kryterium ceny lub kosztu zamawiający dolicza do przedstawionej w tej ofercie ceny kwotę podatku od towarów i usług, którą miałby obowiązek rozliczyć.</w:t>
      </w:r>
      <w:r w:rsidRPr="00160B31">
        <w:rPr>
          <w:rFonts w:ascii="Tahoma" w:hAnsi="Tahoma" w:cs="Tahoma"/>
          <w:b/>
          <w:sz w:val="22"/>
          <w:szCs w:val="22"/>
        </w:rPr>
        <w:t xml:space="preserve">  </w:t>
      </w:r>
      <w:r w:rsidRPr="00160B31">
        <w:rPr>
          <w:rFonts w:ascii="Tahoma" w:hAnsi="Tahoma" w:cs="Tahoma"/>
          <w:sz w:val="22"/>
          <w:szCs w:val="22"/>
        </w:rPr>
        <w:t>W ofercie, o której mowa w ust. 1, Wykonawca ma obowiązek:</w:t>
      </w:r>
    </w:p>
    <w:p w14:paraId="7926DBD6" w14:textId="77777777" w:rsidR="00C73CEB" w:rsidRPr="00160B31" w:rsidRDefault="00C73CEB" w:rsidP="004F0BFC">
      <w:pPr>
        <w:pStyle w:val="Akapitzlist"/>
        <w:numPr>
          <w:ilvl w:val="0"/>
          <w:numId w:val="52"/>
        </w:numPr>
        <w:tabs>
          <w:tab w:val="left" w:pos="3855"/>
        </w:tabs>
        <w:spacing w:before="120" w:after="0" w:line="240" w:lineRule="auto"/>
        <w:jc w:val="both"/>
        <w:rPr>
          <w:rFonts w:ascii="Tahoma" w:hAnsi="Tahoma" w:cs="Tahoma"/>
        </w:rPr>
      </w:pPr>
      <w:r w:rsidRPr="00160B31">
        <w:rPr>
          <w:rFonts w:ascii="Tahoma" w:hAnsi="Tahoma" w:cs="Tahoma"/>
        </w:rPr>
        <w:t>poinformowania zamawiającego, że wybór jego oferty będzie prowadził do powstania u zamawiającego obowiązku podatkowego;</w:t>
      </w:r>
    </w:p>
    <w:p w14:paraId="62CC866B" w14:textId="77777777" w:rsidR="00C73CEB" w:rsidRPr="00160B31" w:rsidRDefault="00C73CEB" w:rsidP="004F0BFC">
      <w:pPr>
        <w:pStyle w:val="Akapitzlist"/>
        <w:numPr>
          <w:ilvl w:val="0"/>
          <w:numId w:val="52"/>
        </w:numPr>
        <w:tabs>
          <w:tab w:val="left" w:pos="3855"/>
        </w:tabs>
        <w:spacing w:before="120" w:after="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5B4DA371" w14:textId="77777777" w:rsidR="00C73CEB" w:rsidRPr="00160B31" w:rsidRDefault="00C73CEB" w:rsidP="004F0BFC">
      <w:pPr>
        <w:pStyle w:val="Akapitzlist"/>
        <w:numPr>
          <w:ilvl w:val="0"/>
          <w:numId w:val="52"/>
        </w:numPr>
        <w:tabs>
          <w:tab w:val="left" w:pos="3855"/>
        </w:tabs>
        <w:spacing w:before="120" w:after="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4C840775" w14:textId="77777777" w:rsidR="00C73CEB" w:rsidRPr="00160B31" w:rsidRDefault="00C73CEB" w:rsidP="004F0BFC">
      <w:pPr>
        <w:pStyle w:val="Akapitzlist"/>
        <w:numPr>
          <w:ilvl w:val="0"/>
          <w:numId w:val="52"/>
        </w:numPr>
        <w:tabs>
          <w:tab w:val="left" w:pos="3855"/>
        </w:tabs>
        <w:spacing w:before="120" w:after="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001EF271" w14:textId="77777777" w:rsidR="00C73CEB" w:rsidRPr="00DC7105" w:rsidRDefault="00C73CEB" w:rsidP="00C73CEB">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5AB2FF88" w14:textId="77777777" w:rsidTr="004F16BF">
        <w:tc>
          <w:tcPr>
            <w:tcW w:w="9019" w:type="dxa"/>
            <w:shd w:val="clear" w:color="auto" w:fill="D9D9D9" w:themeFill="background1" w:themeFillShade="D9"/>
          </w:tcPr>
          <w:p w14:paraId="3E4791D9" w14:textId="77777777" w:rsidR="00C73CEB" w:rsidRPr="00160B31" w:rsidRDefault="00C73CEB" w:rsidP="004F16BF">
            <w:pPr>
              <w:pStyle w:val="Nagwek2"/>
              <w:spacing w:before="120" w:after="0"/>
              <w:jc w:val="both"/>
              <w:rPr>
                <w:rFonts w:ascii="Tahoma" w:hAnsi="Tahoma" w:cs="Tahoma"/>
                <w:b w:val="0"/>
                <w:bCs w:val="0"/>
                <w:color w:val="00B050"/>
                <w:sz w:val="24"/>
                <w:szCs w:val="24"/>
              </w:rPr>
            </w:pPr>
            <w:bookmarkStart w:id="51" w:name="_Toc69448425"/>
            <w:r w:rsidRPr="00160B31">
              <w:rPr>
                <w:rFonts w:ascii="Tahoma" w:hAnsi="Tahoma" w:cs="Tahoma"/>
                <w:color w:val="000000" w:themeColor="text1"/>
                <w:sz w:val="24"/>
                <w:szCs w:val="24"/>
              </w:rPr>
              <w:t>X</w:t>
            </w:r>
            <w:r>
              <w:rPr>
                <w:rFonts w:ascii="Tahoma" w:hAnsi="Tahoma" w:cs="Tahoma"/>
                <w:color w:val="000000" w:themeColor="text1"/>
                <w:sz w:val="24"/>
                <w:szCs w:val="24"/>
              </w:rPr>
              <w:t>IV</w:t>
            </w:r>
            <w:r w:rsidRPr="00160B31">
              <w:rPr>
                <w:rFonts w:ascii="Tahoma" w:hAnsi="Tahoma" w:cs="Tahoma"/>
                <w:color w:val="000000" w:themeColor="text1"/>
                <w:sz w:val="24"/>
                <w:szCs w:val="24"/>
              </w:rPr>
              <w:t>. Opis kryteriów oceny ofert wraz z podaniem wag tych kryteriów</w:t>
            </w:r>
            <w:r w:rsidRPr="00160B31">
              <w:rPr>
                <w:rFonts w:ascii="Tahoma" w:hAnsi="Tahoma" w:cs="Tahoma"/>
                <w:color w:val="000000" w:themeColor="text1"/>
                <w:sz w:val="24"/>
                <w:szCs w:val="24"/>
              </w:rPr>
              <w:br/>
              <w:t xml:space="preserve">            i sposobu oceny ofert</w:t>
            </w:r>
            <w:bookmarkEnd w:id="51"/>
            <w:r w:rsidRPr="00160B31">
              <w:rPr>
                <w:rFonts w:ascii="Tahoma" w:hAnsi="Tahoma" w:cs="Tahoma"/>
                <w:color w:val="000000" w:themeColor="text1"/>
                <w:sz w:val="24"/>
                <w:szCs w:val="24"/>
              </w:rPr>
              <w:t xml:space="preserve"> </w:t>
            </w:r>
          </w:p>
        </w:tc>
      </w:tr>
    </w:tbl>
    <w:p w14:paraId="2001FA7F" w14:textId="77777777" w:rsidR="00C73CEB" w:rsidRPr="00563F39" w:rsidRDefault="00C73CEB" w:rsidP="00C73CEB">
      <w:pPr>
        <w:spacing w:before="120" w:line="240" w:lineRule="auto"/>
        <w:ind w:left="284"/>
        <w:jc w:val="both"/>
        <w:rPr>
          <w:rFonts w:ascii="Tahoma" w:hAnsi="Tahoma" w:cs="Tahoma"/>
        </w:rPr>
      </w:pPr>
    </w:p>
    <w:p w14:paraId="06F397CE" w14:textId="77777777" w:rsidR="00C73CEB" w:rsidRPr="00563F39" w:rsidRDefault="00C73CEB" w:rsidP="004F0BFC">
      <w:pPr>
        <w:pStyle w:val="Akapitzlist"/>
        <w:numPr>
          <w:ilvl w:val="6"/>
          <w:numId w:val="23"/>
        </w:numPr>
        <w:spacing w:before="120" w:after="0" w:line="240" w:lineRule="auto"/>
        <w:ind w:left="567"/>
        <w:jc w:val="both"/>
        <w:rPr>
          <w:rFonts w:ascii="Tahoma" w:eastAsia="MS Mincho" w:hAnsi="Tahoma" w:cs="Tahoma"/>
        </w:rPr>
      </w:pPr>
      <w:r w:rsidRPr="00563F39">
        <w:rPr>
          <w:rFonts w:ascii="Tahoma" w:eastAsia="MS Mincho" w:hAnsi="Tahoma" w:cs="Tahoma"/>
        </w:rPr>
        <w:lastRenderedPageBreak/>
        <w:t xml:space="preserve">Przy </w:t>
      </w:r>
      <w:r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4A13801E" w14:textId="77777777" w:rsidR="00C73CEB" w:rsidRPr="00563F39" w:rsidRDefault="00C73CEB" w:rsidP="00C73CEB">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C73CEB" w:rsidRPr="00563F39" w14:paraId="3CDEE6A1" w14:textId="77777777" w:rsidTr="004F16BF">
        <w:tc>
          <w:tcPr>
            <w:tcW w:w="1554" w:type="dxa"/>
          </w:tcPr>
          <w:p w14:paraId="6926E745" w14:textId="77777777" w:rsidR="00C73CEB" w:rsidRPr="00563F39" w:rsidRDefault="00C73CEB" w:rsidP="004F16BF">
            <w:pPr>
              <w:jc w:val="center"/>
              <w:rPr>
                <w:rFonts w:ascii="Tahoma" w:hAnsi="Tahoma" w:cs="Tahoma"/>
                <w:b/>
                <w:bCs/>
              </w:rPr>
            </w:pPr>
            <w:r w:rsidRPr="00563F39">
              <w:rPr>
                <w:rFonts w:ascii="Tahoma" w:hAnsi="Tahoma" w:cs="Tahoma"/>
                <w:b/>
                <w:bCs/>
              </w:rPr>
              <w:t>Nr  kryterium</w:t>
            </w:r>
          </w:p>
        </w:tc>
        <w:tc>
          <w:tcPr>
            <w:tcW w:w="5954" w:type="dxa"/>
          </w:tcPr>
          <w:p w14:paraId="1483433F" w14:textId="77777777" w:rsidR="00C73CEB" w:rsidRPr="00563F39" w:rsidRDefault="00C73CEB" w:rsidP="004F16BF">
            <w:pPr>
              <w:jc w:val="center"/>
              <w:rPr>
                <w:rFonts w:ascii="Tahoma" w:hAnsi="Tahoma" w:cs="Tahoma"/>
                <w:b/>
                <w:bCs/>
              </w:rPr>
            </w:pPr>
            <w:r w:rsidRPr="00563F39">
              <w:rPr>
                <w:rFonts w:ascii="Tahoma" w:hAnsi="Tahoma" w:cs="Tahoma"/>
                <w:b/>
                <w:bCs/>
              </w:rPr>
              <w:t>Nazwa kryterium</w:t>
            </w:r>
          </w:p>
        </w:tc>
        <w:tc>
          <w:tcPr>
            <w:tcW w:w="1701" w:type="dxa"/>
          </w:tcPr>
          <w:p w14:paraId="0AB78110" w14:textId="77777777" w:rsidR="00C73CEB" w:rsidRPr="00563F39" w:rsidRDefault="00C73CEB" w:rsidP="004F16BF">
            <w:pPr>
              <w:jc w:val="center"/>
              <w:rPr>
                <w:rFonts w:ascii="Tahoma" w:hAnsi="Tahoma" w:cs="Tahoma"/>
                <w:b/>
                <w:bCs/>
              </w:rPr>
            </w:pPr>
            <w:r w:rsidRPr="00563F39">
              <w:rPr>
                <w:rFonts w:ascii="Tahoma" w:hAnsi="Tahoma" w:cs="Tahoma"/>
                <w:b/>
                <w:bCs/>
              </w:rPr>
              <w:t>Waga kryterium</w:t>
            </w:r>
          </w:p>
        </w:tc>
      </w:tr>
      <w:tr w:rsidR="00C73CEB" w:rsidRPr="00563F39" w14:paraId="7C6352FD" w14:textId="77777777" w:rsidTr="004F16BF">
        <w:tc>
          <w:tcPr>
            <w:tcW w:w="1554" w:type="dxa"/>
          </w:tcPr>
          <w:p w14:paraId="4E428195" w14:textId="77777777" w:rsidR="00C73CEB" w:rsidRPr="00563F39" w:rsidRDefault="00C73CEB" w:rsidP="004F16BF">
            <w:pPr>
              <w:jc w:val="center"/>
              <w:rPr>
                <w:rFonts w:ascii="Tahoma" w:hAnsi="Tahoma" w:cs="Tahoma"/>
              </w:rPr>
            </w:pPr>
            <w:r w:rsidRPr="00563F39">
              <w:rPr>
                <w:rFonts w:ascii="Tahoma" w:hAnsi="Tahoma" w:cs="Tahoma"/>
              </w:rPr>
              <w:t>I</w:t>
            </w:r>
          </w:p>
        </w:tc>
        <w:tc>
          <w:tcPr>
            <w:tcW w:w="5954" w:type="dxa"/>
          </w:tcPr>
          <w:p w14:paraId="68721BD3" w14:textId="77777777" w:rsidR="00C73CEB" w:rsidRPr="00563F39" w:rsidRDefault="00C73CEB" w:rsidP="004F16BF">
            <w:pPr>
              <w:jc w:val="both"/>
              <w:rPr>
                <w:rFonts w:ascii="Tahoma" w:hAnsi="Tahoma" w:cs="Tahoma"/>
              </w:rPr>
            </w:pPr>
            <w:r w:rsidRPr="00563F39">
              <w:rPr>
                <w:rFonts w:ascii="Tahoma" w:hAnsi="Tahoma" w:cs="Tahoma"/>
              </w:rPr>
              <w:t>Cena brutto (C)</w:t>
            </w:r>
          </w:p>
        </w:tc>
        <w:tc>
          <w:tcPr>
            <w:tcW w:w="1701" w:type="dxa"/>
          </w:tcPr>
          <w:p w14:paraId="7CA260AA" w14:textId="452AA780" w:rsidR="00C73CEB" w:rsidRPr="00563F39" w:rsidRDefault="00F37022" w:rsidP="004F16BF">
            <w:pPr>
              <w:jc w:val="center"/>
              <w:rPr>
                <w:rFonts w:ascii="Tahoma" w:hAnsi="Tahoma" w:cs="Tahoma"/>
              </w:rPr>
            </w:pPr>
            <w:r>
              <w:rPr>
                <w:rFonts w:ascii="Tahoma" w:hAnsi="Tahoma" w:cs="Tahoma"/>
              </w:rPr>
              <w:t>6</w:t>
            </w:r>
            <w:r w:rsidR="00E0514F">
              <w:rPr>
                <w:rFonts w:ascii="Tahoma" w:hAnsi="Tahoma" w:cs="Tahoma"/>
              </w:rPr>
              <w:t>0</w:t>
            </w:r>
            <w:r w:rsidR="00C73CEB" w:rsidRPr="00563F39">
              <w:rPr>
                <w:rFonts w:ascii="Tahoma" w:hAnsi="Tahoma" w:cs="Tahoma"/>
              </w:rPr>
              <w:t xml:space="preserve"> %</w:t>
            </w:r>
          </w:p>
        </w:tc>
      </w:tr>
      <w:tr w:rsidR="00C73CEB" w:rsidRPr="00563F39" w14:paraId="7CD38783" w14:textId="77777777" w:rsidTr="004F16BF">
        <w:tc>
          <w:tcPr>
            <w:tcW w:w="1554" w:type="dxa"/>
          </w:tcPr>
          <w:p w14:paraId="0973B038" w14:textId="77777777" w:rsidR="00C73CEB" w:rsidRPr="00563F39" w:rsidRDefault="00C73CEB" w:rsidP="004F16BF">
            <w:pPr>
              <w:jc w:val="center"/>
              <w:rPr>
                <w:rFonts w:ascii="Tahoma" w:hAnsi="Tahoma" w:cs="Tahoma"/>
              </w:rPr>
            </w:pPr>
            <w:r w:rsidRPr="00563F39">
              <w:rPr>
                <w:rFonts w:ascii="Tahoma" w:hAnsi="Tahoma" w:cs="Tahoma"/>
              </w:rPr>
              <w:t>II</w:t>
            </w:r>
          </w:p>
        </w:tc>
        <w:tc>
          <w:tcPr>
            <w:tcW w:w="5954" w:type="dxa"/>
          </w:tcPr>
          <w:p w14:paraId="363C1502" w14:textId="20720B68" w:rsidR="00C73CEB" w:rsidRPr="00563F39" w:rsidRDefault="00C73CEB" w:rsidP="004F16BF">
            <w:pPr>
              <w:jc w:val="both"/>
              <w:rPr>
                <w:rFonts w:ascii="Tahoma" w:hAnsi="Tahoma" w:cs="Tahoma"/>
              </w:rPr>
            </w:pPr>
            <w:r w:rsidRPr="00563F39">
              <w:rPr>
                <w:rFonts w:ascii="Tahoma" w:hAnsi="Tahoma" w:cs="Tahoma"/>
              </w:rPr>
              <w:t xml:space="preserve">Długość okresu gwarancji i rękojmi za wady </w:t>
            </w:r>
            <w:bookmarkStart w:id="52" w:name="_Hlk93939687"/>
            <w:r w:rsidRPr="00563F39">
              <w:rPr>
                <w:rFonts w:ascii="Tahoma" w:hAnsi="Tahoma" w:cs="Tahoma"/>
              </w:rPr>
              <w:t>na wykonane roboty budowlane oraz wbudowane materiały</w:t>
            </w:r>
            <w:bookmarkEnd w:id="52"/>
            <w:r w:rsidR="00E0514F">
              <w:rPr>
                <w:rFonts w:ascii="Tahoma" w:hAnsi="Tahoma" w:cs="Tahoma"/>
              </w:rPr>
              <w:t>.</w:t>
            </w:r>
          </w:p>
        </w:tc>
        <w:tc>
          <w:tcPr>
            <w:tcW w:w="1701" w:type="dxa"/>
          </w:tcPr>
          <w:p w14:paraId="39FEBE33" w14:textId="1BE2E036" w:rsidR="00C73CEB" w:rsidRPr="00563F39" w:rsidRDefault="00F37022" w:rsidP="004F16BF">
            <w:pPr>
              <w:jc w:val="center"/>
              <w:rPr>
                <w:rFonts w:ascii="Tahoma" w:hAnsi="Tahoma" w:cs="Tahoma"/>
              </w:rPr>
            </w:pPr>
            <w:r>
              <w:rPr>
                <w:rFonts w:ascii="Tahoma" w:hAnsi="Tahoma" w:cs="Tahoma"/>
              </w:rPr>
              <w:t>4</w:t>
            </w:r>
            <w:r w:rsidR="00C73CEB" w:rsidRPr="00563F39">
              <w:rPr>
                <w:rFonts w:ascii="Tahoma" w:hAnsi="Tahoma" w:cs="Tahoma"/>
              </w:rPr>
              <w:t>0%</w:t>
            </w:r>
          </w:p>
        </w:tc>
      </w:tr>
    </w:tbl>
    <w:p w14:paraId="5A029663" w14:textId="77777777" w:rsidR="00C73CEB" w:rsidRPr="00563F39" w:rsidRDefault="00C73CEB" w:rsidP="00C73CEB">
      <w:pPr>
        <w:jc w:val="both"/>
        <w:rPr>
          <w:rFonts w:ascii="Tahoma" w:hAnsi="Tahoma" w:cs="Tahoma"/>
        </w:rPr>
      </w:pPr>
    </w:p>
    <w:p w14:paraId="30504016" w14:textId="77777777" w:rsidR="00C73CEB" w:rsidRPr="00563F39" w:rsidRDefault="00C73CEB" w:rsidP="00C73CEB">
      <w:pPr>
        <w:jc w:val="both"/>
        <w:rPr>
          <w:rFonts w:ascii="Tahoma" w:hAnsi="Tahoma" w:cs="Tahoma"/>
          <w:b/>
          <w:bCs/>
        </w:rPr>
      </w:pPr>
      <w:r w:rsidRPr="00563F39">
        <w:rPr>
          <w:rFonts w:ascii="Tahoma" w:hAnsi="Tahoma" w:cs="Tahoma"/>
          <w:b/>
          <w:bCs/>
        </w:rPr>
        <w:t>Oferty nieodrzucone oceniane będą wg wzoru:</w:t>
      </w:r>
    </w:p>
    <w:p w14:paraId="11B769F5" w14:textId="77777777" w:rsidR="00C73CEB" w:rsidRPr="00563F39" w:rsidRDefault="00C73CEB" w:rsidP="00C73CEB">
      <w:pPr>
        <w:ind w:left="284"/>
        <w:jc w:val="both"/>
        <w:rPr>
          <w:rFonts w:ascii="Tahoma" w:hAnsi="Tahoma" w:cs="Tahoma"/>
        </w:rPr>
      </w:pPr>
      <w:r w:rsidRPr="00563F39">
        <w:rPr>
          <w:rFonts w:ascii="Tahoma" w:hAnsi="Tahoma" w:cs="Tahoma"/>
        </w:rPr>
        <w:t>O = C + G, gdzie:</w:t>
      </w:r>
    </w:p>
    <w:p w14:paraId="446886F0" w14:textId="77777777" w:rsidR="00C73CEB" w:rsidRPr="00563F39" w:rsidRDefault="00C73CEB" w:rsidP="00C73CEB">
      <w:pPr>
        <w:ind w:left="284"/>
        <w:jc w:val="both"/>
        <w:rPr>
          <w:rFonts w:ascii="Tahoma" w:hAnsi="Tahoma" w:cs="Tahoma"/>
        </w:rPr>
      </w:pPr>
      <w:r w:rsidRPr="00563F39">
        <w:rPr>
          <w:rFonts w:ascii="Tahoma" w:hAnsi="Tahoma" w:cs="Tahoma"/>
        </w:rPr>
        <w:t>O = suma punktów jaką Wykonawca uzyskał za oba kryteria oceny ofert</w:t>
      </w:r>
    </w:p>
    <w:p w14:paraId="790D8218" w14:textId="77777777" w:rsidR="00C73CEB" w:rsidRPr="00563F39" w:rsidRDefault="00C73CEB" w:rsidP="00C73CEB">
      <w:pPr>
        <w:ind w:left="284"/>
        <w:jc w:val="both"/>
        <w:rPr>
          <w:rFonts w:ascii="Tahoma" w:hAnsi="Tahoma" w:cs="Tahoma"/>
        </w:rPr>
      </w:pPr>
      <w:r w:rsidRPr="00563F39">
        <w:rPr>
          <w:rFonts w:ascii="Tahoma" w:hAnsi="Tahoma" w:cs="Tahoma"/>
        </w:rPr>
        <w:t>C = ilość punktów jaką Wykonawca uzyskał za kryterium cena oferty brutto</w:t>
      </w:r>
    </w:p>
    <w:p w14:paraId="1644DBEA" w14:textId="77777777" w:rsidR="00C73CEB" w:rsidRPr="00563F39" w:rsidRDefault="00C73CEB" w:rsidP="00C73CEB">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6AB569F6" w14:textId="77777777" w:rsidR="00C73CEB" w:rsidRPr="00563F39" w:rsidRDefault="00C73CEB" w:rsidP="00C73CEB">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C73CEB" w:rsidRPr="00563F39" w14:paraId="44F0BDA2" w14:textId="77777777" w:rsidTr="004F16BF">
        <w:tc>
          <w:tcPr>
            <w:tcW w:w="9498" w:type="dxa"/>
          </w:tcPr>
          <w:p w14:paraId="4CAEE6EC" w14:textId="77777777" w:rsidR="00C73CEB" w:rsidRPr="00563F39" w:rsidRDefault="00C73CEB" w:rsidP="004F16BF">
            <w:pPr>
              <w:jc w:val="both"/>
              <w:rPr>
                <w:rFonts w:ascii="Tahoma" w:hAnsi="Tahoma" w:cs="Tahoma"/>
              </w:rPr>
            </w:pPr>
          </w:p>
          <w:p w14:paraId="6CDDBC6E" w14:textId="77777777" w:rsidR="00C73CEB" w:rsidRPr="00563F39" w:rsidRDefault="00C73CEB" w:rsidP="004F16BF">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192B9DB" w14:textId="77777777" w:rsidR="00C73CEB" w:rsidRPr="00563F39" w:rsidRDefault="00C73CEB" w:rsidP="004F16BF">
            <w:pPr>
              <w:jc w:val="both"/>
              <w:rPr>
                <w:rFonts w:ascii="Tahoma" w:hAnsi="Tahoma" w:cs="Tahoma"/>
              </w:rPr>
            </w:pPr>
          </w:p>
        </w:tc>
      </w:tr>
    </w:tbl>
    <w:p w14:paraId="62A7B6BB" w14:textId="77777777" w:rsidR="00C73CEB" w:rsidRPr="00563F39" w:rsidRDefault="00C73CEB" w:rsidP="00C73CEB">
      <w:pPr>
        <w:ind w:left="284"/>
        <w:jc w:val="both"/>
        <w:rPr>
          <w:rFonts w:ascii="Tahoma" w:hAnsi="Tahoma" w:cs="Tahoma"/>
        </w:rPr>
      </w:pPr>
    </w:p>
    <w:p w14:paraId="571A1DB1" w14:textId="229DF822" w:rsidR="00C73CEB" w:rsidRPr="00563F39" w:rsidRDefault="00C73CEB" w:rsidP="00C73CEB">
      <w:pPr>
        <w:jc w:val="both"/>
        <w:rPr>
          <w:rFonts w:ascii="Tahoma" w:hAnsi="Tahoma" w:cs="Tahoma"/>
        </w:rPr>
      </w:pPr>
      <w:r w:rsidRPr="00563F39">
        <w:rPr>
          <w:rFonts w:ascii="Tahoma" w:hAnsi="Tahoma" w:cs="Tahoma"/>
        </w:rPr>
        <w:t xml:space="preserve">Zamawiający dokona oceny cen ofertowych brutto wskazanych przez Wykonawców w formularzu ofertowym. Wykonawcy zostaną przyznane punkty w skali od 0 do </w:t>
      </w:r>
      <w:r w:rsidR="00AE7446">
        <w:rPr>
          <w:rFonts w:ascii="Tahoma" w:hAnsi="Tahoma" w:cs="Tahoma"/>
        </w:rPr>
        <w:t>6</w:t>
      </w:r>
      <w:r w:rsidR="00B56500">
        <w:rPr>
          <w:rFonts w:ascii="Tahoma" w:hAnsi="Tahoma" w:cs="Tahoma"/>
        </w:rPr>
        <w:t>0</w:t>
      </w:r>
      <w:r w:rsidRPr="00563F39">
        <w:rPr>
          <w:rFonts w:ascii="Tahoma" w:hAnsi="Tahoma" w:cs="Tahoma"/>
        </w:rPr>
        <w:t xml:space="preserve"> z dokładnością do dwóch miejsc po przecinku, na podstawie poniższego wzoru:</w:t>
      </w:r>
    </w:p>
    <w:p w14:paraId="1FF1EF83" w14:textId="0DCEB78C" w:rsidR="00C73CEB" w:rsidRPr="00563F39" w:rsidRDefault="00C73CEB" w:rsidP="00C73CEB">
      <w:pPr>
        <w:jc w:val="center"/>
        <w:rPr>
          <w:rFonts w:ascii="Tahoma" w:hAnsi="Tahoma" w:cs="Tahoma"/>
          <w:b/>
          <w:bCs/>
        </w:rPr>
      </w:pPr>
      <w:r w:rsidRPr="00563F39">
        <w:rPr>
          <w:rFonts w:ascii="Tahoma" w:hAnsi="Tahoma" w:cs="Tahoma"/>
          <w:b/>
          <w:bCs/>
        </w:rPr>
        <w:t xml:space="preserve">C = (Cn / Cb) x 100 x </w:t>
      </w:r>
      <w:r w:rsidR="00F37022">
        <w:rPr>
          <w:rFonts w:ascii="Tahoma" w:hAnsi="Tahoma" w:cs="Tahoma"/>
          <w:b/>
          <w:bCs/>
        </w:rPr>
        <w:t>6</w:t>
      </w:r>
      <w:r w:rsidRPr="00563F39">
        <w:rPr>
          <w:rFonts w:ascii="Tahoma" w:hAnsi="Tahoma" w:cs="Tahoma"/>
          <w:b/>
          <w:bCs/>
        </w:rPr>
        <w:t>0%</w:t>
      </w:r>
    </w:p>
    <w:p w14:paraId="1F7E30C2" w14:textId="77777777" w:rsidR="00C73CEB" w:rsidRPr="00563F39" w:rsidRDefault="00C73CEB" w:rsidP="00C73CEB">
      <w:pPr>
        <w:jc w:val="both"/>
        <w:rPr>
          <w:rFonts w:ascii="Tahoma" w:hAnsi="Tahoma" w:cs="Tahoma"/>
        </w:rPr>
      </w:pPr>
      <w:r w:rsidRPr="00563F39">
        <w:rPr>
          <w:rFonts w:ascii="Tahoma" w:hAnsi="Tahoma" w:cs="Tahoma"/>
        </w:rPr>
        <w:t>Gdzie:</w:t>
      </w:r>
    </w:p>
    <w:p w14:paraId="472156D9" w14:textId="77777777" w:rsidR="00C73CEB" w:rsidRPr="00563F39" w:rsidRDefault="00C73CEB" w:rsidP="00C73CEB">
      <w:pPr>
        <w:jc w:val="both"/>
        <w:rPr>
          <w:rFonts w:ascii="Tahoma" w:hAnsi="Tahoma" w:cs="Tahoma"/>
        </w:rPr>
      </w:pPr>
      <w:r w:rsidRPr="00563F39">
        <w:rPr>
          <w:rFonts w:ascii="Tahoma" w:hAnsi="Tahoma" w:cs="Tahoma"/>
          <w:b/>
          <w:bCs/>
        </w:rPr>
        <w:t>Cn</w:t>
      </w:r>
      <w:r w:rsidRPr="00563F39">
        <w:rPr>
          <w:rFonts w:ascii="Tahoma" w:hAnsi="Tahoma" w:cs="Tahoma"/>
        </w:rPr>
        <w:t xml:space="preserve"> – najniższa cena oferty, </w:t>
      </w:r>
      <w:r w:rsidRPr="00563F39">
        <w:rPr>
          <w:rFonts w:ascii="Tahoma" w:hAnsi="Tahoma" w:cs="Tahoma"/>
          <w:b/>
          <w:bCs/>
        </w:rPr>
        <w:t>Cb</w:t>
      </w:r>
      <w:r w:rsidRPr="00563F39">
        <w:rPr>
          <w:rFonts w:ascii="Tahoma" w:hAnsi="Tahoma" w:cs="Tahoma"/>
        </w:rPr>
        <w:t xml:space="preserve"> – cena oferty badanej</w:t>
      </w:r>
    </w:p>
    <w:p w14:paraId="650D8A89" w14:textId="77777777" w:rsidR="00C73CEB" w:rsidRPr="00563F39" w:rsidRDefault="00C73CEB" w:rsidP="00C73CEB">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C73CEB" w:rsidRPr="00563F39" w14:paraId="3BF37261" w14:textId="77777777" w:rsidTr="004F16BF">
        <w:tc>
          <w:tcPr>
            <w:tcW w:w="9493" w:type="dxa"/>
          </w:tcPr>
          <w:p w14:paraId="5388A374" w14:textId="35FD9A65" w:rsidR="00C73CEB" w:rsidRPr="00563F39" w:rsidRDefault="00C73CEB" w:rsidP="004F16BF">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w:t>
            </w:r>
            <w:r w:rsidR="00752EFF">
              <w:rPr>
                <w:rFonts w:ascii="Tahoma" w:hAnsi="Tahoma" w:cs="Tahoma"/>
              </w:rPr>
              <w:t xml:space="preserve"> i urządzenia</w:t>
            </w:r>
            <w:r w:rsidRPr="00563F39">
              <w:rPr>
                <w:rFonts w:ascii="Tahoma" w:hAnsi="Tahoma" w:cs="Tahoma"/>
              </w:rPr>
              <w:t xml:space="preserve">  - </w:t>
            </w:r>
            <w:r w:rsidRPr="00563F39">
              <w:rPr>
                <w:rFonts w:ascii="Tahoma" w:hAnsi="Tahoma" w:cs="Tahoma"/>
                <w:b/>
                <w:bCs/>
              </w:rPr>
              <w:t>G</w:t>
            </w:r>
          </w:p>
        </w:tc>
      </w:tr>
    </w:tbl>
    <w:p w14:paraId="0577D9E5" w14:textId="77777777" w:rsidR="00C73CEB" w:rsidRPr="00563F39" w:rsidRDefault="00C73CEB" w:rsidP="00C73CEB">
      <w:pPr>
        <w:jc w:val="both"/>
        <w:rPr>
          <w:rFonts w:ascii="Tahoma" w:hAnsi="Tahoma" w:cs="Tahoma"/>
          <w:b/>
          <w:bCs/>
        </w:rPr>
      </w:pPr>
    </w:p>
    <w:p w14:paraId="61EED3D2" w14:textId="709396DB" w:rsidR="00C73CEB" w:rsidRPr="00636154" w:rsidRDefault="00C73CEB" w:rsidP="00C73CEB">
      <w:pPr>
        <w:jc w:val="both"/>
        <w:rPr>
          <w:rFonts w:ascii="Tahoma" w:hAnsi="Tahoma" w:cs="Tahoma"/>
        </w:rPr>
      </w:pPr>
      <w:r w:rsidRPr="00636154">
        <w:rPr>
          <w:rFonts w:ascii="Tahoma" w:hAnsi="Tahoma" w:cs="Tahoma"/>
          <w:b/>
          <w:bCs/>
        </w:rPr>
        <w:lastRenderedPageBreak/>
        <w:t xml:space="preserve">Minimalny okres gwarancji </w:t>
      </w:r>
      <w:r w:rsidRPr="00636154">
        <w:rPr>
          <w:rFonts w:ascii="Tahoma" w:hAnsi="Tahoma" w:cs="Tahoma"/>
        </w:rPr>
        <w:t xml:space="preserve">i rękojmi za wady na wykonane roboty budowlane oraz wbudowane materiały i zamontowane urządzenia wymagany przez Zamawiającego wynosi </w:t>
      </w:r>
      <w:r w:rsidR="008E245B">
        <w:rPr>
          <w:rFonts w:ascii="Tahoma" w:hAnsi="Tahoma" w:cs="Tahoma"/>
          <w:b/>
          <w:bCs/>
        </w:rPr>
        <w:t>36</w:t>
      </w:r>
      <w:r w:rsidRPr="00636154">
        <w:rPr>
          <w:rFonts w:ascii="Tahoma" w:hAnsi="Tahoma" w:cs="Tahoma"/>
          <w:b/>
          <w:bCs/>
        </w:rPr>
        <w:t xml:space="preserve"> miesi</w:t>
      </w:r>
      <w:r w:rsidR="008E245B">
        <w:rPr>
          <w:rFonts w:ascii="Tahoma" w:hAnsi="Tahoma" w:cs="Tahoma"/>
          <w:b/>
          <w:bCs/>
        </w:rPr>
        <w:t>ęcy</w:t>
      </w:r>
      <w:r w:rsidRPr="00636154">
        <w:rPr>
          <w:rFonts w:ascii="Tahoma" w:hAnsi="Tahoma" w:cs="Tahoma"/>
          <w:b/>
          <w:bCs/>
        </w:rPr>
        <w:t xml:space="preserve">. </w:t>
      </w:r>
      <w:r w:rsidRPr="00636154">
        <w:rPr>
          <w:rFonts w:ascii="Tahoma" w:hAnsi="Tahoma" w:cs="Tahoma"/>
        </w:rPr>
        <w:t xml:space="preserve">Punkty za kryterium gwarancja zostaną przyznane Wykonawcy na podstawie oświadczenia dotyczącego okresu udzielonej gwarancji </w:t>
      </w:r>
      <w:r w:rsidRPr="00636154">
        <w:rPr>
          <w:rFonts w:ascii="Tahoma" w:hAnsi="Tahoma" w:cs="Tahoma"/>
          <w:b/>
          <w:bCs/>
        </w:rPr>
        <w:t>zawartego w formularzu oferty.</w:t>
      </w:r>
      <w:r w:rsidRPr="00636154">
        <w:rPr>
          <w:rFonts w:ascii="Tahoma" w:hAnsi="Tahoma" w:cs="Tahoma"/>
        </w:rPr>
        <w:t xml:space="preserve"> </w:t>
      </w:r>
    </w:p>
    <w:p w14:paraId="224110E2" w14:textId="77777777" w:rsidR="00C73CEB" w:rsidRPr="00636154" w:rsidRDefault="00C73CEB" w:rsidP="00C73CEB">
      <w:pPr>
        <w:jc w:val="both"/>
        <w:rPr>
          <w:rFonts w:ascii="Tahoma" w:hAnsi="Tahoma" w:cs="Tahoma"/>
        </w:rPr>
      </w:pPr>
      <w:r w:rsidRPr="00636154">
        <w:rPr>
          <w:rFonts w:ascii="Tahoma" w:hAnsi="Tahoma" w:cs="Tahoma"/>
        </w:rPr>
        <w:t xml:space="preserve">Komisja dokona oceny poszczególnych ofert w kryterium gwarancja stosując poniższe zasady: </w:t>
      </w:r>
    </w:p>
    <w:p w14:paraId="35316FAA" w14:textId="4B75669C" w:rsidR="00C73CEB" w:rsidRPr="00636154" w:rsidRDefault="00C73CEB" w:rsidP="00C73CEB">
      <w:pPr>
        <w:jc w:val="both"/>
        <w:rPr>
          <w:rFonts w:ascii="Tahoma" w:hAnsi="Tahoma" w:cs="Tahoma"/>
        </w:rPr>
      </w:pPr>
      <w:r w:rsidRPr="00636154">
        <w:rPr>
          <w:rFonts w:ascii="Tahoma" w:hAnsi="Tahoma" w:cs="Tahoma"/>
        </w:rPr>
        <w:t xml:space="preserve">W przypadku zaoferowania minimalnej długości okresu gwarancji tj. </w:t>
      </w:r>
      <w:r w:rsidR="00836FDF">
        <w:rPr>
          <w:rFonts w:ascii="Tahoma" w:hAnsi="Tahoma" w:cs="Tahoma"/>
        </w:rPr>
        <w:t>60</w:t>
      </w:r>
      <w:r w:rsidRPr="00636154">
        <w:rPr>
          <w:rFonts w:ascii="Tahoma" w:hAnsi="Tahoma" w:cs="Tahoma"/>
        </w:rPr>
        <w:t xml:space="preserve"> miesięcy, Wykonawca otrzyma zero (0) punktów.</w:t>
      </w:r>
    </w:p>
    <w:p w14:paraId="4495A420" w14:textId="6C5212B1" w:rsidR="00C73CEB" w:rsidRPr="00636154" w:rsidRDefault="00C73CEB" w:rsidP="00C73CEB">
      <w:pPr>
        <w:jc w:val="both"/>
        <w:rPr>
          <w:rFonts w:ascii="Tahoma" w:hAnsi="Tahoma" w:cs="Tahoma"/>
        </w:rPr>
      </w:pPr>
      <w:r w:rsidRPr="00636154">
        <w:rPr>
          <w:rFonts w:ascii="Tahoma" w:hAnsi="Tahoma" w:cs="Tahoma"/>
        </w:rPr>
        <w:t xml:space="preserve">W przypadku zaoferowania maksymalnej długości okresu gwarancji tj. </w:t>
      </w:r>
      <w:r w:rsidR="00836FDF">
        <w:rPr>
          <w:rFonts w:ascii="Tahoma" w:hAnsi="Tahoma" w:cs="Tahoma"/>
        </w:rPr>
        <w:t>84</w:t>
      </w:r>
      <w:r w:rsidRPr="00636154">
        <w:rPr>
          <w:rFonts w:ascii="Tahoma" w:hAnsi="Tahoma" w:cs="Tahoma"/>
        </w:rPr>
        <w:t xml:space="preserve"> miesięcy lub więcej, Wykonawca otrzyma</w:t>
      </w:r>
      <w:r w:rsidR="00F37022">
        <w:rPr>
          <w:rFonts w:ascii="Tahoma" w:hAnsi="Tahoma" w:cs="Tahoma"/>
        </w:rPr>
        <w:t xml:space="preserve"> czterdzieści</w:t>
      </w:r>
      <w:r w:rsidR="00B56500">
        <w:rPr>
          <w:rFonts w:ascii="Tahoma" w:hAnsi="Tahoma" w:cs="Tahoma"/>
        </w:rPr>
        <w:t xml:space="preserve"> </w:t>
      </w:r>
      <w:r w:rsidRPr="00636154">
        <w:rPr>
          <w:rFonts w:ascii="Tahoma" w:hAnsi="Tahoma" w:cs="Tahoma"/>
        </w:rPr>
        <w:t xml:space="preserve"> (</w:t>
      </w:r>
      <w:r w:rsidR="00F37022">
        <w:rPr>
          <w:rFonts w:ascii="Tahoma" w:hAnsi="Tahoma" w:cs="Tahoma"/>
        </w:rPr>
        <w:t>4</w:t>
      </w:r>
      <w:r w:rsidR="00E0514F">
        <w:rPr>
          <w:rFonts w:ascii="Tahoma" w:hAnsi="Tahoma" w:cs="Tahoma"/>
        </w:rPr>
        <w:t>0</w:t>
      </w:r>
      <w:r w:rsidRPr="00636154">
        <w:rPr>
          <w:rFonts w:ascii="Tahoma" w:hAnsi="Tahoma" w:cs="Tahoma"/>
        </w:rPr>
        <w:t xml:space="preserve">) punktów. Wykonawca, który zaproponuje okres gwarancji dłuższy niż </w:t>
      </w:r>
      <w:r w:rsidR="00AE7446">
        <w:rPr>
          <w:rFonts w:ascii="Tahoma" w:hAnsi="Tahoma" w:cs="Tahoma"/>
        </w:rPr>
        <w:t>60</w:t>
      </w:r>
      <w:r w:rsidRPr="00636154">
        <w:rPr>
          <w:rFonts w:ascii="Tahoma" w:hAnsi="Tahoma" w:cs="Tahoma"/>
        </w:rPr>
        <w:t xml:space="preserve"> miesięcy </w:t>
      </w:r>
      <w:r w:rsidRPr="00636154">
        <w:rPr>
          <w:rFonts w:ascii="Tahoma" w:hAnsi="Tahoma" w:cs="Tahoma"/>
          <w:b/>
          <w:bCs/>
        </w:rPr>
        <w:t>nie otrzyma więcej niż</w:t>
      </w:r>
      <w:r w:rsidR="00F37022">
        <w:rPr>
          <w:rFonts w:ascii="Tahoma" w:hAnsi="Tahoma" w:cs="Tahoma"/>
          <w:b/>
          <w:bCs/>
        </w:rPr>
        <w:t xml:space="preserve"> 4</w:t>
      </w:r>
      <w:r w:rsidRPr="00636154">
        <w:rPr>
          <w:rFonts w:ascii="Tahoma" w:hAnsi="Tahoma" w:cs="Tahoma"/>
          <w:b/>
          <w:bCs/>
        </w:rPr>
        <w:t>0 punktów</w:t>
      </w:r>
      <w:r w:rsidRPr="00636154">
        <w:rPr>
          <w:rFonts w:ascii="Tahoma" w:hAnsi="Tahoma" w:cs="Tahoma"/>
        </w:rPr>
        <w:t>.</w:t>
      </w:r>
    </w:p>
    <w:p w14:paraId="3BC63186" w14:textId="0020D0D3" w:rsidR="00C73CEB" w:rsidRPr="00636154" w:rsidRDefault="00C73CEB" w:rsidP="00C73CEB">
      <w:pPr>
        <w:jc w:val="both"/>
        <w:rPr>
          <w:rFonts w:ascii="Tahoma" w:hAnsi="Tahoma" w:cs="Tahoma"/>
        </w:rPr>
      </w:pPr>
      <w:r w:rsidRPr="00636154">
        <w:rPr>
          <w:rFonts w:ascii="Tahoma" w:hAnsi="Tahoma" w:cs="Tahoma"/>
        </w:rPr>
        <w:t xml:space="preserve">W przypadku zaoferowania gwarancji pomiędzy </w:t>
      </w:r>
      <w:r w:rsidR="008E245B">
        <w:rPr>
          <w:rFonts w:ascii="Tahoma" w:hAnsi="Tahoma" w:cs="Tahoma"/>
        </w:rPr>
        <w:t>36</w:t>
      </w:r>
      <w:r w:rsidRPr="00636154">
        <w:rPr>
          <w:rFonts w:ascii="Tahoma" w:hAnsi="Tahoma" w:cs="Tahoma"/>
        </w:rPr>
        <w:t xml:space="preserve"> a </w:t>
      </w:r>
      <w:r w:rsidR="00752EFF">
        <w:rPr>
          <w:rFonts w:ascii="Tahoma" w:hAnsi="Tahoma" w:cs="Tahoma"/>
        </w:rPr>
        <w:t>60</w:t>
      </w:r>
      <w:r w:rsidRPr="00636154">
        <w:rPr>
          <w:rFonts w:ascii="Tahoma" w:hAnsi="Tahoma" w:cs="Tahoma"/>
        </w:rPr>
        <w:t xml:space="preserve"> miesięcy Wykonawca otrzyma pkt wg wzoru:</w:t>
      </w:r>
    </w:p>
    <w:p w14:paraId="3D66A99D" w14:textId="77777777" w:rsidR="00C73CEB" w:rsidRPr="00563F39" w:rsidRDefault="00C73CEB" w:rsidP="00C73CEB">
      <w:pPr>
        <w:jc w:val="both"/>
        <w:rPr>
          <w:rFonts w:ascii="Tahoma" w:hAnsi="Tahoma" w:cs="Tahoma"/>
        </w:rPr>
      </w:pPr>
    </w:p>
    <w:p w14:paraId="2685ADE6" w14:textId="5BB3A622" w:rsidR="00C73CEB" w:rsidRPr="00563F39" w:rsidRDefault="00C73CEB" w:rsidP="00C73CEB">
      <w:pPr>
        <w:jc w:val="center"/>
        <w:rPr>
          <w:rFonts w:ascii="Tahoma" w:hAnsi="Tahoma" w:cs="Tahoma"/>
          <w:b/>
          <w:bCs/>
        </w:rPr>
      </w:pPr>
      <w:r w:rsidRPr="00563F39">
        <w:rPr>
          <w:rFonts w:ascii="Tahoma" w:hAnsi="Tahoma" w:cs="Tahoma"/>
          <w:b/>
          <w:bCs/>
        </w:rPr>
        <w:t xml:space="preserve">G = (Gb / Gm) x 100 x </w:t>
      </w:r>
      <w:r w:rsidR="00F37022">
        <w:rPr>
          <w:rFonts w:ascii="Tahoma" w:hAnsi="Tahoma" w:cs="Tahoma"/>
          <w:b/>
          <w:bCs/>
        </w:rPr>
        <w:t>4</w:t>
      </w:r>
      <w:r w:rsidRPr="00563F39">
        <w:rPr>
          <w:rFonts w:ascii="Tahoma" w:hAnsi="Tahoma" w:cs="Tahoma"/>
          <w:b/>
          <w:bCs/>
        </w:rPr>
        <w:t>0%</w:t>
      </w:r>
    </w:p>
    <w:p w14:paraId="716D1D6E" w14:textId="77777777" w:rsidR="00C73CEB" w:rsidRPr="00563F39" w:rsidRDefault="00C73CEB" w:rsidP="00C73CEB">
      <w:pPr>
        <w:rPr>
          <w:rFonts w:ascii="Tahoma" w:hAnsi="Tahoma" w:cs="Tahoma"/>
          <w:b/>
          <w:bCs/>
        </w:rPr>
      </w:pPr>
    </w:p>
    <w:p w14:paraId="020EECBE" w14:textId="6C71C32E" w:rsidR="00C73CEB" w:rsidRPr="00563F39" w:rsidRDefault="00C73CEB" w:rsidP="00C73CEB">
      <w:pPr>
        <w:rPr>
          <w:rFonts w:ascii="Tahoma" w:hAnsi="Tahoma" w:cs="Tahoma"/>
          <w:bCs/>
        </w:rPr>
      </w:pPr>
      <w:r w:rsidRPr="00563F39">
        <w:rPr>
          <w:rFonts w:ascii="Tahoma" w:hAnsi="Tahoma" w:cs="Tahoma"/>
          <w:b/>
          <w:bCs/>
        </w:rPr>
        <w:t>Gm</w:t>
      </w:r>
      <w:r w:rsidRPr="00563F39">
        <w:rPr>
          <w:rFonts w:ascii="Tahoma" w:hAnsi="Tahoma" w:cs="Tahoma"/>
          <w:b/>
          <w:bCs/>
          <w:vertAlign w:val="subscript"/>
        </w:rPr>
        <w:t>.</w:t>
      </w:r>
      <w:r w:rsidRPr="00563F39">
        <w:rPr>
          <w:rFonts w:ascii="Tahoma" w:hAnsi="Tahoma" w:cs="Tahoma"/>
          <w:bCs/>
        </w:rPr>
        <w:t xml:space="preserve"> - </w:t>
      </w:r>
      <w:r w:rsidRPr="00563F39">
        <w:rPr>
          <w:rFonts w:ascii="Tahoma" w:hAnsi="Tahoma" w:cs="Tahoma"/>
          <w:bCs/>
        </w:rPr>
        <w:tab/>
        <w:t xml:space="preserve">najdłuższy oferowany okres gwarancji, nie więcej niż </w:t>
      </w:r>
      <w:r w:rsidR="00836FDF">
        <w:rPr>
          <w:rFonts w:ascii="Tahoma" w:hAnsi="Tahoma" w:cs="Tahoma"/>
          <w:bCs/>
        </w:rPr>
        <w:t>84</w:t>
      </w:r>
      <w:r w:rsidRPr="00563F39">
        <w:rPr>
          <w:rFonts w:ascii="Tahoma" w:hAnsi="Tahoma" w:cs="Tahoma"/>
          <w:bCs/>
        </w:rPr>
        <w:t xml:space="preserve"> m/cy,</w:t>
      </w:r>
    </w:p>
    <w:p w14:paraId="119CD82B" w14:textId="77777777" w:rsidR="00C73CEB" w:rsidRPr="00563F39" w:rsidRDefault="00C73CEB" w:rsidP="00C73CEB">
      <w:pPr>
        <w:rPr>
          <w:rFonts w:ascii="Tahoma" w:hAnsi="Tahoma" w:cs="Tahoma"/>
          <w:bCs/>
        </w:rPr>
      </w:pPr>
      <w:r w:rsidRPr="00563F39">
        <w:rPr>
          <w:rFonts w:ascii="Tahoma" w:hAnsi="Tahoma" w:cs="Tahoma"/>
          <w:b/>
          <w:bCs/>
        </w:rPr>
        <w:t>Gb</w:t>
      </w:r>
      <w:r w:rsidRPr="00563F39">
        <w:rPr>
          <w:rFonts w:ascii="Tahoma" w:hAnsi="Tahoma" w:cs="Tahoma"/>
          <w:b/>
          <w:bCs/>
          <w:vertAlign w:val="subscript"/>
        </w:rPr>
        <w:t xml:space="preserve">      </w:t>
      </w:r>
      <w:r w:rsidRPr="00563F39">
        <w:rPr>
          <w:rFonts w:ascii="Tahoma" w:hAnsi="Tahoma" w:cs="Tahoma"/>
          <w:bCs/>
        </w:rPr>
        <w:t xml:space="preserve">- </w:t>
      </w:r>
      <w:r w:rsidRPr="00563F39">
        <w:rPr>
          <w:rFonts w:ascii="Tahoma" w:hAnsi="Tahoma" w:cs="Tahoma"/>
          <w:bCs/>
        </w:rPr>
        <w:tab/>
        <w:t>okres gwarancji podany w badanej ofercie.</w:t>
      </w:r>
    </w:p>
    <w:p w14:paraId="491DA45E" w14:textId="77777777" w:rsidR="00C73CEB" w:rsidRPr="00563F39" w:rsidRDefault="00C73CEB" w:rsidP="00C73CEB">
      <w:pPr>
        <w:jc w:val="both"/>
        <w:rPr>
          <w:rFonts w:ascii="Tahoma" w:hAnsi="Tahoma" w:cs="Tahoma"/>
        </w:rPr>
      </w:pPr>
    </w:p>
    <w:p w14:paraId="11378437" w14:textId="288C9095" w:rsidR="00C73CEB" w:rsidRPr="00636154" w:rsidRDefault="00C73CEB" w:rsidP="00C73CEB">
      <w:pPr>
        <w:jc w:val="both"/>
        <w:rPr>
          <w:rFonts w:ascii="Tahoma" w:hAnsi="Tahoma" w:cs="Tahoma"/>
        </w:rPr>
      </w:pPr>
      <w:r w:rsidRPr="00636154">
        <w:rPr>
          <w:rFonts w:ascii="Tahoma" w:hAnsi="Tahoma" w:cs="Tahoma"/>
        </w:rPr>
        <w:t xml:space="preserve">Oferta Wykonawcy, który zaproponuje okres gwarancji krótszy niż wymagane minimum, czyli </w:t>
      </w:r>
      <w:r w:rsidR="00F37022">
        <w:rPr>
          <w:rFonts w:ascii="Tahoma" w:hAnsi="Tahoma" w:cs="Tahoma"/>
        </w:rPr>
        <w:t>24</w:t>
      </w:r>
      <w:r w:rsidRPr="00636154">
        <w:rPr>
          <w:rFonts w:ascii="Tahoma" w:hAnsi="Tahoma" w:cs="Tahoma"/>
        </w:rPr>
        <w:t xml:space="preserve"> miesi</w:t>
      </w:r>
      <w:r w:rsidR="00F37022">
        <w:rPr>
          <w:rFonts w:ascii="Tahoma" w:hAnsi="Tahoma" w:cs="Tahoma"/>
        </w:rPr>
        <w:t>ące</w:t>
      </w:r>
      <w:r w:rsidRPr="00636154">
        <w:rPr>
          <w:rFonts w:ascii="Tahoma" w:hAnsi="Tahoma" w:cs="Tahoma"/>
        </w:rPr>
        <w:t xml:space="preserve">, zostanie odrzucona jako niezgodna z treścią SWZ. W przypadku, gdy Wykonawca nie wpisze w formularzu oferty żadnego okresu gwarancji, Zamawiający uzna, że Wykonawca proponuje minimalny okres gwarancji, czyli </w:t>
      </w:r>
      <w:r w:rsidR="008E245B">
        <w:rPr>
          <w:rFonts w:ascii="Tahoma" w:hAnsi="Tahoma" w:cs="Tahoma"/>
        </w:rPr>
        <w:t>36</w:t>
      </w:r>
      <w:r w:rsidRPr="00636154">
        <w:rPr>
          <w:rFonts w:ascii="Tahoma" w:hAnsi="Tahoma" w:cs="Tahoma"/>
        </w:rPr>
        <w:t xml:space="preserve"> miesi</w:t>
      </w:r>
      <w:r w:rsidR="008E245B">
        <w:rPr>
          <w:rFonts w:ascii="Tahoma" w:hAnsi="Tahoma" w:cs="Tahoma"/>
        </w:rPr>
        <w:t>ęcy</w:t>
      </w:r>
      <w:r w:rsidRPr="00636154">
        <w:rPr>
          <w:rFonts w:ascii="Tahoma" w:hAnsi="Tahoma" w:cs="Tahoma"/>
        </w:rPr>
        <w:t xml:space="preserve"> i nie przyzna punktów.</w:t>
      </w:r>
    </w:p>
    <w:p w14:paraId="19D7F232" w14:textId="77777777" w:rsidR="00C73CEB" w:rsidRDefault="00C73CEB" w:rsidP="004F0BFC">
      <w:pPr>
        <w:pStyle w:val="Akapitzlist"/>
        <w:numPr>
          <w:ilvl w:val="6"/>
          <w:numId w:val="23"/>
        </w:numPr>
        <w:spacing w:after="0"/>
        <w:ind w:left="284"/>
        <w:jc w:val="both"/>
        <w:rPr>
          <w:rFonts w:ascii="Tahoma" w:hAnsi="Tahoma" w:cs="Tahoma"/>
        </w:rPr>
      </w:pPr>
      <w:r w:rsidRPr="00563F39">
        <w:rPr>
          <w:rFonts w:ascii="Tahoma" w:hAnsi="Tahoma" w:cs="Tahoma"/>
        </w:rPr>
        <w:t>Punktacja przyznawana ofertom w poszczególnych kryteriach oceny ofert będzie liczona z dokładnością do dwóch miejsc po przecinku, zgodnie z zasadami arytmetyki.</w:t>
      </w:r>
    </w:p>
    <w:p w14:paraId="0C733532" w14:textId="77777777" w:rsidR="00C73CEB" w:rsidRDefault="00C73CEB" w:rsidP="004F0BFC">
      <w:pPr>
        <w:pStyle w:val="Akapitzlist"/>
        <w:numPr>
          <w:ilvl w:val="6"/>
          <w:numId w:val="23"/>
        </w:numPr>
        <w:spacing w:after="0"/>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3ACC6827" w14:textId="77777777" w:rsidR="00C73CEB" w:rsidRPr="00563F39" w:rsidRDefault="00C73CEB" w:rsidP="004F0BFC">
      <w:pPr>
        <w:pStyle w:val="Akapitzlist"/>
        <w:numPr>
          <w:ilvl w:val="6"/>
          <w:numId w:val="23"/>
        </w:numPr>
        <w:spacing w:after="0"/>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4EC4615B" w14:textId="77777777" w:rsidR="00C73CEB" w:rsidRPr="00563F39" w:rsidRDefault="00C73CEB" w:rsidP="00C73CEB">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C73CEB" w:rsidRPr="00DC7105" w14:paraId="152BBC6B" w14:textId="77777777" w:rsidTr="004F16BF">
        <w:tc>
          <w:tcPr>
            <w:tcW w:w="9024" w:type="dxa"/>
            <w:shd w:val="clear" w:color="auto" w:fill="D9D9D9" w:themeFill="background1" w:themeFillShade="D9"/>
          </w:tcPr>
          <w:p w14:paraId="5ED7BAF2" w14:textId="77777777" w:rsidR="00C73CEB" w:rsidRPr="00160B31" w:rsidRDefault="00C73CEB" w:rsidP="004F16BF">
            <w:pPr>
              <w:pStyle w:val="Nagwek2"/>
              <w:spacing w:before="120" w:after="0"/>
              <w:rPr>
                <w:rFonts w:ascii="Tahoma" w:hAnsi="Tahoma" w:cs="Tahoma"/>
                <w:b w:val="0"/>
                <w:bCs w:val="0"/>
                <w:sz w:val="24"/>
                <w:szCs w:val="24"/>
              </w:rPr>
            </w:pPr>
            <w:bookmarkStart w:id="53" w:name="_Toc69448426"/>
            <w:r w:rsidRPr="00160B31">
              <w:rPr>
                <w:rFonts w:ascii="Tahoma" w:hAnsi="Tahoma" w:cs="Tahoma"/>
                <w:sz w:val="24"/>
                <w:szCs w:val="24"/>
              </w:rPr>
              <w:t>XX. Wymagania dotyczące wadium</w:t>
            </w:r>
            <w:bookmarkEnd w:id="53"/>
          </w:p>
        </w:tc>
      </w:tr>
    </w:tbl>
    <w:p w14:paraId="76CA64A2" w14:textId="6DCC8523" w:rsidR="00C73CEB" w:rsidRPr="00B675C8" w:rsidRDefault="00C73CEB" w:rsidP="004F0BFC">
      <w:pPr>
        <w:pStyle w:val="Akapitzlist"/>
        <w:numPr>
          <w:ilvl w:val="6"/>
          <w:numId w:val="57"/>
        </w:numPr>
        <w:spacing w:before="120" w:after="0" w:line="240" w:lineRule="auto"/>
        <w:ind w:left="426"/>
        <w:jc w:val="both"/>
        <w:outlineLvl w:val="3"/>
        <w:rPr>
          <w:rFonts w:ascii="Tahoma" w:eastAsia="SimSun" w:hAnsi="Tahoma" w:cs="Tahoma"/>
          <w:bCs/>
          <w:lang w:eastAsia="zh-CN"/>
        </w:rPr>
      </w:pPr>
      <w:bookmarkStart w:id="54" w:name="_Hlk71648054"/>
      <w:r w:rsidRPr="00B675C8">
        <w:rPr>
          <w:rFonts w:ascii="Tahoma" w:eastAsia="SimSun" w:hAnsi="Tahoma" w:cs="Tahoma"/>
          <w:bCs/>
          <w:lang w:eastAsia="zh-CN"/>
        </w:rPr>
        <w:t>Wykonawca jest zobowiązany wnieść wadium w wysokości</w:t>
      </w:r>
      <w:r>
        <w:rPr>
          <w:rFonts w:ascii="Tahoma" w:eastAsia="SimSun" w:hAnsi="Tahoma" w:cs="Tahoma"/>
          <w:bCs/>
          <w:lang w:eastAsia="zh-CN"/>
        </w:rPr>
        <w:t xml:space="preserve"> </w:t>
      </w:r>
      <w:r w:rsidR="00E541A9">
        <w:rPr>
          <w:rFonts w:ascii="Tahoma" w:eastAsia="SimSun" w:hAnsi="Tahoma" w:cs="Tahoma"/>
          <w:b/>
          <w:lang w:eastAsia="zh-CN"/>
        </w:rPr>
        <w:t xml:space="preserve">2 </w:t>
      </w:r>
      <w:r w:rsidRPr="00AA5610">
        <w:rPr>
          <w:rFonts w:ascii="Tahoma" w:eastAsia="SimSun" w:hAnsi="Tahoma" w:cs="Tahoma"/>
          <w:b/>
          <w:lang w:eastAsia="zh-CN"/>
        </w:rPr>
        <w:t>000,00</w:t>
      </w:r>
      <w:r w:rsidRPr="00B675C8">
        <w:rPr>
          <w:rFonts w:ascii="Tahoma" w:eastAsia="SimSun" w:hAnsi="Tahoma" w:cs="Tahoma"/>
          <w:b/>
          <w:bCs/>
          <w:lang w:eastAsia="zh-CN"/>
        </w:rPr>
        <w:t xml:space="preserve"> PLN</w:t>
      </w:r>
      <w:r w:rsidRPr="00B675C8">
        <w:rPr>
          <w:rFonts w:ascii="Tahoma" w:eastAsia="SimSun" w:hAnsi="Tahoma" w:cs="Tahoma"/>
          <w:bCs/>
          <w:lang w:eastAsia="zh-CN"/>
        </w:rPr>
        <w:t xml:space="preserve"> </w:t>
      </w:r>
      <w:r w:rsidRPr="00B675C8">
        <w:rPr>
          <w:rFonts w:ascii="Tahoma" w:hAnsi="Tahoma" w:cs="Tahoma"/>
          <w:bCs/>
        </w:rPr>
        <w:t xml:space="preserve">(słownie:  </w:t>
      </w:r>
      <w:r w:rsidR="00E541A9">
        <w:rPr>
          <w:rFonts w:ascii="Tahoma" w:hAnsi="Tahoma" w:cs="Tahoma"/>
          <w:bCs/>
        </w:rPr>
        <w:t xml:space="preserve">dwa </w:t>
      </w:r>
      <w:r w:rsidR="00A4124A" w:rsidRPr="00B675C8">
        <w:rPr>
          <w:rFonts w:ascii="Tahoma" w:hAnsi="Tahoma" w:cs="Tahoma"/>
          <w:bCs/>
        </w:rPr>
        <w:t>ty</w:t>
      </w:r>
      <w:r w:rsidR="00E541A9">
        <w:rPr>
          <w:rFonts w:ascii="Tahoma" w:hAnsi="Tahoma" w:cs="Tahoma"/>
          <w:bCs/>
        </w:rPr>
        <w:t>siące</w:t>
      </w:r>
      <w:r w:rsidRPr="00B675C8">
        <w:rPr>
          <w:rFonts w:ascii="Tahoma" w:hAnsi="Tahoma" w:cs="Tahoma"/>
          <w:bCs/>
        </w:rPr>
        <w:t xml:space="preserve"> 00/100 zł).</w:t>
      </w:r>
    </w:p>
    <w:p w14:paraId="4D839FA0" w14:textId="77777777" w:rsidR="00C73CEB" w:rsidRPr="00B675C8" w:rsidRDefault="00C73CEB" w:rsidP="004F0BFC">
      <w:pPr>
        <w:pStyle w:val="Akapitzlist"/>
        <w:numPr>
          <w:ilvl w:val="6"/>
          <w:numId w:val="57"/>
        </w:numPr>
        <w:spacing w:before="120" w:after="0" w:line="240" w:lineRule="auto"/>
        <w:ind w:left="426"/>
        <w:jc w:val="both"/>
        <w:outlineLvl w:val="3"/>
        <w:rPr>
          <w:rFonts w:ascii="Tahoma" w:eastAsia="SimSun" w:hAnsi="Tahoma" w:cs="Tahoma"/>
          <w:bCs/>
          <w:lang w:eastAsia="zh-CN"/>
        </w:rPr>
      </w:pPr>
      <w:r w:rsidRPr="00B675C8">
        <w:rPr>
          <w:rFonts w:ascii="Tahoma" w:hAnsi="Tahoma" w:cs="Tahoma"/>
          <w:bCs/>
        </w:rPr>
        <w:t>Wadium może być wniesione w jednej lub kilku następujących formach:</w:t>
      </w:r>
    </w:p>
    <w:p w14:paraId="4D8F91DE" w14:textId="77777777" w:rsidR="00C73CEB" w:rsidRPr="00B675C8" w:rsidRDefault="00C73CEB" w:rsidP="004F0BFC">
      <w:pPr>
        <w:numPr>
          <w:ilvl w:val="0"/>
          <w:numId w:val="35"/>
        </w:numPr>
        <w:tabs>
          <w:tab w:val="left" w:pos="1134"/>
        </w:tabs>
        <w:spacing w:before="120" w:after="0" w:line="240" w:lineRule="auto"/>
        <w:ind w:left="1134" w:hanging="425"/>
        <w:jc w:val="both"/>
        <w:rPr>
          <w:rFonts w:ascii="Tahoma" w:hAnsi="Tahoma" w:cs="Tahoma"/>
        </w:rPr>
      </w:pPr>
      <w:r w:rsidRPr="00B675C8">
        <w:rPr>
          <w:rFonts w:ascii="Tahoma" w:hAnsi="Tahoma" w:cs="Tahoma"/>
        </w:rPr>
        <w:t>pieniądzu;</w:t>
      </w:r>
    </w:p>
    <w:p w14:paraId="17DBDC33" w14:textId="77777777" w:rsidR="00C73CEB" w:rsidRPr="00B675C8" w:rsidRDefault="00C73CEB" w:rsidP="004F0BFC">
      <w:pPr>
        <w:numPr>
          <w:ilvl w:val="0"/>
          <w:numId w:val="35"/>
        </w:numPr>
        <w:tabs>
          <w:tab w:val="left" w:pos="1134"/>
        </w:tabs>
        <w:spacing w:before="120" w:after="0" w:line="240" w:lineRule="auto"/>
        <w:ind w:left="1134" w:hanging="425"/>
        <w:jc w:val="both"/>
        <w:rPr>
          <w:rFonts w:ascii="Tahoma" w:hAnsi="Tahoma" w:cs="Tahoma"/>
        </w:rPr>
      </w:pPr>
      <w:r w:rsidRPr="00B675C8">
        <w:rPr>
          <w:rFonts w:ascii="Tahoma" w:hAnsi="Tahoma" w:cs="Tahoma"/>
        </w:rPr>
        <w:lastRenderedPageBreak/>
        <w:t>gwarancjach bankowych;</w:t>
      </w:r>
    </w:p>
    <w:p w14:paraId="689B4F3D" w14:textId="77777777" w:rsidR="00C73CEB" w:rsidRPr="00B675C8" w:rsidRDefault="00C73CEB" w:rsidP="004F0BFC">
      <w:pPr>
        <w:numPr>
          <w:ilvl w:val="0"/>
          <w:numId w:val="35"/>
        </w:numPr>
        <w:tabs>
          <w:tab w:val="left" w:pos="1134"/>
        </w:tabs>
        <w:spacing w:before="120" w:after="0" w:line="240" w:lineRule="auto"/>
        <w:ind w:left="1134" w:hanging="425"/>
        <w:jc w:val="both"/>
        <w:rPr>
          <w:rFonts w:ascii="Tahoma" w:hAnsi="Tahoma" w:cs="Tahoma"/>
        </w:rPr>
      </w:pPr>
      <w:r w:rsidRPr="00B675C8">
        <w:rPr>
          <w:rFonts w:ascii="Tahoma" w:hAnsi="Tahoma" w:cs="Tahoma"/>
        </w:rPr>
        <w:t>gwarancjach ubezpieczeniowych;</w:t>
      </w:r>
    </w:p>
    <w:p w14:paraId="293BD8A3" w14:textId="77777777" w:rsidR="00C73CEB" w:rsidRPr="00B675C8" w:rsidRDefault="00C73CEB" w:rsidP="004F0BFC">
      <w:pPr>
        <w:numPr>
          <w:ilvl w:val="0"/>
          <w:numId w:val="35"/>
        </w:numPr>
        <w:tabs>
          <w:tab w:val="left" w:pos="1134"/>
        </w:tabs>
        <w:spacing w:before="120" w:after="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77F2BA41" w14:textId="77777777" w:rsidR="00C73CEB" w:rsidRPr="00B675C8" w:rsidRDefault="00C73CEB" w:rsidP="004F0BFC">
      <w:pPr>
        <w:pStyle w:val="Akapitzlist2"/>
        <w:numPr>
          <w:ilvl w:val="6"/>
          <w:numId w:val="57"/>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35E05609" w14:textId="77777777" w:rsidR="00C73CEB" w:rsidRPr="00B675C8" w:rsidRDefault="00C73CEB" w:rsidP="00C73CEB">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Rejonowy Bank Spółdzielczy w Lututowie Oddział w Galewicach</w:t>
      </w:r>
    </w:p>
    <w:p w14:paraId="57439F57" w14:textId="77777777" w:rsidR="00175F87" w:rsidRPr="00175F87" w:rsidRDefault="00B56500" w:rsidP="004F0BFC">
      <w:pPr>
        <w:pStyle w:val="Akapitzlist"/>
        <w:numPr>
          <w:ilvl w:val="0"/>
          <w:numId w:val="54"/>
        </w:numPr>
        <w:tabs>
          <w:tab w:val="left" w:pos="851"/>
        </w:tabs>
        <w:spacing w:before="120" w:after="0" w:line="240" w:lineRule="auto"/>
        <w:jc w:val="both"/>
        <w:rPr>
          <w:rFonts w:ascii="Tahoma" w:eastAsia="SimSun" w:hAnsi="Tahoma" w:cs="Tahoma"/>
          <w:b/>
          <w:color w:val="FF0000"/>
          <w:lang w:eastAsia="zh-CN"/>
        </w:rPr>
      </w:pPr>
      <w:r>
        <w:rPr>
          <w:rFonts w:ascii="Tahoma" w:eastAsia="SimSun" w:hAnsi="Tahoma" w:cs="Tahoma"/>
          <w:b/>
          <w:lang w:eastAsia="zh-CN"/>
        </w:rPr>
        <w:t>9</w:t>
      </w:r>
      <w:r w:rsidR="00C73CEB" w:rsidRPr="00B675C8">
        <w:rPr>
          <w:rFonts w:ascii="Tahoma" w:eastAsia="SimSun" w:hAnsi="Tahoma" w:cs="Tahoma"/>
          <w:b/>
          <w:lang w:eastAsia="zh-CN"/>
        </w:rPr>
        <w:t>256 0004 5500 0257 2000 0010</w:t>
      </w:r>
      <w:r w:rsidR="00175F87">
        <w:rPr>
          <w:rFonts w:ascii="Tahoma" w:eastAsia="SimSun" w:hAnsi="Tahoma" w:cs="Tahoma"/>
          <w:b/>
          <w:lang w:eastAsia="zh-CN"/>
        </w:rPr>
        <w:t xml:space="preserve"> </w:t>
      </w:r>
    </w:p>
    <w:p w14:paraId="28111232" w14:textId="1AA3BF13" w:rsidR="00DA249E" w:rsidRPr="00701C50" w:rsidRDefault="00C73CEB" w:rsidP="00DA249E">
      <w:pPr>
        <w:tabs>
          <w:tab w:val="left" w:leader="underscore" w:pos="8789"/>
        </w:tabs>
        <w:suppressAutoHyphens/>
        <w:autoSpaceDE w:val="0"/>
        <w:spacing w:after="0" w:line="240" w:lineRule="auto"/>
        <w:jc w:val="center"/>
        <w:rPr>
          <w:rFonts w:ascii="Tahoma" w:hAnsi="Tahoma" w:cs="Tahoma"/>
          <w:b/>
          <w:color w:val="000000" w:themeColor="text1"/>
          <w:sz w:val="32"/>
          <w:szCs w:val="32"/>
        </w:rPr>
      </w:pPr>
      <w:r w:rsidRPr="00175F87">
        <w:rPr>
          <w:rFonts w:ascii="Tahoma" w:hAnsi="Tahoma" w:cs="Tahoma"/>
          <w:b/>
          <w:bCs/>
        </w:rPr>
        <w:t>z adnotacją „Wadium – Znak sprawy</w:t>
      </w:r>
      <w:r w:rsidRPr="00DA249E">
        <w:rPr>
          <w:rFonts w:ascii="Tahoma" w:hAnsi="Tahoma" w:cs="Tahoma"/>
          <w:b/>
          <w:bCs/>
        </w:rPr>
        <w:t xml:space="preserve">: </w:t>
      </w:r>
      <w:r w:rsidR="00AC2375" w:rsidRPr="00DA249E">
        <w:rPr>
          <w:rFonts w:ascii="Tahoma" w:hAnsi="Tahoma" w:cs="Tahoma"/>
          <w:b/>
          <w:bCs/>
          <w:color w:val="000000"/>
        </w:rPr>
        <w:t>RIiRG.MBSPO.</w:t>
      </w:r>
      <w:r w:rsidR="00FB20E3">
        <w:rPr>
          <w:rFonts w:ascii="Tahoma" w:hAnsi="Tahoma" w:cs="Tahoma"/>
          <w:b/>
          <w:bCs/>
          <w:color w:val="000000"/>
        </w:rPr>
        <w:t>2</w:t>
      </w:r>
      <w:r w:rsidR="00AC2375" w:rsidRPr="00DA249E">
        <w:rPr>
          <w:rFonts w:ascii="Tahoma" w:hAnsi="Tahoma" w:cs="Tahoma"/>
          <w:b/>
          <w:bCs/>
          <w:color w:val="000000"/>
        </w:rPr>
        <w:t>.202</w:t>
      </w:r>
      <w:r w:rsidR="00F71F5F">
        <w:rPr>
          <w:rFonts w:ascii="Tahoma" w:hAnsi="Tahoma" w:cs="Tahoma"/>
          <w:b/>
          <w:bCs/>
          <w:color w:val="000000"/>
        </w:rPr>
        <w:t>4</w:t>
      </w:r>
      <w:r w:rsidR="00AC2375" w:rsidRPr="00DA249E">
        <w:rPr>
          <w:rFonts w:ascii="Tahoma" w:hAnsi="Tahoma" w:cs="Tahoma"/>
          <w:b/>
          <w:bCs/>
        </w:rPr>
        <w:t xml:space="preserve"> </w:t>
      </w:r>
      <w:r w:rsidR="00DA249E" w:rsidRPr="00DA249E">
        <w:rPr>
          <w:rFonts w:ascii="Tahoma" w:hAnsi="Tahoma" w:cs="Tahoma"/>
          <w:b/>
          <w:bCs/>
          <w:color w:val="000000" w:themeColor="text1"/>
        </w:rPr>
        <w:t>“</w:t>
      </w:r>
      <w:r w:rsidR="000D6298">
        <w:rPr>
          <w:rFonts w:ascii="Tahoma" w:hAnsi="Tahoma" w:cs="Tahoma"/>
          <w:b/>
          <w:bCs/>
        </w:rPr>
        <w:t>PRZEBUDOWA</w:t>
      </w:r>
      <w:r w:rsidR="00B15239">
        <w:rPr>
          <w:rFonts w:ascii="Tahoma" w:hAnsi="Tahoma" w:cs="Tahoma"/>
          <w:b/>
          <w:bCs/>
        </w:rPr>
        <w:t xml:space="preserve"> </w:t>
      </w:r>
      <w:r w:rsidR="00DA249E" w:rsidRPr="00DA249E">
        <w:rPr>
          <w:rFonts w:ascii="Tahoma" w:hAnsi="Tahoma" w:cs="Tahoma"/>
          <w:b/>
          <w:bCs/>
        </w:rPr>
        <w:t xml:space="preserve"> BUDYNKU SZKOŁY PODSTAWOWEJ W OSTRÓWKU</w:t>
      </w:r>
      <w:r w:rsidR="00DA249E" w:rsidRPr="00DA249E">
        <w:rPr>
          <w:rFonts w:ascii="Tahoma" w:hAnsi="Tahoma" w:cs="Tahoma"/>
          <w:b/>
          <w:bCs/>
          <w:color w:val="000000" w:themeColor="text1"/>
        </w:rPr>
        <w:t>”</w:t>
      </w:r>
      <w:r w:rsidR="00AC7B72">
        <w:rPr>
          <w:rFonts w:ascii="Tahoma" w:hAnsi="Tahoma" w:cs="Tahoma"/>
          <w:b/>
          <w:bCs/>
          <w:color w:val="000000" w:themeColor="text1"/>
        </w:rPr>
        <w:t xml:space="preserve"> – I</w:t>
      </w:r>
      <w:r w:rsidR="00F71F5F">
        <w:rPr>
          <w:rFonts w:ascii="Tahoma" w:hAnsi="Tahoma" w:cs="Tahoma"/>
          <w:b/>
          <w:bCs/>
          <w:color w:val="000000" w:themeColor="text1"/>
        </w:rPr>
        <w:t>I</w:t>
      </w:r>
      <w:r w:rsidR="00AC7B72">
        <w:rPr>
          <w:rFonts w:ascii="Tahoma" w:hAnsi="Tahoma" w:cs="Tahoma"/>
          <w:b/>
          <w:bCs/>
          <w:color w:val="000000" w:themeColor="text1"/>
        </w:rPr>
        <w:t xml:space="preserve"> ETAP</w:t>
      </w:r>
    </w:p>
    <w:p w14:paraId="1208FDC2" w14:textId="31F3BD56" w:rsidR="00E21D0C" w:rsidRDefault="00E21D0C" w:rsidP="00DA249E">
      <w:pPr>
        <w:tabs>
          <w:tab w:val="left" w:pos="851"/>
        </w:tabs>
        <w:spacing w:before="120" w:after="0" w:line="240" w:lineRule="auto"/>
        <w:ind w:left="720"/>
        <w:jc w:val="both"/>
        <w:rPr>
          <w:rFonts w:ascii="Tahoma" w:hAnsi="Tahoma" w:cs="Tahoma"/>
          <w:b/>
          <w:bCs/>
        </w:rPr>
      </w:pPr>
    </w:p>
    <w:p w14:paraId="2577E772" w14:textId="77777777" w:rsidR="00C73CEB" w:rsidRPr="00B675C8" w:rsidRDefault="00C73CEB" w:rsidP="004F0BFC">
      <w:pPr>
        <w:pStyle w:val="Kolorowalistaakcent11"/>
        <w:numPr>
          <w:ilvl w:val="0"/>
          <w:numId w:val="55"/>
        </w:numPr>
        <w:spacing w:before="120" w:after="0" w:line="240" w:lineRule="auto"/>
        <w:ind w:left="426"/>
        <w:rPr>
          <w:rFonts w:ascii="Tahoma" w:hAnsi="Tahoma" w:cs="Tahoma"/>
          <w:bCs/>
          <w:i/>
          <w:sz w:val="22"/>
          <w:szCs w:val="22"/>
        </w:rPr>
      </w:pPr>
      <w:r w:rsidRPr="004D0772">
        <w:rPr>
          <w:rFonts w:ascii="Tahoma" w:hAnsi="Tahoma" w:cs="Tahoma"/>
          <w:sz w:val="22"/>
          <w:szCs w:val="22"/>
        </w:rPr>
        <w:t>Za skuteczne wniesienie wadium w pieniądzu, Zamawiający uzna wadium,</w:t>
      </w:r>
      <w:r w:rsidRPr="00B675C8">
        <w:rPr>
          <w:rFonts w:ascii="Tahoma" w:hAnsi="Tahoma" w:cs="Tahoma"/>
          <w:sz w:val="22"/>
          <w:szCs w:val="22"/>
        </w:rPr>
        <w:t xml:space="preserve"> które zostanie zaksięgowane na rachunku bankowym Zamawiającego przed upływem terminu składania ofert.</w:t>
      </w:r>
    </w:p>
    <w:p w14:paraId="03F6C31B" w14:textId="77777777" w:rsidR="00C73CEB" w:rsidRPr="00B675C8" w:rsidRDefault="00C73CEB" w:rsidP="004F0BFC">
      <w:pPr>
        <w:pStyle w:val="Kolorowalistaakcent11"/>
        <w:numPr>
          <w:ilvl w:val="0"/>
          <w:numId w:val="55"/>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2CA78940" w14:textId="77777777" w:rsidR="00C73CEB" w:rsidRPr="00B675C8" w:rsidRDefault="00C73CEB" w:rsidP="004F0BFC">
      <w:pPr>
        <w:pStyle w:val="Kolorowalistaakcent11"/>
        <w:numPr>
          <w:ilvl w:val="0"/>
          <w:numId w:val="55"/>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24916B2" w14:textId="77777777" w:rsidR="00C73CEB" w:rsidRPr="00B675C8" w:rsidRDefault="00C73CEB" w:rsidP="004F0BFC">
      <w:pPr>
        <w:pStyle w:val="Kolorowalistaakcent11"/>
        <w:numPr>
          <w:ilvl w:val="0"/>
          <w:numId w:val="34"/>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8F87837" w14:textId="77777777" w:rsidR="00C73CEB" w:rsidRPr="00B675C8" w:rsidRDefault="00C73CEB" w:rsidP="004F0BFC">
      <w:pPr>
        <w:pStyle w:val="Kolorowalistaakcent11"/>
        <w:numPr>
          <w:ilvl w:val="0"/>
          <w:numId w:val="34"/>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2F28AFBF" w14:textId="77777777" w:rsidR="00C73CEB" w:rsidRPr="00B675C8" w:rsidRDefault="00C73CEB" w:rsidP="004F0BFC">
      <w:pPr>
        <w:pStyle w:val="Kolorowalistaakcent11"/>
        <w:numPr>
          <w:ilvl w:val="0"/>
          <w:numId w:val="34"/>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46EAFD17" w14:textId="77777777" w:rsidR="00C73CEB" w:rsidRPr="00B675C8" w:rsidRDefault="00C73CEB" w:rsidP="004F0BFC">
      <w:pPr>
        <w:pStyle w:val="Kolorowalistaakcent11"/>
        <w:numPr>
          <w:ilvl w:val="0"/>
          <w:numId w:val="34"/>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3FFC38DE" w14:textId="77777777" w:rsidR="00C73CEB" w:rsidRPr="00B675C8" w:rsidRDefault="00C73CEB" w:rsidP="004F0BFC">
      <w:pPr>
        <w:pStyle w:val="Kolorowalistaakcent11"/>
        <w:numPr>
          <w:ilvl w:val="0"/>
          <w:numId w:val="55"/>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Wadium wnosi się przed upływem terminu składania ofert i utrzymuje nieprzerwanie do dnia upływu terminu związania ofertą, z wyjątkiem przypadków, o których mowa w art. 98 ust. 1 pkt 2 i 3 oraz ust. 2 ustawy Pzp.</w:t>
      </w:r>
    </w:p>
    <w:p w14:paraId="1EDBFB40" w14:textId="77777777" w:rsidR="00A02DCA" w:rsidRDefault="00C73CEB" w:rsidP="004F0BFC">
      <w:pPr>
        <w:pStyle w:val="Kolorowalistaakcent11"/>
        <w:numPr>
          <w:ilvl w:val="0"/>
          <w:numId w:val="55"/>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Zasady dokonywania zatrzymania i zwrotu wadium określono w przepisach art. 98</w:t>
      </w:r>
    </w:p>
    <w:p w14:paraId="4A1E6A80" w14:textId="5933449C" w:rsidR="00C73CEB" w:rsidRPr="00B675C8" w:rsidRDefault="00C73CEB" w:rsidP="004F0BFC">
      <w:pPr>
        <w:pStyle w:val="Kolorowalistaakcent11"/>
        <w:numPr>
          <w:ilvl w:val="0"/>
          <w:numId w:val="55"/>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 ustawy Pzp.</w:t>
      </w:r>
    </w:p>
    <w:p w14:paraId="0BE87FC7" w14:textId="77777777" w:rsidR="00C73CEB" w:rsidRPr="00DC7105" w:rsidRDefault="00C73CEB" w:rsidP="00C73CEB">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0AAC139A" w14:textId="77777777" w:rsidTr="004F16BF">
        <w:tc>
          <w:tcPr>
            <w:tcW w:w="9019" w:type="dxa"/>
            <w:shd w:val="clear" w:color="auto" w:fill="D9D9D9" w:themeFill="background1" w:themeFillShade="D9"/>
          </w:tcPr>
          <w:p w14:paraId="717AAF82" w14:textId="77777777" w:rsidR="00C73CEB" w:rsidRPr="009F6502" w:rsidRDefault="00C73CEB" w:rsidP="004F16BF">
            <w:pPr>
              <w:pStyle w:val="Nagwek2"/>
              <w:spacing w:before="120" w:after="0"/>
              <w:jc w:val="both"/>
              <w:rPr>
                <w:rFonts w:ascii="Tahoma" w:hAnsi="Tahoma" w:cs="Tahoma"/>
                <w:b w:val="0"/>
                <w:bCs w:val="0"/>
                <w:sz w:val="24"/>
                <w:szCs w:val="24"/>
              </w:rPr>
            </w:pPr>
            <w:bookmarkStart w:id="55" w:name="_Toc69448427"/>
            <w:bookmarkEnd w:id="54"/>
            <w:r w:rsidRPr="009F6502">
              <w:rPr>
                <w:rFonts w:ascii="Tahoma" w:hAnsi="Tahoma" w:cs="Tahoma"/>
                <w:sz w:val="24"/>
                <w:szCs w:val="24"/>
              </w:rPr>
              <w:t>XX</w:t>
            </w:r>
            <w:r>
              <w:rPr>
                <w:rFonts w:ascii="Tahoma" w:hAnsi="Tahoma" w:cs="Tahoma"/>
                <w:sz w:val="24"/>
                <w:szCs w:val="24"/>
              </w:rPr>
              <w:t>I</w:t>
            </w:r>
            <w:r w:rsidRPr="009F6502">
              <w:rPr>
                <w:rFonts w:ascii="Tahoma" w:hAnsi="Tahoma" w:cs="Tahoma"/>
                <w:sz w:val="24"/>
                <w:szCs w:val="24"/>
              </w:rPr>
              <w:t>. Informacje o formalnościach, jakie powinny być dopełnione po wyborze oferty w celu zawarcia umowy</w:t>
            </w:r>
            <w:bookmarkEnd w:id="55"/>
          </w:p>
        </w:tc>
      </w:tr>
    </w:tbl>
    <w:p w14:paraId="0678BAB7" w14:textId="77777777" w:rsidR="00C73CEB" w:rsidRPr="00293FBE" w:rsidRDefault="00C73CEB" w:rsidP="004F0BFC">
      <w:pPr>
        <w:pStyle w:val="Akapitzlist"/>
        <w:numPr>
          <w:ilvl w:val="0"/>
          <w:numId w:val="16"/>
        </w:numPr>
        <w:spacing w:before="120" w:after="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609FA1B2" w14:textId="77777777" w:rsidR="00C73CEB" w:rsidRDefault="00C73CEB" w:rsidP="004F0BFC">
      <w:pPr>
        <w:pStyle w:val="Akapitzlist"/>
        <w:numPr>
          <w:ilvl w:val="0"/>
          <w:numId w:val="16"/>
        </w:numPr>
        <w:spacing w:before="120" w:after="0" w:line="240" w:lineRule="auto"/>
        <w:ind w:left="426" w:hanging="284"/>
        <w:jc w:val="both"/>
        <w:rPr>
          <w:rFonts w:ascii="Tahoma" w:hAnsi="Tahoma" w:cs="Tahoma"/>
        </w:rPr>
      </w:pPr>
      <w:r w:rsidRPr="00293FBE">
        <w:rPr>
          <w:rFonts w:ascii="Tahoma" w:hAnsi="Tahoma" w:cs="Tahoma"/>
        </w:rPr>
        <w:lastRenderedPageBreak/>
        <w:t>Zamawiający może zawrzeć umowę w sprawie zamówienia publicznego przed upływem terminu, o którym mowa w ust. 1, jeżeli w postępowaniu o udzielenie zamówienia złożono tylko jedną ofertę.</w:t>
      </w:r>
    </w:p>
    <w:p w14:paraId="670B11BD" w14:textId="77777777" w:rsidR="00C73CEB" w:rsidRPr="00852936" w:rsidRDefault="00C73CEB" w:rsidP="004F0BFC">
      <w:pPr>
        <w:pStyle w:val="Akapitzlist"/>
        <w:numPr>
          <w:ilvl w:val="0"/>
          <w:numId w:val="16"/>
        </w:numPr>
        <w:spacing w:before="120" w:after="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B464F7" w14:textId="77777777" w:rsidR="00C73CEB" w:rsidRDefault="00C73CEB" w:rsidP="004F0BFC">
      <w:pPr>
        <w:numPr>
          <w:ilvl w:val="0"/>
          <w:numId w:val="16"/>
        </w:numPr>
        <w:spacing w:before="120" w:after="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59922162" w14:textId="77777777" w:rsidR="00C73CEB" w:rsidRPr="00290660" w:rsidRDefault="00C73CEB" w:rsidP="004F0BFC">
      <w:pPr>
        <w:numPr>
          <w:ilvl w:val="0"/>
          <w:numId w:val="16"/>
        </w:numPr>
        <w:spacing w:before="120" w:after="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56179BA5" w14:textId="77777777" w:rsidR="00C73CEB" w:rsidRPr="00293FBE" w:rsidRDefault="00C73CEB" w:rsidP="004F0BFC">
      <w:pPr>
        <w:pStyle w:val="Akapitzlist"/>
        <w:numPr>
          <w:ilvl w:val="0"/>
          <w:numId w:val="16"/>
        </w:numPr>
        <w:spacing w:before="120" w:after="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2BAEA1F" w14:textId="77777777" w:rsidR="00C73CEB" w:rsidRPr="00293FBE" w:rsidRDefault="00C73CEB" w:rsidP="00C73CEB">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262ACD31" w14:textId="77777777" w:rsidTr="004F16BF">
        <w:tc>
          <w:tcPr>
            <w:tcW w:w="9019" w:type="dxa"/>
            <w:shd w:val="clear" w:color="auto" w:fill="D9D9D9" w:themeFill="background1" w:themeFillShade="D9"/>
          </w:tcPr>
          <w:p w14:paraId="37B497A8" w14:textId="77777777" w:rsidR="00C73CEB" w:rsidRPr="009F6502" w:rsidRDefault="00C73CEB" w:rsidP="004F16BF">
            <w:pPr>
              <w:pStyle w:val="Nagwek2"/>
              <w:spacing w:before="120" w:after="0"/>
              <w:jc w:val="both"/>
              <w:rPr>
                <w:rFonts w:ascii="Tahoma" w:hAnsi="Tahoma" w:cs="Tahoma"/>
                <w:b w:val="0"/>
                <w:bCs w:val="0"/>
                <w:sz w:val="24"/>
                <w:szCs w:val="24"/>
              </w:rPr>
            </w:pPr>
            <w:bookmarkStart w:id="56" w:name="_Toc69448428"/>
            <w:r w:rsidRPr="009F6502">
              <w:rPr>
                <w:rFonts w:ascii="Tahoma" w:hAnsi="Tahoma" w:cs="Tahoma"/>
                <w:sz w:val="24"/>
                <w:szCs w:val="24"/>
              </w:rPr>
              <w:t>XXI</w:t>
            </w:r>
            <w:r>
              <w:rPr>
                <w:rFonts w:ascii="Tahoma" w:hAnsi="Tahoma" w:cs="Tahoma"/>
                <w:sz w:val="24"/>
                <w:szCs w:val="24"/>
              </w:rPr>
              <w:t>I</w:t>
            </w:r>
            <w:r w:rsidRPr="009F6502">
              <w:rPr>
                <w:rFonts w:ascii="Tahoma" w:hAnsi="Tahoma" w:cs="Tahoma"/>
                <w:sz w:val="24"/>
                <w:szCs w:val="24"/>
              </w:rPr>
              <w:t>. Wymagania dotyczące zabezpieczenia należytego wykonania umowy</w:t>
            </w:r>
            <w:bookmarkEnd w:id="56"/>
          </w:p>
        </w:tc>
      </w:tr>
    </w:tbl>
    <w:p w14:paraId="530E9D60" w14:textId="77777777" w:rsidR="00C73CEB" w:rsidRPr="00DC7105" w:rsidRDefault="00C73CEB" w:rsidP="00C73CEB">
      <w:pPr>
        <w:pStyle w:val="Akapitzlist"/>
        <w:spacing w:before="120" w:line="240" w:lineRule="auto"/>
        <w:ind w:left="426"/>
        <w:jc w:val="both"/>
        <w:rPr>
          <w:rFonts w:ascii="Tahoma" w:hAnsi="Tahoma" w:cs="Tahoma"/>
          <w:sz w:val="10"/>
          <w:szCs w:val="10"/>
        </w:rPr>
      </w:pPr>
    </w:p>
    <w:p w14:paraId="72B85E23" w14:textId="3318BDB0" w:rsidR="00C73CEB" w:rsidRPr="00783D30" w:rsidRDefault="00C73CEB" w:rsidP="004F0BFC">
      <w:pPr>
        <w:pStyle w:val="Akapitzlist"/>
        <w:numPr>
          <w:ilvl w:val="3"/>
          <w:numId w:val="16"/>
        </w:numPr>
        <w:spacing w:before="120" w:after="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35133C" w:rsidRPr="000409EE">
        <w:rPr>
          <w:rFonts w:ascii="Tahoma" w:eastAsia="MS Mincho" w:hAnsi="Tahoma" w:cs="Tahoma"/>
          <w:b/>
          <w:bCs/>
        </w:rPr>
        <w:t>5</w:t>
      </w:r>
      <w:r w:rsidRPr="000409EE">
        <w:rPr>
          <w:rFonts w:ascii="Tahoma" w:eastAsia="MS Mincho" w:hAnsi="Tahoma" w:cs="Tahoma"/>
          <w:b/>
          <w:bCs/>
        </w:rPr>
        <w:t xml:space="preserve"> %</w:t>
      </w:r>
      <w:r w:rsidRPr="00783D30">
        <w:rPr>
          <w:rFonts w:ascii="Tahoma" w:eastAsia="MS Mincho" w:hAnsi="Tahoma" w:cs="Tahoma"/>
        </w:rPr>
        <w:t xml:space="preserve"> ceny całkowitej podanej w ofercie, w jednej z poniższych form: </w:t>
      </w:r>
    </w:p>
    <w:p w14:paraId="260064FE"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782F3CE9" w14:textId="77777777" w:rsidR="00C73CEB" w:rsidRPr="00AC0783" w:rsidRDefault="00C73CEB" w:rsidP="00C73CEB">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4740B247"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18041C8C" w14:textId="77777777" w:rsidR="00C73CEB" w:rsidRPr="00AC0783" w:rsidRDefault="00C73CEB" w:rsidP="00C73CEB">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70C7D6A9" w14:textId="77777777" w:rsidR="00C73CEB" w:rsidRPr="00AC0783" w:rsidRDefault="00C73CEB" w:rsidP="00C73CEB">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3D830D40"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Pzp. </w:t>
      </w:r>
    </w:p>
    <w:p w14:paraId="67A033D4"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07F13538"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4B9359B8"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6EE5C068"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 xml:space="preserve">nazwa dającego zlecenie udzielenia gwarancji lub poręczenia (Wykonawcy), beneficjenta gwarancji lub poręczenia (Zamawiającego), gwaranta (banku, SKOK, </w:t>
      </w:r>
      <w:r w:rsidRPr="00AC0783">
        <w:rPr>
          <w:rFonts w:ascii="Tahoma" w:eastAsia="MS Mincho" w:hAnsi="Tahoma" w:cs="Tahoma"/>
        </w:rPr>
        <w:lastRenderedPageBreak/>
        <w:t>instytucji ubezpieczeniowej lub innego podmiotu udzielających odpowiednio gwarancji lub poręczenia) oraz wskazanie ich siedzib;</w:t>
      </w:r>
    </w:p>
    <w:p w14:paraId="7F134A71"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221BCA36"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kwotę gwarancji lub poręczenia;</w:t>
      </w:r>
    </w:p>
    <w:p w14:paraId="1F294885"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termin ważności gwarancji lub poręczenia;</w:t>
      </w:r>
    </w:p>
    <w:p w14:paraId="0DCFD410"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90710B2" w14:textId="77777777" w:rsidR="00C73CEB" w:rsidRPr="00AC0783" w:rsidRDefault="00C73CEB" w:rsidP="004F0BFC">
      <w:pPr>
        <w:pStyle w:val="Akapitzlist"/>
        <w:numPr>
          <w:ilvl w:val="0"/>
          <w:numId w:val="36"/>
        </w:numPr>
        <w:spacing w:before="120" w:after="0" w:line="240" w:lineRule="auto"/>
        <w:jc w:val="both"/>
        <w:rPr>
          <w:rFonts w:ascii="Tahoma" w:eastAsia="MS Mincho" w:hAnsi="Tahoma" w:cs="Tahoma"/>
        </w:rPr>
      </w:pPr>
      <w:r w:rsidRPr="00AC0783">
        <w:rPr>
          <w:rFonts w:ascii="Tahoma" w:eastAsia="MS Mincho" w:hAnsi="Tahoma" w:cs="Tahoma"/>
        </w:rPr>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1F188749" w14:textId="77777777" w:rsidR="00C73CEB"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52F4A9E8" w14:textId="06E28E09" w:rsidR="00175F87" w:rsidRPr="00E92388" w:rsidRDefault="00C73CEB" w:rsidP="00E92388">
      <w:pPr>
        <w:tabs>
          <w:tab w:val="left" w:leader="underscore" w:pos="8789"/>
        </w:tabs>
        <w:suppressAutoHyphens/>
        <w:autoSpaceDE w:val="0"/>
        <w:spacing w:after="0" w:line="240" w:lineRule="auto"/>
        <w:rPr>
          <w:rFonts w:ascii="Tahoma" w:hAnsi="Tahoma" w:cs="Tahoma"/>
          <w:b/>
          <w:color w:val="000000" w:themeColor="text1"/>
          <w:sz w:val="32"/>
          <w:szCs w:val="32"/>
        </w:rPr>
      </w:pPr>
      <w:r w:rsidRPr="00701C50">
        <w:rPr>
          <w:rFonts w:ascii="Tahoma" w:eastAsia="MS Mincho" w:hAnsi="Tahoma" w:cs="Tahoma"/>
        </w:rPr>
        <w:t xml:space="preserve">Zabezpieczenie wnoszone w pieniądzu powinno zostać wpłacone przelewem na rachunek bankowy zamawiającego: </w:t>
      </w:r>
      <w:r w:rsidRPr="00701C50">
        <w:rPr>
          <w:rFonts w:ascii="Tahoma" w:eastAsia="MS Mincho" w:hAnsi="Tahoma" w:cs="Tahoma"/>
          <w:b/>
        </w:rPr>
        <w:t xml:space="preserve">RBSO/Galewice  97 9256 0004 5500 0257 2000 0010 tytuł przelewu: </w:t>
      </w:r>
      <w:r w:rsidR="00175F87">
        <w:rPr>
          <w:rFonts w:ascii="Tahoma" w:hAnsi="Tahoma" w:cs="Tahoma"/>
          <w:b/>
          <w:bCs/>
        </w:rPr>
        <w:t xml:space="preserve">zabezpieczenie </w:t>
      </w:r>
      <w:r w:rsidR="00E92388" w:rsidRPr="00DA249E">
        <w:rPr>
          <w:rFonts w:ascii="Tahoma" w:hAnsi="Tahoma" w:cs="Tahoma"/>
          <w:b/>
          <w:bCs/>
          <w:color w:val="000000"/>
        </w:rPr>
        <w:t>RIiRG.MBSPO.</w:t>
      </w:r>
      <w:r w:rsidR="00980E18">
        <w:rPr>
          <w:rFonts w:ascii="Tahoma" w:hAnsi="Tahoma" w:cs="Tahoma"/>
          <w:b/>
          <w:bCs/>
          <w:color w:val="000000"/>
        </w:rPr>
        <w:t>2</w:t>
      </w:r>
      <w:r w:rsidR="00E92388" w:rsidRPr="00DA249E">
        <w:rPr>
          <w:rFonts w:ascii="Tahoma" w:hAnsi="Tahoma" w:cs="Tahoma"/>
          <w:b/>
          <w:bCs/>
          <w:color w:val="000000"/>
        </w:rPr>
        <w:t>.202</w:t>
      </w:r>
      <w:r w:rsidR="004B7878">
        <w:rPr>
          <w:rFonts w:ascii="Tahoma" w:hAnsi="Tahoma" w:cs="Tahoma"/>
          <w:b/>
          <w:bCs/>
          <w:color w:val="000000"/>
        </w:rPr>
        <w:t>4</w:t>
      </w:r>
      <w:r w:rsidR="00E92388" w:rsidRPr="00DA249E">
        <w:rPr>
          <w:rFonts w:ascii="Tahoma" w:hAnsi="Tahoma" w:cs="Tahoma"/>
          <w:b/>
          <w:bCs/>
        </w:rPr>
        <w:t xml:space="preserve"> </w:t>
      </w:r>
      <w:r w:rsidR="00E92388" w:rsidRPr="00DA249E">
        <w:rPr>
          <w:rFonts w:ascii="Tahoma" w:hAnsi="Tahoma" w:cs="Tahoma"/>
          <w:b/>
          <w:bCs/>
          <w:color w:val="000000" w:themeColor="text1"/>
        </w:rPr>
        <w:t>“</w:t>
      </w:r>
      <w:r w:rsidR="00E92388" w:rsidRPr="00DA249E">
        <w:rPr>
          <w:rFonts w:ascii="Tahoma" w:hAnsi="Tahoma" w:cs="Tahoma"/>
          <w:b/>
          <w:bCs/>
        </w:rPr>
        <w:t xml:space="preserve"> </w:t>
      </w:r>
      <w:r w:rsidR="00B15239">
        <w:rPr>
          <w:rFonts w:ascii="Tahoma" w:hAnsi="Tahoma" w:cs="Tahoma"/>
          <w:b/>
          <w:bCs/>
        </w:rPr>
        <w:t>PRZEBUDOWA</w:t>
      </w:r>
      <w:r w:rsidR="00E92388" w:rsidRPr="00DA249E">
        <w:rPr>
          <w:rFonts w:ascii="Tahoma" w:hAnsi="Tahoma" w:cs="Tahoma"/>
          <w:b/>
          <w:bCs/>
        </w:rPr>
        <w:t xml:space="preserve"> BUDYNKU SZKOŁY PODSTAWOWEJ W OSTRÓWKU</w:t>
      </w:r>
      <w:r w:rsidR="00E92388" w:rsidRPr="00DA249E">
        <w:rPr>
          <w:rFonts w:ascii="Tahoma" w:hAnsi="Tahoma" w:cs="Tahoma"/>
          <w:b/>
          <w:bCs/>
          <w:color w:val="000000" w:themeColor="text1"/>
        </w:rPr>
        <w:t>”</w:t>
      </w:r>
      <w:r w:rsidR="00B15239">
        <w:rPr>
          <w:rFonts w:ascii="Tahoma" w:hAnsi="Tahoma" w:cs="Tahoma"/>
          <w:b/>
          <w:bCs/>
          <w:color w:val="000000" w:themeColor="text1"/>
        </w:rPr>
        <w:t xml:space="preserve"> – I</w:t>
      </w:r>
      <w:r w:rsidR="008B7ABC">
        <w:rPr>
          <w:rFonts w:ascii="Tahoma" w:hAnsi="Tahoma" w:cs="Tahoma"/>
          <w:b/>
          <w:bCs/>
          <w:color w:val="000000" w:themeColor="text1"/>
        </w:rPr>
        <w:t>I</w:t>
      </w:r>
      <w:r w:rsidR="00B15239">
        <w:rPr>
          <w:rFonts w:ascii="Tahoma" w:hAnsi="Tahoma" w:cs="Tahoma"/>
          <w:b/>
          <w:bCs/>
          <w:color w:val="000000" w:themeColor="text1"/>
        </w:rPr>
        <w:t xml:space="preserve"> ETAP</w:t>
      </w:r>
    </w:p>
    <w:p w14:paraId="3421BBB9"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0D2B7BE8" w14:textId="77777777" w:rsidR="00C73CEB" w:rsidRPr="00AC0783" w:rsidRDefault="00C73CEB" w:rsidP="004F0BFC">
      <w:pPr>
        <w:pStyle w:val="Akapitzlist"/>
        <w:numPr>
          <w:ilvl w:val="3"/>
          <w:numId w:val="16"/>
        </w:numPr>
        <w:spacing w:before="120" w:after="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583D22A3" w14:textId="77777777" w:rsidR="00C73CEB" w:rsidRPr="00DC7105" w:rsidRDefault="00C73CEB" w:rsidP="00C73CEB">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7127535" w14:textId="77777777" w:rsidTr="004F16BF">
        <w:tc>
          <w:tcPr>
            <w:tcW w:w="9019" w:type="dxa"/>
            <w:shd w:val="clear" w:color="auto" w:fill="D9D9D9" w:themeFill="background1" w:themeFillShade="D9"/>
          </w:tcPr>
          <w:p w14:paraId="3C669943" w14:textId="77777777" w:rsidR="00C73CEB" w:rsidRPr="00293FBE" w:rsidRDefault="00C73CEB" w:rsidP="004F16BF">
            <w:pPr>
              <w:pStyle w:val="Nagwek2"/>
              <w:spacing w:before="120" w:after="0"/>
              <w:jc w:val="both"/>
              <w:rPr>
                <w:rFonts w:ascii="Tahoma" w:hAnsi="Tahoma" w:cs="Tahoma"/>
                <w:b w:val="0"/>
                <w:bCs w:val="0"/>
                <w:sz w:val="24"/>
                <w:szCs w:val="24"/>
              </w:rPr>
            </w:pPr>
            <w:bookmarkStart w:id="57" w:name="_Toc69448429"/>
            <w:r w:rsidRPr="00293FBE">
              <w:rPr>
                <w:rFonts w:ascii="Tahoma" w:hAnsi="Tahoma" w:cs="Tahoma"/>
                <w:sz w:val="24"/>
                <w:szCs w:val="24"/>
              </w:rPr>
              <w:t>XX</w:t>
            </w:r>
            <w:r>
              <w:rPr>
                <w:rFonts w:ascii="Tahoma" w:hAnsi="Tahoma" w:cs="Tahoma"/>
                <w:sz w:val="24"/>
                <w:szCs w:val="24"/>
              </w:rPr>
              <w:t>II</w:t>
            </w:r>
            <w:r w:rsidRPr="00293FBE">
              <w:rPr>
                <w:rFonts w:ascii="Tahoma" w:hAnsi="Tahoma" w:cs="Tahoma"/>
                <w:sz w:val="24"/>
                <w:szCs w:val="24"/>
              </w:rPr>
              <w:t>I. Informacje o treści zawieranej umowy oraz możliwości jej zmiany</w:t>
            </w:r>
            <w:bookmarkEnd w:id="57"/>
            <w:r w:rsidRPr="00293FBE">
              <w:rPr>
                <w:rFonts w:ascii="Tahoma" w:hAnsi="Tahoma" w:cs="Tahoma"/>
                <w:sz w:val="24"/>
                <w:szCs w:val="24"/>
              </w:rPr>
              <w:t xml:space="preserve"> </w:t>
            </w:r>
          </w:p>
        </w:tc>
      </w:tr>
    </w:tbl>
    <w:p w14:paraId="2A27523D" w14:textId="5A2FB3B0" w:rsidR="00C73CEB" w:rsidRPr="00B26D11" w:rsidRDefault="00C73CEB" w:rsidP="004F0BFC">
      <w:pPr>
        <w:numPr>
          <w:ilvl w:val="3"/>
          <w:numId w:val="18"/>
        </w:numPr>
        <w:spacing w:before="120" w:after="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warunkach określonych we Wzorze Umowy, stanowiącym </w:t>
      </w:r>
      <w:r w:rsidRPr="00293FBE">
        <w:rPr>
          <w:rFonts w:ascii="Tahoma" w:hAnsi="Tahoma" w:cs="Tahoma"/>
          <w:b/>
          <w:color w:val="000000" w:themeColor="text1"/>
        </w:rPr>
        <w:t xml:space="preserve">Załącznik </w:t>
      </w:r>
      <w:r w:rsidRPr="00B26D11">
        <w:rPr>
          <w:rFonts w:ascii="Tahoma" w:hAnsi="Tahoma" w:cs="Tahoma"/>
          <w:b/>
        </w:rPr>
        <w:t xml:space="preserve">nr </w:t>
      </w:r>
      <w:r w:rsidR="004136BE">
        <w:rPr>
          <w:rFonts w:ascii="Tahoma" w:hAnsi="Tahoma" w:cs="Tahoma"/>
          <w:b/>
        </w:rPr>
        <w:t xml:space="preserve"> </w:t>
      </w:r>
      <w:r w:rsidR="005C2D9F">
        <w:rPr>
          <w:rFonts w:ascii="Tahoma" w:hAnsi="Tahoma" w:cs="Tahoma"/>
          <w:b/>
        </w:rPr>
        <w:t xml:space="preserve">8 </w:t>
      </w:r>
      <w:r w:rsidRPr="00B26D11">
        <w:rPr>
          <w:rFonts w:ascii="Tahoma" w:hAnsi="Tahoma" w:cs="Tahoma"/>
          <w:b/>
        </w:rPr>
        <w:t>do SWZ</w:t>
      </w:r>
      <w:r w:rsidRPr="00B26D11">
        <w:rPr>
          <w:rFonts w:ascii="Tahoma" w:hAnsi="Tahoma" w:cs="Tahoma"/>
        </w:rPr>
        <w:t>.</w:t>
      </w:r>
    </w:p>
    <w:p w14:paraId="418ABBC9" w14:textId="77777777" w:rsidR="00C73CEB" w:rsidRPr="00293FBE" w:rsidRDefault="00C73CEB" w:rsidP="004F0BFC">
      <w:pPr>
        <w:numPr>
          <w:ilvl w:val="3"/>
          <w:numId w:val="18"/>
        </w:numPr>
        <w:spacing w:before="120" w:after="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252EEC2" w14:textId="48661024" w:rsidR="00C73CEB" w:rsidRPr="006B0DEF" w:rsidRDefault="00C73CEB" w:rsidP="004F0BFC">
      <w:pPr>
        <w:numPr>
          <w:ilvl w:val="3"/>
          <w:numId w:val="18"/>
        </w:numPr>
        <w:spacing w:before="120" w:after="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w:t>
      </w:r>
      <w:r w:rsidRPr="006B0DEF">
        <w:rPr>
          <w:rFonts w:ascii="Tahoma" w:hAnsi="Tahoma" w:cs="Tahoma"/>
        </w:rPr>
        <w:t xml:space="preserve">uregulowanym w art. 454-455 PZP oraz wskazanym we Wzorze Umowy, stanowiącym </w:t>
      </w:r>
      <w:r w:rsidRPr="006B0DEF">
        <w:rPr>
          <w:rFonts w:ascii="Tahoma" w:hAnsi="Tahoma" w:cs="Tahoma"/>
          <w:b/>
        </w:rPr>
        <w:t xml:space="preserve">Załącznik nr </w:t>
      </w:r>
      <w:r w:rsidR="00A574AB">
        <w:rPr>
          <w:rFonts w:ascii="Tahoma" w:hAnsi="Tahoma" w:cs="Tahoma"/>
          <w:b/>
        </w:rPr>
        <w:t>8</w:t>
      </w:r>
      <w:r w:rsidRPr="006B0DEF">
        <w:rPr>
          <w:rFonts w:ascii="Tahoma" w:hAnsi="Tahoma" w:cs="Tahoma"/>
          <w:b/>
        </w:rPr>
        <w:t xml:space="preserve"> do SWZ</w:t>
      </w:r>
      <w:r w:rsidRPr="006B0DEF">
        <w:rPr>
          <w:rFonts w:ascii="Tahoma" w:hAnsi="Tahoma" w:cs="Tahoma"/>
        </w:rPr>
        <w:t>.</w:t>
      </w:r>
    </w:p>
    <w:p w14:paraId="429E28B2" w14:textId="77777777" w:rsidR="00C73CEB" w:rsidRPr="006B0DEF" w:rsidRDefault="00C73CEB" w:rsidP="00C73CEB">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73CEB" w:rsidRPr="00DC7105" w14:paraId="40B08C8E" w14:textId="77777777" w:rsidTr="004F16BF">
        <w:tc>
          <w:tcPr>
            <w:tcW w:w="9019" w:type="dxa"/>
            <w:shd w:val="clear" w:color="auto" w:fill="D9D9D9" w:themeFill="background1" w:themeFillShade="D9"/>
          </w:tcPr>
          <w:p w14:paraId="488C128D" w14:textId="77777777" w:rsidR="00C73CEB" w:rsidRPr="00293FBE" w:rsidRDefault="00C73CEB" w:rsidP="004F16BF">
            <w:pPr>
              <w:pStyle w:val="Nagwek2"/>
              <w:spacing w:before="120" w:after="0"/>
              <w:jc w:val="both"/>
              <w:rPr>
                <w:rFonts w:ascii="Tahoma" w:hAnsi="Tahoma" w:cs="Tahoma"/>
                <w:b w:val="0"/>
                <w:bCs w:val="0"/>
                <w:sz w:val="24"/>
                <w:szCs w:val="24"/>
              </w:rPr>
            </w:pPr>
            <w:bookmarkStart w:id="58" w:name="_Toc69448430"/>
            <w:r w:rsidRPr="00293FBE">
              <w:rPr>
                <w:rFonts w:ascii="Tahoma" w:hAnsi="Tahoma" w:cs="Tahoma"/>
                <w:sz w:val="24"/>
                <w:szCs w:val="24"/>
              </w:rPr>
              <w:t>XX</w:t>
            </w:r>
            <w:r>
              <w:rPr>
                <w:rFonts w:ascii="Tahoma" w:hAnsi="Tahoma" w:cs="Tahoma"/>
                <w:sz w:val="24"/>
                <w:szCs w:val="24"/>
              </w:rPr>
              <w:t>IV</w:t>
            </w:r>
            <w:r w:rsidRPr="00293FBE">
              <w:rPr>
                <w:rFonts w:ascii="Tahoma" w:hAnsi="Tahoma" w:cs="Tahoma"/>
                <w:sz w:val="24"/>
                <w:szCs w:val="24"/>
              </w:rPr>
              <w:t>. Pouczenie o środkach ochrony prawnej przysługujących Wykonawcy</w:t>
            </w:r>
            <w:bookmarkEnd w:id="58"/>
          </w:p>
        </w:tc>
      </w:tr>
    </w:tbl>
    <w:p w14:paraId="500CFB8D"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D1B3381"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793A931"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Odwołanie przysługuje na:</w:t>
      </w:r>
    </w:p>
    <w:p w14:paraId="36CE81A9" w14:textId="77777777" w:rsidR="00C73CEB" w:rsidRPr="00293FBE" w:rsidRDefault="00C73CEB" w:rsidP="00C73CEB">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2B510776" w14:textId="77777777" w:rsidR="00C73CEB" w:rsidRPr="00293FBE" w:rsidRDefault="00C73CEB" w:rsidP="00C73CEB">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5E981641"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B9A9408"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Odwołanie wobec treści ogłoszenia lub treści SWZ wnosi się w terminie 5 dni od dnia zamieszczenia ogłoszenia w Biuletynie Zamówień Publicznych lub treści SWZ na stronie internetowej.</w:t>
      </w:r>
    </w:p>
    <w:p w14:paraId="442DB745"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Odwołanie wnosi się w terminie:</w:t>
      </w:r>
    </w:p>
    <w:p w14:paraId="28DCAD08" w14:textId="77777777" w:rsidR="00C73CEB" w:rsidRPr="00293FBE" w:rsidRDefault="00C73CEB" w:rsidP="00C73CEB">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34E6D304" w14:textId="77777777" w:rsidR="00C73CEB" w:rsidRPr="00293FBE" w:rsidRDefault="00C73CEB" w:rsidP="00C73CEB">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163A0265"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A7A8A2C"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5A139DA3"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3D936662"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5ACB9438"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020148" w14:textId="77777777" w:rsidR="00C73CEB" w:rsidRPr="00293FBE" w:rsidRDefault="00C73CEB" w:rsidP="004F0BFC">
      <w:pPr>
        <w:numPr>
          <w:ilvl w:val="0"/>
          <w:numId w:val="15"/>
        </w:numPr>
        <w:spacing w:before="120" w:after="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1AF8184D" w14:textId="77777777" w:rsidR="00C73CEB" w:rsidRPr="00DC7105" w:rsidRDefault="00C73CEB" w:rsidP="00C73CEB">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C73CEB" w:rsidRPr="00DC7105" w14:paraId="4C153C16" w14:textId="77777777" w:rsidTr="004F16BF">
        <w:trPr>
          <w:trHeight w:val="540"/>
        </w:trPr>
        <w:tc>
          <w:tcPr>
            <w:tcW w:w="9000" w:type="dxa"/>
            <w:shd w:val="clear" w:color="auto" w:fill="D9D9D9" w:themeFill="background1" w:themeFillShade="D9"/>
          </w:tcPr>
          <w:p w14:paraId="3AC90017" w14:textId="77777777" w:rsidR="00C73CEB" w:rsidRPr="00293FBE" w:rsidRDefault="00C73CEB" w:rsidP="004F16BF">
            <w:pPr>
              <w:pStyle w:val="Nagwek2"/>
              <w:spacing w:before="120" w:after="0" w:line="240" w:lineRule="auto"/>
              <w:rPr>
                <w:rFonts w:ascii="Tahoma" w:hAnsi="Tahoma" w:cs="Tahoma"/>
                <w:b w:val="0"/>
                <w:bCs w:val="0"/>
                <w:sz w:val="24"/>
                <w:szCs w:val="24"/>
              </w:rPr>
            </w:pPr>
            <w:bookmarkStart w:id="59" w:name="_Toc69448431"/>
            <w:r w:rsidRPr="00293FBE">
              <w:rPr>
                <w:rFonts w:ascii="Tahoma" w:hAnsi="Tahoma" w:cs="Tahoma"/>
                <w:sz w:val="24"/>
                <w:szCs w:val="24"/>
              </w:rPr>
              <w:t>XXV. Ochrona danych osobowych</w:t>
            </w:r>
            <w:bookmarkEnd w:id="59"/>
          </w:p>
        </w:tc>
      </w:tr>
    </w:tbl>
    <w:p w14:paraId="65AEE7A4" w14:textId="77777777" w:rsidR="00C73CEB" w:rsidRPr="00DC7105" w:rsidRDefault="00C73CEB" w:rsidP="00C73CEB">
      <w:pPr>
        <w:spacing w:before="120" w:line="240" w:lineRule="auto"/>
        <w:jc w:val="both"/>
        <w:rPr>
          <w:rFonts w:ascii="Tahoma" w:hAnsi="Tahoma" w:cs="Tahoma"/>
          <w:sz w:val="20"/>
          <w:szCs w:val="20"/>
        </w:rPr>
      </w:pPr>
    </w:p>
    <w:p w14:paraId="46DEABE0" w14:textId="77777777" w:rsidR="00D64C88" w:rsidRPr="00D64C88" w:rsidRDefault="00D64C88" w:rsidP="00D64C88">
      <w:pPr>
        <w:shd w:val="clear" w:color="auto" w:fill="FFFFFF"/>
        <w:spacing w:after="100" w:afterAutospacing="1" w:line="240" w:lineRule="auto"/>
        <w:jc w:val="both"/>
        <w:rPr>
          <w:rFonts w:ascii="Tahoma" w:hAnsi="Tahoma" w:cs="Tahoma"/>
          <w:color w:val="212529"/>
          <w:lang w:eastAsia="pl-PL"/>
        </w:rPr>
      </w:pPr>
      <w:r w:rsidRPr="00D64C88">
        <w:rPr>
          <w:rFonts w:ascii="Tahoma" w:hAnsi="Tahoma" w:cs="Tahoma"/>
          <w:b/>
          <w:bCs/>
          <w:color w:val="212529"/>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67749A06" w14:textId="77777777" w:rsidR="00D64C88" w:rsidRPr="00D64C88" w:rsidRDefault="00D64C88" w:rsidP="00D64C88">
      <w:pPr>
        <w:spacing w:after="0" w:line="240" w:lineRule="auto"/>
        <w:jc w:val="both"/>
        <w:outlineLvl w:val="0"/>
        <w:rPr>
          <w:rFonts w:ascii="Tahoma" w:hAnsi="Tahoma" w:cs="Tahoma"/>
          <w:bCs/>
          <w:kern w:val="36"/>
          <w:lang w:eastAsia="pl-PL"/>
          <w14:ligatures w14:val="standardContextual"/>
        </w:rPr>
      </w:pPr>
      <w:r w:rsidRPr="00D64C88">
        <w:rPr>
          <w:rFonts w:ascii="Tahoma" w:hAnsi="Tahoma" w:cs="Tahoma"/>
          <w:color w:val="000000"/>
          <w:lang w:eastAsia="pl-PL"/>
        </w:rPr>
        <w:t xml:space="preserve">Administratorem Pani/Pana danych osobowych jest </w:t>
      </w:r>
      <w:r w:rsidRPr="00D64C88">
        <w:rPr>
          <w:rFonts w:ascii="Tahoma" w:hAnsi="Tahoma" w:cs="Tahoma"/>
          <w:bCs/>
          <w:kern w:val="36"/>
          <w:lang w:eastAsia="pl-PL"/>
          <w14:ligatures w14:val="standardContextual"/>
        </w:rPr>
        <w:t>Wójt Gminy Galewice, z siedzibą w Galewicach ul. Wieluńska 5, 98-405 Galewice. Kontakt:</w:t>
      </w:r>
    </w:p>
    <w:p w14:paraId="7F45B65C" w14:textId="77777777" w:rsidR="00D64C88" w:rsidRPr="00D64C88" w:rsidRDefault="00D64C88" w:rsidP="00D64C88">
      <w:pPr>
        <w:spacing w:after="0" w:line="240" w:lineRule="auto"/>
        <w:jc w:val="both"/>
        <w:outlineLvl w:val="0"/>
        <w:rPr>
          <w:rFonts w:ascii="Tahoma" w:hAnsi="Tahoma" w:cs="Tahoma"/>
          <w:bCs/>
          <w:kern w:val="36"/>
          <w:lang w:eastAsia="pl-PL"/>
          <w14:ligatures w14:val="standardContextual"/>
        </w:rPr>
      </w:pPr>
      <w:r w:rsidRPr="00D64C88">
        <w:rPr>
          <w:rFonts w:ascii="Tahoma" w:hAnsi="Tahoma" w:cs="Tahoma"/>
          <w:bCs/>
          <w:kern w:val="36"/>
          <w:lang w:eastAsia="pl-PL"/>
          <w14:ligatures w14:val="standardContextual"/>
        </w:rPr>
        <w:t>a)  listownie: Urząd Gminy w Galewicach ul. Wieluńska 5, 98-405 Galewice,</w:t>
      </w:r>
    </w:p>
    <w:p w14:paraId="3071F3FD" w14:textId="77777777" w:rsidR="00D64C88" w:rsidRPr="00D64C88" w:rsidRDefault="00D64C88" w:rsidP="00D64C88">
      <w:pPr>
        <w:spacing w:after="0" w:line="240" w:lineRule="auto"/>
        <w:jc w:val="both"/>
        <w:outlineLvl w:val="0"/>
        <w:rPr>
          <w:rFonts w:ascii="Tahoma" w:hAnsi="Tahoma" w:cs="Tahoma"/>
          <w:bCs/>
          <w:kern w:val="36"/>
          <w:lang w:eastAsia="pl-PL"/>
          <w14:ligatures w14:val="standardContextual"/>
        </w:rPr>
      </w:pPr>
      <w:r w:rsidRPr="00D64C88">
        <w:rPr>
          <w:rFonts w:ascii="Tahoma" w:hAnsi="Tahoma" w:cs="Tahoma"/>
          <w:bCs/>
          <w:kern w:val="36"/>
          <w:lang w:eastAsia="pl-PL"/>
          <w14:ligatures w14:val="standardContextual"/>
        </w:rPr>
        <w:t>b)  adres e-mail: sekretariat@galewice.pl,</w:t>
      </w:r>
    </w:p>
    <w:p w14:paraId="1EAA0176" w14:textId="77777777" w:rsidR="00D64C88" w:rsidRPr="00D64C88" w:rsidRDefault="00D64C88" w:rsidP="00D64C88">
      <w:pPr>
        <w:spacing w:after="0" w:line="240" w:lineRule="auto"/>
        <w:jc w:val="both"/>
        <w:outlineLvl w:val="0"/>
        <w:rPr>
          <w:rFonts w:ascii="Tahoma" w:hAnsi="Tahoma" w:cs="Tahoma"/>
          <w:bCs/>
          <w:kern w:val="36"/>
          <w:lang w:eastAsia="pl-PL"/>
          <w14:ligatures w14:val="standardContextual"/>
        </w:rPr>
      </w:pPr>
      <w:r w:rsidRPr="00D64C88">
        <w:rPr>
          <w:rFonts w:ascii="Tahoma" w:hAnsi="Tahoma" w:cs="Tahoma"/>
          <w:bCs/>
          <w:kern w:val="36"/>
          <w:lang w:eastAsia="pl-PL"/>
          <w14:ligatures w14:val="standardContextual"/>
        </w:rPr>
        <w:t>c)  telefonicznie: (62) 78 38 618.</w:t>
      </w:r>
    </w:p>
    <w:p w14:paraId="7B06C974" w14:textId="77777777" w:rsidR="00D64C88" w:rsidRPr="00D64C88" w:rsidRDefault="00D64C88" w:rsidP="00D64C88">
      <w:pPr>
        <w:spacing w:after="0" w:line="240" w:lineRule="auto"/>
        <w:jc w:val="both"/>
        <w:outlineLvl w:val="0"/>
        <w:rPr>
          <w:rFonts w:ascii="Tahoma" w:hAnsi="Tahoma" w:cs="Tahoma"/>
          <w:color w:val="000000"/>
          <w:lang w:eastAsia="pl-PL"/>
        </w:rPr>
      </w:pPr>
    </w:p>
    <w:p w14:paraId="4E6B732E" w14:textId="77777777" w:rsidR="00D64C88" w:rsidRPr="00D64C88" w:rsidRDefault="00D64C88" w:rsidP="00D64C88">
      <w:pPr>
        <w:spacing w:after="0" w:line="240" w:lineRule="auto"/>
        <w:jc w:val="both"/>
        <w:outlineLvl w:val="0"/>
        <w:rPr>
          <w:rFonts w:ascii="Tahoma" w:hAnsi="Tahoma" w:cs="Tahoma"/>
          <w:bCs/>
          <w:kern w:val="36"/>
          <w:lang w:eastAsia="pl-PL"/>
          <w14:ligatures w14:val="standardContextual"/>
        </w:rPr>
      </w:pPr>
      <w:r w:rsidRPr="00D64C88">
        <w:rPr>
          <w:rFonts w:ascii="Tahoma" w:hAnsi="Tahoma" w:cs="Tahoma"/>
          <w:color w:val="000000"/>
          <w:lang w:eastAsia="pl-PL"/>
        </w:rPr>
        <w:t xml:space="preserve">W sprawach związanych z Pani/Pana danymi osobowymi proszę kontaktować się z Inspektorem Ochrony Danych, w następujący sposób - </w:t>
      </w:r>
      <w:r w:rsidRPr="00D64C88">
        <w:rPr>
          <w:rFonts w:ascii="Tahoma" w:hAnsi="Tahoma" w:cs="Tahoma"/>
          <w:bCs/>
          <w:kern w:val="36"/>
          <w:lang w:eastAsia="pl-PL"/>
          <w14:ligatures w14:val="standardContextual"/>
        </w:rPr>
        <w:t xml:space="preserve">kontakt e-mail: iodo@galewice.pl lub w sekretariacie Urzędu Gminy w Galewicach. </w:t>
      </w:r>
    </w:p>
    <w:p w14:paraId="0B2E9849" w14:textId="77777777" w:rsidR="00D64C88" w:rsidRPr="00D64C88" w:rsidRDefault="00D64C88" w:rsidP="00D64C88">
      <w:p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1594E391" w14:textId="77777777" w:rsidR="00D64C88" w:rsidRPr="00D64C88" w:rsidRDefault="00D64C88" w:rsidP="00D64C88">
      <w:p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27" w:history="1">
        <w:r w:rsidRPr="00D64C88">
          <w:rPr>
            <w:rFonts w:ascii="Tahoma" w:hAnsi="Tahoma" w:cs="Tahoma"/>
            <w:color w:val="0000FF"/>
            <w:u w:val="single"/>
            <w:lang w:eastAsia="pl-PL"/>
          </w:rPr>
          <w:t>https://ezamowienia.gov.pl/pl/</w:t>
        </w:r>
      </w:hyperlink>
    </w:p>
    <w:p w14:paraId="0BEAEA40" w14:textId="77777777" w:rsidR="00D64C88" w:rsidRPr="00D64C88" w:rsidRDefault="00D64C88" w:rsidP="00D64C88">
      <w:p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(Dz.U. z 2020 r. poz. 164) został przygotowany w porozumieniu z Naczelnym Dyrektorem Archiwów Państwowych.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4E29520C" w14:textId="77777777" w:rsidR="00D64C88" w:rsidRPr="00D64C88" w:rsidRDefault="00D64C88" w:rsidP="00D64C88">
      <w:p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 xml:space="preserve">Obowiązek podania przez Panią/Pana danych osobowych bezpośrednio Pani/Pana dotyczących jest wymogiem ustawowym określonym w przepisach ustawy Pzp, związanym z udziałem </w:t>
      </w:r>
      <w:r w:rsidRPr="00D64C88">
        <w:rPr>
          <w:rFonts w:ascii="Tahoma" w:hAnsi="Tahoma" w:cs="Tahoma"/>
          <w:color w:val="000000"/>
          <w:lang w:eastAsia="pl-PL"/>
        </w:rPr>
        <w:lastRenderedPageBreak/>
        <w:t>w postępowaniu o udzielenie zamówienia publicznego; konsekwencje niepodania określonych danych wynikają z ustawy Pzp;</w:t>
      </w:r>
    </w:p>
    <w:p w14:paraId="223D6410" w14:textId="77777777" w:rsidR="00D64C88" w:rsidRPr="00D64C88" w:rsidRDefault="00D64C88" w:rsidP="00D64C88">
      <w:p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W odniesieniu do Pani/Pana danych osobowych decyzje nie będą podejmowane w sposób zautomatyzowany, stosowanie do art. 22 RODO.</w:t>
      </w:r>
    </w:p>
    <w:p w14:paraId="28347B27" w14:textId="77777777" w:rsidR="00D64C88" w:rsidRPr="00D64C88" w:rsidRDefault="00D64C88" w:rsidP="00D64C88">
      <w:pPr>
        <w:shd w:val="clear" w:color="auto" w:fill="FFFFFF"/>
        <w:spacing w:after="100" w:afterAutospacing="1" w:line="240" w:lineRule="auto"/>
        <w:jc w:val="both"/>
        <w:rPr>
          <w:rFonts w:ascii="Tahoma" w:hAnsi="Tahoma" w:cs="Tahoma"/>
          <w:color w:val="212529"/>
          <w:lang w:eastAsia="pl-PL"/>
        </w:rPr>
      </w:pPr>
      <w:r w:rsidRPr="00D64C88">
        <w:rPr>
          <w:rFonts w:ascii="Tahoma" w:hAnsi="Tahoma" w:cs="Tahoma"/>
          <w:color w:val="212529"/>
          <w:lang w:eastAsia="pl-PL"/>
        </w:rPr>
        <w:t>Posiada Pan/Pani:</w:t>
      </w:r>
    </w:p>
    <w:p w14:paraId="006549A2" w14:textId="77777777" w:rsidR="00D64C88" w:rsidRPr="00D64C88" w:rsidRDefault="00D64C88" w:rsidP="00D64C88">
      <w:pPr>
        <w:numPr>
          <w:ilvl w:val="0"/>
          <w:numId w:val="76"/>
        </w:num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na podstawie art. 15 RODO prawo dostępu do danych osobowych Pani/Pana dotyczących;</w:t>
      </w:r>
    </w:p>
    <w:p w14:paraId="48C683BF" w14:textId="77777777" w:rsidR="00D64C88" w:rsidRPr="00D64C88" w:rsidRDefault="00D64C88" w:rsidP="00D64C88">
      <w:pPr>
        <w:numPr>
          <w:ilvl w:val="0"/>
          <w:numId w:val="76"/>
        </w:num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02B92390" w14:textId="77777777" w:rsidR="00D64C88" w:rsidRPr="00D64C88" w:rsidRDefault="00D64C88" w:rsidP="00D64C88">
      <w:pPr>
        <w:numPr>
          <w:ilvl w:val="0"/>
          <w:numId w:val="76"/>
        </w:num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395FFC4" w14:textId="77777777" w:rsidR="00D64C88" w:rsidRPr="00D64C88" w:rsidRDefault="00D64C88" w:rsidP="00D64C88">
      <w:pPr>
        <w:numPr>
          <w:ilvl w:val="0"/>
          <w:numId w:val="76"/>
        </w:num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prawo do wniesienia skargi do Prezesa Urzędu Ochrony Danych Osobowych, gdy uzna Pani/Pan, że przetwarzanie danych osobowych Pani/Pana dotyczących narusza przepisy RODO;</w:t>
      </w:r>
    </w:p>
    <w:p w14:paraId="7C81BB5F" w14:textId="77777777" w:rsidR="00D64C88" w:rsidRPr="00D64C88" w:rsidRDefault="00D64C88" w:rsidP="00D64C88">
      <w:pPr>
        <w:shd w:val="clear" w:color="auto" w:fill="FFFFFF"/>
        <w:spacing w:after="100" w:afterAutospacing="1" w:line="240" w:lineRule="auto"/>
        <w:jc w:val="both"/>
        <w:rPr>
          <w:rFonts w:ascii="Tahoma" w:hAnsi="Tahoma" w:cs="Tahoma"/>
          <w:color w:val="212529"/>
          <w:lang w:eastAsia="pl-PL"/>
        </w:rPr>
      </w:pPr>
      <w:r w:rsidRPr="00D64C88">
        <w:rPr>
          <w:rFonts w:ascii="Tahoma" w:hAnsi="Tahoma" w:cs="Tahoma"/>
          <w:color w:val="212529"/>
          <w:lang w:eastAsia="pl-PL"/>
        </w:rPr>
        <w:t>nie przysługuje Pani/Panu:</w:t>
      </w:r>
    </w:p>
    <w:p w14:paraId="17FE330F" w14:textId="77777777" w:rsidR="00D64C88" w:rsidRPr="00D64C88" w:rsidRDefault="00D64C88" w:rsidP="00D64C88">
      <w:pPr>
        <w:numPr>
          <w:ilvl w:val="0"/>
          <w:numId w:val="77"/>
        </w:numPr>
        <w:shd w:val="clear" w:color="auto" w:fill="FFFFFF"/>
        <w:spacing w:before="100" w:beforeAutospacing="1" w:after="100" w:afterAutospacing="1" w:line="240" w:lineRule="auto"/>
        <w:jc w:val="both"/>
        <w:rPr>
          <w:rFonts w:ascii="Tahoma" w:hAnsi="Tahoma" w:cs="Tahoma"/>
          <w:color w:val="000000"/>
          <w:lang w:eastAsia="pl-PL"/>
        </w:rPr>
      </w:pPr>
      <w:r w:rsidRPr="00D64C88">
        <w:rPr>
          <w:rFonts w:ascii="Tahoma" w:hAnsi="Tahoma" w:cs="Tahoma"/>
          <w:color w:val="000000"/>
          <w:lang w:eastAsia="pl-PL"/>
        </w:rPr>
        <w:t xml:space="preserve">w związku z art. 17 ust. 3 lit. b, d lub e RODO prawo do usunięcia danych osobowych; </w:t>
      </w:r>
      <w:r w:rsidRPr="00D64C88">
        <w:rPr>
          <w:rFonts w:ascii="Tahoma" w:hAnsi="Tahoma" w:cs="Tahoma"/>
          <w:color w:val="212529"/>
          <w:lang w:eastAsia="pl-PL"/>
        </w:rPr>
        <w:t>prawo do przenoszenia danych osobowych, o którym mowa w art. 20 RODO; na podstawie art. 21 RODO prawo sprzeciwu, wobec przetwarzania danych osobowych, gdyż podstawą prawną przetwarzania Pani/Pana danych osobowych jest art. 6 ust. 1 lit. c RODO.</w:t>
      </w:r>
    </w:p>
    <w:p w14:paraId="6EEF1DA4" w14:textId="77777777" w:rsidR="00C73CEB" w:rsidRPr="00293FBE" w:rsidRDefault="00C73CEB" w:rsidP="00C73CEB">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C73CEB" w:rsidRPr="00DC7105" w14:paraId="4C85A78C" w14:textId="77777777" w:rsidTr="004F16BF">
        <w:trPr>
          <w:trHeight w:val="507"/>
        </w:trPr>
        <w:tc>
          <w:tcPr>
            <w:tcW w:w="9639" w:type="dxa"/>
            <w:tcBorders>
              <w:bottom w:val="single" w:sz="4" w:space="0" w:color="000000"/>
            </w:tcBorders>
            <w:shd w:val="clear" w:color="auto" w:fill="D9D9D9"/>
          </w:tcPr>
          <w:p w14:paraId="6651004E" w14:textId="77777777" w:rsidR="00C73CEB" w:rsidRPr="00DC7105" w:rsidRDefault="00C73CEB" w:rsidP="004F16BF">
            <w:pPr>
              <w:spacing w:before="120" w:line="240" w:lineRule="auto"/>
              <w:jc w:val="both"/>
              <w:rPr>
                <w:rFonts w:ascii="Tahoma" w:hAnsi="Tahoma" w:cs="Tahoma"/>
              </w:rPr>
            </w:pPr>
            <w:r w:rsidRPr="00293FBE">
              <w:rPr>
                <w:rFonts w:ascii="Tahoma" w:hAnsi="Tahoma" w:cs="Tahoma"/>
                <w:b/>
                <w:bCs/>
                <w:sz w:val="24"/>
                <w:szCs w:val="24"/>
              </w:rPr>
              <w:t>XXV</w:t>
            </w:r>
            <w:r>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3E797F53" w14:textId="77777777" w:rsidR="00C73CEB" w:rsidRPr="00DC7105" w:rsidRDefault="00C73CEB" w:rsidP="00C73CEB">
      <w:pPr>
        <w:spacing w:before="120" w:line="240" w:lineRule="auto"/>
        <w:ind w:left="340"/>
        <w:rPr>
          <w:rFonts w:ascii="Tahoma" w:hAnsi="Tahoma" w:cs="Tahoma"/>
          <w:bCs/>
        </w:rPr>
      </w:pPr>
    </w:p>
    <w:p w14:paraId="56166858" w14:textId="77777777" w:rsidR="00C73CEB" w:rsidRPr="003E6C90"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34ADE5F7"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0E5C0116"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Pzp.</w:t>
      </w:r>
    </w:p>
    <w:p w14:paraId="7AA25FFC"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zamówień, o których mowa w art. 214 ust. 1 pkt 7 i 8 ustawy Pzp.</w:t>
      </w:r>
    </w:p>
    <w:p w14:paraId="42495330"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o których mowa w art. 131 ust. 2 ustawy Pzp.</w:t>
      </w:r>
    </w:p>
    <w:p w14:paraId="12093008" w14:textId="77777777" w:rsidR="00C73CEB" w:rsidRPr="000F62F8" w:rsidRDefault="00C73CEB" w:rsidP="00C73CEB">
      <w:pPr>
        <w:rPr>
          <w:rFonts w:ascii="Tahoma" w:eastAsia="MS Mincho" w:hAnsi="Tahoma" w:cs="Tahoma"/>
          <w:color w:val="FF0000"/>
        </w:rPr>
      </w:pPr>
      <w:r w:rsidRPr="0095036D">
        <w:rPr>
          <w:rFonts w:ascii="Tahoma" w:eastAsia="MS Mincho" w:hAnsi="Tahoma" w:cs="Tahoma"/>
        </w:rPr>
        <w:t xml:space="preserve">Zaleca się, aby Wykonawca dokonał wizji lokalnej na terenie budowy, a także własnym staraniem zdobył wszelkie informacje, które mogą być konieczne do prawidłowego przygotowania oferty oraz podpisania umowy. W przypadku jakichkolwiek rozbieżności </w:t>
      </w:r>
      <w:r w:rsidRPr="0095036D">
        <w:rPr>
          <w:rFonts w:ascii="Tahoma" w:eastAsia="MS Mincho" w:hAnsi="Tahoma" w:cs="Tahoma"/>
        </w:rPr>
        <w:lastRenderedPageBreak/>
        <w:t xml:space="preserve">pomiędzy opisem przedmiotu zamówienia w niniejszej specyfikacji a stanem faktycznym, wykonawca winien zgłosić ten fakt zamawiającemu przed terminem składania ofert. W celu umówienia wizji lokalnej lub zapoznania się z dokumentacją znajdującą się w miejscu u Zamawiającego należy kontaktować się z osobami wyznaczonymi do komunikowania się z </w:t>
      </w:r>
      <w:r w:rsidRPr="003F4E8E">
        <w:rPr>
          <w:rFonts w:ascii="Tahoma" w:eastAsia="MS Mincho" w:hAnsi="Tahoma" w:cs="Tahoma"/>
        </w:rPr>
        <w:t xml:space="preserve">Wykonawcami wymienianymi w rozdziale XIV SWZ.      </w:t>
      </w:r>
    </w:p>
    <w:p w14:paraId="05846359"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42E408E6"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413648E7"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obowiązku osobistego wykonania przez Wykonawcę kluczowych zadań zgodnie z art. 60 i art. 121 ustawy Pzp.</w:t>
      </w:r>
    </w:p>
    <w:p w14:paraId="5A97AE97"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0811CD8C" w14:textId="77777777" w:rsidR="00C73CEB"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wyboru najkorzystniejszej oferty z zastosowaniem aukcji elektronicznej wraz z informacjami, o których mowa w art. 230 ustawy Pzp.</w:t>
      </w:r>
    </w:p>
    <w:p w14:paraId="2E071C8C" w14:textId="77777777" w:rsidR="00C73CEB" w:rsidRPr="00D1226F"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D1226F">
        <w:rPr>
          <w:rFonts w:ascii="Tahoma" w:eastAsia="Times New Roman" w:hAnsi="Tahoma" w:cs="Tahoma"/>
          <w:sz w:val="22"/>
          <w:szCs w:val="22"/>
        </w:rPr>
        <w:t>Zamawiający na podstawie art. 95 ust. 1 ustawy Pzp wymaga zatrudnienia przez Wykonawcę lub Podwykonawcę na podstawie umowy o pracę osób wykonujących czynności w zakresie realizacji zamówienia w rozumieniu przepisów ustawy z dnia 26 czerwca 1974 r. – Kodeks pracy</w:t>
      </w:r>
      <w:r w:rsidRPr="0095036D">
        <w:rPr>
          <w:rFonts w:ascii="Tahoma" w:eastAsia="Times New Roman" w:hAnsi="Tahoma" w:cs="Tahoma"/>
          <w:sz w:val="22"/>
          <w:szCs w:val="22"/>
        </w:rPr>
        <w:t xml:space="preserve">: </w:t>
      </w:r>
      <w:r w:rsidRPr="0095036D">
        <w:rPr>
          <w:rFonts w:ascii="Tahoma" w:eastAsia="Times New Roman" w:hAnsi="Tahoma" w:cs="Tahoma"/>
          <w:b/>
          <w:bCs/>
          <w:sz w:val="22"/>
          <w:szCs w:val="22"/>
          <w:u w:val="single"/>
        </w:rPr>
        <w:t>pracowników bezpośrednio wykonujących roboty budowlano montażowe o ile nie będą wykonywane przez daną osobę w ramach prowadzonej przez nią działalności gospodarczej.</w:t>
      </w:r>
      <w:r w:rsidRPr="0095036D">
        <w:rPr>
          <w:rFonts w:ascii="Tahoma" w:hAnsi="Tahoma" w:cs="Tahoma"/>
          <w:i/>
          <w:sz w:val="22"/>
          <w:szCs w:val="22"/>
        </w:rPr>
        <w:t xml:space="preserve"> </w:t>
      </w:r>
      <w:r w:rsidRPr="00D1226F">
        <w:rPr>
          <w:rFonts w:ascii="Tahoma" w:hAnsi="Tahoma" w:cs="Tahoma"/>
          <w:iCs/>
          <w:color w:val="000000"/>
          <w:sz w:val="22"/>
          <w:szCs w:val="22"/>
        </w:rPr>
        <w:t>(obowiązek ten nie dotyczy sytuacji, gdy prace te będą wykonywane samodzielnie</w:t>
      </w:r>
      <w:r w:rsidRPr="00D1226F">
        <w:rPr>
          <w:rFonts w:ascii="Tahoma" w:eastAsia="Cambria" w:hAnsi="Tahoma" w:cs="Tahoma"/>
          <w:iCs/>
          <w:color w:val="FF0000"/>
          <w:sz w:val="22"/>
          <w:szCs w:val="22"/>
        </w:rPr>
        <w:t xml:space="preserve"> </w:t>
      </w:r>
      <w:r w:rsidRPr="00D1226F">
        <w:rPr>
          <w:rFonts w:ascii="Tahoma" w:hAnsi="Tahoma" w:cs="Tahoma"/>
          <w:iCs/>
          <w:color w:val="000000"/>
          <w:sz w:val="22"/>
          <w:szCs w:val="22"/>
        </w:rPr>
        <w:t>i osobiście przez osoby fizyczne prowadzące działalność gospodarczą w postaci tzw. samozatrudnienia, jako podwykonawcy).</w:t>
      </w:r>
      <w:r>
        <w:rPr>
          <w:rFonts w:ascii="Tahoma" w:hAnsi="Tahoma" w:cs="Tahoma"/>
          <w:iCs/>
          <w:color w:val="000000"/>
          <w:sz w:val="22"/>
          <w:szCs w:val="22"/>
        </w:rPr>
        <w:t xml:space="preserve"> </w:t>
      </w:r>
      <w:r w:rsidRPr="00D1226F">
        <w:rPr>
          <w:rFonts w:ascii="Tahoma" w:hAnsi="Tahoma" w:cs="Tahoma"/>
          <w:color w:val="000000" w:themeColor="text1"/>
          <w:sz w:val="22"/>
          <w:szCs w:val="22"/>
        </w:rPr>
        <w:t>Szczegółowe wymagania dotyczące realizacji oraz egzekwowania wymogu zatrudnienia na podstawie stosunku pracy zostały określone w</w:t>
      </w:r>
      <w:r>
        <w:rPr>
          <w:rFonts w:ascii="Tahoma" w:hAnsi="Tahoma" w:cs="Tahoma"/>
          <w:color w:val="000000" w:themeColor="text1"/>
          <w:sz w:val="22"/>
          <w:szCs w:val="22"/>
        </w:rPr>
        <w:t>e wzorze</w:t>
      </w:r>
      <w:r w:rsidRPr="00D1226F">
        <w:rPr>
          <w:rFonts w:ascii="Tahoma" w:hAnsi="Tahoma" w:cs="Tahoma"/>
          <w:color w:val="000000" w:themeColor="text1"/>
          <w:sz w:val="22"/>
          <w:szCs w:val="22"/>
        </w:rPr>
        <w:t xml:space="preserve"> umowy.</w:t>
      </w:r>
    </w:p>
    <w:p w14:paraId="61DEF289" w14:textId="77777777" w:rsidR="00C73CEB" w:rsidRPr="00D1226F" w:rsidRDefault="00C73CEB" w:rsidP="004F0BFC">
      <w:pPr>
        <w:pStyle w:val="Akapitzlist2"/>
        <w:numPr>
          <w:ilvl w:val="1"/>
          <w:numId w:val="33"/>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wymogu lub możliwości złożenia ofert w postaci katalogów elektronicznych lub dołączenia katalogów elektronicznych do oferty, w sytuacji określonej w art. 93 ustawy Pzp.</w:t>
      </w:r>
    </w:p>
    <w:p w14:paraId="410B5D24" w14:textId="77777777" w:rsidR="00C73CEB" w:rsidRPr="009143E2" w:rsidRDefault="00C73CEB" w:rsidP="004F0BFC">
      <w:pPr>
        <w:pStyle w:val="Akapitzlist2"/>
        <w:numPr>
          <w:ilvl w:val="1"/>
          <w:numId w:val="33"/>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się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wyłączeń, o których mowa w art. 14 ust. 5 RODO.</w:t>
      </w:r>
    </w:p>
    <w:p w14:paraId="6C011314" w14:textId="585363DC" w:rsidR="00C73CEB" w:rsidRPr="00D1226F" w:rsidRDefault="00C73CEB" w:rsidP="004F0BFC">
      <w:pPr>
        <w:pStyle w:val="Akapitzlist2"/>
        <w:numPr>
          <w:ilvl w:val="1"/>
          <w:numId w:val="33"/>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(t.</w:t>
      </w:r>
      <w:r w:rsidR="00B56500">
        <w:rPr>
          <w:rFonts w:ascii="Tahoma" w:hAnsi="Tahoma" w:cs="Tahoma"/>
          <w:color w:val="000000" w:themeColor="text1"/>
          <w:sz w:val="22"/>
          <w:szCs w:val="22"/>
        </w:rPr>
        <w:t xml:space="preserve"> </w:t>
      </w:r>
      <w:r w:rsidRPr="00636438">
        <w:rPr>
          <w:rFonts w:ascii="Tahoma" w:hAnsi="Tahoma" w:cs="Tahoma"/>
          <w:color w:val="000000" w:themeColor="text1"/>
          <w:sz w:val="22"/>
          <w:szCs w:val="22"/>
        </w:rPr>
        <w:t>j.</w:t>
      </w:r>
      <w:r w:rsidRPr="00636438">
        <w:rPr>
          <w:rFonts w:ascii="Tahoma" w:hAnsi="Tahoma" w:cs="Tahoma"/>
          <w:sz w:val="22"/>
          <w:szCs w:val="22"/>
        </w:rPr>
        <w:t xml:space="preserve"> </w:t>
      </w:r>
      <w:r w:rsidRPr="00636438">
        <w:rPr>
          <w:rFonts w:ascii="Tahoma" w:hAnsi="Tahoma" w:cs="Tahoma"/>
          <w:color w:val="000000" w:themeColor="text1"/>
          <w:sz w:val="22"/>
          <w:szCs w:val="22"/>
        </w:rPr>
        <w:t>Dz. U. z 2022 r. poz. 1710 z późn. zm.) oraz wydane na jej podstawie przepisy wykonawcze.</w:t>
      </w:r>
    </w:p>
    <w:tbl>
      <w:tblPr>
        <w:tblW w:w="9639" w:type="dxa"/>
        <w:tblInd w:w="108" w:type="dxa"/>
        <w:tblLayout w:type="fixed"/>
        <w:tblLook w:val="0000" w:firstRow="0" w:lastRow="0" w:firstColumn="0" w:lastColumn="0" w:noHBand="0" w:noVBand="0"/>
      </w:tblPr>
      <w:tblGrid>
        <w:gridCol w:w="9639"/>
      </w:tblGrid>
      <w:tr w:rsidR="00C73CEB" w:rsidRPr="00DC7105" w14:paraId="36808946" w14:textId="77777777" w:rsidTr="00973819">
        <w:trPr>
          <w:trHeight w:val="507"/>
        </w:trPr>
        <w:tc>
          <w:tcPr>
            <w:tcW w:w="9639" w:type="dxa"/>
            <w:tcBorders>
              <w:bottom w:val="single" w:sz="4" w:space="0" w:color="000000"/>
            </w:tcBorders>
            <w:shd w:val="clear" w:color="auto" w:fill="D9D9D9"/>
          </w:tcPr>
          <w:p w14:paraId="13CCE52C" w14:textId="77777777" w:rsidR="00C73CEB" w:rsidRPr="00DC7105" w:rsidRDefault="00C73CEB" w:rsidP="004F16BF">
            <w:pPr>
              <w:spacing w:before="120" w:line="240" w:lineRule="auto"/>
              <w:jc w:val="both"/>
              <w:rPr>
                <w:rFonts w:ascii="Tahoma" w:hAnsi="Tahoma" w:cs="Tahoma"/>
              </w:rPr>
            </w:pPr>
            <w:r w:rsidRPr="00293FBE">
              <w:rPr>
                <w:rFonts w:ascii="Tahoma" w:hAnsi="Tahoma" w:cs="Tahoma"/>
                <w:b/>
                <w:bCs/>
                <w:sz w:val="24"/>
                <w:szCs w:val="24"/>
              </w:rPr>
              <w:t>XXV</w:t>
            </w:r>
            <w:r>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1D34E0C" w14:textId="77777777" w:rsidR="00C73CEB" w:rsidRPr="00062EB7" w:rsidRDefault="00C73CEB" w:rsidP="00C73CEB">
      <w:pPr>
        <w:ind w:firstLine="142"/>
        <w:rPr>
          <w:rFonts w:ascii="Tahoma" w:hAnsi="Tahoma" w:cs="Tahoma"/>
        </w:rPr>
      </w:pPr>
      <w:r w:rsidRPr="00593B91">
        <w:rPr>
          <w:rFonts w:ascii="Tahoma" w:hAnsi="Tahoma" w:cs="Tahoma"/>
          <w:color w:val="000000" w:themeColor="text1"/>
        </w:rPr>
        <w:t xml:space="preserve">Załącznik nr 1 </w:t>
      </w:r>
      <w:r w:rsidRPr="00062EB7">
        <w:rPr>
          <w:rFonts w:ascii="Tahoma" w:hAnsi="Tahoma" w:cs="Tahoma"/>
        </w:rPr>
        <w:t>– formularz oferty</w:t>
      </w:r>
    </w:p>
    <w:p w14:paraId="2896C68A" w14:textId="77777777" w:rsidR="008F7A30" w:rsidRPr="00593B91" w:rsidRDefault="008F7A30" w:rsidP="008F7A30">
      <w:pPr>
        <w:ind w:left="142"/>
        <w:rPr>
          <w:rFonts w:ascii="Tahoma" w:hAnsi="Tahoma" w:cs="Tahoma"/>
          <w:color w:val="000000" w:themeColor="text1"/>
        </w:rPr>
      </w:pPr>
      <w:r w:rsidRPr="00593B91">
        <w:rPr>
          <w:rFonts w:ascii="Tahoma" w:hAnsi="Tahoma" w:cs="Tahoma"/>
          <w:color w:val="000000" w:themeColor="text1"/>
        </w:rPr>
        <w:t xml:space="preserve">Załącznik nr 2a – oświadczenie wstępne o braku podstaw do wykluczenia </w:t>
      </w:r>
    </w:p>
    <w:p w14:paraId="3B4B7320" w14:textId="77777777" w:rsidR="008F7A30" w:rsidRPr="00593B91" w:rsidRDefault="008F7A30" w:rsidP="008F7A30">
      <w:pPr>
        <w:ind w:left="142"/>
        <w:rPr>
          <w:rFonts w:ascii="Tahoma" w:hAnsi="Tahoma" w:cs="Tahoma"/>
          <w:color w:val="000000" w:themeColor="text1"/>
        </w:rPr>
      </w:pPr>
      <w:r w:rsidRPr="00593B91">
        <w:rPr>
          <w:rFonts w:ascii="Tahoma" w:hAnsi="Tahoma" w:cs="Tahoma"/>
          <w:color w:val="000000" w:themeColor="text1"/>
        </w:rPr>
        <w:t xml:space="preserve">Załącznik nr 2b </w:t>
      </w:r>
      <w:r>
        <w:rPr>
          <w:rFonts w:ascii="Tahoma" w:hAnsi="Tahoma" w:cs="Tahoma"/>
          <w:color w:val="000000" w:themeColor="text1"/>
        </w:rPr>
        <w:t xml:space="preserve">- </w:t>
      </w:r>
      <w:r w:rsidRPr="00593B91">
        <w:rPr>
          <w:rFonts w:ascii="Tahoma" w:hAnsi="Tahoma" w:cs="Tahoma"/>
          <w:color w:val="000000" w:themeColor="text1"/>
        </w:rPr>
        <w:t xml:space="preserve">oświadczenie </w:t>
      </w:r>
      <w:r>
        <w:rPr>
          <w:rFonts w:ascii="Tahoma" w:hAnsi="Tahoma" w:cs="Tahoma"/>
          <w:color w:val="000000" w:themeColor="text1"/>
        </w:rPr>
        <w:t xml:space="preserve">wstępne </w:t>
      </w:r>
      <w:r w:rsidRPr="00593B91">
        <w:rPr>
          <w:rFonts w:ascii="Tahoma" w:hAnsi="Tahoma" w:cs="Tahoma"/>
          <w:color w:val="000000" w:themeColor="text1"/>
        </w:rPr>
        <w:t xml:space="preserve">o spełnianiu warunków udziału w postępowaniu </w:t>
      </w:r>
    </w:p>
    <w:p w14:paraId="5E4B5631" w14:textId="77777777" w:rsidR="00C73CEB" w:rsidRPr="00062EB7" w:rsidRDefault="00C73CEB" w:rsidP="00C73CEB">
      <w:pPr>
        <w:ind w:left="142"/>
        <w:rPr>
          <w:rFonts w:ascii="Tahoma" w:hAnsi="Tahoma" w:cs="Tahoma"/>
        </w:rPr>
      </w:pPr>
      <w:r w:rsidRPr="00062EB7">
        <w:rPr>
          <w:rFonts w:ascii="Tahoma" w:hAnsi="Tahoma" w:cs="Tahoma"/>
        </w:rPr>
        <w:t xml:space="preserve">Załącznik nr 3 – oświadczenie wykonawców wspólnie ubiegających się o udzielenie zamówienia </w:t>
      </w:r>
    </w:p>
    <w:p w14:paraId="0B368D8A" w14:textId="77777777" w:rsidR="00C73CEB" w:rsidRPr="00062EB7" w:rsidRDefault="00C73CEB" w:rsidP="00C73CEB">
      <w:pPr>
        <w:ind w:firstLine="142"/>
        <w:rPr>
          <w:rFonts w:ascii="Tahoma" w:hAnsi="Tahoma" w:cs="Tahoma"/>
        </w:rPr>
      </w:pPr>
      <w:r w:rsidRPr="00062EB7">
        <w:rPr>
          <w:rFonts w:ascii="Tahoma" w:hAnsi="Tahoma" w:cs="Tahoma"/>
        </w:rPr>
        <w:lastRenderedPageBreak/>
        <w:t xml:space="preserve">Załącznik nr 4 – zobowiązanie podmiotu udostępniającego swoje zasoby </w:t>
      </w:r>
    </w:p>
    <w:p w14:paraId="46E0A4A6" w14:textId="31C3C3B7" w:rsidR="00C73CEB" w:rsidRDefault="00C73CEB" w:rsidP="00C73CEB">
      <w:pPr>
        <w:ind w:firstLine="142"/>
        <w:rPr>
          <w:rFonts w:ascii="Tahoma" w:hAnsi="Tahoma" w:cs="Tahoma"/>
        </w:rPr>
      </w:pPr>
      <w:r w:rsidRPr="00062EB7">
        <w:rPr>
          <w:rFonts w:ascii="Tahoma" w:hAnsi="Tahoma" w:cs="Tahoma"/>
        </w:rPr>
        <w:t xml:space="preserve">Załącznik nr 5 – oświadczenie grupa kapitałowa </w:t>
      </w:r>
    </w:p>
    <w:p w14:paraId="05FB304E" w14:textId="77777777" w:rsidR="00973819" w:rsidRPr="003E7676" w:rsidRDefault="00973819" w:rsidP="00973819">
      <w:pPr>
        <w:ind w:left="142"/>
        <w:rPr>
          <w:rFonts w:ascii="Tahoma" w:hAnsi="Tahoma" w:cs="Tahoma"/>
          <w:color w:val="000000" w:themeColor="text1"/>
        </w:rPr>
      </w:pPr>
      <w:r w:rsidRPr="003E7676">
        <w:rPr>
          <w:rFonts w:ascii="Tahoma" w:hAnsi="Tahoma" w:cs="Tahoma"/>
          <w:color w:val="000000" w:themeColor="text1"/>
        </w:rPr>
        <w:t xml:space="preserve">Załącznik nr 6 – wykaz osób </w:t>
      </w:r>
    </w:p>
    <w:p w14:paraId="1078E353" w14:textId="77777777" w:rsidR="00973819" w:rsidRPr="003E7676" w:rsidRDefault="00973819" w:rsidP="00973819">
      <w:pPr>
        <w:ind w:firstLine="142"/>
        <w:rPr>
          <w:rFonts w:ascii="Tahoma" w:hAnsi="Tahoma" w:cs="Tahoma"/>
          <w:color w:val="000000" w:themeColor="text1"/>
        </w:rPr>
      </w:pPr>
      <w:r w:rsidRPr="003E7676">
        <w:rPr>
          <w:rFonts w:ascii="Tahoma" w:hAnsi="Tahoma" w:cs="Tahoma"/>
          <w:color w:val="000000" w:themeColor="text1"/>
        </w:rPr>
        <w:t>Załącznik nr 7– wykaz robót budowlanych</w:t>
      </w:r>
    </w:p>
    <w:p w14:paraId="3E3803EB" w14:textId="6F484E67" w:rsidR="00973819" w:rsidRPr="00973819" w:rsidRDefault="00973819" w:rsidP="00E541A9">
      <w:pPr>
        <w:ind w:firstLine="142"/>
        <w:jc w:val="both"/>
        <w:rPr>
          <w:rFonts w:ascii="Tahoma" w:hAnsi="Tahoma" w:cs="Tahoma"/>
          <w:color w:val="000000" w:themeColor="text1"/>
        </w:rPr>
      </w:pPr>
      <w:r w:rsidRPr="003E7676">
        <w:rPr>
          <w:rFonts w:ascii="Tahoma" w:hAnsi="Tahoma" w:cs="Tahoma"/>
          <w:color w:val="000000" w:themeColor="text1"/>
        </w:rPr>
        <w:t xml:space="preserve">Załącznik nr 8 – wzór umowy </w:t>
      </w:r>
    </w:p>
    <w:p w14:paraId="64DD1C85" w14:textId="5947E6E5" w:rsidR="00427304" w:rsidRPr="00175F87" w:rsidRDefault="00C73CEB" w:rsidP="00E541A9">
      <w:pPr>
        <w:ind w:firstLine="142"/>
        <w:jc w:val="both"/>
        <w:rPr>
          <w:rFonts w:ascii="Tahoma" w:hAnsi="Tahoma" w:cs="Tahoma"/>
        </w:rPr>
      </w:pPr>
      <w:r w:rsidRPr="00062EB7">
        <w:rPr>
          <w:rFonts w:ascii="Tahoma" w:hAnsi="Tahoma" w:cs="Tahoma"/>
        </w:rPr>
        <w:t xml:space="preserve">Załącznik nr </w:t>
      </w:r>
      <w:r w:rsidR="00973819">
        <w:rPr>
          <w:rFonts w:ascii="Tahoma" w:hAnsi="Tahoma" w:cs="Tahoma"/>
        </w:rPr>
        <w:t>9</w:t>
      </w:r>
      <w:r w:rsidRPr="00062EB7">
        <w:rPr>
          <w:rFonts w:ascii="Tahoma" w:hAnsi="Tahoma" w:cs="Tahoma"/>
        </w:rPr>
        <w:t xml:space="preserve"> – dokumentacja</w:t>
      </w:r>
      <w:r w:rsidR="0068378B">
        <w:rPr>
          <w:rFonts w:ascii="Tahoma" w:hAnsi="Tahoma" w:cs="Tahoma"/>
        </w:rPr>
        <w:t xml:space="preserve"> PFU, zakres robót</w:t>
      </w:r>
      <w:r w:rsidR="005962BB">
        <w:rPr>
          <w:rFonts w:ascii="Tahoma" w:hAnsi="Tahoma" w:cs="Tahoma"/>
        </w:rPr>
        <w:t>, który obejmuje w tym post</w:t>
      </w:r>
      <w:r w:rsidR="00FF033D">
        <w:rPr>
          <w:rFonts w:ascii="Tahoma" w:hAnsi="Tahoma" w:cs="Tahoma"/>
        </w:rPr>
        <w:t>ę</w:t>
      </w:r>
      <w:r w:rsidR="005962BB">
        <w:rPr>
          <w:rFonts w:ascii="Tahoma" w:hAnsi="Tahoma" w:cs="Tahoma"/>
        </w:rPr>
        <w:t>powaniu   wykonanie izolacji termicznej ścian całego budynku, dach hali sportowej – miejsce pod lokalizację instalacji fotowoltaicznej o mocy 10kWp</w:t>
      </w:r>
      <w:r w:rsidR="00644316">
        <w:rPr>
          <w:rFonts w:ascii="Tahoma" w:hAnsi="Tahoma" w:cs="Tahoma"/>
        </w:rPr>
        <w:t xml:space="preserve">, montaż instalacji wentylacji mechanicznej. </w:t>
      </w:r>
    </w:p>
    <w:sectPr w:rsidR="00427304" w:rsidRPr="00175F87" w:rsidSect="00C14C66">
      <w:footerReference w:type="default" r:id="rId28"/>
      <w:footerReference w:type="first" r:id="rId29"/>
      <w:type w:val="continuous"/>
      <w:pgSz w:w="11906" w:h="16838"/>
      <w:pgMar w:top="1417" w:right="1417" w:bottom="1417" w:left="1417"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7D88" w14:textId="77777777" w:rsidR="00775756" w:rsidRDefault="00775756">
      <w:pPr>
        <w:spacing w:after="0" w:line="240" w:lineRule="auto"/>
      </w:pPr>
      <w:r>
        <w:separator/>
      </w:r>
    </w:p>
  </w:endnote>
  <w:endnote w:type="continuationSeparator" w:id="0">
    <w:p w14:paraId="035BA2E8" w14:textId="77777777" w:rsidR="00775756" w:rsidRDefault="0077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12A7" w14:textId="48FFF4D4" w:rsidR="00427304" w:rsidRDefault="00427304" w:rsidP="00427304">
    <w:pPr>
      <w:tabs>
        <w:tab w:val="left" w:leader="underscore" w:pos="8789"/>
      </w:tabs>
      <w:suppressAutoHyphens/>
      <w:autoSpaceDE w:val="0"/>
      <w:spacing w:after="0" w:line="240" w:lineRule="auto"/>
      <w:rPr>
        <w:rFonts w:ascii="FreeSans" w:eastAsia="FreeSans" w:cs="FreeSans"/>
        <w:b/>
        <w:bCs/>
        <w:sz w:val="24"/>
        <w:szCs w:val="24"/>
        <w:lang w:eastAsia="pl-PL"/>
      </w:rPr>
    </w:pPr>
    <w:r>
      <w:rPr>
        <w:rFonts w:ascii="FreeSans" w:eastAsia="FreeSans" w:cs="FreeSans"/>
        <w:b/>
        <w:bCs/>
        <w:sz w:val="24"/>
        <w:szCs w:val="24"/>
        <w:lang w:eastAsia="pl-PL"/>
      </w:rPr>
      <w:t xml:space="preserve">                                                     </w:t>
    </w:r>
  </w:p>
  <w:p w14:paraId="7C7F9488" w14:textId="77777777" w:rsidR="00427304" w:rsidRDefault="004273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6F4B" w14:textId="77777777" w:rsidR="00E91552" w:rsidRDefault="00E91552">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3B2C" w14:textId="77777777" w:rsidR="00775756" w:rsidRDefault="00775756">
      <w:pPr>
        <w:spacing w:after="0" w:line="240" w:lineRule="auto"/>
      </w:pPr>
      <w:bookmarkStart w:id="0" w:name="_Hlk127797854"/>
      <w:bookmarkEnd w:id="0"/>
      <w:r>
        <w:rPr>
          <w:color w:val="000000"/>
        </w:rPr>
        <w:separator/>
      </w:r>
    </w:p>
  </w:footnote>
  <w:footnote w:type="continuationSeparator" w:id="0">
    <w:p w14:paraId="7E1836EB" w14:textId="77777777" w:rsidR="00775756" w:rsidRDefault="0077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7"/>
    <w:multiLevelType w:val="multilevel"/>
    <w:tmpl w:val="70E6A0AA"/>
    <w:name w:val="WW8Num7"/>
    <w:lvl w:ilvl="0">
      <w:start w:val="6"/>
      <w:numFmt w:val="decimal"/>
      <w:lvlText w:val="%1."/>
      <w:lvlJc w:val="left"/>
      <w:pPr>
        <w:tabs>
          <w:tab w:val="num" w:pos="0"/>
        </w:tabs>
        <w:ind w:left="360" w:hanging="360"/>
      </w:pPr>
      <w:rPr>
        <w:rFonts w:cs="Times New Roman" w:hint="default"/>
      </w:rPr>
    </w:lvl>
    <w:lvl w:ilvl="1">
      <w:start w:val="3"/>
      <w:numFmt w:val="decimal"/>
      <w:lvlText w:val="%2."/>
      <w:lvlJc w:val="left"/>
      <w:pPr>
        <w:ind w:left="360" w:hanging="360"/>
      </w:pPr>
      <w:rPr>
        <w:rFonts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15:restartNumberingAfterBreak="0">
    <w:nsid w:val="0000002A"/>
    <w:multiLevelType w:val="multilevel"/>
    <w:tmpl w:val="41CEE0D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5"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235C84"/>
    <w:multiLevelType w:val="multilevel"/>
    <w:tmpl w:val="0AB88CD2"/>
    <w:styleLink w:val="WW8Num9"/>
    <w:lvl w:ilvl="0">
      <w:start w:val="1"/>
      <w:numFmt w:val="lowerLetter"/>
      <w:lvlText w:val="%1)"/>
      <w:lvlJc w:val="left"/>
      <w:pPr>
        <w:ind w:left="720" w:hanging="360"/>
      </w:pPr>
      <w:rPr>
        <w:rFonts w:cs="Tahoma"/>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C49705C"/>
    <w:multiLevelType w:val="multilevel"/>
    <w:tmpl w:val="7F707C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50375"/>
    <w:multiLevelType w:val="multilevel"/>
    <w:tmpl w:val="9800CD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49C524A"/>
    <w:multiLevelType w:val="multilevel"/>
    <w:tmpl w:val="B0123B3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6783E48"/>
    <w:multiLevelType w:val="multilevel"/>
    <w:tmpl w:val="A8066880"/>
    <w:lvl w:ilvl="0">
      <w:start w:val="1"/>
      <w:numFmt w:val="decimal"/>
      <w:lvlText w:val="%1."/>
      <w:lvlJc w:val="left"/>
      <w:pPr>
        <w:ind w:left="360" w:hanging="360"/>
      </w:pPr>
      <w:rPr>
        <w:rFonts w:ascii="Tahoma" w:eastAsia="Arial" w:hAnsi="Tahoma" w:cs="Tahoma"/>
        <w:b/>
        <w:bCs w:val="0"/>
        <w:sz w:val="22"/>
        <w:szCs w:val="22"/>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90B6470"/>
    <w:multiLevelType w:val="hybridMultilevel"/>
    <w:tmpl w:val="B20CE8F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93E1062"/>
    <w:multiLevelType w:val="multilevel"/>
    <w:tmpl w:val="6CC40B7C"/>
    <w:styleLink w:val="WW8Num11"/>
    <w:lvl w:ilvl="0">
      <w:start w:val="1"/>
      <w:numFmt w:val="decimal"/>
      <w:lvlText w:val="%1."/>
      <w:lvlJc w:val="left"/>
      <w:pPr>
        <w:ind w:left="720" w:hanging="360"/>
      </w:pPr>
      <w:rPr>
        <w:rFonts w:ascii="Tahoma" w:hAnsi="Tahoma" w:cs="Tahoma"/>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1CBA5550"/>
    <w:multiLevelType w:val="multilevel"/>
    <w:tmpl w:val="3562628C"/>
    <w:styleLink w:val="WW8Num2"/>
    <w:lvl w:ilvl="0">
      <w:start w:val="1"/>
      <w:numFmt w:val="decimal"/>
      <w:lvlText w:val="%1."/>
      <w:lvlJc w:val="left"/>
      <w:pPr>
        <w:ind w:left="720" w:hanging="360"/>
      </w:pPr>
      <w:rPr>
        <w:rFonts w:ascii="Tahoma" w:hAnsi="Tahoma" w:cs="Tahoma"/>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CF35CCF"/>
    <w:multiLevelType w:val="hybridMultilevel"/>
    <w:tmpl w:val="7248A6CE"/>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2"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1EA8436E"/>
    <w:multiLevelType w:val="hybridMultilevel"/>
    <w:tmpl w:val="00A64B76"/>
    <w:lvl w:ilvl="0" w:tplc="83ACC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6"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46C7F56"/>
    <w:multiLevelType w:val="hybridMultilevel"/>
    <w:tmpl w:val="7F241F66"/>
    <w:lvl w:ilvl="0" w:tplc="F0EC2F3E">
      <w:start w:val="1"/>
      <w:numFmt w:val="lowerLetter"/>
      <w:lvlText w:val="%1)"/>
      <w:lvlJc w:val="left"/>
      <w:pPr>
        <w:ind w:left="720" w:hanging="360"/>
      </w:pPr>
      <w:rPr>
        <w:rFonts w:ascii="Tahoma" w:eastAsia="Calibr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7D9706F"/>
    <w:multiLevelType w:val="hybridMultilevel"/>
    <w:tmpl w:val="3EBC219A"/>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1" w15:restartNumberingAfterBreak="0">
    <w:nsid w:val="2B59423E"/>
    <w:multiLevelType w:val="multilevel"/>
    <w:tmpl w:val="28B62B42"/>
    <w:styleLink w:val="WW8Num15"/>
    <w:lvl w:ilvl="0">
      <w:start w:val="1"/>
      <w:numFmt w:val="decimal"/>
      <w:lvlText w:val="%1."/>
      <w:lvlJc w:val="left"/>
      <w:pPr>
        <w:ind w:left="720" w:hanging="360"/>
      </w:pPr>
      <w:rPr>
        <w:rFonts w:cs="Tahoma"/>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FCF47EE"/>
    <w:multiLevelType w:val="hybridMultilevel"/>
    <w:tmpl w:val="9F4CD5F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0AF784C"/>
    <w:multiLevelType w:val="hybridMultilevel"/>
    <w:tmpl w:val="E6D2826A"/>
    <w:lvl w:ilvl="0" w:tplc="099CE3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4532B3"/>
    <w:multiLevelType w:val="hybridMultilevel"/>
    <w:tmpl w:val="A21C959E"/>
    <w:lvl w:ilvl="0" w:tplc="34DA05D2">
      <w:start w:val="1"/>
      <w:numFmt w:val="upp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0" w15:restartNumberingAfterBreak="0">
    <w:nsid w:val="377E14E2"/>
    <w:multiLevelType w:val="multilevel"/>
    <w:tmpl w:val="CE80A71E"/>
    <w:styleLink w:val="WW8Num13"/>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7B73667"/>
    <w:multiLevelType w:val="hybridMultilevel"/>
    <w:tmpl w:val="C2FE4726"/>
    <w:lvl w:ilvl="0" w:tplc="083E7848">
      <w:start w:val="1"/>
      <w:numFmt w:val="lowerLetter"/>
      <w:lvlText w:val="%1)"/>
      <w:lvlJc w:val="left"/>
      <w:pPr>
        <w:ind w:left="785" w:hanging="360"/>
      </w:pPr>
      <w:rPr>
        <w:rFonts w:ascii="Calibri" w:hAnsi="Calibri" w:cs="Times New Roman" w:hint="default"/>
        <w:b w:val="0"/>
        <w:sz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BAB5C9D"/>
    <w:multiLevelType w:val="hybridMultilevel"/>
    <w:tmpl w:val="53FA305C"/>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6"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8"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50"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1" w15:restartNumberingAfterBreak="0">
    <w:nsid w:val="43D9301E"/>
    <w:multiLevelType w:val="multilevel"/>
    <w:tmpl w:val="66067F34"/>
    <w:styleLink w:val="WW8Num12"/>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4A0687F"/>
    <w:multiLevelType w:val="multilevel"/>
    <w:tmpl w:val="4FE8F80E"/>
    <w:styleLink w:val="WW8Num4"/>
    <w:lvl w:ilvl="0">
      <w:start w:val="1"/>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3B2556"/>
    <w:multiLevelType w:val="multilevel"/>
    <w:tmpl w:val="018A67E4"/>
    <w:styleLink w:val="WW8Num7"/>
    <w:lvl w:ilvl="0">
      <w:start w:val="1"/>
      <w:numFmt w:val="lowerLetter"/>
      <w:lvlText w:val="%1)"/>
      <w:lvlJc w:val="left"/>
      <w:pPr>
        <w:ind w:left="786"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C8C4B45"/>
    <w:multiLevelType w:val="multilevel"/>
    <w:tmpl w:val="CDC0F402"/>
    <w:styleLink w:val="WW8Num14"/>
    <w:lvl w:ilvl="0">
      <w:start w:val="1"/>
      <w:numFmt w:val="decimal"/>
      <w:lvlText w:val="%1."/>
      <w:lvlJc w:val="left"/>
      <w:pPr>
        <w:ind w:left="720" w:hanging="360"/>
      </w:pPr>
      <w:rPr>
        <w:rFonts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B31710"/>
    <w:multiLevelType w:val="hybridMultilevel"/>
    <w:tmpl w:val="849E1BB0"/>
    <w:lvl w:ilvl="0" w:tplc="B1B85B0C">
      <w:start w:val="97"/>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4AB641D"/>
    <w:multiLevelType w:val="multilevel"/>
    <w:tmpl w:val="F16A122C"/>
    <w:styleLink w:val="WW8Num5"/>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9EA1C7F"/>
    <w:multiLevelType w:val="hybridMultilevel"/>
    <w:tmpl w:val="CBAE79B2"/>
    <w:lvl w:ilvl="0" w:tplc="2006EBA2">
      <w:start w:val="1"/>
      <w:numFmt w:val="decimal"/>
      <w:lvlText w:val="%1."/>
      <w:lvlJc w:val="left"/>
      <w:pPr>
        <w:ind w:left="720" w:hanging="360"/>
      </w:pPr>
      <w:rPr>
        <w:rFonts w:ascii="Tahoma" w:eastAsia="Arial" w:hAnsi="Tahoma" w:cs="Tahoma"/>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A5784D"/>
    <w:multiLevelType w:val="hybridMultilevel"/>
    <w:tmpl w:val="036A5548"/>
    <w:lvl w:ilvl="0" w:tplc="1958BC68">
      <w:start w:val="1"/>
      <w:numFmt w:val="lowerLetter"/>
      <w:lvlText w:val="%1)"/>
      <w:lvlJc w:val="left"/>
      <w:pPr>
        <w:ind w:left="360" w:hanging="360"/>
      </w:pPr>
      <w:rPr>
        <w:rFonts w:ascii="Tahoma" w:eastAsia="Calibri" w:hAnsi="Tahoma" w:cs="Tahom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0026B8E"/>
    <w:multiLevelType w:val="multilevel"/>
    <w:tmpl w:val="ECC49CC8"/>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5" w15:restartNumberingAfterBreak="0">
    <w:nsid w:val="611E0709"/>
    <w:multiLevelType w:val="multilevel"/>
    <w:tmpl w:val="209A04A2"/>
    <w:styleLink w:val="WW8Num16"/>
    <w:lvl w:ilvl="0">
      <w:start w:val="1"/>
      <w:numFmt w:val="lowerLetter"/>
      <w:lvlText w:val="%1)"/>
      <w:lvlJc w:val="left"/>
      <w:pPr>
        <w:ind w:left="1092" w:hanging="372"/>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9"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70"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71" w15:restartNumberingAfterBreak="0">
    <w:nsid w:val="6BE2789F"/>
    <w:multiLevelType w:val="multilevel"/>
    <w:tmpl w:val="3F286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DB76410"/>
    <w:multiLevelType w:val="multilevel"/>
    <w:tmpl w:val="79E85548"/>
    <w:lvl w:ilvl="0">
      <w:start w:val="1"/>
      <w:numFmt w:val="decimal"/>
      <w:lvlText w:val="%1."/>
      <w:lvlJc w:val="left"/>
      <w:pPr>
        <w:ind w:left="788" w:hanging="363"/>
      </w:pPr>
      <w:rPr>
        <w:b w:val="0"/>
        <w:bCs/>
        <w:vertAlign w:val="baseline"/>
      </w:rPr>
    </w:lvl>
    <w:lvl w:ilvl="1">
      <w:start w:val="1"/>
      <w:numFmt w:val="lowerLetter"/>
      <w:lvlText w:val="%2."/>
      <w:lvlJc w:val="left"/>
      <w:pPr>
        <w:ind w:left="428" w:hanging="360"/>
      </w:pPr>
      <w:rPr>
        <w:vertAlign w:val="baseline"/>
      </w:rPr>
    </w:lvl>
    <w:lvl w:ilvl="2">
      <w:start w:val="1"/>
      <w:numFmt w:val="lowerRoman"/>
      <w:lvlText w:val="%3."/>
      <w:lvlJc w:val="right"/>
      <w:pPr>
        <w:ind w:left="1148" w:hanging="180"/>
      </w:pPr>
      <w:rPr>
        <w:vertAlign w:val="baseline"/>
      </w:rPr>
    </w:lvl>
    <w:lvl w:ilvl="3">
      <w:start w:val="1"/>
      <w:numFmt w:val="decimal"/>
      <w:lvlText w:val="%4."/>
      <w:lvlJc w:val="left"/>
      <w:pPr>
        <w:ind w:left="1868" w:hanging="360"/>
      </w:pPr>
      <w:rPr>
        <w:vertAlign w:val="baseline"/>
      </w:rPr>
    </w:lvl>
    <w:lvl w:ilvl="4">
      <w:start w:val="1"/>
      <w:numFmt w:val="lowerLetter"/>
      <w:lvlText w:val="%5."/>
      <w:lvlJc w:val="left"/>
      <w:pPr>
        <w:ind w:left="2588" w:hanging="360"/>
      </w:pPr>
      <w:rPr>
        <w:vertAlign w:val="baseline"/>
      </w:rPr>
    </w:lvl>
    <w:lvl w:ilvl="5">
      <w:start w:val="1"/>
      <w:numFmt w:val="lowerRoman"/>
      <w:lvlText w:val="%6."/>
      <w:lvlJc w:val="right"/>
      <w:pPr>
        <w:ind w:left="3308" w:hanging="180"/>
      </w:pPr>
      <w:rPr>
        <w:vertAlign w:val="baseline"/>
      </w:rPr>
    </w:lvl>
    <w:lvl w:ilvl="6">
      <w:start w:val="1"/>
      <w:numFmt w:val="decimal"/>
      <w:lvlText w:val="%7."/>
      <w:lvlJc w:val="left"/>
      <w:pPr>
        <w:ind w:left="4028" w:hanging="360"/>
      </w:pPr>
      <w:rPr>
        <w:vertAlign w:val="baseline"/>
      </w:rPr>
    </w:lvl>
    <w:lvl w:ilvl="7">
      <w:start w:val="1"/>
      <w:numFmt w:val="lowerLetter"/>
      <w:lvlText w:val="%8."/>
      <w:lvlJc w:val="left"/>
      <w:pPr>
        <w:ind w:left="4748" w:hanging="360"/>
      </w:pPr>
      <w:rPr>
        <w:vertAlign w:val="baseline"/>
      </w:rPr>
    </w:lvl>
    <w:lvl w:ilvl="8">
      <w:start w:val="1"/>
      <w:numFmt w:val="lowerRoman"/>
      <w:lvlText w:val="%9."/>
      <w:lvlJc w:val="right"/>
      <w:pPr>
        <w:ind w:left="5468" w:hanging="180"/>
      </w:pPr>
      <w:rPr>
        <w:vertAlign w:val="baseline"/>
      </w:rPr>
    </w:lvl>
  </w:abstractNum>
  <w:abstractNum w:abstractNumId="74"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75" w15:restartNumberingAfterBreak="0">
    <w:nsid w:val="76E45276"/>
    <w:multiLevelType w:val="multilevel"/>
    <w:tmpl w:val="792E55F6"/>
    <w:styleLink w:val="WW8Num6"/>
    <w:lvl w:ilvl="0">
      <w:start w:val="1"/>
      <w:numFmt w:val="decimal"/>
      <w:lvlText w:val="%1."/>
      <w:lvlJc w:val="left"/>
      <w:pPr>
        <w:ind w:left="720" w:hanging="360"/>
      </w:pPr>
      <w:rPr>
        <w:rFonts w:cs="Tahoma"/>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9A921BE"/>
    <w:multiLevelType w:val="multilevel"/>
    <w:tmpl w:val="4EAEF0E2"/>
    <w:styleLink w:val="WW8Num10"/>
    <w:lvl w:ilvl="0">
      <w:start w:val="1"/>
      <w:numFmt w:val="decimal"/>
      <w:lvlText w:val="%1."/>
      <w:lvlJc w:val="left"/>
      <w:pPr>
        <w:ind w:left="720" w:hanging="360"/>
      </w:pPr>
      <w:rPr>
        <w:rFonts w:ascii="Tahoma" w:hAnsi="Tahoma" w:cs="Tahoma"/>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1"/>
  </w:num>
  <w:num w:numId="2">
    <w:abstractNumId w:val="31"/>
  </w:num>
  <w:num w:numId="3">
    <w:abstractNumId w:val="52"/>
  </w:num>
  <w:num w:numId="4">
    <w:abstractNumId w:val="57"/>
  </w:num>
  <w:num w:numId="5">
    <w:abstractNumId w:val="56"/>
  </w:num>
  <w:num w:numId="6">
    <w:abstractNumId w:val="7"/>
  </w:num>
  <w:num w:numId="7">
    <w:abstractNumId w:val="18"/>
  </w:num>
  <w:num w:numId="8">
    <w:abstractNumId w:val="76"/>
  </w:num>
  <w:num w:numId="9">
    <w:abstractNumId w:val="20"/>
  </w:num>
  <w:num w:numId="10">
    <w:abstractNumId w:val="40"/>
  </w:num>
  <w:num w:numId="11">
    <w:abstractNumId w:val="75"/>
  </w:num>
  <w:num w:numId="12">
    <w:abstractNumId w:val="65"/>
  </w:num>
  <w:num w:numId="13">
    <w:abstractNumId w:val="61"/>
  </w:num>
  <w:num w:numId="14">
    <w:abstractNumId w:val="29"/>
  </w:num>
  <w:num w:numId="15">
    <w:abstractNumId w:val="9"/>
  </w:num>
  <w:num w:numId="16">
    <w:abstractNumId w:val="33"/>
  </w:num>
  <w:num w:numId="17">
    <w:abstractNumId w:val="45"/>
  </w:num>
  <w:num w:numId="18">
    <w:abstractNumId w:val="35"/>
  </w:num>
  <w:num w:numId="19">
    <w:abstractNumId w:val="54"/>
  </w:num>
  <w:num w:numId="20">
    <w:abstractNumId w:val="64"/>
  </w:num>
  <w:num w:numId="21">
    <w:abstractNumId w:val="46"/>
  </w:num>
  <w:num w:numId="22">
    <w:abstractNumId w:val="15"/>
  </w:num>
  <w:num w:numId="23">
    <w:abstractNumId w:val="73"/>
  </w:num>
  <w:num w:numId="24">
    <w:abstractNumId w:val="59"/>
  </w:num>
  <w:num w:numId="25">
    <w:abstractNumId w:val="55"/>
  </w:num>
  <w:num w:numId="26">
    <w:abstractNumId w:val="22"/>
  </w:num>
  <w:num w:numId="27">
    <w:abstractNumId w:val="62"/>
  </w:num>
  <w:num w:numId="28">
    <w:abstractNumId w:val="38"/>
  </w:num>
  <w:num w:numId="29">
    <w:abstractNumId w:val="11"/>
  </w:num>
  <w:num w:numId="30">
    <w:abstractNumId w:val="77"/>
  </w:num>
  <w:num w:numId="31">
    <w:abstractNumId w:val="0"/>
  </w:num>
  <w:num w:numId="32">
    <w:abstractNumId w:val="49"/>
  </w:num>
  <w:num w:numId="33">
    <w:abstractNumId w:val="67"/>
  </w:num>
  <w:num w:numId="34">
    <w:abstractNumId w:val="1"/>
  </w:num>
  <w:num w:numId="35">
    <w:abstractNumId w:val="6"/>
  </w:num>
  <w:num w:numId="36">
    <w:abstractNumId w:val="53"/>
  </w:num>
  <w:num w:numId="37">
    <w:abstractNumId w:val="68"/>
  </w:num>
  <w:num w:numId="38">
    <w:abstractNumId w:val="24"/>
  </w:num>
  <w:num w:numId="39">
    <w:abstractNumId w:val="47"/>
  </w:num>
  <w:num w:numId="40">
    <w:abstractNumId w:val="50"/>
  </w:num>
  <w:num w:numId="41">
    <w:abstractNumId w:val="58"/>
  </w:num>
  <w:num w:numId="42">
    <w:abstractNumId w:val="69"/>
  </w:num>
  <w:num w:numId="43">
    <w:abstractNumId w:val="70"/>
  </w:num>
  <w:num w:numId="44">
    <w:abstractNumId w:val="16"/>
  </w:num>
  <w:num w:numId="45">
    <w:abstractNumId w:val="74"/>
  </w:num>
  <w:num w:numId="46">
    <w:abstractNumId w:val="48"/>
  </w:num>
  <w:num w:numId="47">
    <w:abstractNumId w:val="27"/>
  </w:num>
  <w:num w:numId="48">
    <w:abstractNumId w:val="42"/>
  </w:num>
  <w:num w:numId="49">
    <w:abstractNumId w:val="13"/>
  </w:num>
  <w:num w:numId="50">
    <w:abstractNumId w:val="8"/>
  </w:num>
  <w:num w:numId="51">
    <w:abstractNumId w:val="19"/>
  </w:num>
  <w:num w:numId="52">
    <w:abstractNumId w:val="43"/>
  </w:num>
  <w:num w:numId="53">
    <w:abstractNumId w:val="72"/>
  </w:num>
  <w:num w:numId="54">
    <w:abstractNumId w:val="60"/>
  </w:num>
  <w:num w:numId="55">
    <w:abstractNumId w:val="32"/>
  </w:num>
  <w:num w:numId="56">
    <w:abstractNumId w:val="39"/>
  </w:num>
  <w:num w:numId="57">
    <w:abstractNumId w:val="14"/>
  </w:num>
  <w:num w:numId="58">
    <w:abstractNumId w:val="26"/>
  </w:num>
  <w:num w:numId="59">
    <w:abstractNumId w:val="25"/>
  </w:num>
  <w:num w:numId="60">
    <w:abstractNumId w:val="63"/>
  </w:num>
  <w:num w:numId="61">
    <w:abstractNumId w:val="28"/>
  </w:num>
  <w:num w:numId="62">
    <w:abstractNumId w:val="23"/>
  </w:num>
  <w:num w:numId="63">
    <w:abstractNumId w:val="4"/>
  </w:num>
  <w:num w:numId="64">
    <w:abstractNumId w:val="21"/>
  </w:num>
  <w:num w:numId="65">
    <w:abstractNumId w:val="30"/>
  </w:num>
  <w:num w:numId="66">
    <w:abstractNumId w:val="5"/>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num>
  <w:num w:numId="70">
    <w:abstractNumId w:val="17"/>
  </w:num>
  <w:num w:numId="71">
    <w:abstractNumId w:val="37"/>
  </w:num>
  <w:num w:numId="72">
    <w:abstractNumId w:val="36"/>
  </w:num>
  <w:num w:numId="73">
    <w:abstractNumId w:val="34"/>
  </w:num>
  <w:num w:numId="74">
    <w:abstractNumId w:val="44"/>
  </w:num>
  <w:num w:numId="75">
    <w:abstractNumId w:val="41"/>
  </w:num>
  <w:num w:numId="76">
    <w:abstractNumId w:val="10"/>
  </w:num>
  <w:num w:numId="77">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7E93"/>
    <w:rsid w:val="00017FCC"/>
    <w:rsid w:val="000326B8"/>
    <w:rsid w:val="000409EE"/>
    <w:rsid w:val="000477B4"/>
    <w:rsid w:val="00050604"/>
    <w:rsid w:val="00053CA8"/>
    <w:rsid w:val="00062EB7"/>
    <w:rsid w:val="00077316"/>
    <w:rsid w:val="000826EE"/>
    <w:rsid w:val="00091E7E"/>
    <w:rsid w:val="00092842"/>
    <w:rsid w:val="000A1D8B"/>
    <w:rsid w:val="000A290D"/>
    <w:rsid w:val="000A34FB"/>
    <w:rsid w:val="000A5054"/>
    <w:rsid w:val="000B09F4"/>
    <w:rsid w:val="000B5F2F"/>
    <w:rsid w:val="000D6298"/>
    <w:rsid w:val="000E42C0"/>
    <w:rsid w:val="000E6AFF"/>
    <w:rsid w:val="000E7141"/>
    <w:rsid w:val="000F4CA6"/>
    <w:rsid w:val="0010319D"/>
    <w:rsid w:val="00104D1E"/>
    <w:rsid w:val="00105701"/>
    <w:rsid w:val="0010660B"/>
    <w:rsid w:val="00110292"/>
    <w:rsid w:val="00122643"/>
    <w:rsid w:val="00132623"/>
    <w:rsid w:val="001348AE"/>
    <w:rsid w:val="0014029D"/>
    <w:rsid w:val="00142132"/>
    <w:rsid w:val="00150FDB"/>
    <w:rsid w:val="00161E95"/>
    <w:rsid w:val="00163201"/>
    <w:rsid w:val="00175F87"/>
    <w:rsid w:val="0018202C"/>
    <w:rsid w:val="0018764E"/>
    <w:rsid w:val="0019354E"/>
    <w:rsid w:val="001A421C"/>
    <w:rsid w:val="001A45ED"/>
    <w:rsid w:val="001A4E1A"/>
    <w:rsid w:val="001A7E1B"/>
    <w:rsid w:val="001B2506"/>
    <w:rsid w:val="001B73E3"/>
    <w:rsid w:val="001C3794"/>
    <w:rsid w:val="001C58A7"/>
    <w:rsid w:val="001C6331"/>
    <w:rsid w:val="001D7DA1"/>
    <w:rsid w:val="001E5A59"/>
    <w:rsid w:val="001F70C8"/>
    <w:rsid w:val="00212AB9"/>
    <w:rsid w:val="00216F68"/>
    <w:rsid w:val="002461E7"/>
    <w:rsid w:val="00250CF3"/>
    <w:rsid w:val="00252EE9"/>
    <w:rsid w:val="00260043"/>
    <w:rsid w:val="002613CD"/>
    <w:rsid w:val="00265742"/>
    <w:rsid w:val="002743CD"/>
    <w:rsid w:val="00280774"/>
    <w:rsid w:val="00287BE8"/>
    <w:rsid w:val="002910AB"/>
    <w:rsid w:val="00296416"/>
    <w:rsid w:val="002A3319"/>
    <w:rsid w:val="002C575A"/>
    <w:rsid w:val="002D2710"/>
    <w:rsid w:val="002D62F9"/>
    <w:rsid w:val="002F36A7"/>
    <w:rsid w:val="003047AA"/>
    <w:rsid w:val="0030723A"/>
    <w:rsid w:val="0031264A"/>
    <w:rsid w:val="0031732E"/>
    <w:rsid w:val="0032268E"/>
    <w:rsid w:val="00323140"/>
    <w:rsid w:val="00324541"/>
    <w:rsid w:val="00324B57"/>
    <w:rsid w:val="00342BCC"/>
    <w:rsid w:val="0034321A"/>
    <w:rsid w:val="003436A6"/>
    <w:rsid w:val="0035133C"/>
    <w:rsid w:val="003523C6"/>
    <w:rsid w:val="00357D2D"/>
    <w:rsid w:val="00361114"/>
    <w:rsid w:val="00367574"/>
    <w:rsid w:val="00367FE3"/>
    <w:rsid w:val="00387E8F"/>
    <w:rsid w:val="003A125B"/>
    <w:rsid w:val="003A1C0A"/>
    <w:rsid w:val="003B48DF"/>
    <w:rsid w:val="003B68DC"/>
    <w:rsid w:val="003B72FB"/>
    <w:rsid w:val="003B79BF"/>
    <w:rsid w:val="003C5F68"/>
    <w:rsid w:val="003D2DCC"/>
    <w:rsid w:val="003E54CF"/>
    <w:rsid w:val="003E5F06"/>
    <w:rsid w:val="003F191F"/>
    <w:rsid w:val="003F3F85"/>
    <w:rsid w:val="00402A0E"/>
    <w:rsid w:val="00404737"/>
    <w:rsid w:val="00404932"/>
    <w:rsid w:val="0041072C"/>
    <w:rsid w:val="004124EF"/>
    <w:rsid w:val="004136BE"/>
    <w:rsid w:val="004151E9"/>
    <w:rsid w:val="00424B4C"/>
    <w:rsid w:val="00427304"/>
    <w:rsid w:val="00430CD2"/>
    <w:rsid w:val="0043376A"/>
    <w:rsid w:val="00434114"/>
    <w:rsid w:val="0043548E"/>
    <w:rsid w:val="00442AA3"/>
    <w:rsid w:val="00454640"/>
    <w:rsid w:val="00454EFE"/>
    <w:rsid w:val="00456271"/>
    <w:rsid w:val="00471FF6"/>
    <w:rsid w:val="00495007"/>
    <w:rsid w:val="004964FA"/>
    <w:rsid w:val="004A230F"/>
    <w:rsid w:val="004A2E35"/>
    <w:rsid w:val="004A7622"/>
    <w:rsid w:val="004B57F3"/>
    <w:rsid w:val="004B7878"/>
    <w:rsid w:val="004D0772"/>
    <w:rsid w:val="004D268A"/>
    <w:rsid w:val="004D3013"/>
    <w:rsid w:val="004D7961"/>
    <w:rsid w:val="004E0639"/>
    <w:rsid w:val="004E1A8D"/>
    <w:rsid w:val="004F0BFC"/>
    <w:rsid w:val="004F5141"/>
    <w:rsid w:val="00502415"/>
    <w:rsid w:val="0050621F"/>
    <w:rsid w:val="005070F0"/>
    <w:rsid w:val="0050750A"/>
    <w:rsid w:val="00521308"/>
    <w:rsid w:val="00536794"/>
    <w:rsid w:val="00542D99"/>
    <w:rsid w:val="00546DEE"/>
    <w:rsid w:val="0054742C"/>
    <w:rsid w:val="00552BA0"/>
    <w:rsid w:val="005564B8"/>
    <w:rsid w:val="00556AF7"/>
    <w:rsid w:val="005579E6"/>
    <w:rsid w:val="00567974"/>
    <w:rsid w:val="005962BB"/>
    <w:rsid w:val="005A0D81"/>
    <w:rsid w:val="005B4445"/>
    <w:rsid w:val="005C2D9F"/>
    <w:rsid w:val="005C2E0C"/>
    <w:rsid w:val="005C7245"/>
    <w:rsid w:val="005E09D8"/>
    <w:rsid w:val="005E66C8"/>
    <w:rsid w:val="0061507D"/>
    <w:rsid w:val="00622881"/>
    <w:rsid w:val="0062731B"/>
    <w:rsid w:val="0063060C"/>
    <w:rsid w:val="00633FB3"/>
    <w:rsid w:val="00636186"/>
    <w:rsid w:val="0063652B"/>
    <w:rsid w:val="00640223"/>
    <w:rsid w:val="00643508"/>
    <w:rsid w:val="00644316"/>
    <w:rsid w:val="00644574"/>
    <w:rsid w:val="0064476F"/>
    <w:rsid w:val="00645141"/>
    <w:rsid w:val="00645BEE"/>
    <w:rsid w:val="0065029F"/>
    <w:rsid w:val="00667C45"/>
    <w:rsid w:val="006771E9"/>
    <w:rsid w:val="0068378B"/>
    <w:rsid w:val="00685C75"/>
    <w:rsid w:val="006952E4"/>
    <w:rsid w:val="00697267"/>
    <w:rsid w:val="006A310D"/>
    <w:rsid w:val="006B3880"/>
    <w:rsid w:val="006B7A82"/>
    <w:rsid w:val="006C1680"/>
    <w:rsid w:val="006D3BDC"/>
    <w:rsid w:val="006E60D7"/>
    <w:rsid w:val="006E6136"/>
    <w:rsid w:val="006E6C5D"/>
    <w:rsid w:val="006F2C96"/>
    <w:rsid w:val="006F3289"/>
    <w:rsid w:val="0070142F"/>
    <w:rsid w:val="00701C50"/>
    <w:rsid w:val="00704666"/>
    <w:rsid w:val="0073393A"/>
    <w:rsid w:val="00735DC9"/>
    <w:rsid w:val="00745098"/>
    <w:rsid w:val="00747C23"/>
    <w:rsid w:val="00752EFF"/>
    <w:rsid w:val="00757DDE"/>
    <w:rsid w:val="00760BE9"/>
    <w:rsid w:val="00766A17"/>
    <w:rsid w:val="00775756"/>
    <w:rsid w:val="00775F8D"/>
    <w:rsid w:val="007762F9"/>
    <w:rsid w:val="00776596"/>
    <w:rsid w:val="007775E8"/>
    <w:rsid w:val="0079581E"/>
    <w:rsid w:val="007A19C2"/>
    <w:rsid w:val="007B7B3B"/>
    <w:rsid w:val="007C0BE1"/>
    <w:rsid w:val="007C492F"/>
    <w:rsid w:val="007C7ECE"/>
    <w:rsid w:val="007D0598"/>
    <w:rsid w:val="007D1C8E"/>
    <w:rsid w:val="007D48F7"/>
    <w:rsid w:val="007E008B"/>
    <w:rsid w:val="007E2C1D"/>
    <w:rsid w:val="007E3988"/>
    <w:rsid w:val="0080060F"/>
    <w:rsid w:val="008202B0"/>
    <w:rsid w:val="008228BF"/>
    <w:rsid w:val="00825AE5"/>
    <w:rsid w:val="0083456E"/>
    <w:rsid w:val="00836FDF"/>
    <w:rsid w:val="00840242"/>
    <w:rsid w:val="008431FC"/>
    <w:rsid w:val="00850167"/>
    <w:rsid w:val="008570FF"/>
    <w:rsid w:val="00866193"/>
    <w:rsid w:val="00874FD7"/>
    <w:rsid w:val="008807B4"/>
    <w:rsid w:val="00883604"/>
    <w:rsid w:val="00893553"/>
    <w:rsid w:val="00894D9E"/>
    <w:rsid w:val="008A2412"/>
    <w:rsid w:val="008A28E2"/>
    <w:rsid w:val="008B15BB"/>
    <w:rsid w:val="008B74F1"/>
    <w:rsid w:val="008B7ABC"/>
    <w:rsid w:val="008C0DD2"/>
    <w:rsid w:val="008C1941"/>
    <w:rsid w:val="008C22BE"/>
    <w:rsid w:val="008C39CF"/>
    <w:rsid w:val="008C6298"/>
    <w:rsid w:val="008D43C9"/>
    <w:rsid w:val="008E245B"/>
    <w:rsid w:val="008E46E8"/>
    <w:rsid w:val="008F09E6"/>
    <w:rsid w:val="008F0E4B"/>
    <w:rsid w:val="008F39D7"/>
    <w:rsid w:val="008F7A30"/>
    <w:rsid w:val="0090247B"/>
    <w:rsid w:val="009123F7"/>
    <w:rsid w:val="00917FC1"/>
    <w:rsid w:val="0092417A"/>
    <w:rsid w:val="0092652F"/>
    <w:rsid w:val="009269D2"/>
    <w:rsid w:val="00933A69"/>
    <w:rsid w:val="00935369"/>
    <w:rsid w:val="00935DD0"/>
    <w:rsid w:val="00945190"/>
    <w:rsid w:val="0094526F"/>
    <w:rsid w:val="00946765"/>
    <w:rsid w:val="0095062D"/>
    <w:rsid w:val="009507D3"/>
    <w:rsid w:val="00951E70"/>
    <w:rsid w:val="00966356"/>
    <w:rsid w:val="00973819"/>
    <w:rsid w:val="0097650A"/>
    <w:rsid w:val="00976F1E"/>
    <w:rsid w:val="00980E18"/>
    <w:rsid w:val="0099055F"/>
    <w:rsid w:val="00995BB0"/>
    <w:rsid w:val="00996760"/>
    <w:rsid w:val="00997ED0"/>
    <w:rsid w:val="009A1E32"/>
    <w:rsid w:val="009A2FE8"/>
    <w:rsid w:val="009B592A"/>
    <w:rsid w:val="009B60BC"/>
    <w:rsid w:val="009C5B60"/>
    <w:rsid w:val="009C638C"/>
    <w:rsid w:val="009D0ED7"/>
    <w:rsid w:val="009E0F9B"/>
    <w:rsid w:val="009E2D61"/>
    <w:rsid w:val="009E3A01"/>
    <w:rsid w:val="009E6275"/>
    <w:rsid w:val="00A002C1"/>
    <w:rsid w:val="00A02DCA"/>
    <w:rsid w:val="00A1332E"/>
    <w:rsid w:val="00A23326"/>
    <w:rsid w:val="00A24328"/>
    <w:rsid w:val="00A3692B"/>
    <w:rsid w:val="00A37C35"/>
    <w:rsid w:val="00A4124A"/>
    <w:rsid w:val="00A4295A"/>
    <w:rsid w:val="00A45B62"/>
    <w:rsid w:val="00A5097C"/>
    <w:rsid w:val="00A5680B"/>
    <w:rsid w:val="00A574AB"/>
    <w:rsid w:val="00A70121"/>
    <w:rsid w:val="00A9241C"/>
    <w:rsid w:val="00A93073"/>
    <w:rsid w:val="00A94D81"/>
    <w:rsid w:val="00A94F05"/>
    <w:rsid w:val="00AA1C80"/>
    <w:rsid w:val="00AA300C"/>
    <w:rsid w:val="00AA5610"/>
    <w:rsid w:val="00AA57B5"/>
    <w:rsid w:val="00AB1007"/>
    <w:rsid w:val="00AB4ACB"/>
    <w:rsid w:val="00AC1539"/>
    <w:rsid w:val="00AC2375"/>
    <w:rsid w:val="00AC41A8"/>
    <w:rsid w:val="00AC7B72"/>
    <w:rsid w:val="00AD4482"/>
    <w:rsid w:val="00AE259D"/>
    <w:rsid w:val="00AE7446"/>
    <w:rsid w:val="00B0084D"/>
    <w:rsid w:val="00B04DF2"/>
    <w:rsid w:val="00B15239"/>
    <w:rsid w:val="00B26F75"/>
    <w:rsid w:val="00B31EFF"/>
    <w:rsid w:val="00B4275F"/>
    <w:rsid w:val="00B47C3D"/>
    <w:rsid w:val="00B56500"/>
    <w:rsid w:val="00B57741"/>
    <w:rsid w:val="00B6095C"/>
    <w:rsid w:val="00B62018"/>
    <w:rsid w:val="00B66B2F"/>
    <w:rsid w:val="00B673A3"/>
    <w:rsid w:val="00B71470"/>
    <w:rsid w:val="00B75E6E"/>
    <w:rsid w:val="00B804CD"/>
    <w:rsid w:val="00B868F5"/>
    <w:rsid w:val="00B90A5A"/>
    <w:rsid w:val="00B91C5E"/>
    <w:rsid w:val="00B977F9"/>
    <w:rsid w:val="00BA00E7"/>
    <w:rsid w:val="00BA3348"/>
    <w:rsid w:val="00BA5823"/>
    <w:rsid w:val="00BB007F"/>
    <w:rsid w:val="00BD2BDD"/>
    <w:rsid w:val="00BD71C8"/>
    <w:rsid w:val="00BE0081"/>
    <w:rsid w:val="00BE7065"/>
    <w:rsid w:val="00BF3E1E"/>
    <w:rsid w:val="00BF7649"/>
    <w:rsid w:val="00C0076B"/>
    <w:rsid w:val="00C136B8"/>
    <w:rsid w:val="00C14C66"/>
    <w:rsid w:val="00C14E04"/>
    <w:rsid w:val="00C1673B"/>
    <w:rsid w:val="00C24796"/>
    <w:rsid w:val="00C25FDD"/>
    <w:rsid w:val="00C2636C"/>
    <w:rsid w:val="00C27DF5"/>
    <w:rsid w:val="00C72B8F"/>
    <w:rsid w:val="00C72D2E"/>
    <w:rsid w:val="00C73CEB"/>
    <w:rsid w:val="00C778D0"/>
    <w:rsid w:val="00C85CD5"/>
    <w:rsid w:val="00C87D74"/>
    <w:rsid w:val="00CA26B1"/>
    <w:rsid w:val="00CC0240"/>
    <w:rsid w:val="00CC2151"/>
    <w:rsid w:val="00CC33D3"/>
    <w:rsid w:val="00CD290E"/>
    <w:rsid w:val="00CD68F4"/>
    <w:rsid w:val="00CE016E"/>
    <w:rsid w:val="00CE3453"/>
    <w:rsid w:val="00CE4458"/>
    <w:rsid w:val="00CF286B"/>
    <w:rsid w:val="00CF31A1"/>
    <w:rsid w:val="00CF66ED"/>
    <w:rsid w:val="00D04C86"/>
    <w:rsid w:val="00D11AFD"/>
    <w:rsid w:val="00D336CE"/>
    <w:rsid w:val="00D435F5"/>
    <w:rsid w:val="00D44CF7"/>
    <w:rsid w:val="00D47F6B"/>
    <w:rsid w:val="00D526F6"/>
    <w:rsid w:val="00D56EB6"/>
    <w:rsid w:val="00D61A55"/>
    <w:rsid w:val="00D64C88"/>
    <w:rsid w:val="00D6570A"/>
    <w:rsid w:val="00D7035E"/>
    <w:rsid w:val="00D736A8"/>
    <w:rsid w:val="00D7396C"/>
    <w:rsid w:val="00D8392D"/>
    <w:rsid w:val="00D9647D"/>
    <w:rsid w:val="00DA249E"/>
    <w:rsid w:val="00DA79B0"/>
    <w:rsid w:val="00DB09F3"/>
    <w:rsid w:val="00DB2328"/>
    <w:rsid w:val="00DC5DD5"/>
    <w:rsid w:val="00DD72A3"/>
    <w:rsid w:val="00DE2380"/>
    <w:rsid w:val="00DF0878"/>
    <w:rsid w:val="00E01178"/>
    <w:rsid w:val="00E013A3"/>
    <w:rsid w:val="00E0514F"/>
    <w:rsid w:val="00E060A9"/>
    <w:rsid w:val="00E21D0C"/>
    <w:rsid w:val="00E302A6"/>
    <w:rsid w:val="00E31CAA"/>
    <w:rsid w:val="00E3226D"/>
    <w:rsid w:val="00E340A1"/>
    <w:rsid w:val="00E441DC"/>
    <w:rsid w:val="00E50813"/>
    <w:rsid w:val="00E541A9"/>
    <w:rsid w:val="00E6630F"/>
    <w:rsid w:val="00E70F1A"/>
    <w:rsid w:val="00E80385"/>
    <w:rsid w:val="00E85E3D"/>
    <w:rsid w:val="00E91552"/>
    <w:rsid w:val="00E92388"/>
    <w:rsid w:val="00EA4821"/>
    <w:rsid w:val="00EA5BC9"/>
    <w:rsid w:val="00EA6905"/>
    <w:rsid w:val="00EC5246"/>
    <w:rsid w:val="00ED1349"/>
    <w:rsid w:val="00ED7687"/>
    <w:rsid w:val="00EE2184"/>
    <w:rsid w:val="00EF0EBC"/>
    <w:rsid w:val="00F015F4"/>
    <w:rsid w:val="00F1203F"/>
    <w:rsid w:val="00F21BFA"/>
    <w:rsid w:val="00F223FC"/>
    <w:rsid w:val="00F24594"/>
    <w:rsid w:val="00F252CA"/>
    <w:rsid w:val="00F30F22"/>
    <w:rsid w:val="00F33BF2"/>
    <w:rsid w:val="00F37022"/>
    <w:rsid w:val="00F42568"/>
    <w:rsid w:val="00F43CA8"/>
    <w:rsid w:val="00F44B39"/>
    <w:rsid w:val="00F45304"/>
    <w:rsid w:val="00F60BE6"/>
    <w:rsid w:val="00F62574"/>
    <w:rsid w:val="00F71F5F"/>
    <w:rsid w:val="00F8177B"/>
    <w:rsid w:val="00FA1597"/>
    <w:rsid w:val="00FA1C80"/>
    <w:rsid w:val="00FA35E1"/>
    <w:rsid w:val="00FA548B"/>
    <w:rsid w:val="00FA5850"/>
    <w:rsid w:val="00FA5986"/>
    <w:rsid w:val="00FA6CB1"/>
    <w:rsid w:val="00FB20E3"/>
    <w:rsid w:val="00FC7274"/>
    <w:rsid w:val="00FD2DA6"/>
    <w:rsid w:val="00FD7B49"/>
    <w:rsid w:val="00FE05A8"/>
    <w:rsid w:val="00FF0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pPr>
      <w:tabs>
        <w:tab w:val="center" w:pos="4536"/>
        <w:tab w:val="right" w:pos="9072"/>
      </w:tabs>
      <w:suppressAutoHyphen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numbering" w:customStyle="1" w:styleId="WW8Num12">
    <w:name w:val="WW8Num12"/>
    <w:basedOn w:val="Bezlisty"/>
    <w:rsid w:val="00640223"/>
    <w:pPr>
      <w:numPr>
        <w:numId w:val="1"/>
      </w:numPr>
    </w:pPr>
  </w:style>
  <w:style w:type="numbering" w:customStyle="1" w:styleId="WW8Num15">
    <w:name w:val="WW8Num15"/>
    <w:basedOn w:val="Bezlisty"/>
    <w:rsid w:val="00640223"/>
    <w:pPr>
      <w:numPr>
        <w:numId w:val="2"/>
      </w:numPr>
    </w:pPr>
  </w:style>
  <w:style w:type="numbering" w:customStyle="1" w:styleId="WW8Num4">
    <w:name w:val="WW8Num4"/>
    <w:basedOn w:val="Bezlisty"/>
    <w:rsid w:val="00640223"/>
    <w:pPr>
      <w:numPr>
        <w:numId w:val="3"/>
      </w:numPr>
    </w:pPr>
  </w:style>
  <w:style w:type="numbering" w:customStyle="1" w:styleId="WW8Num14">
    <w:name w:val="WW8Num14"/>
    <w:basedOn w:val="Bezlisty"/>
    <w:rsid w:val="00640223"/>
    <w:pPr>
      <w:numPr>
        <w:numId w:val="4"/>
      </w:numPr>
    </w:pPr>
  </w:style>
  <w:style w:type="numbering" w:customStyle="1" w:styleId="WW8Num7">
    <w:name w:val="WW8Num7"/>
    <w:basedOn w:val="Bezlisty"/>
    <w:rsid w:val="00640223"/>
    <w:pPr>
      <w:numPr>
        <w:numId w:val="5"/>
      </w:numPr>
    </w:pPr>
  </w:style>
  <w:style w:type="numbering" w:customStyle="1" w:styleId="WW8Num9">
    <w:name w:val="WW8Num9"/>
    <w:basedOn w:val="Bezlisty"/>
    <w:rsid w:val="00640223"/>
    <w:pPr>
      <w:numPr>
        <w:numId w:val="6"/>
      </w:numPr>
    </w:pPr>
  </w:style>
  <w:style w:type="numbering" w:customStyle="1" w:styleId="WW8Num11">
    <w:name w:val="WW8Num11"/>
    <w:basedOn w:val="Bezlisty"/>
    <w:rsid w:val="00640223"/>
    <w:pPr>
      <w:numPr>
        <w:numId w:val="7"/>
      </w:numPr>
    </w:pPr>
  </w:style>
  <w:style w:type="numbering" w:customStyle="1" w:styleId="WW8Num10">
    <w:name w:val="WW8Num10"/>
    <w:basedOn w:val="Bezlisty"/>
    <w:rsid w:val="00640223"/>
    <w:pPr>
      <w:numPr>
        <w:numId w:val="8"/>
      </w:numPr>
    </w:pPr>
  </w:style>
  <w:style w:type="numbering" w:customStyle="1" w:styleId="WW8Num2">
    <w:name w:val="WW8Num2"/>
    <w:basedOn w:val="Bezlisty"/>
    <w:rsid w:val="00640223"/>
    <w:pPr>
      <w:numPr>
        <w:numId w:val="9"/>
      </w:numPr>
    </w:pPr>
  </w:style>
  <w:style w:type="numbering" w:customStyle="1" w:styleId="WW8Num13">
    <w:name w:val="WW8Num13"/>
    <w:basedOn w:val="Bezlisty"/>
    <w:rsid w:val="00640223"/>
    <w:pPr>
      <w:numPr>
        <w:numId w:val="10"/>
      </w:numPr>
    </w:pPr>
  </w:style>
  <w:style w:type="numbering" w:customStyle="1" w:styleId="WW8Num6">
    <w:name w:val="WW8Num6"/>
    <w:basedOn w:val="Bezlisty"/>
    <w:rsid w:val="00640223"/>
    <w:pPr>
      <w:numPr>
        <w:numId w:val="11"/>
      </w:numPr>
    </w:pPr>
  </w:style>
  <w:style w:type="numbering" w:customStyle="1" w:styleId="WW8Num16">
    <w:name w:val="WW8Num16"/>
    <w:basedOn w:val="Bezlisty"/>
    <w:rsid w:val="00640223"/>
    <w:pPr>
      <w:numPr>
        <w:numId w:val="12"/>
      </w:numPr>
    </w:pPr>
  </w:style>
  <w:style w:type="numbering" w:customStyle="1" w:styleId="WW8Num5">
    <w:name w:val="WW8Num5"/>
    <w:basedOn w:val="Bezlisty"/>
    <w:rsid w:val="00640223"/>
    <w:pPr>
      <w:numPr>
        <w:numId w:val="13"/>
      </w:numPr>
    </w:pPr>
  </w:style>
  <w:style w:type="table" w:customStyle="1" w:styleId="TableNormal">
    <w:name w:val="Table Normal"/>
    <w:rsid w:val="00C73CEB"/>
    <w:pPr>
      <w:spacing w:line="276" w:lineRule="auto"/>
    </w:pPr>
    <w:rPr>
      <w:rFonts w:ascii="Arial" w:eastAsia="Arial" w:hAnsi="Arial" w:cs="Arial"/>
      <w:sz w:val="22"/>
      <w:szCs w:val="22"/>
      <w:lang w:val="pl"/>
    </w:rPr>
    <w:tblPr>
      <w:tblCellMar>
        <w:top w:w="0" w:type="dxa"/>
        <w:left w:w="0" w:type="dxa"/>
        <w:bottom w:w="0" w:type="dxa"/>
        <w:right w:w="0" w:type="dxa"/>
      </w:tblCellMar>
    </w:tblPr>
  </w:style>
  <w:style w:type="paragraph" w:styleId="Spistreci2">
    <w:name w:val="toc 2"/>
    <w:basedOn w:val="Normalny"/>
    <w:next w:val="Normalny"/>
    <w:autoRedefine/>
    <w:uiPriority w:val="39"/>
    <w:unhideWhenUsed/>
    <w:rsid w:val="00C73CEB"/>
    <w:pPr>
      <w:spacing w:after="100"/>
      <w:ind w:left="220"/>
    </w:pPr>
    <w:rPr>
      <w:rFonts w:ascii="Arial" w:eastAsia="Arial" w:hAnsi="Arial" w:cs="Arial"/>
      <w:lang w:val="pl" w:eastAsia="pl-PL"/>
    </w:rPr>
  </w:style>
  <w:style w:type="paragraph" w:styleId="Spistreci4">
    <w:name w:val="toc 4"/>
    <w:basedOn w:val="Normalny"/>
    <w:next w:val="Normalny"/>
    <w:autoRedefine/>
    <w:uiPriority w:val="39"/>
    <w:unhideWhenUsed/>
    <w:rsid w:val="00C73CEB"/>
    <w:pPr>
      <w:spacing w:after="100"/>
      <w:ind w:left="660"/>
    </w:pPr>
    <w:rPr>
      <w:rFonts w:ascii="Arial" w:eastAsia="Arial" w:hAnsi="Arial" w:cs="Arial"/>
      <w:lang w:val="pl" w:eastAsia="pl-PL"/>
    </w:rPr>
  </w:style>
  <w:style w:type="paragraph" w:styleId="Spistreci5">
    <w:name w:val="toc 5"/>
    <w:basedOn w:val="Normalny"/>
    <w:next w:val="Normalny"/>
    <w:autoRedefine/>
    <w:uiPriority w:val="39"/>
    <w:unhideWhenUsed/>
    <w:rsid w:val="00C73CEB"/>
    <w:pPr>
      <w:spacing w:after="100"/>
      <w:ind w:left="880"/>
    </w:pPr>
    <w:rPr>
      <w:rFonts w:ascii="Arial" w:eastAsia="Arial" w:hAnsi="Arial" w:cs="Arial"/>
      <w:lang w:val="pl" w:eastAsia="pl-PL"/>
    </w:rPr>
  </w:style>
  <w:style w:type="character" w:customStyle="1" w:styleId="markedcontent">
    <w:name w:val="markedcontent"/>
    <w:basedOn w:val="Domylnaczcionkaakapitu"/>
    <w:rsid w:val="00C73CEB"/>
  </w:style>
  <w:style w:type="numbering" w:customStyle="1" w:styleId="Biecalista1">
    <w:name w:val="Bieżąca lista1"/>
    <w:uiPriority w:val="99"/>
    <w:rsid w:val="00C73CEB"/>
    <w:pPr>
      <w:numPr>
        <w:numId w:val="28"/>
      </w:numPr>
    </w:pPr>
  </w:style>
  <w:style w:type="paragraph" w:customStyle="1" w:styleId="Default">
    <w:name w:val="Default"/>
    <w:rsid w:val="00C73CEB"/>
    <w:pPr>
      <w:autoSpaceDE w:val="0"/>
      <w:autoSpaceDN w:val="0"/>
      <w:adjustRightInd w:val="0"/>
    </w:pPr>
    <w:rPr>
      <w:rFonts w:eastAsia="Arial" w:cs="Calibri"/>
      <w:color w:val="000000"/>
      <w:sz w:val="24"/>
      <w:szCs w:val="24"/>
    </w:rPr>
  </w:style>
  <w:style w:type="paragraph" w:styleId="Listapunktowana">
    <w:name w:val="List Bullet"/>
    <w:basedOn w:val="Normalny"/>
    <w:autoRedefine/>
    <w:rsid w:val="00C73CEB"/>
    <w:pPr>
      <w:numPr>
        <w:numId w:val="31"/>
      </w:numPr>
      <w:spacing w:after="0" w:line="240" w:lineRule="auto"/>
    </w:pPr>
    <w:rPr>
      <w:rFonts w:ascii="Times New Roman" w:eastAsia="MS Mincho" w:hAnsi="Times New Roman"/>
      <w:sz w:val="24"/>
      <w:szCs w:val="24"/>
      <w:lang w:eastAsia="pl-PL"/>
    </w:rPr>
  </w:style>
  <w:style w:type="paragraph" w:customStyle="1" w:styleId="NumPar1">
    <w:name w:val="NumPar 1"/>
    <w:basedOn w:val="Normalny"/>
    <w:next w:val="Normalny"/>
    <w:rsid w:val="00C73CEB"/>
    <w:pPr>
      <w:spacing w:before="120" w:after="120" w:line="240" w:lineRule="auto"/>
      <w:jc w:val="both"/>
    </w:pPr>
    <w:rPr>
      <w:rFonts w:ascii="Times New Roman" w:hAnsi="Times New Roman"/>
      <w:sz w:val="24"/>
      <w:lang w:eastAsia="en-GB"/>
    </w:rPr>
  </w:style>
  <w:style w:type="paragraph" w:customStyle="1" w:styleId="Akapitzlist2">
    <w:name w:val="Akapit z listą2"/>
    <w:basedOn w:val="Normalny"/>
    <w:rsid w:val="00C73CEB"/>
    <w:pPr>
      <w:spacing w:before="20" w:after="40" w:line="252" w:lineRule="auto"/>
      <w:ind w:left="720"/>
      <w:jc w:val="both"/>
    </w:pPr>
    <w:rPr>
      <w:rFonts w:eastAsia="SimSun" w:cs="Calibri"/>
      <w:sz w:val="20"/>
      <w:szCs w:val="20"/>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C73CEB"/>
    <w:pPr>
      <w:spacing w:before="20" w:after="40" w:line="252" w:lineRule="auto"/>
      <w:ind w:left="720"/>
      <w:jc w:val="both"/>
    </w:pPr>
    <w:rPr>
      <w:rFonts w:eastAsia="SimSun" w:cs="Calibri"/>
      <w:sz w:val="20"/>
      <w:szCs w:val="20"/>
      <w:lang w:eastAsia="pl-PL"/>
    </w:rPr>
  </w:style>
  <w:style w:type="numbering" w:customStyle="1" w:styleId="Biecalista2">
    <w:name w:val="Bieżąca lista2"/>
    <w:uiPriority w:val="99"/>
    <w:rsid w:val="00C73CEB"/>
    <w:pPr>
      <w:numPr>
        <w:numId w:val="53"/>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99"/>
    <w:qFormat/>
    <w:rsid w:val="00996760"/>
    <w:rPr>
      <w:sz w:val="22"/>
      <w:szCs w:val="22"/>
      <w:lang w:eastAsia="en-US"/>
    </w:rPr>
  </w:style>
  <w:style w:type="paragraph" w:customStyle="1" w:styleId="v1msonormal">
    <w:name w:val="v1msonormal"/>
    <w:basedOn w:val="Normalny"/>
    <w:rsid w:val="00CC33D3"/>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18961">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04845933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58297795">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lewic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moj.gov.pl/nforms/signer/upload?xFormsAppName=SIGNER" TargetMode="External"/><Relationship Id="rId7" Type="http://schemas.openxmlformats.org/officeDocument/2006/relationships/settings" Target="settings.xml"/><Relationship Id="rId12" Type="http://schemas.openxmlformats.org/officeDocument/2006/relationships/hyperlink" Target="mailto:sekretariat@galewice.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platformazakupowa.pl/pn/galewice" TargetMode="External"/><Relationship Id="rId20" Type="http://schemas.openxmlformats.org/officeDocument/2006/relationships/hyperlink" Target="https://www.nccert.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latformazakupowa.pl" TargetMode="External"/><Relationship Id="rId5" Type="http://schemas.openxmlformats.org/officeDocument/2006/relationships/numbering" Target="numbering.xml"/><Relationship Id="rId15" Type="http://schemas.openxmlformats.org/officeDocument/2006/relationships/hyperlink" Target="https://platformazakupowa.pl/transakcja/897710" TargetMode="External"/><Relationship Id="rId23" Type="http://schemas.openxmlformats.org/officeDocument/2006/relationships/hyperlink" Target="https://platformazakupowa.pl/pn/galewi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galewice"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s://ezamowienia.gov.pl/p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306</TotalTime>
  <Pages>35</Pages>
  <Words>13169</Words>
  <Characters>79020</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92005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Katarzyna Owczarek</cp:lastModifiedBy>
  <cp:revision>49</cp:revision>
  <cp:lastPrinted>2024-03-01T09:18:00Z</cp:lastPrinted>
  <dcterms:created xsi:type="dcterms:W3CDTF">2023-07-19T09:14:00Z</dcterms:created>
  <dcterms:modified xsi:type="dcterms:W3CDTF">2024-03-06T12:31:00Z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