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89820" w14:textId="77777777" w:rsidR="007E4565" w:rsidRDefault="009848E2">
      <w:pPr>
        <w:tabs>
          <w:tab w:val="left" w:pos="0"/>
          <w:tab w:val="right" w:pos="9496"/>
        </w:tabs>
        <w:spacing w:before="120" w:after="0"/>
        <w:jc w:val="both"/>
        <w:rPr>
          <w:rFonts w:asciiTheme="minorHAnsi" w:hAnsiTheme="minorHAnsi" w:cstheme="minorHAnsi"/>
          <w:sz w:val="24"/>
          <w:szCs w:val="24"/>
        </w:rPr>
      </w:pPr>
      <w:r>
        <w:rPr>
          <w:noProof/>
          <w:lang w:eastAsia="pl-PL"/>
        </w:rPr>
        <w:drawing>
          <wp:inline distT="0" distB="0" distL="0" distR="0" wp14:anchorId="2A8A5DD8" wp14:editId="193EF480">
            <wp:extent cx="5972810" cy="542290"/>
            <wp:effectExtent l="0" t="0" r="0" b="0"/>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2"/>
                    <a:stretch>
                      <a:fillRect/>
                    </a:stretch>
                  </pic:blipFill>
                  <pic:spPr bwMode="auto">
                    <a:xfrm>
                      <a:off x="0" y="0"/>
                      <a:ext cx="5972810" cy="542290"/>
                    </a:xfrm>
                    <a:prstGeom prst="rect">
                      <a:avLst/>
                    </a:prstGeom>
                  </pic:spPr>
                </pic:pic>
              </a:graphicData>
            </a:graphic>
          </wp:inline>
        </w:drawing>
      </w:r>
    </w:p>
    <w:p w14:paraId="11F0DBAB" w14:textId="41EE45FF" w:rsidR="007E4565" w:rsidRDefault="009848E2">
      <w:pPr>
        <w:tabs>
          <w:tab w:val="left" w:pos="0"/>
          <w:tab w:val="right" w:pos="9496"/>
        </w:tabs>
        <w:spacing w:before="240" w:after="0"/>
        <w:jc w:val="both"/>
        <w:rPr>
          <w:rFonts w:asciiTheme="minorHAnsi" w:hAnsiTheme="minorHAnsi" w:cs="Arial"/>
          <w:sz w:val="24"/>
          <w:szCs w:val="24"/>
        </w:rPr>
      </w:pPr>
      <w:r>
        <w:rPr>
          <w:rFonts w:cstheme="minorHAnsi"/>
          <w:sz w:val="24"/>
          <w:szCs w:val="24"/>
        </w:rPr>
        <w:t>Znak sprawy:</w:t>
      </w:r>
      <w:r>
        <w:rPr>
          <w:rFonts w:cstheme="minorHAnsi"/>
          <w:b/>
          <w:sz w:val="24"/>
          <w:szCs w:val="24"/>
        </w:rPr>
        <w:t xml:space="preserve"> </w:t>
      </w:r>
      <w:r w:rsidR="00432D68">
        <w:rPr>
          <w:rFonts w:cstheme="minorHAnsi"/>
          <w:b/>
          <w:sz w:val="24"/>
          <w:szCs w:val="24"/>
        </w:rPr>
        <w:t>AZP.2411.155.2020.MK</w:t>
      </w:r>
      <w:r>
        <w:rPr>
          <w:rFonts w:cs="Arial"/>
          <w:sz w:val="24"/>
          <w:szCs w:val="24"/>
        </w:rPr>
        <w:tab/>
        <w:t xml:space="preserve">                       </w:t>
      </w:r>
      <w:r w:rsidR="00895C0C">
        <w:rPr>
          <w:rFonts w:cs="Arial"/>
          <w:sz w:val="24"/>
          <w:szCs w:val="24"/>
        </w:rPr>
        <w:t>Kielce</w:t>
      </w:r>
      <w:r>
        <w:rPr>
          <w:rFonts w:cs="Arial"/>
          <w:sz w:val="24"/>
          <w:szCs w:val="24"/>
        </w:rPr>
        <w:t xml:space="preserve">, dn. </w:t>
      </w:r>
      <w:r w:rsidR="001D3A82">
        <w:rPr>
          <w:rFonts w:cs="Arial"/>
          <w:sz w:val="24"/>
          <w:szCs w:val="24"/>
        </w:rPr>
        <w:t>22.12.</w:t>
      </w:r>
      <w:r>
        <w:rPr>
          <w:rFonts w:cs="Arial"/>
          <w:sz w:val="24"/>
          <w:szCs w:val="24"/>
        </w:rPr>
        <w:t>2020 r.</w:t>
      </w:r>
    </w:p>
    <w:p w14:paraId="6027F301" w14:textId="77777777" w:rsidR="007E4565" w:rsidRDefault="009848E2">
      <w:pPr>
        <w:tabs>
          <w:tab w:val="left" w:pos="5387"/>
          <w:tab w:val="left" w:pos="5883"/>
        </w:tabs>
        <w:spacing w:before="480" w:after="120"/>
        <w:ind w:left="709"/>
        <w:jc w:val="center"/>
        <w:rPr>
          <w:rFonts w:asciiTheme="minorHAnsi" w:hAnsiTheme="minorHAnsi" w:cstheme="minorHAnsi"/>
          <w:b/>
          <w:bCs/>
          <w:sz w:val="24"/>
          <w:szCs w:val="24"/>
        </w:rPr>
      </w:pPr>
      <w:r>
        <w:rPr>
          <w:rFonts w:cstheme="minorHAnsi"/>
          <w:b/>
          <w:bCs/>
          <w:sz w:val="24"/>
          <w:szCs w:val="24"/>
        </w:rPr>
        <w:t>SPECYFIKACJA ISTOTNYCH WARUNKÓW ZAMÓWIENIA</w:t>
      </w:r>
    </w:p>
    <w:p w14:paraId="77A25CEE" w14:textId="77777777" w:rsidR="007E4565" w:rsidRDefault="009848E2">
      <w:pPr>
        <w:tabs>
          <w:tab w:val="left" w:pos="709"/>
        </w:tabs>
        <w:spacing w:after="0"/>
        <w:jc w:val="center"/>
        <w:rPr>
          <w:rFonts w:asciiTheme="minorHAnsi" w:hAnsiTheme="minorHAnsi" w:cstheme="minorHAnsi"/>
          <w:b/>
          <w:bCs/>
          <w:sz w:val="24"/>
          <w:szCs w:val="24"/>
        </w:rPr>
      </w:pPr>
      <w:r>
        <w:rPr>
          <w:rFonts w:cstheme="minorHAnsi"/>
          <w:b/>
          <w:bCs/>
          <w:sz w:val="24"/>
          <w:szCs w:val="24"/>
        </w:rPr>
        <w:t>(SIWZ)</w:t>
      </w:r>
    </w:p>
    <w:p w14:paraId="2AD4020F" w14:textId="77777777" w:rsidR="007E4565" w:rsidRDefault="009848E2">
      <w:pPr>
        <w:tabs>
          <w:tab w:val="left" w:pos="709"/>
        </w:tabs>
        <w:spacing w:after="0"/>
        <w:jc w:val="center"/>
        <w:rPr>
          <w:rFonts w:asciiTheme="minorHAnsi" w:hAnsiTheme="minorHAnsi" w:cstheme="minorHAnsi"/>
          <w:bCs/>
          <w:sz w:val="24"/>
          <w:szCs w:val="24"/>
        </w:rPr>
      </w:pPr>
      <w:r>
        <w:rPr>
          <w:rFonts w:cstheme="minorHAnsi"/>
          <w:bCs/>
          <w:sz w:val="24"/>
          <w:szCs w:val="24"/>
        </w:rPr>
        <w:t xml:space="preserve">PRZETARG NIEOGRANICZONY </w:t>
      </w:r>
    </w:p>
    <w:p w14:paraId="225FCCFF" w14:textId="77777777" w:rsidR="007E4565" w:rsidRDefault="009848E2">
      <w:pPr>
        <w:tabs>
          <w:tab w:val="left" w:pos="709"/>
        </w:tabs>
        <w:spacing w:after="0"/>
        <w:jc w:val="center"/>
        <w:rPr>
          <w:rFonts w:asciiTheme="minorHAnsi" w:hAnsiTheme="minorHAnsi" w:cstheme="minorHAnsi"/>
          <w:b/>
          <w:bCs/>
          <w:sz w:val="24"/>
          <w:szCs w:val="24"/>
        </w:rPr>
      </w:pPr>
      <w:r>
        <w:rPr>
          <w:rFonts w:cstheme="minorHAnsi"/>
          <w:b/>
          <w:bCs/>
          <w:sz w:val="24"/>
          <w:szCs w:val="24"/>
        </w:rPr>
        <w:t>NA</w:t>
      </w:r>
    </w:p>
    <w:p w14:paraId="50481A6B" w14:textId="56A6464A" w:rsidR="007E4565" w:rsidRDefault="009848E2">
      <w:pPr>
        <w:tabs>
          <w:tab w:val="left" w:pos="7410"/>
        </w:tabs>
        <w:spacing w:after="0"/>
        <w:jc w:val="center"/>
        <w:rPr>
          <w:rFonts w:asciiTheme="minorHAnsi" w:hAnsiTheme="minorHAnsi" w:cs="Calibri"/>
          <w:b/>
          <w:bCs/>
          <w:iCs/>
          <w:sz w:val="24"/>
          <w:szCs w:val="24"/>
        </w:rPr>
      </w:pPr>
      <w:r>
        <w:rPr>
          <w:rFonts w:cs="Calibri"/>
          <w:b/>
          <w:bCs/>
          <w:iCs/>
          <w:sz w:val="24"/>
          <w:szCs w:val="24"/>
        </w:rPr>
        <w:t>DOSTAWĘ I WDROŻENIE INFRASTRUKTURY SERWEROWEJ I SIECIOWEJ</w:t>
      </w:r>
    </w:p>
    <w:p w14:paraId="792A5528" w14:textId="77777777" w:rsidR="007E4565" w:rsidRDefault="007E4565">
      <w:pPr>
        <w:tabs>
          <w:tab w:val="left" w:pos="7410"/>
        </w:tabs>
        <w:spacing w:after="0"/>
        <w:jc w:val="center"/>
        <w:rPr>
          <w:rFonts w:asciiTheme="minorHAnsi" w:hAnsiTheme="minorHAnsi" w:cs="Calibri"/>
          <w:b/>
          <w:bCs/>
          <w:iCs/>
          <w:sz w:val="24"/>
          <w:szCs w:val="24"/>
        </w:rPr>
      </w:pPr>
    </w:p>
    <w:p w14:paraId="6811DB03" w14:textId="77777777" w:rsidR="007E4565" w:rsidRDefault="009848E2">
      <w:pPr>
        <w:numPr>
          <w:ilvl w:val="0"/>
          <w:numId w:val="2"/>
        </w:numPr>
        <w:tabs>
          <w:tab w:val="left" w:pos="426"/>
        </w:tabs>
        <w:spacing w:before="240" w:after="120"/>
        <w:ind w:left="426" w:right="34" w:hanging="568"/>
        <w:rPr>
          <w:rFonts w:asciiTheme="minorHAnsi" w:hAnsiTheme="minorHAnsi" w:cstheme="minorHAnsi"/>
          <w:b/>
          <w:sz w:val="24"/>
          <w:szCs w:val="24"/>
        </w:rPr>
      </w:pPr>
      <w:r>
        <w:rPr>
          <w:rFonts w:cstheme="minorHAnsi"/>
          <w:b/>
          <w:sz w:val="24"/>
          <w:szCs w:val="24"/>
        </w:rPr>
        <w:t>NAZWA ORAZ ADRES ZAMAWIAJĄCEGO</w:t>
      </w:r>
    </w:p>
    <w:p w14:paraId="100BE91F" w14:textId="0ECC7670" w:rsidR="007E4565" w:rsidRDefault="009848E2">
      <w:pPr>
        <w:numPr>
          <w:ilvl w:val="0"/>
          <w:numId w:val="13"/>
        </w:numPr>
        <w:tabs>
          <w:tab w:val="left" w:pos="1134"/>
        </w:tabs>
        <w:spacing w:after="120"/>
        <w:ind w:left="425" w:hanging="425"/>
        <w:jc w:val="both"/>
        <w:rPr>
          <w:rFonts w:asciiTheme="minorHAnsi" w:eastAsia="Times New Roman" w:hAnsiTheme="minorHAnsi" w:cstheme="minorHAnsi"/>
          <w:sz w:val="24"/>
          <w:szCs w:val="24"/>
        </w:rPr>
      </w:pPr>
      <w:r>
        <w:rPr>
          <w:rFonts w:eastAsia="Times New Roman" w:cstheme="minorHAnsi"/>
          <w:b/>
          <w:bCs/>
          <w:sz w:val="24"/>
          <w:szCs w:val="24"/>
        </w:rPr>
        <w:t>Nazwa zamawiającego</w:t>
      </w:r>
      <w:r>
        <w:rPr>
          <w:rFonts w:eastAsia="Times New Roman" w:cstheme="minorHAnsi"/>
          <w:b/>
          <w:sz w:val="24"/>
          <w:szCs w:val="24"/>
        </w:rPr>
        <w:t>:</w:t>
      </w:r>
      <w:r>
        <w:rPr>
          <w:rFonts w:eastAsia="Times New Roman" w:cstheme="minorHAnsi"/>
          <w:sz w:val="24"/>
          <w:szCs w:val="24"/>
        </w:rPr>
        <w:t xml:space="preserve"> </w:t>
      </w:r>
      <w:r w:rsidR="00D83E77" w:rsidRPr="000E62C6">
        <w:rPr>
          <w:rFonts w:asciiTheme="minorHAnsi" w:eastAsia="Times New Roman" w:hAnsiTheme="minorHAnsi"/>
          <w:sz w:val="24"/>
          <w:szCs w:val="24"/>
        </w:rPr>
        <w:t>Świętokrzyskie Centrum Onkologii w Kielcach</w:t>
      </w:r>
      <w:r>
        <w:rPr>
          <w:rFonts w:eastAsia="Times New Roman" w:cstheme="minorHAnsi"/>
          <w:b/>
          <w:bCs/>
          <w:sz w:val="24"/>
          <w:szCs w:val="24"/>
        </w:rPr>
        <w:tab/>
      </w:r>
    </w:p>
    <w:p w14:paraId="33FAF45F" w14:textId="7FC7196E" w:rsidR="007E4565" w:rsidRDefault="009848E2">
      <w:pPr>
        <w:numPr>
          <w:ilvl w:val="0"/>
          <w:numId w:val="13"/>
        </w:numPr>
        <w:tabs>
          <w:tab w:val="left" w:pos="426"/>
          <w:tab w:val="left" w:pos="1134"/>
          <w:tab w:val="left" w:pos="2835"/>
        </w:tabs>
        <w:spacing w:after="120"/>
        <w:ind w:left="425" w:hanging="425"/>
        <w:jc w:val="both"/>
        <w:rPr>
          <w:rFonts w:asciiTheme="minorHAnsi" w:eastAsia="Times New Roman" w:hAnsiTheme="minorHAnsi" w:cstheme="minorHAnsi"/>
          <w:sz w:val="24"/>
          <w:szCs w:val="24"/>
        </w:rPr>
      </w:pPr>
      <w:r>
        <w:rPr>
          <w:rFonts w:eastAsia="Times New Roman" w:cstheme="minorHAnsi"/>
          <w:b/>
          <w:bCs/>
          <w:sz w:val="24"/>
          <w:szCs w:val="24"/>
        </w:rPr>
        <w:t>Adres zamawiającego:</w:t>
      </w:r>
      <w:r>
        <w:rPr>
          <w:rFonts w:eastAsia="Times New Roman" w:cstheme="minorHAnsi"/>
          <w:sz w:val="24"/>
          <w:szCs w:val="24"/>
        </w:rPr>
        <w:t xml:space="preserve"> </w:t>
      </w:r>
      <w:r w:rsidR="00D83E77">
        <w:rPr>
          <w:rFonts w:eastAsia="Times New Roman" w:cstheme="minorHAnsi"/>
          <w:sz w:val="24"/>
          <w:szCs w:val="24"/>
        </w:rPr>
        <w:t xml:space="preserve">25-734 </w:t>
      </w:r>
      <w:r w:rsidR="00D83E77" w:rsidRPr="00D83E77">
        <w:rPr>
          <w:rFonts w:asciiTheme="minorHAnsi" w:eastAsia="Times New Roman" w:hAnsiTheme="minorHAnsi"/>
          <w:sz w:val="24"/>
          <w:szCs w:val="24"/>
        </w:rPr>
        <w:t>Kielce</w:t>
      </w:r>
      <w:r w:rsidR="00D83E77">
        <w:rPr>
          <w:rFonts w:asciiTheme="minorHAnsi" w:eastAsia="Times New Roman" w:hAnsiTheme="minorHAnsi"/>
          <w:sz w:val="24"/>
          <w:szCs w:val="24"/>
        </w:rPr>
        <w:t>,</w:t>
      </w:r>
      <w:r w:rsidR="00D83E77" w:rsidRPr="00D83E77">
        <w:rPr>
          <w:rFonts w:asciiTheme="minorHAnsi" w:eastAsia="Times New Roman" w:hAnsiTheme="minorHAnsi"/>
          <w:sz w:val="24"/>
          <w:szCs w:val="24"/>
        </w:rPr>
        <w:t xml:space="preserve"> ul. </w:t>
      </w:r>
      <w:proofErr w:type="spellStart"/>
      <w:r w:rsidR="00D83E77" w:rsidRPr="00D83E77">
        <w:rPr>
          <w:rFonts w:asciiTheme="minorHAnsi" w:eastAsia="Times New Roman" w:hAnsiTheme="minorHAnsi"/>
          <w:sz w:val="24"/>
          <w:szCs w:val="24"/>
        </w:rPr>
        <w:t>Artwińskiego</w:t>
      </w:r>
      <w:proofErr w:type="spellEnd"/>
      <w:r w:rsidR="00D83E77" w:rsidRPr="00D83E77">
        <w:rPr>
          <w:rFonts w:asciiTheme="minorHAnsi" w:eastAsia="Times New Roman" w:hAnsiTheme="minorHAnsi"/>
          <w:sz w:val="24"/>
          <w:szCs w:val="24"/>
        </w:rPr>
        <w:t xml:space="preserve"> </w:t>
      </w:r>
      <w:r w:rsidR="00D83E77" w:rsidRPr="00D83E77">
        <w:rPr>
          <w:rFonts w:asciiTheme="minorHAnsi" w:eastAsia="Times New Roman" w:hAnsiTheme="minorHAnsi"/>
          <w:sz w:val="24"/>
          <w:szCs w:val="24"/>
          <w:shd w:val="clear" w:color="auto" w:fill="FFFFFF"/>
          <w:lang w:eastAsia="pl-PL"/>
        </w:rPr>
        <w:t>3</w:t>
      </w:r>
      <w:r w:rsidR="00D83E77">
        <w:rPr>
          <w:rFonts w:asciiTheme="minorHAnsi" w:hAnsiTheme="minorHAnsi"/>
          <w:b/>
          <w:sz w:val="20"/>
          <w:szCs w:val="20"/>
          <w:shd w:val="clear" w:color="auto" w:fill="FFFFFF"/>
          <w:lang w:eastAsia="pl-PL"/>
        </w:rPr>
        <w:t xml:space="preserve">   </w:t>
      </w:r>
    </w:p>
    <w:p w14:paraId="3D7DBD80" w14:textId="56876AC4" w:rsidR="007E4565" w:rsidRPr="00D83E77" w:rsidRDefault="009848E2">
      <w:pPr>
        <w:numPr>
          <w:ilvl w:val="0"/>
          <w:numId w:val="13"/>
        </w:numPr>
        <w:tabs>
          <w:tab w:val="left" w:pos="426"/>
          <w:tab w:val="left" w:pos="1134"/>
        </w:tabs>
        <w:spacing w:after="120"/>
        <w:ind w:left="425" w:hanging="425"/>
        <w:jc w:val="both"/>
        <w:rPr>
          <w:rFonts w:asciiTheme="minorHAnsi" w:eastAsia="Times New Roman" w:hAnsiTheme="minorHAnsi" w:cstheme="minorHAnsi"/>
          <w:sz w:val="24"/>
          <w:szCs w:val="24"/>
        </w:rPr>
      </w:pPr>
      <w:r>
        <w:rPr>
          <w:rFonts w:eastAsia="Times New Roman" w:cstheme="minorHAnsi"/>
          <w:b/>
          <w:bCs/>
          <w:sz w:val="24"/>
          <w:szCs w:val="24"/>
        </w:rPr>
        <w:t>Godziny urzędowania zamawiającego</w:t>
      </w:r>
      <w:r>
        <w:rPr>
          <w:rFonts w:eastAsia="Times New Roman" w:cstheme="minorHAnsi"/>
          <w:bCs/>
          <w:sz w:val="24"/>
          <w:szCs w:val="24"/>
        </w:rPr>
        <w:t>:</w:t>
      </w:r>
      <w:r>
        <w:rPr>
          <w:rFonts w:eastAsia="Times New Roman" w:cstheme="minorHAnsi"/>
          <w:sz w:val="24"/>
          <w:szCs w:val="24"/>
        </w:rPr>
        <w:t xml:space="preserve"> </w:t>
      </w:r>
      <w:r w:rsidR="00D83E77" w:rsidRPr="00D83E77">
        <w:rPr>
          <w:rFonts w:asciiTheme="minorHAnsi" w:eastAsia="Times New Roman" w:hAnsiTheme="minorHAnsi" w:cstheme="minorHAnsi"/>
          <w:sz w:val="24"/>
          <w:szCs w:val="24"/>
        </w:rPr>
        <w:t>od poniedziałku do czwartku, w godzinach od 7.00 do 15.00 w piątek od 7.00 do 12.55</w:t>
      </w:r>
    </w:p>
    <w:p w14:paraId="1BDB9AF0" w14:textId="6E6E1B39" w:rsidR="007E4565" w:rsidRDefault="009848E2">
      <w:pPr>
        <w:numPr>
          <w:ilvl w:val="0"/>
          <w:numId w:val="13"/>
        </w:numPr>
        <w:tabs>
          <w:tab w:val="left" w:pos="426"/>
          <w:tab w:val="left" w:pos="1134"/>
        </w:tabs>
        <w:spacing w:after="120"/>
        <w:ind w:left="425" w:hanging="425"/>
        <w:jc w:val="both"/>
        <w:rPr>
          <w:rFonts w:asciiTheme="minorHAnsi" w:eastAsia="Times New Roman" w:hAnsiTheme="minorHAnsi" w:cstheme="minorHAnsi"/>
          <w:sz w:val="24"/>
          <w:szCs w:val="24"/>
        </w:rPr>
      </w:pPr>
      <w:r>
        <w:rPr>
          <w:rFonts w:eastAsia="Times New Roman" w:cstheme="minorHAnsi"/>
          <w:b/>
          <w:bCs/>
          <w:sz w:val="24"/>
          <w:szCs w:val="24"/>
        </w:rPr>
        <w:t>Numer telefonu i faksu zamawiającego</w:t>
      </w:r>
      <w:r>
        <w:rPr>
          <w:rFonts w:eastAsia="Times New Roman" w:cstheme="minorHAnsi"/>
          <w:sz w:val="24"/>
          <w:szCs w:val="24"/>
        </w:rPr>
        <w:t xml:space="preserve">: </w:t>
      </w:r>
      <w:r w:rsidR="00D83E77" w:rsidRPr="00D83E77">
        <w:rPr>
          <w:rFonts w:asciiTheme="minorHAnsi" w:eastAsia="Times New Roman" w:hAnsiTheme="minorHAnsi" w:cstheme="minorHAnsi"/>
          <w:sz w:val="24"/>
          <w:szCs w:val="24"/>
        </w:rPr>
        <w:t>tel.  (41)</w:t>
      </w:r>
      <w:r w:rsidR="00D83E77" w:rsidRPr="00D83E77">
        <w:rPr>
          <w:rFonts w:asciiTheme="minorHAnsi" w:hAnsiTheme="minorHAnsi"/>
          <w:color w:val="000000"/>
          <w:sz w:val="24"/>
          <w:szCs w:val="24"/>
          <w:shd w:val="clear" w:color="auto" w:fill="FFFFFF"/>
          <w:lang w:eastAsia="pl-PL"/>
        </w:rPr>
        <w:t xml:space="preserve"> </w:t>
      </w:r>
      <w:r w:rsidR="00D83E77" w:rsidRPr="00D83E77">
        <w:rPr>
          <w:rFonts w:asciiTheme="minorHAnsi" w:eastAsia="Times New Roman" w:hAnsiTheme="minorHAnsi"/>
          <w:sz w:val="24"/>
          <w:szCs w:val="24"/>
        </w:rPr>
        <w:t xml:space="preserve">41 36-74-474 </w:t>
      </w:r>
      <w:r w:rsidR="00D83E77" w:rsidRPr="00D83E77">
        <w:rPr>
          <w:rFonts w:asciiTheme="minorHAnsi" w:eastAsia="Times New Roman" w:hAnsiTheme="minorHAnsi" w:cstheme="minorHAnsi"/>
          <w:sz w:val="24"/>
          <w:szCs w:val="24"/>
        </w:rPr>
        <w:t xml:space="preserve">faks (41) </w:t>
      </w:r>
      <w:r w:rsidR="00D83E77" w:rsidRPr="00D83E77">
        <w:rPr>
          <w:rFonts w:asciiTheme="minorHAnsi" w:eastAsia="Times New Roman" w:hAnsiTheme="minorHAnsi"/>
          <w:sz w:val="24"/>
          <w:szCs w:val="24"/>
        </w:rPr>
        <w:t>41 36-74-481</w:t>
      </w:r>
    </w:p>
    <w:p w14:paraId="52D3AEF2" w14:textId="46C13EA9" w:rsidR="007E4565" w:rsidRDefault="009848E2">
      <w:pPr>
        <w:numPr>
          <w:ilvl w:val="0"/>
          <w:numId w:val="13"/>
        </w:numPr>
        <w:tabs>
          <w:tab w:val="left" w:pos="426"/>
          <w:tab w:val="left" w:pos="1134"/>
        </w:tabs>
        <w:spacing w:after="120"/>
        <w:ind w:left="425" w:hanging="425"/>
        <w:jc w:val="both"/>
        <w:rPr>
          <w:rFonts w:asciiTheme="minorHAnsi" w:eastAsia="Times New Roman" w:hAnsiTheme="minorHAnsi" w:cstheme="minorHAnsi"/>
          <w:sz w:val="24"/>
          <w:szCs w:val="24"/>
          <w:lang w:val="en-US"/>
        </w:rPr>
      </w:pPr>
      <w:proofErr w:type="spellStart"/>
      <w:r>
        <w:rPr>
          <w:rFonts w:eastAsia="Times New Roman" w:cstheme="minorHAnsi"/>
          <w:b/>
          <w:sz w:val="24"/>
          <w:szCs w:val="24"/>
          <w:lang w:val="en-US"/>
        </w:rPr>
        <w:t>Adres</w:t>
      </w:r>
      <w:proofErr w:type="spellEnd"/>
      <w:r>
        <w:rPr>
          <w:rFonts w:eastAsia="Times New Roman" w:cstheme="minorHAnsi"/>
          <w:b/>
          <w:sz w:val="24"/>
          <w:szCs w:val="24"/>
          <w:lang w:val="en-US"/>
        </w:rPr>
        <w:t xml:space="preserve"> e-mail </w:t>
      </w:r>
      <w:proofErr w:type="spellStart"/>
      <w:r>
        <w:rPr>
          <w:rFonts w:eastAsia="Times New Roman" w:cstheme="minorHAnsi"/>
          <w:b/>
          <w:sz w:val="24"/>
          <w:szCs w:val="24"/>
          <w:lang w:val="en-US"/>
        </w:rPr>
        <w:t>zamawiającego</w:t>
      </w:r>
      <w:proofErr w:type="spellEnd"/>
      <w:r>
        <w:rPr>
          <w:rFonts w:eastAsia="Times New Roman" w:cstheme="minorHAnsi"/>
          <w:sz w:val="24"/>
          <w:szCs w:val="24"/>
          <w:lang w:val="de-DE"/>
        </w:rPr>
        <w:t>:</w:t>
      </w:r>
      <w:r w:rsidR="00432D68">
        <w:rPr>
          <w:rFonts w:eastAsia="Times New Roman" w:cstheme="minorHAnsi"/>
          <w:b/>
          <w:sz w:val="24"/>
          <w:szCs w:val="24"/>
          <w:lang w:val="de-DE"/>
        </w:rPr>
        <w:t xml:space="preserve"> </w:t>
      </w:r>
      <w:hyperlink r:id="rId13" w:history="1">
        <w:r w:rsidR="00432D68" w:rsidRPr="005F2BAB">
          <w:rPr>
            <w:rStyle w:val="Hipercze"/>
            <w:lang w:val="en-US"/>
          </w:rPr>
          <w:t>mariuszkl@onkol.kielce.pl.</w:t>
        </w:r>
      </w:hyperlink>
    </w:p>
    <w:p w14:paraId="1DEB57E0" w14:textId="3117A4DA" w:rsidR="007E4565" w:rsidRDefault="009848E2">
      <w:pPr>
        <w:numPr>
          <w:ilvl w:val="0"/>
          <w:numId w:val="13"/>
        </w:numPr>
        <w:tabs>
          <w:tab w:val="left" w:pos="426"/>
          <w:tab w:val="left" w:pos="1134"/>
        </w:tabs>
        <w:spacing w:after="120"/>
        <w:ind w:left="425" w:hanging="425"/>
        <w:jc w:val="both"/>
        <w:rPr>
          <w:rFonts w:asciiTheme="minorHAnsi" w:eastAsia="Times New Roman" w:hAnsiTheme="minorHAnsi" w:cstheme="minorHAnsi"/>
          <w:sz w:val="24"/>
          <w:szCs w:val="24"/>
        </w:rPr>
      </w:pPr>
      <w:r>
        <w:rPr>
          <w:rFonts w:eastAsia="Times New Roman" w:cstheme="minorHAnsi"/>
          <w:b/>
          <w:sz w:val="24"/>
          <w:szCs w:val="24"/>
        </w:rPr>
        <w:t>Adres strony internetowej</w:t>
      </w:r>
      <w:r>
        <w:rPr>
          <w:rFonts w:eastAsia="Times New Roman" w:cstheme="minorHAnsi"/>
          <w:bCs/>
          <w:sz w:val="24"/>
          <w:szCs w:val="24"/>
        </w:rPr>
        <w:t>:</w:t>
      </w:r>
      <w:r>
        <w:rPr>
          <w:rFonts w:eastAsia="Times New Roman" w:cstheme="minorHAnsi"/>
          <w:b/>
          <w:bCs/>
          <w:sz w:val="24"/>
          <w:szCs w:val="24"/>
        </w:rPr>
        <w:t xml:space="preserve"> </w:t>
      </w:r>
      <w:r>
        <w:rPr>
          <w:rFonts w:eastAsia="Times New Roman" w:cstheme="minorHAnsi"/>
          <w:b/>
          <w:bCs/>
          <w:sz w:val="24"/>
          <w:szCs w:val="24"/>
        </w:rPr>
        <w:tab/>
      </w:r>
      <w:hyperlink r:id="rId14" w:tooltip="blocked::http://platformazakupowa.pl/pn/onkol_kielce" w:history="1">
        <w:r w:rsidR="00AD395F" w:rsidRPr="00AD395F">
          <w:rPr>
            <w:rStyle w:val="Hipercze"/>
            <w:rFonts w:asciiTheme="minorHAnsi" w:hAnsiTheme="minorHAnsi"/>
            <w:sz w:val="24"/>
            <w:szCs w:val="24"/>
          </w:rPr>
          <w:t>platformazakupowa.pl/</w:t>
        </w:r>
        <w:proofErr w:type="spellStart"/>
        <w:r w:rsidR="00AD395F" w:rsidRPr="00AD395F">
          <w:rPr>
            <w:rStyle w:val="Hipercze"/>
            <w:rFonts w:asciiTheme="minorHAnsi" w:hAnsiTheme="minorHAnsi"/>
            <w:sz w:val="24"/>
            <w:szCs w:val="24"/>
          </w:rPr>
          <w:t>pn</w:t>
        </w:r>
        <w:proofErr w:type="spellEnd"/>
        <w:r w:rsidR="00AD395F" w:rsidRPr="00AD395F">
          <w:rPr>
            <w:rStyle w:val="Hipercze"/>
            <w:rFonts w:asciiTheme="minorHAnsi" w:hAnsiTheme="minorHAnsi"/>
            <w:sz w:val="24"/>
            <w:szCs w:val="24"/>
          </w:rPr>
          <w:t>/</w:t>
        </w:r>
        <w:proofErr w:type="spellStart"/>
        <w:r w:rsidR="00AD395F" w:rsidRPr="00AD395F">
          <w:rPr>
            <w:rStyle w:val="Hipercze"/>
            <w:rFonts w:asciiTheme="minorHAnsi" w:hAnsiTheme="minorHAnsi"/>
            <w:sz w:val="24"/>
            <w:szCs w:val="24"/>
          </w:rPr>
          <w:t>onkol_kielce</w:t>
        </w:r>
        <w:proofErr w:type="spellEnd"/>
      </w:hyperlink>
    </w:p>
    <w:p w14:paraId="6896FDAC" w14:textId="77777777" w:rsidR="007E4565" w:rsidRDefault="009848E2">
      <w:pPr>
        <w:tabs>
          <w:tab w:val="left" w:pos="426"/>
          <w:tab w:val="left" w:pos="1134"/>
          <w:tab w:val="left" w:pos="2880"/>
        </w:tabs>
        <w:spacing w:after="120"/>
        <w:jc w:val="both"/>
        <w:rPr>
          <w:b/>
          <w:bCs/>
          <w:sz w:val="24"/>
          <w:szCs w:val="24"/>
        </w:rPr>
      </w:pPr>
      <w:r>
        <w:rPr>
          <w:b/>
          <w:bCs/>
          <w:sz w:val="24"/>
          <w:szCs w:val="24"/>
        </w:rPr>
        <w:t>Zamówienie udzielane jest w ramach projektu partnerskiego pod nazwą „Informatyzacja Placówek Medycznych Województwa Świętokrzyskiego” (nazwa skrócona „</w:t>
      </w:r>
      <w:proofErr w:type="spellStart"/>
      <w:r>
        <w:rPr>
          <w:b/>
          <w:bCs/>
          <w:sz w:val="24"/>
          <w:szCs w:val="24"/>
        </w:rPr>
        <w:t>InPlaMed</w:t>
      </w:r>
      <w:proofErr w:type="spellEnd"/>
      <w:r>
        <w:rPr>
          <w:b/>
          <w:bCs/>
          <w:sz w:val="24"/>
          <w:szCs w:val="24"/>
        </w:rPr>
        <w:t xml:space="preserve"> WŚ”) realizowanego z Regionalnego Programu Operacyjnego Województwa Świętokrzyskiego na lata 2014-2020.</w:t>
      </w:r>
    </w:p>
    <w:p w14:paraId="038E8C66" w14:textId="77777777" w:rsidR="007E4565" w:rsidRDefault="009848E2">
      <w:pPr>
        <w:numPr>
          <w:ilvl w:val="0"/>
          <w:numId w:val="2"/>
        </w:numPr>
        <w:tabs>
          <w:tab w:val="left" w:pos="426"/>
        </w:tabs>
        <w:spacing w:before="240" w:after="120"/>
        <w:ind w:left="426" w:right="34" w:hanging="568"/>
        <w:rPr>
          <w:rFonts w:asciiTheme="minorHAnsi" w:hAnsiTheme="minorHAnsi" w:cstheme="minorHAnsi"/>
          <w:b/>
          <w:sz w:val="24"/>
          <w:szCs w:val="24"/>
        </w:rPr>
      </w:pPr>
      <w:r>
        <w:rPr>
          <w:rFonts w:cstheme="minorHAnsi"/>
          <w:b/>
          <w:sz w:val="24"/>
          <w:szCs w:val="24"/>
        </w:rPr>
        <w:t>TRYB UDZIELENIA ZAMÓWIENIA</w:t>
      </w:r>
    </w:p>
    <w:p w14:paraId="0EACE186" w14:textId="77777777" w:rsidR="007E4565" w:rsidRDefault="009848E2">
      <w:pPr>
        <w:tabs>
          <w:tab w:val="left" w:pos="709"/>
        </w:tabs>
        <w:spacing w:before="120" w:after="0"/>
        <w:ind w:right="34"/>
        <w:rPr>
          <w:rFonts w:asciiTheme="minorHAnsi" w:hAnsiTheme="minorHAnsi" w:cstheme="minorHAnsi"/>
          <w:sz w:val="24"/>
          <w:szCs w:val="24"/>
        </w:rPr>
      </w:pPr>
      <w:r>
        <w:rPr>
          <w:rFonts w:cstheme="minorHAnsi"/>
          <w:sz w:val="24"/>
          <w:szCs w:val="24"/>
        </w:rPr>
        <w:t xml:space="preserve">Trybem udzielenia zamówienia jest przetarg nieograniczony, o którym mowa w art. 39-46 ustawy z dnia 29 stycznia 2004r. Prawo zamówień publicznych </w:t>
      </w:r>
      <w:r>
        <w:rPr>
          <w:rFonts w:eastAsia="Times New Roman" w:cs="Calibri"/>
          <w:bCs/>
          <w:sz w:val="24"/>
          <w:szCs w:val="24"/>
          <w:lang w:eastAsia="pl-PL"/>
        </w:rPr>
        <w:t xml:space="preserve">(t. j. </w:t>
      </w:r>
      <w:r>
        <w:rPr>
          <w:sz w:val="24"/>
          <w:szCs w:val="24"/>
        </w:rPr>
        <w:t>Dz. U. 2019, poz. 1843 ze zm.</w:t>
      </w:r>
      <w:r>
        <w:rPr>
          <w:rFonts w:eastAsia="Times New Roman" w:cs="Calibri"/>
          <w:bCs/>
          <w:sz w:val="24"/>
          <w:szCs w:val="24"/>
          <w:lang w:eastAsia="pl-PL"/>
        </w:rPr>
        <w:t>)</w:t>
      </w:r>
      <w:r>
        <w:rPr>
          <w:rFonts w:cstheme="minorHAnsi"/>
          <w:sz w:val="24"/>
          <w:szCs w:val="24"/>
        </w:rPr>
        <w:t xml:space="preserve">, zwanej dalej „ustawą </w:t>
      </w:r>
      <w:proofErr w:type="spellStart"/>
      <w:r>
        <w:rPr>
          <w:rFonts w:cstheme="minorHAnsi"/>
          <w:sz w:val="24"/>
          <w:szCs w:val="24"/>
        </w:rPr>
        <w:t>Pzp</w:t>
      </w:r>
      <w:proofErr w:type="spellEnd"/>
      <w:r>
        <w:rPr>
          <w:rFonts w:cstheme="minorHAnsi"/>
          <w:sz w:val="24"/>
          <w:szCs w:val="24"/>
        </w:rPr>
        <w:t>”.</w:t>
      </w:r>
    </w:p>
    <w:p w14:paraId="19549B90" w14:textId="77777777" w:rsidR="007E4565" w:rsidRDefault="009848E2">
      <w:pPr>
        <w:tabs>
          <w:tab w:val="left" w:pos="709"/>
        </w:tabs>
        <w:spacing w:before="120" w:after="0"/>
        <w:ind w:right="142"/>
        <w:rPr>
          <w:rFonts w:asciiTheme="minorHAnsi" w:hAnsiTheme="minorHAnsi" w:cstheme="minorHAnsi"/>
          <w:sz w:val="24"/>
          <w:szCs w:val="24"/>
        </w:rPr>
      </w:pPr>
      <w:r>
        <w:rPr>
          <w:rFonts w:cstheme="minorHAnsi"/>
          <w:sz w:val="24"/>
          <w:szCs w:val="24"/>
        </w:rPr>
        <w:t xml:space="preserve">Do czynności podejmowanych przez zamawiającego i wykonawców w postępowaniu o udzielenie zamówienia publicznego stosuje się przepisy ustawy </w:t>
      </w:r>
      <w:proofErr w:type="spellStart"/>
      <w:r>
        <w:rPr>
          <w:rFonts w:cstheme="minorHAnsi"/>
          <w:sz w:val="24"/>
          <w:szCs w:val="24"/>
        </w:rPr>
        <w:t>Pzp</w:t>
      </w:r>
      <w:proofErr w:type="spellEnd"/>
      <w:r>
        <w:rPr>
          <w:rFonts w:cstheme="minorHAnsi"/>
          <w:sz w:val="24"/>
          <w:szCs w:val="24"/>
        </w:rPr>
        <w:t xml:space="preserve"> dotyczące zamówień o wartości powyżej 214 000 EURO oraz aktów wykonawczych wydanych na jej podstawie.</w:t>
      </w:r>
    </w:p>
    <w:p w14:paraId="5DE09A88" w14:textId="77777777" w:rsidR="007E4565" w:rsidRDefault="009848E2">
      <w:pPr>
        <w:tabs>
          <w:tab w:val="left" w:pos="709"/>
        </w:tabs>
        <w:spacing w:before="120" w:after="0"/>
        <w:ind w:right="141"/>
        <w:jc w:val="both"/>
        <w:rPr>
          <w:rFonts w:asciiTheme="minorHAnsi" w:hAnsiTheme="minorHAnsi" w:cstheme="minorHAnsi"/>
          <w:sz w:val="24"/>
          <w:szCs w:val="24"/>
        </w:rPr>
      </w:pPr>
      <w:r>
        <w:rPr>
          <w:rFonts w:cstheme="minorHAnsi"/>
          <w:sz w:val="24"/>
          <w:szCs w:val="24"/>
        </w:rPr>
        <w:t xml:space="preserve">Do spraw nieuregulowanych w SIWZ zastosowanie mają przepisy ustawy </w:t>
      </w:r>
      <w:proofErr w:type="spellStart"/>
      <w:r>
        <w:rPr>
          <w:rFonts w:cstheme="minorHAnsi"/>
          <w:sz w:val="24"/>
          <w:szCs w:val="24"/>
        </w:rPr>
        <w:t>Pzp</w:t>
      </w:r>
      <w:proofErr w:type="spellEnd"/>
      <w:r>
        <w:rPr>
          <w:rFonts w:cstheme="minorHAnsi"/>
          <w:sz w:val="24"/>
          <w:szCs w:val="24"/>
        </w:rPr>
        <w:t xml:space="preserve">. </w:t>
      </w:r>
    </w:p>
    <w:p w14:paraId="0C954E98" w14:textId="77777777" w:rsidR="007E4565" w:rsidRDefault="009848E2">
      <w:pPr>
        <w:tabs>
          <w:tab w:val="left" w:pos="709"/>
        </w:tabs>
        <w:spacing w:before="120" w:after="0"/>
        <w:ind w:right="141"/>
        <w:jc w:val="both"/>
        <w:rPr>
          <w:rFonts w:asciiTheme="minorHAnsi" w:hAnsiTheme="minorHAnsi" w:cstheme="minorHAnsi"/>
          <w:sz w:val="24"/>
          <w:szCs w:val="24"/>
        </w:rPr>
      </w:pPr>
      <w:r>
        <w:rPr>
          <w:rFonts w:cstheme="minorHAnsi"/>
          <w:sz w:val="24"/>
          <w:szCs w:val="24"/>
        </w:rPr>
        <w:t xml:space="preserve">Do spraw nieuregulowanych ustawą </w:t>
      </w:r>
      <w:proofErr w:type="spellStart"/>
      <w:r>
        <w:rPr>
          <w:rFonts w:cstheme="minorHAnsi"/>
          <w:sz w:val="24"/>
          <w:szCs w:val="24"/>
        </w:rPr>
        <w:t>Pzp</w:t>
      </w:r>
      <w:proofErr w:type="spellEnd"/>
      <w:r>
        <w:rPr>
          <w:rFonts w:cstheme="minorHAnsi"/>
          <w:sz w:val="24"/>
          <w:szCs w:val="24"/>
        </w:rPr>
        <w:t xml:space="preserve"> mają zastosowanie przepisy Kodeksu Cywilnego.</w:t>
      </w:r>
    </w:p>
    <w:p w14:paraId="56F4C202" w14:textId="77777777" w:rsidR="007E4565" w:rsidRDefault="009848E2">
      <w:pPr>
        <w:tabs>
          <w:tab w:val="left" w:pos="709"/>
        </w:tabs>
        <w:spacing w:before="120" w:after="0"/>
        <w:ind w:right="142"/>
        <w:jc w:val="both"/>
        <w:rPr>
          <w:rFonts w:asciiTheme="minorHAnsi" w:hAnsiTheme="minorHAnsi" w:cstheme="minorHAnsi"/>
          <w:bCs/>
          <w:sz w:val="24"/>
          <w:szCs w:val="24"/>
        </w:rPr>
      </w:pPr>
      <w:r>
        <w:rPr>
          <w:rFonts w:cstheme="minorHAnsi"/>
          <w:bCs/>
          <w:sz w:val="24"/>
          <w:szCs w:val="24"/>
        </w:rPr>
        <w:t xml:space="preserve">Oryginał SIWZ podpisany przez osobę uprawnioną w imieniu zamawiającego dostępny jest w formie papierowej w siedzibie zamawiającego. W wersji elektronicznej SIWZ udostępniona jest na stronie internetowej zamawiającego i może być przekazywana nieodpłatnie wykonawcom w formie elektronicznej (e-mail). </w:t>
      </w:r>
    </w:p>
    <w:p w14:paraId="06C3A7B0" w14:textId="28E4374F" w:rsidR="007E4565" w:rsidRDefault="009848E2">
      <w:pPr>
        <w:tabs>
          <w:tab w:val="left" w:pos="709"/>
        </w:tabs>
        <w:spacing w:before="120" w:after="120"/>
        <w:ind w:right="142"/>
        <w:jc w:val="both"/>
        <w:rPr>
          <w:rFonts w:asciiTheme="minorHAnsi" w:hAnsiTheme="minorHAnsi" w:cstheme="minorHAnsi"/>
          <w:bCs/>
          <w:i/>
          <w:sz w:val="24"/>
          <w:szCs w:val="24"/>
        </w:rPr>
      </w:pPr>
      <w:r w:rsidRPr="00EA0537">
        <w:rPr>
          <w:rFonts w:cstheme="minorHAnsi"/>
          <w:bCs/>
          <w:sz w:val="24"/>
          <w:szCs w:val="24"/>
        </w:rPr>
        <w:lastRenderedPageBreak/>
        <w:t>Integralną część SIWZ stanowią: Załączniki nr 1A i 1B do SIWZ oraz Dodatki nr 1, 1A, 1B, 2</w:t>
      </w:r>
      <w:r w:rsidR="00391CE9">
        <w:rPr>
          <w:rFonts w:cstheme="minorHAnsi"/>
          <w:bCs/>
          <w:sz w:val="24"/>
          <w:szCs w:val="24"/>
        </w:rPr>
        <w:t xml:space="preserve"> </w:t>
      </w:r>
      <w:r w:rsidRPr="00EA0537">
        <w:rPr>
          <w:rFonts w:cstheme="minorHAnsi"/>
          <w:bCs/>
          <w:sz w:val="24"/>
          <w:szCs w:val="24"/>
        </w:rPr>
        <w:t xml:space="preserve">- </w:t>
      </w:r>
      <w:r w:rsidR="00EA0537" w:rsidRPr="00EA0537">
        <w:rPr>
          <w:rFonts w:cstheme="minorHAnsi"/>
          <w:bCs/>
          <w:sz w:val="24"/>
          <w:szCs w:val="24"/>
        </w:rPr>
        <w:t>7</w:t>
      </w:r>
      <w:r w:rsidRPr="00EA0537">
        <w:rPr>
          <w:rFonts w:cstheme="minorHAnsi"/>
          <w:bCs/>
          <w:sz w:val="24"/>
          <w:szCs w:val="24"/>
        </w:rPr>
        <w:t xml:space="preserve"> do SIWZ.</w:t>
      </w:r>
    </w:p>
    <w:p w14:paraId="1B04C010" w14:textId="77777777" w:rsidR="007E4565" w:rsidRDefault="009848E2">
      <w:pPr>
        <w:spacing w:after="0"/>
        <w:jc w:val="both"/>
        <w:rPr>
          <w:rFonts w:asciiTheme="minorHAnsi" w:hAnsiTheme="minorHAnsi" w:cstheme="minorHAnsi"/>
          <w:sz w:val="24"/>
          <w:szCs w:val="24"/>
        </w:rPr>
      </w:pPr>
      <w:r>
        <w:rPr>
          <w:rFonts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cstheme="minorHAnsi"/>
          <w:b/>
          <w:sz w:val="24"/>
          <w:szCs w:val="24"/>
        </w:rPr>
        <w:t>zamawiający informuje</w:t>
      </w:r>
      <w:r>
        <w:rPr>
          <w:rFonts w:cstheme="minorHAnsi"/>
          <w:sz w:val="24"/>
          <w:szCs w:val="24"/>
        </w:rPr>
        <w:t xml:space="preserve">, że: </w:t>
      </w:r>
    </w:p>
    <w:p w14:paraId="2048F756" w14:textId="46ED5F80" w:rsidR="007E4565" w:rsidRPr="00AD395F" w:rsidRDefault="009848E2" w:rsidP="000D0BD2">
      <w:pPr>
        <w:pStyle w:val="Akapitzlist"/>
        <w:numPr>
          <w:ilvl w:val="0"/>
          <w:numId w:val="47"/>
        </w:numPr>
        <w:tabs>
          <w:tab w:val="left" w:pos="709"/>
        </w:tabs>
        <w:spacing w:line="276" w:lineRule="auto"/>
        <w:jc w:val="both"/>
        <w:rPr>
          <w:sz w:val="24"/>
          <w:szCs w:val="24"/>
        </w:rPr>
      </w:pPr>
      <w:r>
        <w:rPr>
          <w:rFonts w:eastAsia="Times New Roman" w:cstheme="minorHAnsi"/>
          <w:sz w:val="24"/>
          <w:szCs w:val="24"/>
        </w:rPr>
        <w:t xml:space="preserve">administratorem Pani/Pana danych osobowych jest </w:t>
      </w:r>
      <w:r w:rsidR="00AD395F" w:rsidRPr="00AD395F">
        <w:rPr>
          <w:rFonts w:asciiTheme="minorHAnsi" w:hAnsiTheme="minorHAnsi"/>
          <w:sz w:val="24"/>
          <w:szCs w:val="24"/>
        </w:rPr>
        <w:t xml:space="preserve">Pan </w:t>
      </w:r>
      <w:r w:rsidR="00AD395F" w:rsidRPr="00AD395F">
        <w:rPr>
          <w:rFonts w:asciiTheme="minorHAnsi" w:hAnsiTheme="minorHAnsi"/>
          <w:bCs/>
          <w:sz w:val="24"/>
          <w:szCs w:val="24"/>
          <w:bdr w:val="none" w:sz="0" w:space="0" w:color="auto" w:frame="1"/>
        </w:rPr>
        <w:t>Mariusz Wiatr</w:t>
      </w:r>
      <w:r w:rsidR="00AD395F" w:rsidRPr="00AD395F">
        <w:rPr>
          <w:rFonts w:asciiTheme="minorHAnsi" w:hAnsiTheme="minorHAnsi"/>
          <w:bCs/>
          <w:sz w:val="24"/>
          <w:szCs w:val="24"/>
        </w:rPr>
        <w:t xml:space="preserve"> </w:t>
      </w:r>
      <w:r w:rsidR="00AD395F" w:rsidRPr="00AD395F">
        <w:rPr>
          <w:rFonts w:asciiTheme="minorHAnsi" w:hAnsiTheme="minorHAnsi"/>
          <w:bCs/>
          <w:sz w:val="24"/>
          <w:szCs w:val="24"/>
        </w:rPr>
        <w:br/>
        <w:t xml:space="preserve">ul. </w:t>
      </w:r>
      <w:proofErr w:type="spellStart"/>
      <w:r w:rsidR="00AD395F" w:rsidRPr="00AD395F">
        <w:rPr>
          <w:rFonts w:asciiTheme="minorHAnsi" w:hAnsiTheme="minorHAnsi"/>
          <w:bCs/>
          <w:sz w:val="24"/>
          <w:szCs w:val="24"/>
        </w:rPr>
        <w:t>Artwińskiego</w:t>
      </w:r>
      <w:proofErr w:type="spellEnd"/>
      <w:r w:rsidR="00AD395F" w:rsidRPr="00AD395F">
        <w:rPr>
          <w:rFonts w:asciiTheme="minorHAnsi" w:hAnsiTheme="minorHAnsi"/>
          <w:bCs/>
          <w:sz w:val="24"/>
          <w:szCs w:val="24"/>
        </w:rPr>
        <w:t xml:space="preserve"> 3C, 25-734 Kielc</w:t>
      </w:r>
      <w:r w:rsidRPr="00AD395F">
        <w:rPr>
          <w:rFonts w:cstheme="minorHAnsi"/>
          <w:color w:val="000000"/>
          <w:sz w:val="24"/>
          <w:szCs w:val="24"/>
          <w:shd w:val="clear" w:color="auto" w:fill="FFFFFF"/>
        </w:rPr>
        <w:t>;</w:t>
      </w:r>
    </w:p>
    <w:p w14:paraId="2A4569B2" w14:textId="65E455C2" w:rsidR="007E4565" w:rsidRDefault="009848E2" w:rsidP="000D0BD2">
      <w:pPr>
        <w:pStyle w:val="Akapitzlist"/>
        <w:numPr>
          <w:ilvl w:val="0"/>
          <w:numId w:val="47"/>
        </w:numPr>
        <w:tabs>
          <w:tab w:val="left" w:pos="709"/>
        </w:tabs>
        <w:spacing w:line="276" w:lineRule="auto"/>
        <w:jc w:val="both"/>
        <w:rPr>
          <w:sz w:val="24"/>
          <w:szCs w:val="24"/>
        </w:rPr>
      </w:pPr>
      <w:r>
        <w:rPr>
          <w:rFonts w:eastAsia="Times New Roman" w:cstheme="minorHAnsi"/>
          <w:sz w:val="24"/>
          <w:szCs w:val="24"/>
        </w:rPr>
        <w:t xml:space="preserve">kontakt z Inspektorem Ochrony Danych, tel. </w:t>
      </w:r>
      <w:r w:rsidR="00AD395F" w:rsidRPr="00AD395F">
        <w:rPr>
          <w:rFonts w:asciiTheme="minorHAnsi" w:hAnsiTheme="minorHAnsi"/>
          <w:bCs/>
          <w:sz w:val="24"/>
          <w:szCs w:val="24"/>
          <w:bdr w:val="none" w:sz="0" w:space="0" w:color="auto" w:frame="1"/>
        </w:rPr>
        <w:t>41 3674 094, e-mail: iod@onkol.kielce.pl</w:t>
      </w:r>
      <w:r w:rsidR="00AD395F" w:rsidRPr="00AD395F">
        <w:rPr>
          <w:rStyle w:val="czeinternetowe"/>
          <w:color w:val="auto"/>
          <w:sz w:val="24"/>
          <w:szCs w:val="24"/>
          <w:u w:val="none"/>
        </w:rPr>
        <w:t>;</w:t>
      </w:r>
    </w:p>
    <w:p w14:paraId="43F4A822" w14:textId="77777777" w:rsidR="007E4565" w:rsidRDefault="009848E2" w:rsidP="000D0BD2">
      <w:pPr>
        <w:pStyle w:val="Akapitzlist"/>
        <w:numPr>
          <w:ilvl w:val="0"/>
          <w:numId w:val="47"/>
        </w:numPr>
        <w:tabs>
          <w:tab w:val="left" w:pos="709"/>
        </w:tabs>
        <w:spacing w:line="276" w:lineRule="auto"/>
        <w:jc w:val="both"/>
        <w:rPr>
          <w:rFonts w:asciiTheme="minorHAnsi" w:hAnsiTheme="minorHAnsi" w:cstheme="minorHAnsi"/>
          <w:sz w:val="24"/>
          <w:szCs w:val="24"/>
        </w:rPr>
      </w:pPr>
      <w:r>
        <w:rPr>
          <w:rFonts w:cstheme="minorHAnsi"/>
          <w:sz w:val="24"/>
          <w:szCs w:val="24"/>
        </w:rPr>
        <w:t>Pani/Pana dane osobowe przetwarzane będą na podstawie art. 6 ust. 1 lit. c RODO w celu związanym z przedmiotowym postępowaniem o udzielenie zamówienia publicznego;</w:t>
      </w:r>
    </w:p>
    <w:p w14:paraId="1BE2EB5B" w14:textId="77777777" w:rsidR="007E4565" w:rsidRDefault="009848E2" w:rsidP="000D0BD2">
      <w:pPr>
        <w:pStyle w:val="Akapitzlist"/>
        <w:numPr>
          <w:ilvl w:val="0"/>
          <w:numId w:val="47"/>
        </w:numPr>
        <w:tabs>
          <w:tab w:val="left" w:pos="709"/>
        </w:tabs>
        <w:spacing w:line="276" w:lineRule="auto"/>
        <w:jc w:val="both"/>
        <w:rPr>
          <w:rFonts w:asciiTheme="minorHAnsi" w:hAnsiTheme="minorHAnsi" w:cstheme="minorHAnsi"/>
          <w:sz w:val="24"/>
          <w:szCs w:val="24"/>
        </w:rPr>
      </w:pPr>
      <w:r>
        <w:rPr>
          <w:rFonts w:cstheme="minorHAnsi"/>
          <w:sz w:val="24"/>
          <w:szCs w:val="24"/>
        </w:rPr>
        <w:t xml:space="preserve">odbiorcami Pani/Pana danych osobowych będą osoby lub podmioty, którym udostępniona zostanie dokumentacja postępowania w oparciu o art. 8, art. 8a oraz art. 96 ust. 3, 3a i 3b ustawy </w:t>
      </w:r>
      <w:proofErr w:type="spellStart"/>
      <w:r>
        <w:rPr>
          <w:rFonts w:cstheme="minorHAnsi"/>
          <w:sz w:val="24"/>
          <w:szCs w:val="24"/>
        </w:rPr>
        <w:t>Pzp</w:t>
      </w:r>
      <w:proofErr w:type="spellEnd"/>
      <w:r>
        <w:rPr>
          <w:rFonts w:cstheme="minorHAnsi"/>
          <w:sz w:val="24"/>
          <w:szCs w:val="24"/>
        </w:rPr>
        <w:t>;</w:t>
      </w:r>
    </w:p>
    <w:p w14:paraId="6B6BD514" w14:textId="77777777" w:rsidR="007E4565" w:rsidRDefault="009848E2" w:rsidP="000D0BD2">
      <w:pPr>
        <w:numPr>
          <w:ilvl w:val="0"/>
          <w:numId w:val="47"/>
        </w:numPr>
        <w:spacing w:after="0"/>
        <w:jc w:val="both"/>
        <w:rPr>
          <w:rFonts w:asciiTheme="minorHAnsi" w:hAnsiTheme="minorHAnsi" w:cstheme="minorHAnsi"/>
          <w:sz w:val="24"/>
          <w:szCs w:val="24"/>
          <w:lang w:eastAsia="pl-PL"/>
        </w:rPr>
      </w:pPr>
      <w:r>
        <w:rPr>
          <w:rFonts w:cstheme="minorHAnsi"/>
          <w:sz w:val="24"/>
          <w:szCs w:val="24"/>
          <w:lang w:eastAsia="pl-PL"/>
        </w:rPr>
        <w:t xml:space="preserve">Pani/Pana dane osobowe będą przechowywane, zgodnie z art. 97 ust. 1, 1a i 1b ustawy </w:t>
      </w:r>
      <w:proofErr w:type="spellStart"/>
      <w:r>
        <w:rPr>
          <w:rFonts w:cstheme="minorHAnsi"/>
          <w:sz w:val="24"/>
          <w:szCs w:val="24"/>
          <w:lang w:eastAsia="pl-PL"/>
        </w:rPr>
        <w:t>Pzp</w:t>
      </w:r>
      <w:proofErr w:type="spellEnd"/>
      <w:r>
        <w:rPr>
          <w:rFonts w:cstheme="minorHAnsi"/>
          <w:sz w:val="24"/>
          <w:szCs w:val="24"/>
          <w:lang w:eastAsia="pl-PL"/>
        </w:rPr>
        <w:t>, przez okres 4 lat od dnia zakończenia postępowania o udzielenie zamówienia, a jeżeli czas trwania umowy przekracza 4 lata, okres przechowywania obejmuje cały czas trwania umowy</w:t>
      </w:r>
      <w:r>
        <w:rPr>
          <w:rFonts w:eastAsia="Times New Roman" w:cstheme="minorHAnsi"/>
          <w:sz w:val="24"/>
          <w:szCs w:val="24"/>
        </w:rPr>
        <w:t xml:space="preserve"> lub okres ustalony w oparciu o uzasadniony interes realizowany przez administratora</w:t>
      </w:r>
      <w:r>
        <w:rPr>
          <w:rFonts w:cstheme="minorHAnsi"/>
          <w:sz w:val="24"/>
          <w:szCs w:val="24"/>
          <w:lang w:eastAsia="pl-PL"/>
        </w:rPr>
        <w:t>;</w:t>
      </w:r>
    </w:p>
    <w:p w14:paraId="22DA43FF" w14:textId="77777777" w:rsidR="007E4565" w:rsidRDefault="009848E2" w:rsidP="000D0BD2">
      <w:pPr>
        <w:numPr>
          <w:ilvl w:val="0"/>
          <w:numId w:val="47"/>
        </w:numPr>
        <w:spacing w:after="0"/>
        <w:jc w:val="both"/>
        <w:rPr>
          <w:rFonts w:asciiTheme="minorHAnsi" w:hAnsiTheme="minorHAnsi" w:cstheme="minorHAnsi"/>
          <w:sz w:val="24"/>
          <w:szCs w:val="24"/>
          <w:lang w:eastAsia="pl-PL"/>
        </w:rPr>
      </w:pPr>
      <w:r>
        <w:rPr>
          <w:rFonts w:cstheme="minorHAnsi"/>
          <w:sz w:val="24"/>
          <w:szCs w:val="24"/>
          <w:lang w:eastAsia="pl-PL"/>
        </w:rPr>
        <w:t xml:space="preserve">obowiązek podania przez Panią/Pana danych osobowych bezpośrednio Pani/Pana dotyczących jest wymogiem ustawowym określonym w przepisach ustawy </w:t>
      </w:r>
      <w:proofErr w:type="spellStart"/>
      <w:r>
        <w:rPr>
          <w:rFonts w:cstheme="minorHAnsi"/>
          <w:sz w:val="24"/>
          <w:szCs w:val="24"/>
          <w:lang w:eastAsia="pl-PL"/>
        </w:rPr>
        <w:t>Pzp</w:t>
      </w:r>
      <w:proofErr w:type="spellEnd"/>
      <w:r>
        <w:rPr>
          <w:rFonts w:cstheme="minorHAnsi"/>
          <w:sz w:val="24"/>
          <w:szCs w:val="24"/>
          <w:lang w:eastAsia="pl-PL"/>
        </w:rPr>
        <w:t xml:space="preserve">, związanym z udziałem w postępowaniu o udzielenie zamówienia publicznego; konsekwencje niepodania określonych danych wynikają z ustawy </w:t>
      </w:r>
      <w:proofErr w:type="spellStart"/>
      <w:r>
        <w:rPr>
          <w:rFonts w:cstheme="minorHAnsi"/>
          <w:sz w:val="24"/>
          <w:szCs w:val="24"/>
          <w:lang w:eastAsia="pl-PL"/>
        </w:rPr>
        <w:t>Pzp</w:t>
      </w:r>
      <w:proofErr w:type="spellEnd"/>
      <w:r>
        <w:rPr>
          <w:rFonts w:cstheme="minorHAnsi"/>
          <w:sz w:val="24"/>
          <w:szCs w:val="24"/>
          <w:lang w:eastAsia="pl-PL"/>
        </w:rPr>
        <w:t xml:space="preserve">;  </w:t>
      </w:r>
    </w:p>
    <w:p w14:paraId="2A6F5E7C" w14:textId="77777777" w:rsidR="007E4565" w:rsidRDefault="009848E2" w:rsidP="000D0BD2">
      <w:pPr>
        <w:numPr>
          <w:ilvl w:val="0"/>
          <w:numId w:val="47"/>
        </w:numPr>
        <w:spacing w:after="0"/>
        <w:jc w:val="both"/>
        <w:rPr>
          <w:rFonts w:asciiTheme="minorHAnsi" w:hAnsiTheme="minorHAnsi" w:cstheme="minorHAnsi"/>
          <w:sz w:val="24"/>
          <w:szCs w:val="24"/>
          <w:lang w:eastAsia="pl-PL"/>
        </w:rPr>
      </w:pPr>
      <w:r>
        <w:rPr>
          <w:rFonts w:cstheme="minorHAnsi"/>
          <w:sz w:val="24"/>
          <w:szCs w:val="24"/>
          <w:lang w:eastAsia="pl-PL"/>
        </w:rPr>
        <w:t>w odniesieniu do Pani/Pana danych osobowych decyzje nie będą podejmowane w sposób zautomatyzowany, stosowanie do art. 22 RODO;</w:t>
      </w:r>
    </w:p>
    <w:p w14:paraId="0D889484" w14:textId="77777777" w:rsidR="007E4565" w:rsidRDefault="009848E2" w:rsidP="000D0BD2">
      <w:pPr>
        <w:numPr>
          <w:ilvl w:val="0"/>
          <w:numId w:val="47"/>
        </w:numPr>
        <w:spacing w:after="0"/>
        <w:jc w:val="both"/>
        <w:rPr>
          <w:rFonts w:asciiTheme="minorHAnsi" w:hAnsiTheme="minorHAnsi" w:cstheme="minorHAnsi"/>
          <w:color w:val="000000"/>
          <w:sz w:val="24"/>
          <w:szCs w:val="24"/>
          <w:lang w:eastAsia="pl-PL"/>
        </w:rPr>
      </w:pPr>
      <w:r>
        <w:rPr>
          <w:rFonts w:cstheme="minorHAnsi"/>
          <w:sz w:val="24"/>
          <w:szCs w:val="24"/>
          <w:lang w:eastAsia="pl-PL"/>
        </w:rPr>
        <w:t>posiada Pani/Pan:</w:t>
      </w:r>
    </w:p>
    <w:p w14:paraId="4BB63AC8" w14:textId="77777777" w:rsidR="007E4565" w:rsidRDefault="009848E2" w:rsidP="000D0BD2">
      <w:pPr>
        <w:pStyle w:val="Akapitzlist"/>
        <w:numPr>
          <w:ilvl w:val="0"/>
          <w:numId w:val="48"/>
        </w:numPr>
        <w:spacing w:line="276" w:lineRule="auto"/>
        <w:jc w:val="both"/>
        <w:rPr>
          <w:rFonts w:asciiTheme="minorHAnsi" w:hAnsiTheme="minorHAnsi" w:cstheme="minorHAnsi"/>
          <w:color w:val="000000"/>
          <w:sz w:val="24"/>
          <w:szCs w:val="24"/>
        </w:rPr>
      </w:pPr>
      <w:r>
        <w:rPr>
          <w:rFonts w:cstheme="minorHAnsi"/>
          <w:sz w:val="24"/>
          <w:szCs w:val="24"/>
        </w:rPr>
        <w:t>na podstawie art. 15 RODO prawo dostępu do danych osobowych Pani/Pana dotyczących;</w:t>
      </w:r>
    </w:p>
    <w:p w14:paraId="28F9F8A7" w14:textId="77777777" w:rsidR="007E4565" w:rsidRDefault="009848E2" w:rsidP="000D0BD2">
      <w:pPr>
        <w:pStyle w:val="Akapitzlist"/>
        <w:numPr>
          <w:ilvl w:val="0"/>
          <w:numId w:val="48"/>
        </w:numPr>
        <w:spacing w:line="276" w:lineRule="auto"/>
        <w:jc w:val="both"/>
        <w:rPr>
          <w:rFonts w:asciiTheme="minorHAnsi" w:hAnsiTheme="minorHAnsi" w:cstheme="minorHAnsi"/>
          <w:sz w:val="24"/>
          <w:szCs w:val="24"/>
        </w:rPr>
      </w:pPr>
      <w:r>
        <w:rPr>
          <w:rFonts w:cstheme="minorHAnsi"/>
          <w:sz w:val="24"/>
          <w:szCs w:val="24"/>
        </w:rPr>
        <w:t>na podstawie art. 16 RODO prawo do sprostowania Pani/Pana danych osobowych;</w:t>
      </w:r>
    </w:p>
    <w:p w14:paraId="18C4EB06" w14:textId="77777777" w:rsidR="007E4565" w:rsidRDefault="009848E2" w:rsidP="000D0BD2">
      <w:pPr>
        <w:pStyle w:val="Akapitzlist"/>
        <w:numPr>
          <w:ilvl w:val="0"/>
          <w:numId w:val="48"/>
        </w:numPr>
        <w:spacing w:line="276" w:lineRule="auto"/>
        <w:rPr>
          <w:rFonts w:asciiTheme="minorHAnsi" w:hAnsiTheme="minorHAnsi" w:cstheme="minorHAnsi"/>
          <w:sz w:val="24"/>
          <w:szCs w:val="24"/>
        </w:rPr>
      </w:pPr>
      <w:r>
        <w:rPr>
          <w:rFonts w:cstheme="minorHAnsi"/>
          <w:sz w:val="24"/>
          <w:szCs w:val="24"/>
        </w:rPr>
        <w:t xml:space="preserve">na podstawie art. 18 RODO prawo żądania od administratora ograniczenia przetwarzania danych osobowych z zastrzeżeniem przypadków, o których mowa w art. 18 ust. 2 RODO;  </w:t>
      </w:r>
    </w:p>
    <w:p w14:paraId="5578FC2D" w14:textId="77777777" w:rsidR="007E4565" w:rsidRDefault="009848E2" w:rsidP="000D0BD2">
      <w:pPr>
        <w:pStyle w:val="Akapitzlist"/>
        <w:numPr>
          <w:ilvl w:val="0"/>
          <w:numId w:val="48"/>
        </w:numPr>
        <w:spacing w:line="276" w:lineRule="auto"/>
        <w:jc w:val="both"/>
        <w:rPr>
          <w:rFonts w:asciiTheme="minorHAnsi" w:hAnsiTheme="minorHAnsi" w:cstheme="minorHAnsi"/>
          <w:color w:val="000000"/>
          <w:sz w:val="24"/>
          <w:szCs w:val="24"/>
        </w:rPr>
      </w:pPr>
      <w:r>
        <w:rPr>
          <w:rFonts w:cstheme="minorHAnsi"/>
          <w:sz w:val="24"/>
          <w:szCs w:val="24"/>
        </w:rPr>
        <w:t>prawo do wniesienia skargi do Prezesa Urzędu Ochrony Danych Osobowych, gdy uzna Pani/Pan, że przetwarzanie danych osobowych Pani/Pana dotyczących narusza przepisy RODO;</w:t>
      </w:r>
    </w:p>
    <w:p w14:paraId="1D6F30A1" w14:textId="77777777" w:rsidR="007E4565" w:rsidRDefault="009848E2" w:rsidP="000D0BD2">
      <w:pPr>
        <w:numPr>
          <w:ilvl w:val="0"/>
          <w:numId w:val="47"/>
        </w:numPr>
        <w:tabs>
          <w:tab w:val="left" w:pos="1276"/>
        </w:tabs>
        <w:spacing w:after="0"/>
        <w:jc w:val="both"/>
        <w:rPr>
          <w:rFonts w:asciiTheme="minorHAnsi" w:hAnsiTheme="minorHAnsi" w:cstheme="minorHAnsi"/>
          <w:color w:val="000000"/>
          <w:sz w:val="24"/>
          <w:szCs w:val="24"/>
          <w:lang w:eastAsia="pl-PL"/>
        </w:rPr>
      </w:pPr>
      <w:r>
        <w:rPr>
          <w:rFonts w:cstheme="minorHAnsi"/>
          <w:sz w:val="24"/>
          <w:szCs w:val="24"/>
          <w:lang w:eastAsia="pl-PL"/>
        </w:rPr>
        <w:t>nie przysługuje Pani/Panu:</w:t>
      </w:r>
    </w:p>
    <w:p w14:paraId="4DA941A4" w14:textId="77777777" w:rsidR="007E4565" w:rsidRDefault="009848E2" w:rsidP="000D0BD2">
      <w:pPr>
        <w:numPr>
          <w:ilvl w:val="0"/>
          <w:numId w:val="49"/>
        </w:numPr>
        <w:tabs>
          <w:tab w:val="left" w:pos="1276"/>
        </w:tabs>
        <w:spacing w:after="0"/>
        <w:ind w:left="1134" w:hanging="425"/>
        <w:jc w:val="both"/>
        <w:rPr>
          <w:rFonts w:asciiTheme="minorHAnsi" w:hAnsiTheme="minorHAnsi" w:cstheme="minorHAnsi"/>
          <w:color w:val="000000"/>
          <w:sz w:val="24"/>
          <w:szCs w:val="24"/>
          <w:lang w:eastAsia="pl-PL"/>
        </w:rPr>
      </w:pPr>
      <w:r>
        <w:rPr>
          <w:rFonts w:cstheme="minorHAnsi"/>
          <w:sz w:val="24"/>
          <w:szCs w:val="24"/>
          <w:lang w:eastAsia="pl-PL"/>
        </w:rPr>
        <w:t>w związku z art. 17 ust. 3 lit. b, d lub e RODO prawo do usunięcia danych osobowych;</w:t>
      </w:r>
    </w:p>
    <w:p w14:paraId="71481069" w14:textId="77777777" w:rsidR="007E4565" w:rsidRDefault="009848E2" w:rsidP="000D0BD2">
      <w:pPr>
        <w:numPr>
          <w:ilvl w:val="0"/>
          <w:numId w:val="49"/>
        </w:numPr>
        <w:tabs>
          <w:tab w:val="left" w:pos="1276"/>
        </w:tabs>
        <w:spacing w:after="0"/>
        <w:ind w:left="1134" w:hanging="425"/>
        <w:jc w:val="both"/>
        <w:rPr>
          <w:rFonts w:asciiTheme="minorHAnsi" w:hAnsiTheme="minorHAnsi" w:cstheme="minorHAnsi"/>
          <w:b/>
          <w:bCs/>
          <w:sz w:val="24"/>
          <w:szCs w:val="24"/>
          <w:lang w:eastAsia="pl-PL"/>
        </w:rPr>
      </w:pPr>
      <w:r>
        <w:rPr>
          <w:rFonts w:cstheme="minorHAnsi"/>
          <w:sz w:val="24"/>
          <w:szCs w:val="24"/>
          <w:lang w:eastAsia="pl-PL"/>
        </w:rPr>
        <w:t>prawo do przenoszenia danych osobowych, o którym mowa w art. 20 RODO;</w:t>
      </w:r>
    </w:p>
    <w:p w14:paraId="74AA7232" w14:textId="77777777" w:rsidR="007E4565" w:rsidRPr="001D3A82" w:rsidRDefault="009848E2" w:rsidP="000D0BD2">
      <w:pPr>
        <w:numPr>
          <w:ilvl w:val="0"/>
          <w:numId w:val="49"/>
        </w:numPr>
        <w:tabs>
          <w:tab w:val="left" w:pos="1276"/>
        </w:tabs>
        <w:spacing w:after="0"/>
        <w:ind w:left="1134" w:hanging="425"/>
        <w:jc w:val="both"/>
        <w:rPr>
          <w:rFonts w:asciiTheme="minorHAnsi" w:hAnsiTheme="minorHAnsi" w:cstheme="minorHAnsi"/>
          <w:b/>
          <w:bCs/>
          <w:sz w:val="24"/>
          <w:szCs w:val="24"/>
          <w:lang w:eastAsia="pl-PL"/>
        </w:rPr>
      </w:pPr>
      <w:r>
        <w:rPr>
          <w:rFonts w:cstheme="minorHAnsi"/>
          <w:bCs/>
          <w:sz w:val="24"/>
          <w:szCs w:val="24"/>
          <w:lang w:eastAsia="pl-PL"/>
        </w:rPr>
        <w:t>na podstawie art. 21 RODO prawo sprzeciwu, wobec przetwarzania danych osobowych, gdyż podstawą prawną przetwarzania Pani/Pana danych osobowych jest art. 6 ust. 1 lit. c RODO</w:t>
      </w:r>
      <w:r>
        <w:rPr>
          <w:rFonts w:cstheme="minorHAnsi"/>
          <w:sz w:val="24"/>
          <w:szCs w:val="24"/>
          <w:lang w:eastAsia="pl-PL"/>
        </w:rPr>
        <w:t>.</w:t>
      </w:r>
    </w:p>
    <w:p w14:paraId="6D0022F9" w14:textId="77777777" w:rsidR="001D3A82" w:rsidRDefault="001D3A82" w:rsidP="001D3A82">
      <w:pPr>
        <w:tabs>
          <w:tab w:val="left" w:pos="1276"/>
        </w:tabs>
        <w:spacing w:after="0"/>
        <w:jc w:val="both"/>
        <w:rPr>
          <w:rFonts w:cstheme="minorHAnsi"/>
          <w:sz w:val="24"/>
          <w:szCs w:val="24"/>
          <w:lang w:eastAsia="pl-PL"/>
        </w:rPr>
      </w:pPr>
    </w:p>
    <w:p w14:paraId="394A9468" w14:textId="77777777" w:rsidR="001D3A82" w:rsidRDefault="001D3A82" w:rsidP="001D3A82">
      <w:pPr>
        <w:tabs>
          <w:tab w:val="left" w:pos="1276"/>
        </w:tabs>
        <w:spacing w:after="0"/>
        <w:jc w:val="both"/>
        <w:rPr>
          <w:rFonts w:cstheme="minorHAnsi"/>
          <w:sz w:val="24"/>
          <w:szCs w:val="24"/>
          <w:lang w:eastAsia="pl-PL"/>
        </w:rPr>
      </w:pPr>
    </w:p>
    <w:p w14:paraId="7D2C2D9F" w14:textId="77777777" w:rsidR="001D3A82" w:rsidRDefault="001D3A82" w:rsidP="001D3A82">
      <w:pPr>
        <w:tabs>
          <w:tab w:val="left" w:pos="1276"/>
        </w:tabs>
        <w:spacing w:after="0"/>
        <w:jc w:val="both"/>
        <w:rPr>
          <w:rFonts w:asciiTheme="minorHAnsi" w:hAnsiTheme="minorHAnsi" w:cstheme="minorHAnsi"/>
          <w:b/>
          <w:bCs/>
          <w:sz w:val="24"/>
          <w:szCs w:val="24"/>
          <w:lang w:eastAsia="pl-PL"/>
        </w:rPr>
      </w:pPr>
    </w:p>
    <w:p w14:paraId="1208DE3A" w14:textId="77777777" w:rsidR="007E4565" w:rsidRDefault="009848E2">
      <w:pPr>
        <w:numPr>
          <w:ilvl w:val="0"/>
          <w:numId w:val="2"/>
        </w:numPr>
        <w:tabs>
          <w:tab w:val="left" w:pos="426"/>
        </w:tabs>
        <w:spacing w:before="240" w:after="120"/>
        <w:ind w:left="425" w:right="34" w:hanging="567"/>
        <w:rPr>
          <w:rFonts w:asciiTheme="minorHAnsi" w:hAnsiTheme="minorHAnsi" w:cs="Arial"/>
          <w:b/>
          <w:sz w:val="24"/>
          <w:szCs w:val="24"/>
        </w:rPr>
      </w:pPr>
      <w:r>
        <w:rPr>
          <w:rFonts w:cs="Arial"/>
          <w:b/>
          <w:sz w:val="24"/>
          <w:szCs w:val="24"/>
        </w:rPr>
        <w:lastRenderedPageBreak/>
        <w:t xml:space="preserve">OPIS </w:t>
      </w:r>
      <w:r>
        <w:rPr>
          <w:rFonts w:cstheme="minorHAnsi"/>
          <w:b/>
          <w:sz w:val="24"/>
          <w:szCs w:val="24"/>
        </w:rPr>
        <w:t>PRZEDMIOTU</w:t>
      </w:r>
      <w:r>
        <w:rPr>
          <w:rFonts w:cs="Arial"/>
          <w:b/>
          <w:sz w:val="24"/>
          <w:szCs w:val="24"/>
        </w:rPr>
        <w:t xml:space="preserve"> ZAMÓWIENIA</w:t>
      </w:r>
    </w:p>
    <w:p w14:paraId="79422105" w14:textId="2CB33CBC" w:rsidR="007E4565" w:rsidRDefault="009848E2">
      <w:pPr>
        <w:pStyle w:val="Standard"/>
        <w:numPr>
          <w:ilvl w:val="1"/>
          <w:numId w:val="2"/>
        </w:numPr>
        <w:tabs>
          <w:tab w:val="left" w:pos="900"/>
          <w:tab w:val="left" w:pos="2989"/>
        </w:tabs>
        <w:spacing w:after="120" w:line="240" w:lineRule="auto"/>
        <w:ind w:left="426" w:hanging="426"/>
        <w:rPr>
          <w:rFonts w:asciiTheme="minorHAnsi" w:hAnsiTheme="minorHAnsi"/>
          <w:sz w:val="24"/>
        </w:rPr>
      </w:pPr>
      <w:r>
        <w:rPr>
          <w:rFonts w:asciiTheme="minorHAnsi" w:hAnsiTheme="minorHAnsi" w:cstheme="minorHAnsi"/>
          <w:sz w:val="24"/>
          <w:lang w:eastAsia="pl-PL"/>
        </w:rPr>
        <w:t xml:space="preserve">Przedmiotem zamówienia jest </w:t>
      </w:r>
      <w:r>
        <w:rPr>
          <w:rFonts w:asciiTheme="minorHAnsi" w:hAnsiTheme="minorHAnsi" w:cs="Calibri"/>
          <w:bCs/>
          <w:iCs/>
          <w:sz w:val="24"/>
        </w:rPr>
        <w:t xml:space="preserve">dostawa i wdrożenie infrastruktury serwerowej i sieciowej dla </w:t>
      </w:r>
      <w:r w:rsidR="00AD395F">
        <w:rPr>
          <w:rFonts w:asciiTheme="minorHAnsi" w:hAnsiTheme="minorHAnsi" w:cs="Calibri"/>
          <w:bCs/>
          <w:iCs/>
          <w:sz w:val="24"/>
        </w:rPr>
        <w:t>Świętokrzyskiego Centrum Onkologii w Kielcach</w:t>
      </w:r>
      <w:r>
        <w:rPr>
          <w:rFonts w:asciiTheme="minorHAnsi" w:hAnsiTheme="minorHAnsi" w:cs="Calibri"/>
          <w:bCs/>
          <w:iCs/>
          <w:sz w:val="24"/>
        </w:rPr>
        <w:t>.</w:t>
      </w:r>
    </w:p>
    <w:p w14:paraId="78F9C7BB" w14:textId="77777777" w:rsidR="007E4565" w:rsidRDefault="009848E2">
      <w:pPr>
        <w:pStyle w:val="Akapitzlist"/>
        <w:numPr>
          <w:ilvl w:val="1"/>
          <w:numId w:val="2"/>
        </w:numPr>
        <w:spacing w:after="120"/>
        <w:ind w:left="426" w:hanging="426"/>
        <w:jc w:val="both"/>
        <w:rPr>
          <w:rFonts w:asciiTheme="minorHAnsi" w:eastAsia="Times New Roman" w:hAnsiTheme="minorHAnsi" w:cstheme="minorHAnsi"/>
          <w:sz w:val="24"/>
          <w:szCs w:val="24"/>
        </w:rPr>
      </w:pPr>
      <w:r>
        <w:rPr>
          <w:rFonts w:cs="Trebuchet MS"/>
          <w:bCs/>
          <w:sz w:val="24"/>
          <w:szCs w:val="24"/>
        </w:rPr>
        <w:t>Zamówienie realizowane będzie w dwóch częściach. Zamawiający dopuszcza składanie ofert częściowych (na jedną lub dwie części):</w:t>
      </w:r>
    </w:p>
    <w:p w14:paraId="685024B5" w14:textId="4EB4AE8E" w:rsidR="007E4565" w:rsidRDefault="009848E2" w:rsidP="003D0079">
      <w:pPr>
        <w:pStyle w:val="Akapitzlist"/>
        <w:numPr>
          <w:ilvl w:val="0"/>
          <w:numId w:val="59"/>
        </w:numPr>
        <w:spacing w:before="120" w:after="120"/>
        <w:jc w:val="both"/>
        <w:rPr>
          <w:rFonts w:cs="Trebuchet MS"/>
          <w:sz w:val="24"/>
          <w:szCs w:val="24"/>
        </w:rPr>
      </w:pPr>
      <w:r>
        <w:rPr>
          <w:rFonts w:cs="Trebuchet MS"/>
          <w:b/>
          <w:sz w:val="24"/>
          <w:szCs w:val="24"/>
        </w:rPr>
        <w:t>Część</w:t>
      </w:r>
      <w:r>
        <w:rPr>
          <w:rFonts w:cs="Trebuchet MS"/>
          <w:b/>
          <w:bCs/>
          <w:sz w:val="24"/>
          <w:szCs w:val="24"/>
        </w:rPr>
        <w:t xml:space="preserve"> </w:t>
      </w:r>
      <w:r w:rsidR="00AD395F">
        <w:rPr>
          <w:rFonts w:cs="Trebuchet MS"/>
          <w:b/>
          <w:bCs/>
          <w:sz w:val="24"/>
          <w:szCs w:val="24"/>
        </w:rPr>
        <w:t>1</w:t>
      </w:r>
      <w:r>
        <w:rPr>
          <w:rFonts w:cs="Trebuchet MS"/>
          <w:b/>
          <w:bCs/>
          <w:sz w:val="24"/>
          <w:szCs w:val="24"/>
        </w:rPr>
        <w:t xml:space="preserve"> </w:t>
      </w:r>
      <w:r>
        <w:rPr>
          <w:rFonts w:cs="Trebuchet MS"/>
          <w:b/>
          <w:sz w:val="24"/>
          <w:szCs w:val="24"/>
        </w:rPr>
        <w:t>– modernizacja sieci LAN w zakresie dostawy i wdrożenia infrastruktury sieciowej:</w:t>
      </w:r>
      <w:r>
        <w:rPr>
          <w:rFonts w:cs="Trebuchet MS"/>
          <w:sz w:val="24"/>
          <w:szCs w:val="24"/>
        </w:rPr>
        <w:t xml:space="preserve"> </w:t>
      </w:r>
    </w:p>
    <w:tbl>
      <w:tblPr>
        <w:tblStyle w:val="Tabela-Siatka3"/>
        <w:tblW w:w="8080" w:type="dxa"/>
        <w:jc w:val="center"/>
        <w:tblLook w:val="04A0" w:firstRow="1" w:lastRow="0" w:firstColumn="1" w:lastColumn="0" w:noHBand="0" w:noVBand="1"/>
      </w:tblPr>
      <w:tblGrid>
        <w:gridCol w:w="845"/>
        <w:gridCol w:w="5534"/>
        <w:gridCol w:w="1701"/>
      </w:tblGrid>
      <w:tr w:rsidR="007E4565" w14:paraId="0F747937" w14:textId="77777777">
        <w:trPr>
          <w:trHeight w:val="255"/>
          <w:jc w:val="center"/>
        </w:trPr>
        <w:tc>
          <w:tcPr>
            <w:tcW w:w="845" w:type="dxa"/>
            <w:shd w:val="clear" w:color="auto" w:fill="auto"/>
          </w:tcPr>
          <w:p w14:paraId="659D34A1" w14:textId="77777777" w:rsidR="007E4565" w:rsidRDefault="009848E2">
            <w:pPr>
              <w:spacing w:after="0" w:line="360" w:lineRule="auto"/>
              <w:jc w:val="center"/>
              <w:rPr>
                <w:rFonts w:asciiTheme="minorHAnsi" w:eastAsia="MS Mincho" w:hAnsiTheme="minorHAnsi" w:cstheme="minorHAnsi"/>
                <w:b/>
                <w:lang w:eastAsia="ja-JP"/>
              </w:rPr>
            </w:pPr>
            <w:r>
              <w:rPr>
                <w:rFonts w:eastAsia="MS Mincho" w:cstheme="minorHAnsi"/>
                <w:b/>
                <w:lang w:eastAsia="ja-JP"/>
              </w:rPr>
              <w:t>L.p.</w:t>
            </w:r>
          </w:p>
        </w:tc>
        <w:tc>
          <w:tcPr>
            <w:tcW w:w="5534" w:type="dxa"/>
            <w:shd w:val="clear" w:color="auto" w:fill="auto"/>
          </w:tcPr>
          <w:p w14:paraId="5AF8EE83" w14:textId="77777777" w:rsidR="007E4565" w:rsidRDefault="009848E2">
            <w:pPr>
              <w:spacing w:after="0" w:line="360" w:lineRule="auto"/>
              <w:jc w:val="center"/>
              <w:rPr>
                <w:rFonts w:asciiTheme="minorHAnsi" w:eastAsia="MS Mincho" w:hAnsiTheme="minorHAnsi" w:cstheme="minorHAnsi"/>
                <w:b/>
                <w:lang w:eastAsia="ja-JP"/>
              </w:rPr>
            </w:pPr>
            <w:r>
              <w:rPr>
                <w:rFonts w:eastAsia="MS Mincho" w:cstheme="minorHAnsi"/>
                <w:b/>
                <w:lang w:eastAsia="ja-JP"/>
              </w:rPr>
              <w:t>Rodzaj sprzętu</w:t>
            </w:r>
          </w:p>
        </w:tc>
        <w:tc>
          <w:tcPr>
            <w:tcW w:w="1701" w:type="dxa"/>
            <w:shd w:val="clear" w:color="auto" w:fill="auto"/>
          </w:tcPr>
          <w:p w14:paraId="1AE2F241" w14:textId="77777777" w:rsidR="007E4565" w:rsidRDefault="009848E2">
            <w:pPr>
              <w:spacing w:after="0" w:line="360" w:lineRule="auto"/>
              <w:jc w:val="center"/>
              <w:rPr>
                <w:rFonts w:asciiTheme="minorHAnsi" w:eastAsia="MS Mincho" w:hAnsiTheme="minorHAnsi" w:cstheme="minorHAnsi"/>
                <w:b/>
                <w:lang w:eastAsia="ja-JP"/>
              </w:rPr>
            </w:pPr>
            <w:r>
              <w:rPr>
                <w:rFonts w:eastAsia="MS Mincho" w:cstheme="minorHAnsi"/>
                <w:b/>
                <w:lang w:eastAsia="ja-JP"/>
              </w:rPr>
              <w:t>Ilość</w:t>
            </w:r>
          </w:p>
        </w:tc>
      </w:tr>
      <w:tr w:rsidR="00AD395F" w14:paraId="5272C1E8" w14:textId="77777777">
        <w:trPr>
          <w:trHeight w:val="255"/>
          <w:jc w:val="center"/>
        </w:trPr>
        <w:tc>
          <w:tcPr>
            <w:tcW w:w="845" w:type="dxa"/>
          </w:tcPr>
          <w:p w14:paraId="6067EC90" w14:textId="4F0DF012" w:rsidR="00AD395F" w:rsidRDefault="00AD395F" w:rsidP="00AD395F">
            <w:pPr>
              <w:spacing w:after="0"/>
              <w:jc w:val="center"/>
              <w:rPr>
                <w:rFonts w:asciiTheme="minorHAnsi" w:hAnsiTheme="minorHAnsi" w:cstheme="minorHAnsi"/>
                <w:sz w:val="24"/>
                <w:szCs w:val="24"/>
                <w:lang w:val="en-US" w:eastAsia="pl-PL"/>
              </w:rPr>
            </w:pPr>
            <w:r>
              <w:rPr>
                <w:rFonts w:asciiTheme="minorHAnsi" w:hAnsiTheme="minorHAnsi" w:cstheme="minorHAnsi"/>
                <w:sz w:val="24"/>
                <w:szCs w:val="24"/>
                <w:lang w:val="en-US" w:eastAsia="pl-PL"/>
              </w:rPr>
              <w:t>1</w:t>
            </w:r>
          </w:p>
        </w:tc>
        <w:tc>
          <w:tcPr>
            <w:tcW w:w="5534" w:type="dxa"/>
            <w:vAlign w:val="bottom"/>
          </w:tcPr>
          <w:p w14:paraId="0DEB36E5" w14:textId="1E819C77" w:rsidR="00AD395F" w:rsidRDefault="00AD395F" w:rsidP="00AD395F">
            <w:pPr>
              <w:spacing w:after="0"/>
              <w:rPr>
                <w:rFonts w:asciiTheme="minorHAnsi" w:hAnsiTheme="minorHAnsi" w:cstheme="minorHAnsi"/>
                <w:sz w:val="24"/>
                <w:szCs w:val="24"/>
                <w:lang w:val="en-US" w:eastAsia="pl-PL"/>
              </w:rPr>
            </w:pPr>
            <w:r>
              <w:rPr>
                <w:rFonts w:asciiTheme="minorHAnsi" w:hAnsiTheme="minorHAnsi"/>
              </w:rPr>
              <w:t>Przełącznik szkieletowy</w:t>
            </w:r>
          </w:p>
        </w:tc>
        <w:tc>
          <w:tcPr>
            <w:tcW w:w="1701" w:type="dxa"/>
            <w:vAlign w:val="bottom"/>
          </w:tcPr>
          <w:p w14:paraId="13A595DC" w14:textId="07D738FA" w:rsidR="00AD395F" w:rsidRDefault="00AD395F" w:rsidP="00AD395F">
            <w:pPr>
              <w:spacing w:after="0"/>
              <w:jc w:val="center"/>
              <w:rPr>
                <w:rFonts w:asciiTheme="minorHAnsi" w:hAnsiTheme="minorHAnsi" w:cstheme="minorHAnsi"/>
                <w:sz w:val="24"/>
                <w:szCs w:val="24"/>
                <w:lang w:val="en-US" w:eastAsia="pl-PL"/>
              </w:rPr>
            </w:pPr>
            <w:r>
              <w:rPr>
                <w:rFonts w:asciiTheme="minorHAnsi" w:hAnsiTheme="minorHAnsi"/>
              </w:rPr>
              <w:t>2 szt.</w:t>
            </w:r>
          </w:p>
        </w:tc>
      </w:tr>
      <w:tr w:rsidR="00AD395F" w14:paraId="50147050" w14:textId="77777777">
        <w:trPr>
          <w:trHeight w:val="255"/>
          <w:jc w:val="center"/>
        </w:trPr>
        <w:tc>
          <w:tcPr>
            <w:tcW w:w="845" w:type="dxa"/>
          </w:tcPr>
          <w:p w14:paraId="1785C8D6" w14:textId="1E2A764B" w:rsidR="00AD395F" w:rsidRDefault="00AD395F" w:rsidP="00AD395F">
            <w:pPr>
              <w:spacing w:after="0"/>
              <w:jc w:val="center"/>
              <w:rPr>
                <w:rFonts w:asciiTheme="minorHAnsi" w:hAnsiTheme="minorHAnsi" w:cstheme="minorHAnsi"/>
                <w:sz w:val="24"/>
                <w:szCs w:val="24"/>
                <w:lang w:val="en-US" w:eastAsia="pl-PL"/>
              </w:rPr>
            </w:pPr>
            <w:r>
              <w:rPr>
                <w:rFonts w:eastAsia="Times New Roman" w:cstheme="minorHAnsi"/>
                <w:sz w:val="24"/>
                <w:szCs w:val="24"/>
                <w:lang w:val="en-US" w:eastAsia="pl-PL"/>
              </w:rPr>
              <w:t>2</w:t>
            </w:r>
          </w:p>
        </w:tc>
        <w:tc>
          <w:tcPr>
            <w:tcW w:w="5534" w:type="dxa"/>
            <w:vAlign w:val="bottom"/>
          </w:tcPr>
          <w:p w14:paraId="02766E45" w14:textId="44F1577C" w:rsidR="00AD395F" w:rsidRDefault="00AD395F" w:rsidP="00AD395F">
            <w:pPr>
              <w:spacing w:after="0"/>
              <w:rPr>
                <w:rFonts w:asciiTheme="minorHAnsi" w:hAnsiTheme="minorHAnsi" w:cstheme="minorHAnsi"/>
                <w:sz w:val="24"/>
                <w:szCs w:val="24"/>
                <w:lang w:eastAsia="pl-PL"/>
              </w:rPr>
            </w:pPr>
            <w:r>
              <w:rPr>
                <w:rFonts w:asciiTheme="minorHAnsi" w:hAnsiTheme="minorHAnsi"/>
              </w:rPr>
              <w:t>Przełącznik dostępowy typ 1</w:t>
            </w:r>
          </w:p>
        </w:tc>
        <w:tc>
          <w:tcPr>
            <w:tcW w:w="1701" w:type="dxa"/>
            <w:vAlign w:val="bottom"/>
          </w:tcPr>
          <w:p w14:paraId="14710D35" w14:textId="58EDCC64" w:rsidR="00AD395F" w:rsidRDefault="00AD395F" w:rsidP="00AD395F">
            <w:pPr>
              <w:spacing w:after="0"/>
              <w:jc w:val="center"/>
              <w:rPr>
                <w:rFonts w:asciiTheme="minorHAnsi" w:hAnsiTheme="minorHAnsi" w:cstheme="minorHAnsi"/>
                <w:sz w:val="24"/>
                <w:szCs w:val="24"/>
                <w:lang w:val="en-US" w:eastAsia="pl-PL"/>
              </w:rPr>
            </w:pPr>
            <w:r>
              <w:rPr>
                <w:rFonts w:asciiTheme="minorHAnsi" w:hAnsiTheme="minorHAnsi"/>
              </w:rPr>
              <w:t>1 szt.</w:t>
            </w:r>
          </w:p>
        </w:tc>
      </w:tr>
      <w:tr w:rsidR="00AD395F" w14:paraId="2FDFE321" w14:textId="77777777">
        <w:trPr>
          <w:trHeight w:val="255"/>
          <w:jc w:val="center"/>
        </w:trPr>
        <w:tc>
          <w:tcPr>
            <w:tcW w:w="845" w:type="dxa"/>
          </w:tcPr>
          <w:p w14:paraId="3B259789" w14:textId="5E08D5B0" w:rsidR="00AD395F" w:rsidRDefault="00AD395F" w:rsidP="00AD395F">
            <w:pPr>
              <w:spacing w:after="0"/>
              <w:jc w:val="center"/>
              <w:rPr>
                <w:rFonts w:asciiTheme="minorHAnsi" w:hAnsiTheme="minorHAnsi" w:cstheme="minorHAnsi"/>
                <w:sz w:val="24"/>
                <w:szCs w:val="24"/>
                <w:lang w:eastAsia="pl-PL"/>
              </w:rPr>
            </w:pPr>
            <w:r>
              <w:rPr>
                <w:rFonts w:eastAsia="Times New Roman" w:cstheme="minorHAnsi"/>
                <w:sz w:val="24"/>
                <w:szCs w:val="24"/>
                <w:lang w:val="en-US" w:eastAsia="pl-PL"/>
              </w:rPr>
              <w:t>3</w:t>
            </w:r>
          </w:p>
        </w:tc>
        <w:tc>
          <w:tcPr>
            <w:tcW w:w="5534" w:type="dxa"/>
            <w:vAlign w:val="bottom"/>
          </w:tcPr>
          <w:p w14:paraId="2C3340E2" w14:textId="30897C26" w:rsidR="00AD395F" w:rsidRDefault="00AD395F" w:rsidP="00AD395F">
            <w:pPr>
              <w:spacing w:after="0"/>
              <w:rPr>
                <w:rFonts w:asciiTheme="minorHAnsi" w:hAnsiTheme="minorHAnsi" w:cstheme="minorHAnsi"/>
                <w:sz w:val="24"/>
                <w:szCs w:val="24"/>
                <w:lang w:eastAsia="pl-PL"/>
              </w:rPr>
            </w:pPr>
            <w:r>
              <w:rPr>
                <w:rFonts w:asciiTheme="minorHAnsi" w:hAnsiTheme="minorHAnsi"/>
              </w:rPr>
              <w:t>Przełącznik dostępowy typ 2</w:t>
            </w:r>
          </w:p>
        </w:tc>
        <w:tc>
          <w:tcPr>
            <w:tcW w:w="1701" w:type="dxa"/>
            <w:vAlign w:val="bottom"/>
          </w:tcPr>
          <w:p w14:paraId="454CD6F9" w14:textId="52F99B7E" w:rsidR="00AD395F" w:rsidRDefault="00AD395F" w:rsidP="00AD395F">
            <w:pPr>
              <w:spacing w:after="0"/>
              <w:jc w:val="center"/>
              <w:rPr>
                <w:rFonts w:asciiTheme="minorHAnsi" w:hAnsiTheme="minorHAnsi" w:cstheme="minorHAnsi"/>
                <w:sz w:val="24"/>
                <w:szCs w:val="24"/>
                <w:lang w:eastAsia="pl-PL"/>
              </w:rPr>
            </w:pPr>
            <w:r>
              <w:rPr>
                <w:rFonts w:asciiTheme="minorHAnsi" w:hAnsiTheme="minorHAnsi"/>
              </w:rPr>
              <w:t>6 szt.</w:t>
            </w:r>
          </w:p>
        </w:tc>
      </w:tr>
      <w:tr w:rsidR="00AD395F" w14:paraId="52BD7C48" w14:textId="77777777">
        <w:trPr>
          <w:trHeight w:val="255"/>
          <w:jc w:val="center"/>
        </w:trPr>
        <w:tc>
          <w:tcPr>
            <w:tcW w:w="845" w:type="dxa"/>
          </w:tcPr>
          <w:p w14:paraId="3B192635" w14:textId="13FAB4DB" w:rsidR="00AD395F" w:rsidRDefault="00AD395F" w:rsidP="00AD395F">
            <w:pPr>
              <w:spacing w:after="0"/>
              <w:jc w:val="center"/>
              <w:rPr>
                <w:rFonts w:asciiTheme="minorHAnsi" w:hAnsiTheme="minorHAnsi" w:cstheme="minorHAnsi"/>
                <w:sz w:val="24"/>
                <w:szCs w:val="24"/>
                <w:lang w:eastAsia="pl-PL"/>
              </w:rPr>
            </w:pPr>
            <w:r>
              <w:rPr>
                <w:rFonts w:eastAsia="Times New Roman" w:cstheme="minorHAnsi"/>
                <w:sz w:val="24"/>
                <w:szCs w:val="24"/>
                <w:lang w:eastAsia="pl-PL"/>
              </w:rPr>
              <w:t>4</w:t>
            </w:r>
          </w:p>
        </w:tc>
        <w:tc>
          <w:tcPr>
            <w:tcW w:w="5534" w:type="dxa"/>
            <w:vAlign w:val="bottom"/>
          </w:tcPr>
          <w:p w14:paraId="4EDB8217" w14:textId="3C670B43" w:rsidR="00AD395F" w:rsidRDefault="00AD395F" w:rsidP="00AD395F">
            <w:pPr>
              <w:spacing w:after="0"/>
              <w:rPr>
                <w:rFonts w:asciiTheme="minorHAnsi" w:hAnsiTheme="minorHAnsi"/>
                <w:sz w:val="24"/>
                <w:szCs w:val="24"/>
              </w:rPr>
            </w:pPr>
            <w:r>
              <w:rPr>
                <w:rFonts w:asciiTheme="minorHAnsi" w:hAnsiTheme="minorHAnsi"/>
              </w:rPr>
              <w:t>Przełącznik dostępowy typ 3</w:t>
            </w:r>
          </w:p>
        </w:tc>
        <w:tc>
          <w:tcPr>
            <w:tcW w:w="1701" w:type="dxa"/>
            <w:vAlign w:val="bottom"/>
          </w:tcPr>
          <w:p w14:paraId="561A8718" w14:textId="0BC1FEB7" w:rsidR="00AD395F" w:rsidRDefault="00AD395F" w:rsidP="00AD395F">
            <w:pPr>
              <w:spacing w:after="0"/>
              <w:jc w:val="center"/>
              <w:rPr>
                <w:rFonts w:asciiTheme="minorHAnsi" w:hAnsiTheme="minorHAnsi"/>
                <w:sz w:val="24"/>
                <w:szCs w:val="24"/>
              </w:rPr>
            </w:pPr>
            <w:r>
              <w:rPr>
                <w:rFonts w:asciiTheme="minorHAnsi" w:hAnsiTheme="minorHAnsi"/>
              </w:rPr>
              <w:t>4 szt.</w:t>
            </w:r>
          </w:p>
        </w:tc>
      </w:tr>
      <w:tr w:rsidR="00AD395F" w14:paraId="1391838D" w14:textId="77777777">
        <w:trPr>
          <w:trHeight w:val="255"/>
          <w:jc w:val="center"/>
        </w:trPr>
        <w:tc>
          <w:tcPr>
            <w:tcW w:w="845" w:type="dxa"/>
          </w:tcPr>
          <w:p w14:paraId="6918E8A7" w14:textId="13F8E8F6" w:rsidR="00AD395F" w:rsidRDefault="00AD395F" w:rsidP="00AD395F">
            <w:pPr>
              <w:spacing w:after="0"/>
              <w:jc w:val="center"/>
              <w:rPr>
                <w:rFonts w:eastAsia="Times New Roman" w:cstheme="minorHAnsi"/>
                <w:sz w:val="24"/>
                <w:szCs w:val="24"/>
                <w:lang w:eastAsia="pl-PL"/>
              </w:rPr>
            </w:pPr>
            <w:r>
              <w:rPr>
                <w:rFonts w:eastAsia="Times New Roman" w:cstheme="minorHAnsi"/>
                <w:sz w:val="24"/>
                <w:szCs w:val="24"/>
                <w:lang w:eastAsia="pl-PL"/>
              </w:rPr>
              <w:t>5</w:t>
            </w:r>
          </w:p>
        </w:tc>
        <w:tc>
          <w:tcPr>
            <w:tcW w:w="5534" w:type="dxa"/>
            <w:vAlign w:val="bottom"/>
          </w:tcPr>
          <w:p w14:paraId="7BA244FA" w14:textId="2C5574A5" w:rsidR="00AD395F" w:rsidRDefault="00AD395F" w:rsidP="00AD395F">
            <w:pPr>
              <w:spacing w:after="0"/>
              <w:rPr>
                <w:rFonts w:eastAsia="Times New Roman"/>
              </w:rPr>
            </w:pPr>
            <w:r>
              <w:rPr>
                <w:rFonts w:asciiTheme="minorHAnsi" w:hAnsiTheme="minorHAnsi"/>
              </w:rPr>
              <w:t xml:space="preserve">Moduły </w:t>
            </w:r>
            <w:proofErr w:type="spellStart"/>
            <w:r>
              <w:rPr>
                <w:rFonts w:asciiTheme="minorHAnsi" w:hAnsiTheme="minorHAnsi"/>
              </w:rPr>
              <w:t>stackujące</w:t>
            </w:r>
            <w:proofErr w:type="spellEnd"/>
          </w:p>
        </w:tc>
        <w:tc>
          <w:tcPr>
            <w:tcW w:w="1701" w:type="dxa"/>
            <w:vAlign w:val="bottom"/>
          </w:tcPr>
          <w:p w14:paraId="1B3D23C2" w14:textId="6568A053" w:rsidR="00AD395F" w:rsidRDefault="00AD395F" w:rsidP="00AD395F">
            <w:pPr>
              <w:spacing w:after="0"/>
              <w:jc w:val="center"/>
              <w:rPr>
                <w:rFonts w:eastAsia="Times New Roman"/>
              </w:rPr>
            </w:pPr>
            <w:r>
              <w:rPr>
                <w:rFonts w:asciiTheme="minorHAnsi" w:hAnsiTheme="minorHAnsi"/>
              </w:rPr>
              <w:t>7 szt.</w:t>
            </w:r>
          </w:p>
        </w:tc>
      </w:tr>
      <w:tr w:rsidR="00AD395F" w14:paraId="632B8660" w14:textId="77777777">
        <w:trPr>
          <w:trHeight w:val="255"/>
          <w:jc w:val="center"/>
        </w:trPr>
        <w:tc>
          <w:tcPr>
            <w:tcW w:w="845" w:type="dxa"/>
          </w:tcPr>
          <w:p w14:paraId="507062EE" w14:textId="64BFC00C" w:rsidR="00AD395F" w:rsidRDefault="00AD395F" w:rsidP="00AD395F">
            <w:pPr>
              <w:spacing w:after="0"/>
              <w:jc w:val="center"/>
              <w:rPr>
                <w:rFonts w:eastAsia="Times New Roman" w:cstheme="minorHAnsi"/>
                <w:sz w:val="24"/>
                <w:szCs w:val="24"/>
                <w:lang w:eastAsia="pl-PL"/>
              </w:rPr>
            </w:pPr>
            <w:r>
              <w:rPr>
                <w:rFonts w:eastAsia="Times New Roman" w:cstheme="minorHAnsi"/>
                <w:sz w:val="24"/>
                <w:szCs w:val="24"/>
                <w:lang w:eastAsia="pl-PL"/>
              </w:rPr>
              <w:t>6</w:t>
            </w:r>
          </w:p>
        </w:tc>
        <w:tc>
          <w:tcPr>
            <w:tcW w:w="5534" w:type="dxa"/>
            <w:vAlign w:val="bottom"/>
          </w:tcPr>
          <w:p w14:paraId="029032D6" w14:textId="79DB8DCE" w:rsidR="00AD395F" w:rsidRDefault="00AD395F" w:rsidP="00AD395F">
            <w:pPr>
              <w:spacing w:after="0"/>
              <w:rPr>
                <w:rFonts w:eastAsia="Times New Roman"/>
              </w:rPr>
            </w:pPr>
            <w:r>
              <w:rPr>
                <w:rFonts w:asciiTheme="minorHAnsi" w:hAnsiTheme="minorHAnsi"/>
              </w:rPr>
              <w:t>Moduły SFP/SFP+/QSFP/kable DAC</w:t>
            </w:r>
          </w:p>
        </w:tc>
        <w:tc>
          <w:tcPr>
            <w:tcW w:w="1701" w:type="dxa"/>
            <w:vAlign w:val="bottom"/>
          </w:tcPr>
          <w:p w14:paraId="70FADE35" w14:textId="1607F396" w:rsidR="00AD395F" w:rsidRDefault="00AD395F" w:rsidP="00AD395F">
            <w:pPr>
              <w:spacing w:after="0"/>
              <w:jc w:val="center"/>
              <w:rPr>
                <w:rFonts w:eastAsia="Times New Roman"/>
              </w:rPr>
            </w:pPr>
            <w:r>
              <w:rPr>
                <w:rFonts w:asciiTheme="minorHAnsi" w:hAnsiTheme="minorHAnsi"/>
              </w:rPr>
              <w:t xml:space="preserve">1 </w:t>
            </w:r>
            <w:proofErr w:type="spellStart"/>
            <w:r>
              <w:rPr>
                <w:rFonts w:asciiTheme="minorHAnsi" w:hAnsiTheme="minorHAnsi"/>
              </w:rPr>
              <w:t>kpl</w:t>
            </w:r>
            <w:proofErr w:type="spellEnd"/>
          </w:p>
        </w:tc>
      </w:tr>
      <w:tr w:rsidR="00AD395F" w14:paraId="4F3F6669" w14:textId="77777777" w:rsidTr="00AD395F">
        <w:trPr>
          <w:trHeight w:val="255"/>
          <w:jc w:val="center"/>
        </w:trPr>
        <w:tc>
          <w:tcPr>
            <w:tcW w:w="845" w:type="dxa"/>
            <w:vAlign w:val="center"/>
          </w:tcPr>
          <w:p w14:paraId="17CEE9AB" w14:textId="2B378093" w:rsidR="00AD395F" w:rsidRDefault="00AD395F" w:rsidP="00AD395F">
            <w:pPr>
              <w:spacing w:after="0"/>
              <w:jc w:val="center"/>
              <w:rPr>
                <w:rFonts w:eastAsia="Times New Roman" w:cstheme="minorHAnsi"/>
                <w:sz w:val="24"/>
                <w:szCs w:val="24"/>
                <w:lang w:eastAsia="pl-PL"/>
              </w:rPr>
            </w:pPr>
            <w:r>
              <w:rPr>
                <w:rFonts w:eastAsia="Times New Roman" w:cstheme="minorHAnsi"/>
                <w:sz w:val="24"/>
                <w:szCs w:val="24"/>
                <w:lang w:eastAsia="pl-PL"/>
              </w:rPr>
              <w:t>7</w:t>
            </w:r>
          </w:p>
        </w:tc>
        <w:tc>
          <w:tcPr>
            <w:tcW w:w="5534" w:type="dxa"/>
            <w:vAlign w:val="center"/>
          </w:tcPr>
          <w:p w14:paraId="77E701F6" w14:textId="7257030A" w:rsidR="00AD395F" w:rsidRDefault="00AD395F" w:rsidP="00AD395F">
            <w:pPr>
              <w:spacing w:after="0"/>
              <w:rPr>
                <w:rFonts w:eastAsia="Times New Roman"/>
              </w:rPr>
            </w:pPr>
            <w:r>
              <w:rPr>
                <w:rFonts w:asciiTheme="minorHAnsi" w:hAnsiTheme="minorHAnsi"/>
              </w:rPr>
              <w:t xml:space="preserve">Firewall </w:t>
            </w:r>
          </w:p>
        </w:tc>
        <w:tc>
          <w:tcPr>
            <w:tcW w:w="1701" w:type="dxa"/>
            <w:vAlign w:val="bottom"/>
          </w:tcPr>
          <w:p w14:paraId="74432716" w14:textId="0F1C7E90" w:rsidR="00AD395F" w:rsidRDefault="00AD395F" w:rsidP="00AD395F">
            <w:pPr>
              <w:spacing w:after="0"/>
              <w:jc w:val="center"/>
              <w:rPr>
                <w:rFonts w:eastAsia="Times New Roman"/>
              </w:rPr>
            </w:pPr>
            <w:r>
              <w:rPr>
                <w:rFonts w:asciiTheme="minorHAnsi" w:hAnsiTheme="minorHAnsi"/>
              </w:rPr>
              <w:t xml:space="preserve">2 szt. </w:t>
            </w:r>
            <w:r>
              <w:rPr>
                <w:rFonts w:asciiTheme="minorHAnsi" w:hAnsiTheme="minorHAnsi"/>
              </w:rPr>
              <w:br/>
              <w:t>(1 klaster)</w:t>
            </w:r>
          </w:p>
        </w:tc>
      </w:tr>
    </w:tbl>
    <w:p w14:paraId="67FD6E16" w14:textId="21DCDA42" w:rsidR="00AD395F" w:rsidRDefault="00AD395F" w:rsidP="003D0079">
      <w:pPr>
        <w:pStyle w:val="Akapitzlist"/>
        <w:numPr>
          <w:ilvl w:val="0"/>
          <w:numId w:val="59"/>
        </w:numPr>
        <w:spacing w:before="120" w:after="120"/>
        <w:jc w:val="both"/>
        <w:rPr>
          <w:rFonts w:cs="Trebuchet MS"/>
          <w:b/>
          <w:bCs/>
          <w:sz w:val="24"/>
          <w:szCs w:val="24"/>
        </w:rPr>
      </w:pPr>
      <w:r>
        <w:rPr>
          <w:rFonts w:cs="Trebuchet MS"/>
          <w:b/>
          <w:sz w:val="24"/>
          <w:szCs w:val="24"/>
        </w:rPr>
        <w:t xml:space="preserve">Cześć </w:t>
      </w:r>
      <w:r w:rsidR="001177B4">
        <w:rPr>
          <w:rFonts w:cs="Trebuchet MS"/>
          <w:b/>
          <w:sz w:val="24"/>
          <w:szCs w:val="24"/>
        </w:rPr>
        <w:t>2</w:t>
      </w:r>
      <w:r>
        <w:rPr>
          <w:rFonts w:cs="Trebuchet MS"/>
          <w:bCs/>
          <w:sz w:val="24"/>
          <w:szCs w:val="24"/>
        </w:rPr>
        <w:t xml:space="preserve"> – </w:t>
      </w:r>
      <w:r w:rsidR="001177B4">
        <w:rPr>
          <w:rFonts w:cs="Trebuchet MS"/>
          <w:b/>
          <w:bCs/>
          <w:sz w:val="24"/>
          <w:szCs w:val="24"/>
        </w:rPr>
        <w:t>modernizacja infrastruktury sprzętowej Data Center</w:t>
      </w:r>
      <w:r>
        <w:rPr>
          <w:rFonts w:cs="Trebuchet MS"/>
          <w:b/>
          <w:bCs/>
          <w:sz w:val="24"/>
          <w:szCs w:val="24"/>
        </w:rPr>
        <w:t>:</w:t>
      </w:r>
    </w:p>
    <w:tbl>
      <w:tblPr>
        <w:tblStyle w:val="Tabela-Siatka2"/>
        <w:tblW w:w="7932" w:type="dxa"/>
        <w:jc w:val="center"/>
        <w:tblLook w:val="04A0" w:firstRow="1" w:lastRow="0" w:firstColumn="1" w:lastColumn="0" w:noHBand="0" w:noVBand="1"/>
      </w:tblPr>
      <w:tblGrid>
        <w:gridCol w:w="701"/>
        <w:gridCol w:w="5530"/>
        <w:gridCol w:w="1701"/>
      </w:tblGrid>
      <w:tr w:rsidR="00AD395F" w14:paraId="6BE23317" w14:textId="77777777" w:rsidTr="00AD395F">
        <w:trPr>
          <w:trHeight w:val="255"/>
          <w:jc w:val="center"/>
        </w:trPr>
        <w:tc>
          <w:tcPr>
            <w:tcW w:w="701" w:type="dxa"/>
            <w:shd w:val="clear" w:color="auto" w:fill="auto"/>
          </w:tcPr>
          <w:p w14:paraId="00754293" w14:textId="77777777" w:rsidR="00AD395F" w:rsidRDefault="00AD395F" w:rsidP="00AD395F">
            <w:pPr>
              <w:spacing w:after="0" w:line="360" w:lineRule="auto"/>
              <w:jc w:val="center"/>
              <w:rPr>
                <w:rFonts w:asciiTheme="minorHAnsi" w:eastAsia="MS Mincho" w:hAnsiTheme="minorHAnsi" w:cstheme="minorHAnsi"/>
                <w:b/>
                <w:sz w:val="24"/>
                <w:lang w:eastAsia="ja-JP"/>
              </w:rPr>
            </w:pPr>
            <w:r>
              <w:rPr>
                <w:rFonts w:eastAsia="MS Mincho" w:cstheme="minorHAnsi"/>
                <w:b/>
                <w:sz w:val="24"/>
                <w:lang w:eastAsia="ja-JP"/>
              </w:rPr>
              <w:t>L.p.</w:t>
            </w:r>
          </w:p>
        </w:tc>
        <w:tc>
          <w:tcPr>
            <w:tcW w:w="5530" w:type="dxa"/>
            <w:shd w:val="clear" w:color="auto" w:fill="auto"/>
            <w:vAlign w:val="center"/>
          </w:tcPr>
          <w:p w14:paraId="2D87A931" w14:textId="2DB0CCE3" w:rsidR="00AD395F" w:rsidRDefault="00AD395F" w:rsidP="00AD395F">
            <w:pPr>
              <w:spacing w:after="0" w:line="360" w:lineRule="auto"/>
              <w:jc w:val="center"/>
              <w:rPr>
                <w:rFonts w:asciiTheme="minorHAnsi" w:eastAsia="MS Mincho" w:hAnsiTheme="minorHAnsi" w:cstheme="minorHAnsi"/>
                <w:b/>
                <w:sz w:val="24"/>
                <w:lang w:eastAsia="ja-JP"/>
              </w:rPr>
            </w:pPr>
            <w:r>
              <w:rPr>
                <w:rFonts w:eastAsia="MS Mincho" w:cstheme="minorHAnsi"/>
                <w:b/>
                <w:sz w:val="24"/>
                <w:lang w:eastAsia="ja-JP"/>
              </w:rPr>
              <w:t>Rodzaj sprzętu</w:t>
            </w:r>
          </w:p>
        </w:tc>
        <w:tc>
          <w:tcPr>
            <w:tcW w:w="1701" w:type="dxa"/>
            <w:shd w:val="clear" w:color="auto" w:fill="auto"/>
            <w:vAlign w:val="center"/>
          </w:tcPr>
          <w:p w14:paraId="48728196" w14:textId="77777777" w:rsidR="00AD395F" w:rsidRDefault="00AD395F" w:rsidP="00AD395F">
            <w:pPr>
              <w:spacing w:after="0" w:line="360" w:lineRule="auto"/>
              <w:jc w:val="center"/>
              <w:rPr>
                <w:rFonts w:asciiTheme="minorHAnsi" w:eastAsia="MS Mincho" w:hAnsiTheme="minorHAnsi" w:cstheme="minorHAnsi"/>
                <w:b/>
                <w:lang w:eastAsia="ja-JP"/>
              </w:rPr>
            </w:pPr>
            <w:r>
              <w:rPr>
                <w:rFonts w:eastAsia="MS Mincho" w:cstheme="minorHAnsi"/>
                <w:b/>
                <w:lang w:eastAsia="ja-JP"/>
              </w:rPr>
              <w:t>Ilość</w:t>
            </w:r>
          </w:p>
        </w:tc>
      </w:tr>
      <w:tr w:rsidR="001177B4" w14:paraId="4AC2AEA1" w14:textId="77777777" w:rsidTr="00AD395F">
        <w:trPr>
          <w:trHeight w:val="339"/>
          <w:jc w:val="center"/>
        </w:trPr>
        <w:tc>
          <w:tcPr>
            <w:tcW w:w="701" w:type="dxa"/>
            <w:vAlign w:val="center"/>
          </w:tcPr>
          <w:p w14:paraId="11D62BF9" w14:textId="77777777" w:rsidR="001177B4" w:rsidRDefault="001177B4" w:rsidP="001177B4">
            <w:pPr>
              <w:spacing w:after="0"/>
              <w:jc w:val="center"/>
              <w:rPr>
                <w:rFonts w:asciiTheme="minorHAnsi" w:hAnsiTheme="minorHAnsi" w:cstheme="minorHAnsi"/>
                <w:sz w:val="24"/>
                <w:szCs w:val="24"/>
                <w:lang w:val="en-US" w:eastAsia="pl-PL"/>
              </w:rPr>
            </w:pPr>
            <w:r>
              <w:rPr>
                <w:rFonts w:eastAsia="Times New Roman" w:cstheme="minorHAnsi"/>
                <w:sz w:val="24"/>
                <w:szCs w:val="24"/>
                <w:lang w:val="en-US" w:eastAsia="pl-PL"/>
              </w:rPr>
              <w:t>1</w:t>
            </w:r>
          </w:p>
        </w:tc>
        <w:tc>
          <w:tcPr>
            <w:tcW w:w="5530" w:type="dxa"/>
            <w:vAlign w:val="bottom"/>
          </w:tcPr>
          <w:p w14:paraId="6061B55D" w14:textId="22D10852" w:rsidR="001177B4" w:rsidRDefault="001177B4" w:rsidP="001177B4">
            <w:pPr>
              <w:spacing w:after="0"/>
              <w:rPr>
                <w:rFonts w:asciiTheme="minorHAnsi" w:hAnsiTheme="minorHAnsi" w:cstheme="minorHAnsi"/>
                <w:sz w:val="24"/>
                <w:szCs w:val="24"/>
                <w:lang w:val="en-US" w:eastAsia="pl-PL"/>
              </w:rPr>
            </w:pPr>
            <w:bookmarkStart w:id="0" w:name="_Hlk57117534"/>
            <w:r>
              <w:rPr>
                <w:rFonts w:asciiTheme="minorHAnsi" w:hAnsiTheme="minorHAnsi"/>
              </w:rPr>
              <w:t xml:space="preserve">Przełącznik serwerowy </w:t>
            </w:r>
            <w:bookmarkEnd w:id="0"/>
            <w:r>
              <w:rPr>
                <w:rFonts w:asciiTheme="minorHAnsi" w:hAnsiTheme="minorHAnsi"/>
              </w:rPr>
              <w:t>DC1 typ 1</w:t>
            </w:r>
          </w:p>
        </w:tc>
        <w:tc>
          <w:tcPr>
            <w:tcW w:w="1701" w:type="dxa"/>
            <w:vAlign w:val="bottom"/>
          </w:tcPr>
          <w:p w14:paraId="1F779CAF" w14:textId="4D1E8C94" w:rsidR="001177B4" w:rsidRDefault="001177B4" w:rsidP="001177B4">
            <w:pPr>
              <w:spacing w:after="0"/>
              <w:jc w:val="center"/>
              <w:rPr>
                <w:rFonts w:asciiTheme="minorHAnsi" w:hAnsiTheme="minorHAnsi" w:cstheme="minorHAnsi"/>
                <w:sz w:val="24"/>
                <w:szCs w:val="24"/>
                <w:lang w:eastAsia="pl-PL"/>
              </w:rPr>
            </w:pPr>
            <w:r>
              <w:rPr>
                <w:rFonts w:asciiTheme="minorHAnsi" w:hAnsiTheme="minorHAnsi"/>
              </w:rPr>
              <w:t>3 szt.</w:t>
            </w:r>
          </w:p>
        </w:tc>
      </w:tr>
      <w:tr w:rsidR="001177B4" w14:paraId="49D9C795" w14:textId="77777777" w:rsidTr="00AD395F">
        <w:trPr>
          <w:trHeight w:val="317"/>
          <w:jc w:val="center"/>
        </w:trPr>
        <w:tc>
          <w:tcPr>
            <w:tcW w:w="701" w:type="dxa"/>
            <w:vAlign w:val="center"/>
          </w:tcPr>
          <w:p w14:paraId="29B23426" w14:textId="77777777" w:rsidR="001177B4" w:rsidRDefault="001177B4" w:rsidP="001177B4">
            <w:pPr>
              <w:spacing w:after="0"/>
              <w:jc w:val="center"/>
              <w:rPr>
                <w:rFonts w:asciiTheme="minorHAnsi" w:hAnsiTheme="minorHAnsi" w:cstheme="minorHAnsi"/>
                <w:sz w:val="24"/>
                <w:szCs w:val="24"/>
                <w:lang w:val="en-US" w:eastAsia="pl-PL"/>
              </w:rPr>
            </w:pPr>
            <w:r>
              <w:rPr>
                <w:rFonts w:eastAsia="Times New Roman" w:cstheme="minorHAnsi"/>
                <w:sz w:val="24"/>
                <w:szCs w:val="24"/>
                <w:lang w:val="en-US" w:eastAsia="pl-PL"/>
              </w:rPr>
              <w:t>2</w:t>
            </w:r>
          </w:p>
        </w:tc>
        <w:tc>
          <w:tcPr>
            <w:tcW w:w="5530" w:type="dxa"/>
            <w:vAlign w:val="bottom"/>
          </w:tcPr>
          <w:p w14:paraId="34877198" w14:textId="36E0D2C2" w:rsidR="001177B4" w:rsidRDefault="001177B4" w:rsidP="001177B4">
            <w:pPr>
              <w:spacing w:after="0"/>
              <w:rPr>
                <w:rFonts w:asciiTheme="minorHAnsi" w:hAnsiTheme="minorHAnsi" w:cstheme="minorHAnsi"/>
                <w:sz w:val="24"/>
                <w:szCs w:val="24"/>
                <w:lang w:eastAsia="pl-PL"/>
              </w:rPr>
            </w:pPr>
            <w:r>
              <w:rPr>
                <w:rFonts w:asciiTheme="minorHAnsi" w:hAnsiTheme="minorHAnsi"/>
              </w:rPr>
              <w:t>Przełącznik serwerowy DC2 typ 2</w:t>
            </w:r>
          </w:p>
        </w:tc>
        <w:tc>
          <w:tcPr>
            <w:tcW w:w="1701" w:type="dxa"/>
            <w:vAlign w:val="bottom"/>
          </w:tcPr>
          <w:p w14:paraId="4B1D9B40" w14:textId="72748CE3" w:rsidR="001177B4" w:rsidRDefault="001177B4" w:rsidP="001177B4">
            <w:pPr>
              <w:spacing w:after="0"/>
              <w:jc w:val="center"/>
              <w:rPr>
                <w:rFonts w:asciiTheme="minorHAnsi" w:hAnsiTheme="minorHAnsi" w:cstheme="minorHAnsi"/>
                <w:sz w:val="24"/>
                <w:szCs w:val="24"/>
                <w:lang w:eastAsia="pl-PL"/>
              </w:rPr>
            </w:pPr>
            <w:r>
              <w:rPr>
                <w:rFonts w:asciiTheme="minorHAnsi" w:hAnsiTheme="minorHAnsi"/>
              </w:rPr>
              <w:t>3 szt.</w:t>
            </w:r>
          </w:p>
        </w:tc>
      </w:tr>
      <w:tr w:rsidR="001177B4" w14:paraId="54978360" w14:textId="77777777" w:rsidTr="00AD395F">
        <w:trPr>
          <w:trHeight w:val="294"/>
          <w:jc w:val="center"/>
        </w:trPr>
        <w:tc>
          <w:tcPr>
            <w:tcW w:w="701" w:type="dxa"/>
            <w:vAlign w:val="center"/>
          </w:tcPr>
          <w:p w14:paraId="42CA7718" w14:textId="77777777" w:rsidR="001177B4" w:rsidRDefault="001177B4" w:rsidP="001177B4">
            <w:pPr>
              <w:spacing w:after="0"/>
              <w:jc w:val="center"/>
              <w:rPr>
                <w:rFonts w:asciiTheme="minorHAnsi" w:hAnsiTheme="minorHAnsi" w:cstheme="minorHAnsi"/>
                <w:sz w:val="24"/>
                <w:szCs w:val="24"/>
                <w:lang w:val="en-US" w:eastAsia="pl-PL"/>
              </w:rPr>
            </w:pPr>
            <w:r>
              <w:rPr>
                <w:rFonts w:eastAsia="Times New Roman" w:cstheme="minorHAnsi"/>
                <w:sz w:val="24"/>
                <w:szCs w:val="24"/>
                <w:lang w:val="en-US" w:eastAsia="pl-PL"/>
              </w:rPr>
              <w:t>3</w:t>
            </w:r>
          </w:p>
        </w:tc>
        <w:tc>
          <w:tcPr>
            <w:tcW w:w="5530" w:type="dxa"/>
            <w:vAlign w:val="bottom"/>
          </w:tcPr>
          <w:p w14:paraId="6C47B6FF" w14:textId="51B99CFD" w:rsidR="001177B4" w:rsidRDefault="001177B4" w:rsidP="001177B4">
            <w:pPr>
              <w:spacing w:after="0"/>
              <w:rPr>
                <w:rFonts w:asciiTheme="minorHAnsi" w:hAnsiTheme="minorHAnsi" w:cstheme="minorHAnsi"/>
                <w:sz w:val="24"/>
                <w:szCs w:val="24"/>
                <w:lang w:val="en-US" w:eastAsia="pl-PL"/>
              </w:rPr>
            </w:pPr>
            <w:r>
              <w:rPr>
                <w:rFonts w:asciiTheme="minorHAnsi" w:hAnsiTheme="minorHAnsi"/>
              </w:rPr>
              <w:t>Przełącznik FC DC1</w:t>
            </w:r>
          </w:p>
        </w:tc>
        <w:tc>
          <w:tcPr>
            <w:tcW w:w="1701" w:type="dxa"/>
            <w:vAlign w:val="bottom"/>
          </w:tcPr>
          <w:p w14:paraId="16444854" w14:textId="1ECF8F44" w:rsidR="001177B4" w:rsidRDefault="001177B4" w:rsidP="001177B4">
            <w:pPr>
              <w:spacing w:after="0"/>
              <w:jc w:val="center"/>
              <w:rPr>
                <w:rFonts w:asciiTheme="minorHAnsi" w:hAnsiTheme="minorHAnsi" w:cstheme="minorHAnsi"/>
                <w:sz w:val="24"/>
                <w:szCs w:val="24"/>
                <w:lang w:eastAsia="pl-PL"/>
              </w:rPr>
            </w:pPr>
            <w:r>
              <w:rPr>
                <w:rFonts w:asciiTheme="minorHAnsi" w:hAnsiTheme="minorHAnsi"/>
              </w:rPr>
              <w:t>2 szt.</w:t>
            </w:r>
          </w:p>
        </w:tc>
      </w:tr>
      <w:tr w:rsidR="001177B4" w14:paraId="2F58BEAD" w14:textId="77777777" w:rsidTr="00895C0C">
        <w:trPr>
          <w:trHeight w:val="255"/>
          <w:jc w:val="center"/>
        </w:trPr>
        <w:tc>
          <w:tcPr>
            <w:tcW w:w="701" w:type="dxa"/>
            <w:vAlign w:val="center"/>
          </w:tcPr>
          <w:p w14:paraId="5397D0F1" w14:textId="77777777" w:rsidR="001177B4" w:rsidRDefault="001177B4" w:rsidP="001177B4">
            <w:pPr>
              <w:spacing w:after="0"/>
              <w:jc w:val="center"/>
              <w:rPr>
                <w:rFonts w:asciiTheme="minorHAnsi" w:hAnsiTheme="minorHAnsi" w:cstheme="minorHAnsi"/>
                <w:sz w:val="24"/>
                <w:szCs w:val="24"/>
                <w:lang w:eastAsia="pl-PL"/>
              </w:rPr>
            </w:pPr>
            <w:r>
              <w:rPr>
                <w:rFonts w:eastAsia="Times New Roman" w:cstheme="minorHAnsi"/>
                <w:sz w:val="24"/>
                <w:szCs w:val="24"/>
                <w:lang w:eastAsia="pl-PL"/>
              </w:rPr>
              <w:t>4</w:t>
            </w:r>
          </w:p>
        </w:tc>
        <w:tc>
          <w:tcPr>
            <w:tcW w:w="5530" w:type="dxa"/>
            <w:vAlign w:val="center"/>
          </w:tcPr>
          <w:p w14:paraId="023789F1" w14:textId="793F34EE" w:rsidR="001177B4" w:rsidRDefault="001177B4" w:rsidP="001177B4">
            <w:pPr>
              <w:spacing w:after="0"/>
              <w:rPr>
                <w:rFonts w:asciiTheme="minorHAnsi" w:hAnsiTheme="minorHAnsi" w:cstheme="minorHAnsi"/>
                <w:sz w:val="24"/>
                <w:szCs w:val="24"/>
                <w:lang w:eastAsia="pl-PL"/>
              </w:rPr>
            </w:pPr>
            <w:r>
              <w:rPr>
                <w:rFonts w:asciiTheme="minorHAnsi" w:hAnsiTheme="minorHAnsi"/>
              </w:rPr>
              <w:t>Moduły SFP/ SFP+/QSFP/kable DAC</w:t>
            </w:r>
          </w:p>
        </w:tc>
        <w:tc>
          <w:tcPr>
            <w:tcW w:w="1701" w:type="dxa"/>
            <w:vAlign w:val="center"/>
          </w:tcPr>
          <w:p w14:paraId="27B3949B" w14:textId="72B0FBF3" w:rsidR="001177B4" w:rsidRDefault="001177B4" w:rsidP="001177B4">
            <w:pPr>
              <w:spacing w:after="0"/>
              <w:jc w:val="center"/>
              <w:rPr>
                <w:rFonts w:asciiTheme="minorHAnsi" w:hAnsiTheme="minorHAnsi" w:cstheme="minorHAnsi"/>
                <w:sz w:val="24"/>
                <w:szCs w:val="24"/>
                <w:lang w:eastAsia="pl-PL"/>
              </w:rPr>
            </w:pPr>
            <w:r>
              <w:rPr>
                <w:rFonts w:asciiTheme="minorHAnsi" w:hAnsiTheme="minorHAnsi"/>
              </w:rPr>
              <w:t xml:space="preserve">1 </w:t>
            </w:r>
            <w:proofErr w:type="spellStart"/>
            <w:r>
              <w:rPr>
                <w:rFonts w:asciiTheme="minorHAnsi" w:hAnsiTheme="minorHAnsi"/>
              </w:rPr>
              <w:t>kpl</w:t>
            </w:r>
            <w:proofErr w:type="spellEnd"/>
          </w:p>
        </w:tc>
      </w:tr>
      <w:tr w:rsidR="001177B4" w14:paraId="557A3483" w14:textId="77777777" w:rsidTr="00AD395F">
        <w:trPr>
          <w:trHeight w:val="255"/>
          <w:jc w:val="center"/>
        </w:trPr>
        <w:tc>
          <w:tcPr>
            <w:tcW w:w="701" w:type="dxa"/>
            <w:vAlign w:val="center"/>
          </w:tcPr>
          <w:p w14:paraId="7A97BE72" w14:textId="77777777" w:rsidR="001177B4" w:rsidRDefault="001177B4" w:rsidP="001177B4">
            <w:pPr>
              <w:spacing w:after="0"/>
              <w:jc w:val="center"/>
              <w:rPr>
                <w:rFonts w:asciiTheme="minorHAnsi" w:hAnsiTheme="minorHAnsi" w:cstheme="minorHAnsi"/>
                <w:sz w:val="24"/>
                <w:szCs w:val="24"/>
                <w:lang w:eastAsia="pl-PL"/>
              </w:rPr>
            </w:pPr>
            <w:r>
              <w:rPr>
                <w:rFonts w:eastAsia="Times New Roman" w:cstheme="minorHAnsi"/>
                <w:sz w:val="24"/>
                <w:szCs w:val="24"/>
                <w:lang w:eastAsia="pl-PL"/>
              </w:rPr>
              <w:t>5</w:t>
            </w:r>
          </w:p>
        </w:tc>
        <w:tc>
          <w:tcPr>
            <w:tcW w:w="5530" w:type="dxa"/>
            <w:vAlign w:val="bottom"/>
          </w:tcPr>
          <w:p w14:paraId="2A72262F" w14:textId="1DFFDBE7" w:rsidR="001177B4" w:rsidRDefault="001177B4" w:rsidP="001177B4">
            <w:pPr>
              <w:spacing w:after="0"/>
              <w:rPr>
                <w:rFonts w:asciiTheme="minorHAnsi" w:hAnsiTheme="minorHAnsi" w:cstheme="minorHAnsi"/>
                <w:sz w:val="24"/>
                <w:szCs w:val="24"/>
                <w:lang w:eastAsia="pl-PL"/>
              </w:rPr>
            </w:pPr>
            <w:bookmarkStart w:id="1" w:name="_Hlk57117440"/>
            <w:r>
              <w:rPr>
                <w:rFonts w:asciiTheme="minorHAnsi" w:hAnsiTheme="minorHAnsi"/>
              </w:rPr>
              <w:t>Serwer stelażowy DC2</w:t>
            </w:r>
            <w:bookmarkEnd w:id="1"/>
          </w:p>
        </w:tc>
        <w:tc>
          <w:tcPr>
            <w:tcW w:w="1701" w:type="dxa"/>
            <w:vAlign w:val="bottom"/>
          </w:tcPr>
          <w:p w14:paraId="782F9BD5" w14:textId="588578A1" w:rsidR="001177B4" w:rsidRDefault="001177B4" w:rsidP="001177B4">
            <w:pPr>
              <w:spacing w:after="0"/>
              <w:jc w:val="center"/>
              <w:rPr>
                <w:rFonts w:asciiTheme="minorHAnsi" w:hAnsiTheme="minorHAnsi" w:cstheme="minorHAnsi"/>
                <w:sz w:val="24"/>
                <w:szCs w:val="24"/>
                <w:lang w:eastAsia="pl-PL"/>
              </w:rPr>
            </w:pPr>
            <w:r>
              <w:rPr>
                <w:rFonts w:asciiTheme="minorHAnsi" w:hAnsiTheme="minorHAnsi"/>
              </w:rPr>
              <w:t>2 szt.</w:t>
            </w:r>
          </w:p>
        </w:tc>
      </w:tr>
      <w:tr w:rsidR="001177B4" w14:paraId="198490DD" w14:textId="77777777" w:rsidTr="00AD395F">
        <w:trPr>
          <w:trHeight w:val="255"/>
          <w:jc w:val="center"/>
        </w:trPr>
        <w:tc>
          <w:tcPr>
            <w:tcW w:w="701" w:type="dxa"/>
            <w:vAlign w:val="center"/>
          </w:tcPr>
          <w:p w14:paraId="4C3D626D" w14:textId="77777777" w:rsidR="001177B4" w:rsidRDefault="001177B4" w:rsidP="001177B4">
            <w:pPr>
              <w:spacing w:after="0"/>
              <w:jc w:val="center"/>
              <w:rPr>
                <w:rFonts w:asciiTheme="minorHAnsi" w:hAnsiTheme="minorHAnsi" w:cstheme="minorHAnsi"/>
                <w:sz w:val="24"/>
                <w:szCs w:val="24"/>
                <w:lang w:eastAsia="pl-PL"/>
              </w:rPr>
            </w:pPr>
            <w:r>
              <w:rPr>
                <w:rFonts w:eastAsia="Times New Roman" w:cstheme="minorHAnsi"/>
                <w:sz w:val="24"/>
                <w:szCs w:val="24"/>
                <w:lang w:eastAsia="pl-PL"/>
              </w:rPr>
              <w:t>6</w:t>
            </w:r>
          </w:p>
        </w:tc>
        <w:tc>
          <w:tcPr>
            <w:tcW w:w="5530" w:type="dxa"/>
            <w:vAlign w:val="bottom"/>
          </w:tcPr>
          <w:p w14:paraId="69F5CB75" w14:textId="0A1B0EC1" w:rsidR="001177B4" w:rsidRDefault="001177B4" w:rsidP="001177B4">
            <w:pPr>
              <w:spacing w:after="0"/>
              <w:rPr>
                <w:rFonts w:asciiTheme="minorHAnsi" w:hAnsiTheme="minorHAnsi" w:cstheme="minorHAnsi"/>
                <w:sz w:val="24"/>
                <w:szCs w:val="24"/>
                <w:lang w:eastAsia="pl-PL"/>
              </w:rPr>
            </w:pPr>
            <w:r>
              <w:rPr>
                <w:rFonts w:asciiTheme="minorHAnsi" w:hAnsiTheme="minorHAnsi"/>
              </w:rPr>
              <w:t>Obudowa Blade DC1</w:t>
            </w:r>
          </w:p>
        </w:tc>
        <w:tc>
          <w:tcPr>
            <w:tcW w:w="1701" w:type="dxa"/>
            <w:vAlign w:val="bottom"/>
          </w:tcPr>
          <w:p w14:paraId="158B3BDF" w14:textId="04A08ECD" w:rsidR="001177B4" w:rsidRDefault="001177B4" w:rsidP="001177B4">
            <w:pPr>
              <w:spacing w:after="0"/>
              <w:jc w:val="center"/>
              <w:rPr>
                <w:rFonts w:asciiTheme="minorHAnsi" w:hAnsiTheme="minorHAnsi" w:cstheme="minorHAnsi"/>
                <w:sz w:val="24"/>
                <w:szCs w:val="24"/>
                <w:lang w:eastAsia="pl-PL"/>
              </w:rPr>
            </w:pPr>
            <w:r>
              <w:rPr>
                <w:rFonts w:asciiTheme="minorHAnsi" w:hAnsiTheme="minorHAnsi"/>
              </w:rPr>
              <w:t>1 szt.</w:t>
            </w:r>
          </w:p>
        </w:tc>
      </w:tr>
      <w:tr w:rsidR="001177B4" w14:paraId="1ADEF85B" w14:textId="77777777" w:rsidTr="00AD395F">
        <w:trPr>
          <w:trHeight w:val="255"/>
          <w:jc w:val="center"/>
        </w:trPr>
        <w:tc>
          <w:tcPr>
            <w:tcW w:w="701" w:type="dxa"/>
            <w:vAlign w:val="center"/>
          </w:tcPr>
          <w:p w14:paraId="0DB62044" w14:textId="77777777" w:rsidR="001177B4" w:rsidRDefault="001177B4" w:rsidP="001177B4">
            <w:pPr>
              <w:spacing w:after="0"/>
              <w:jc w:val="center"/>
              <w:rPr>
                <w:rFonts w:asciiTheme="minorHAnsi" w:hAnsiTheme="minorHAnsi" w:cstheme="minorHAnsi"/>
                <w:sz w:val="24"/>
                <w:szCs w:val="24"/>
                <w:lang w:eastAsia="pl-PL"/>
              </w:rPr>
            </w:pPr>
            <w:r>
              <w:rPr>
                <w:rFonts w:eastAsia="Times New Roman" w:cstheme="minorHAnsi"/>
                <w:sz w:val="24"/>
                <w:szCs w:val="24"/>
                <w:lang w:eastAsia="pl-PL"/>
              </w:rPr>
              <w:t>7</w:t>
            </w:r>
          </w:p>
        </w:tc>
        <w:tc>
          <w:tcPr>
            <w:tcW w:w="5530" w:type="dxa"/>
            <w:vAlign w:val="bottom"/>
          </w:tcPr>
          <w:p w14:paraId="1F008A1A" w14:textId="0B81B923" w:rsidR="001177B4" w:rsidRDefault="001177B4" w:rsidP="001177B4">
            <w:pPr>
              <w:spacing w:after="0"/>
              <w:rPr>
                <w:rFonts w:asciiTheme="minorHAnsi" w:hAnsiTheme="minorHAnsi" w:cstheme="minorHAnsi"/>
                <w:sz w:val="24"/>
                <w:szCs w:val="24"/>
                <w:lang w:eastAsia="pl-PL"/>
              </w:rPr>
            </w:pPr>
            <w:bookmarkStart w:id="2" w:name="_Hlk57117455"/>
            <w:r>
              <w:rPr>
                <w:rFonts w:asciiTheme="minorHAnsi" w:hAnsiTheme="minorHAnsi"/>
              </w:rPr>
              <w:t>Serwer kasetowy (blade) DC1 typ 1</w:t>
            </w:r>
            <w:bookmarkEnd w:id="2"/>
          </w:p>
        </w:tc>
        <w:tc>
          <w:tcPr>
            <w:tcW w:w="1701" w:type="dxa"/>
            <w:vAlign w:val="bottom"/>
          </w:tcPr>
          <w:p w14:paraId="72BEC02A" w14:textId="73302F39" w:rsidR="001177B4" w:rsidRDefault="001177B4" w:rsidP="001177B4">
            <w:pPr>
              <w:spacing w:after="0"/>
              <w:jc w:val="center"/>
              <w:rPr>
                <w:rFonts w:asciiTheme="minorHAnsi" w:hAnsiTheme="minorHAnsi" w:cstheme="minorHAnsi"/>
                <w:sz w:val="24"/>
                <w:szCs w:val="24"/>
                <w:lang w:eastAsia="pl-PL"/>
              </w:rPr>
            </w:pPr>
            <w:r>
              <w:rPr>
                <w:rFonts w:asciiTheme="minorHAnsi" w:hAnsiTheme="minorHAnsi"/>
              </w:rPr>
              <w:t>6 szt.</w:t>
            </w:r>
          </w:p>
        </w:tc>
      </w:tr>
      <w:tr w:rsidR="001177B4" w14:paraId="6E263FDC" w14:textId="77777777" w:rsidTr="00AD395F">
        <w:trPr>
          <w:trHeight w:val="255"/>
          <w:jc w:val="center"/>
        </w:trPr>
        <w:tc>
          <w:tcPr>
            <w:tcW w:w="701" w:type="dxa"/>
            <w:vAlign w:val="center"/>
          </w:tcPr>
          <w:p w14:paraId="4EBAC159" w14:textId="77777777" w:rsidR="001177B4" w:rsidRDefault="001177B4" w:rsidP="001177B4">
            <w:pPr>
              <w:spacing w:after="0"/>
              <w:jc w:val="center"/>
              <w:rPr>
                <w:rFonts w:asciiTheme="minorHAnsi" w:hAnsiTheme="minorHAnsi" w:cstheme="minorHAnsi"/>
                <w:sz w:val="24"/>
                <w:szCs w:val="24"/>
                <w:lang w:eastAsia="pl-PL"/>
              </w:rPr>
            </w:pPr>
            <w:r>
              <w:rPr>
                <w:rFonts w:eastAsia="Times New Roman" w:cstheme="minorHAnsi"/>
                <w:sz w:val="24"/>
                <w:szCs w:val="24"/>
                <w:lang w:eastAsia="pl-PL"/>
              </w:rPr>
              <w:t>8</w:t>
            </w:r>
          </w:p>
        </w:tc>
        <w:tc>
          <w:tcPr>
            <w:tcW w:w="5530" w:type="dxa"/>
            <w:vAlign w:val="bottom"/>
          </w:tcPr>
          <w:p w14:paraId="6D985CAE" w14:textId="39518208" w:rsidR="001177B4" w:rsidRDefault="001177B4" w:rsidP="001177B4">
            <w:pPr>
              <w:spacing w:after="0"/>
              <w:rPr>
                <w:rFonts w:asciiTheme="minorHAnsi" w:hAnsiTheme="minorHAnsi" w:cstheme="minorHAnsi"/>
                <w:sz w:val="24"/>
                <w:szCs w:val="24"/>
                <w:lang w:eastAsia="pl-PL"/>
              </w:rPr>
            </w:pPr>
            <w:bookmarkStart w:id="3" w:name="_Hlk57117464"/>
            <w:r>
              <w:rPr>
                <w:rFonts w:asciiTheme="minorHAnsi" w:hAnsiTheme="minorHAnsi"/>
              </w:rPr>
              <w:t>Serwer kasetowy (blade) DC1 typ 2</w:t>
            </w:r>
            <w:bookmarkEnd w:id="3"/>
          </w:p>
        </w:tc>
        <w:tc>
          <w:tcPr>
            <w:tcW w:w="1701" w:type="dxa"/>
            <w:vAlign w:val="bottom"/>
          </w:tcPr>
          <w:p w14:paraId="092867E4" w14:textId="2D6FE851" w:rsidR="001177B4" w:rsidRDefault="001177B4" w:rsidP="001177B4">
            <w:pPr>
              <w:spacing w:after="0"/>
              <w:jc w:val="center"/>
              <w:rPr>
                <w:rFonts w:asciiTheme="minorHAnsi" w:hAnsiTheme="minorHAnsi" w:cstheme="minorHAnsi"/>
                <w:sz w:val="24"/>
                <w:szCs w:val="24"/>
                <w:lang w:eastAsia="pl-PL"/>
              </w:rPr>
            </w:pPr>
            <w:r>
              <w:rPr>
                <w:rFonts w:asciiTheme="minorHAnsi" w:hAnsiTheme="minorHAnsi"/>
              </w:rPr>
              <w:t>1 szt.</w:t>
            </w:r>
          </w:p>
        </w:tc>
      </w:tr>
      <w:tr w:rsidR="001177B4" w14:paraId="52AA88E2" w14:textId="77777777" w:rsidTr="00AD395F">
        <w:trPr>
          <w:trHeight w:val="255"/>
          <w:jc w:val="center"/>
        </w:trPr>
        <w:tc>
          <w:tcPr>
            <w:tcW w:w="701" w:type="dxa"/>
            <w:vAlign w:val="center"/>
          </w:tcPr>
          <w:p w14:paraId="4C6CD74D" w14:textId="77777777" w:rsidR="001177B4" w:rsidRDefault="001177B4" w:rsidP="001177B4">
            <w:pPr>
              <w:spacing w:after="0"/>
              <w:jc w:val="center"/>
              <w:rPr>
                <w:rFonts w:asciiTheme="minorHAnsi" w:hAnsiTheme="minorHAnsi" w:cstheme="minorHAnsi"/>
                <w:sz w:val="24"/>
                <w:szCs w:val="24"/>
                <w:lang w:eastAsia="pl-PL"/>
              </w:rPr>
            </w:pPr>
            <w:r>
              <w:rPr>
                <w:rFonts w:eastAsia="Times New Roman" w:cstheme="minorHAnsi"/>
                <w:sz w:val="24"/>
                <w:szCs w:val="24"/>
                <w:lang w:eastAsia="pl-PL"/>
              </w:rPr>
              <w:t>9</w:t>
            </w:r>
          </w:p>
        </w:tc>
        <w:tc>
          <w:tcPr>
            <w:tcW w:w="5530" w:type="dxa"/>
            <w:vAlign w:val="bottom"/>
          </w:tcPr>
          <w:p w14:paraId="068C92E5" w14:textId="0796E4A7" w:rsidR="001177B4" w:rsidRDefault="001177B4" w:rsidP="001177B4">
            <w:pPr>
              <w:spacing w:after="0"/>
              <w:rPr>
                <w:rFonts w:asciiTheme="minorHAnsi" w:hAnsiTheme="minorHAnsi" w:cstheme="minorHAnsi"/>
                <w:sz w:val="24"/>
                <w:szCs w:val="24"/>
                <w:lang w:eastAsia="pl-PL"/>
              </w:rPr>
            </w:pPr>
            <w:bookmarkStart w:id="4" w:name="_Hlk57117585"/>
            <w:r>
              <w:rPr>
                <w:rFonts w:asciiTheme="minorHAnsi" w:hAnsiTheme="minorHAnsi"/>
              </w:rPr>
              <w:t>System przełączania LAN i SAN dla środowiska serwerów DC</w:t>
            </w:r>
            <w:bookmarkEnd w:id="4"/>
          </w:p>
        </w:tc>
        <w:tc>
          <w:tcPr>
            <w:tcW w:w="1701" w:type="dxa"/>
            <w:vAlign w:val="bottom"/>
          </w:tcPr>
          <w:p w14:paraId="59EC2093" w14:textId="0ABE912B" w:rsidR="001177B4" w:rsidRDefault="001177B4" w:rsidP="001177B4">
            <w:pPr>
              <w:spacing w:after="0"/>
              <w:jc w:val="center"/>
              <w:rPr>
                <w:rFonts w:asciiTheme="minorHAnsi" w:hAnsiTheme="minorHAnsi" w:cstheme="minorHAnsi"/>
                <w:sz w:val="24"/>
                <w:szCs w:val="24"/>
                <w:lang w:eastAsia="pl-PL"/>
              </w:rPr>
            </w:pPr>
            <w:r>
              <w:rPr>
                <w:rFonts w:asciiTheme="minorHAnsi" w:hAnsiTheme="minorHAnsi"/>
              </w:rPr>
              <w:t xml:space="preserve">1 </w:t>
            </w:r>
            <w:proofErr w:type="spellStart"/>
            <w:r>
              <w:rPr>
                <w:rFonts w:asciiTheme="minorHAnsi" w:hAnsiTheme="minorHAnsi"/>
              </w:rPr>
              <w:t>kpl</w:t>
            </w:r>
            <w:proofErr w:type="spellEnd"/>
          </w:p>
        </w:tc>
      </w:tr>
      <w:tr w:rsidR="001177B4" w14:paraId="726073D2" w14:textId="77777777" w:rsidTr="00AD395F">
        <w:trPr>
          <w:trHeight w:val="255"/>
          <w:jc w:val="center"/>
        </w:trPr>
        <w:tc>
          <w:tcPr>
            <w:tcW w:w="701" w:type="dxa"/>
            <w:vAlign w:val="center"/>
          </w:tcPr>
          <w:p w14:paraId="73522C00" w14:textId="77777777" w:rsidR="001177B4" w:rsidRDefault="001177B4" w:rsidP="001177B4">
            <w:pPr>
              <w:spacing w:after="0"/>
              <w:jc w:val="center"/>
              <w:rPr>
                <w:rFonts w:asciiTheme="minorHAnsi" w:hAnsiTheme="minorHAnsi" w:cstheme="minorHAnsi"/>
                <w:sz w:val="24"/>
                <w:szCs w:val="24"/>
                <w:lang w:eastAsia="pl-PL"/>
              </w:rPr>
            </w:pPr>
            <w:r>
              <w:rPr>
                <w:rFonts w:eastAsia="Times New Roman" w:cstheme="minorHAnsi"/>
                <w:sz w:val="24"/>
                <w:szCs w:val="24"/>
                <w:lang w:eastAsia="pl-PL"/>
              </w:rPr>
              <w:t>10</w:t>
            </w:r>
          </w:p>
        </w:tc>
        <w:tc>
          <w:tcPr>
            <w:tcW w:w="5530" w:type="dxa"/>
            <w:vAlign w:val="bottom"/>
          </w:tcPr>
          <w:p w14:paraId="326EFD67" w14:textId="59F0719A" w:rsidR="001177B4" w:rsidRDefault="001177B4" w:rsidP="001177B4">
            <w:pPr>
              <w:spacing w:after="0"/>
              <w:rPr>
                <w:rFonts w:asciiTheme="minorHAnsi" w:hAnsiTheme="minorHAnsi" w:cstheme="minorHAnsi"/>
                <w:sz w:val="24"/>
                <w:szCs w:val="24"/>
                <w:lang w:eastAsia="pl-PL"/>
              </w:rPr>
            </w:pPr>
            <w:r>
              <w:rPr>
                <w:rFonts w:asciiTheme="minorHAnsi" w:hAnsiTheme="minorHAnsi"/>
              </w:rPr>
              <w:t>System do backupu danych DC</w:t>
            </w:r>
          </w:p>
        </w:tc>
        <w:tc>
          <w:tcPr>
            <w:tcW w:w="1701" w:type="dxa"/>
            <w:vAlign w:val="bottom"/>
          </w:tcPr>
          <w:p w14:paraId="66FC2691" w14:textId="4BD3C3B6" w:rsidR="001177B4" w:rsidRDefault="001177B4" w:rsidP="001177B4">
            <w:pPr>
              <w:spacing w:after="0"/>
              <w:jc w:val="center"/>
              <w:rPr>
                <w:rFonts w:asciiTheme="minorHAnsi" w:hAnsiTheme="minorHAnsi" w:cstheme="minorHAnsi"/>
                <w:sz w:val="24"/>
                <w:szCs w:val="24"/>
                <w:lang w:eastAsia="pl-PL"/>
              </w:rPr>
            </w:pPr>
            <w:r>
              <w:rPr>
                <w:rFonts w:asciiTheme="minorHAnsi" w:hAnsiTheme="minorHAnsi"/>
              </w:rPr>
              <w:t xml:space="preserve">1 </w:t>
            </w:r>
            <w:proofErr w:type="spellStart"/>
            <w:r>
              <w:rPr>
                <w:rFonts w:asciiTheme="minorHAnsi" w:hAnsiTheme="minorHAnsi"/>
              </w:rPr>
              <w:t>kpl</w:t>
            </w:r>
            <w:proofErr w:type="spellEnd"/>
          </w:p>
        </w:tc>
      </w:tr>
      <w:tr w:rsidR="001177B4" w14:paraId="24937877" w14:textId="77777777" w:rsidTr="00AD395F">
        <w:trPr>
          <w:trHeight w:val="255"/>
          <w:jc w:val="center"/>
        </w:trPr>
        <w:tc>
          <w:tcPr>
            <w:tcW w:w="701" w:type="dxa"/>
            <w:vAlign w:val="center"/>
          </w:tcPr>
          <w:p w14:paraId="794835BF" w14:textId="77777777" w:rsidR="001177B4" w:rsidRDefault="001177B4" w:rsidP="001177B4">
            <w:pPr>
              <w:spacing w:after="0"/>
              <w:jc w:val="center"/>
              <w:rPr>
                <w:rFonts w:asciiTheme="minorHAnsi" w:eastAsia="MS Mincho" w:hAnsiTheme="minorHAnsi" w:cstheme="minorHAnsi"/>
                <w:sz w:val="24"/>
                <w:szCs w:val="24"/>
                <w:lang w:eastAsia="ja-JP"/>
              </w:rPr>
            </w:pPr>
            <w:r>
              <w:rPr>
                <w:rFonts w:eastAsia="MS Mincho" w:cstheme="minorHAnsi"/>
                <w:sz w:val="24"/>
                <w:szCs w:val="24"/>
                <w:lang w:eastAsia="ja-JP"/>
              </w:rPr>
              <w:t>11</w:t>
            </w:r>
          </w:p>
        </w:tc>
        <w:tc>
          <w:tcPr>
            <w:tcW w:w="5530" w:type="dxa"/>
            <w:vAlign w:val="bottom"/>
          </w:tcPr>
          <w:p w14:paraId="6242E755" w14:textId="76A0159D" w:rsidR="001177B4" w:rsidRDefault="001177B4" w:rsidP="001177B4">
            <w:pPr>
              <w:spacing w:after="0"/>
              <w:jc w:val="both"/>
              <w:rPr>
                <w:rFonts w:asciiTheme="minorHAnsi" w:eastAsia="MS Mincho" w:hAnsiTheme="minorHAnsi" w:cstheme="minorHAnsi"/>
                <w:sz w:val="24"/>
                <w:szCs w:val="24"/>
                <w:lang w:eastAsia="ja-JP"/>
              </w:rPr>
            </w:pPr>
            <w:bookmarkStart w:id="5" w:name="_Hlk57117473"/>
            <w:proofErr w:type="spellStart"/>
            <w:r>
              <w:rPr>
                <w:rFonts w:asciiTheme="minorHAnsi" w:hAnsiTheme="minorHAnsi"/>
              </w:rPr>
              <w:t>Deduplikator</w:t>
            </w:r>
            <w:proofErr w:type="spellEnd"/>
            <w:r>
              <w:rPr>
                <w:rFonts w:asciiTheme="minorHAnsi" w:hAnsiTheme="minorHAnsi"/>
              </w:rPr>
              <w:t xml:space="preserve"> sprzętowy DC</w:t>
            </w:r>
            <w:bookmarkEnd w:id="5"/>
          </w:p>
        </w:tc>
        <w:tc>
          <w:tcPr>
            <w:tcW w:w="1701" w:type="dxa"/>
            <w:vAlign w:val="bottom"/>
          </w:tcPr>
          <w:p w14:paraId="3BB186F7" w14:textId="6317AC93" w:rsidR="001177B4" w:rsidRDefault="001177B4" w:rsidP="001177B4">
            <w:pPr>
              <w:spacing w:after="0"/>
              <w:jc w:val="center"/>
              <w:rPr>
                <w:rFonts w:asciiTheme="minorHAnsi" w:eastAsia="MS Mincho" w:hAnsiTheme="minorHAnsi" w:cstheme="minorHAnsi"/>
                <w:sz w:val="24"/>
                <w:szCs w:val="24"/>
                <w:lang w:eastAsia="ja-JP"/>
              </w:rPr>
            </w:pPr>
            <w:r>
              <w:rPr>
                <w:rFonts w:asciiTheme="minorHAnsi" w:hAnsiTheme="minorHAnsi"/>
              </w:rPr>
              <w:t>1 szt.</w:t>
            </w:r>
          </w:p>
        </w:tc>
      </w:tr>
      <w:tr w:rsidR="001177B4" w14:paraId="61F41377" w14:textId="77777777" w:rsidTr="00AD395F">
        <w:trPr>
          <w:trHeight w:val="255"/>
          <w:jc w:val="center"/>
        </w:trPr>
        <w:tc>
          <w:tcPr>
            <w:tcW w:w="701" w:type="dxa"/>
            <w:vAlign w:val="center"/>
          </w:tcPr>
          <w:p w14:paraId="1D2F736C" w14:textId="57DC0518" w:rsidR="001177B4" w:rsidRDefault="001177B4" w:rsidP="001177B4">
            <w:pPr>
              <w:spacing w:after="0"/>
              <w:jc w:val="center"/>
              <w:rPr>
                <w:rFonts w:eastAsia="MS Mincho" w:cstheme="minorHAnsi"/>
                <w:sz w:val="24"/>
                <w:szCs w:val="24"/>
                <w:lang w:eastAsia="ja-JP"/>
              </w:rPr>
            </w:pPr>
            <w:r>
              <w:rPr>
                <w:rFonts w:eastAsia="MS Mincho" w:cstheme="minorHAnsi"/>
                <w:sz w:val="24"/>
                <w:szCs w:val="24"/>
                <w:lang w:eastAsia="ja-JP"/>
              </w:rPr>
              <w:t>12</w:t>
            </w:r>
          </w:p>
        </w:tc>
        <w:tc>
          <w:tcPr>
            <w:tcW w:w="5530" w:type="dxa"/>
            <w:vAlign w:val="bottom"/>
          </w:tcPr>
          <w:p w14:paraId="406BB433" w14:textId="1E447B11" w:rsidR="001177B4" w:rsidRDefault="001177B4" w:rsidP="001177B4">
            <w:pPr>
              <w:spacing w:after="0"/>
              <w:jc w:val="both"/>
              <w:rPr>
                <w:rFonts w:eastAsia="Times New Roman" w:cstheme="minorHAnsi"/>
                <w:sz w:val="24"/>
                <w:szCs w:val="24"/>
              </w:rPr>
            </w:pPr>
            <w:r>
              <w:rPr>
                <w:rFonts w:asciiTheme="minorHAnsi" w:hAnsiTheme="minorHAnsi"/>
              </w:rPr>
              <w:t>Wirtualizacja mocy obliczeniowej DC</w:t>
            </w:r>
          </w:p>
        </w:tc>
        <w:tc>
          <w:tcPr>
            <w:tcW w:w="1701" w:type="dxa"/>
            <w:vAlign w:val="bottom"/>
          </w:tcPr>
          <w:p w14:paraId="7EECEAAE" w14:textId="4431F1B9" w:rsidR="001177B4" w:rsidRDefault="001177B4" w:rsidP="001177B4">
            <w:pPr>
              <w:spacing w:after="0"/>
              <w:jc w:val="center"/>
              <w:rPr>
                <w:rFonts w:eastAsia="Times New Roman" w:cstheme="minorHAnsi"/>
                <w:sz w:val="24"/>
                <w:szCs w:val="24"/>
              </w:rPr>
            </w:pPr>
            <w:r>
              <w:rPr>
                <w:rFonts w:asciiTheme="minorHAnsi" w:hAnsiTheme="minorHAnsi"/>
              </w:rPr>
              <w:t xml:space="preserve">16 szt. </w:t>
            </w:r>
          </w:p>
        </w:tc>
      </w:tr>
      <w:tr w:rsidR="001177B4" w14:paraId="766DE0D8" w14:textId="77777777" w:rsidTr="00895C0C">
        <w:trPr>
          <w:trHeight w:val="255"/>
          <w:jc w:val="center"/>
        </w:trPr>
        <w:tc>
          <w:tcPr>
            <w:tcW w:w="701" w:type="dxa"/>
            <w:vAlign w:val="center"/>
          </w:tcPr>
          <w:p w14:paraId="6B9B989D" w14:textId="07395978" w:rsidR="001177B4" w:rsidRDefault="001177B4" w:rsidP="001177B4">
            <w:pPr>
              <w:spacing w:after="0"/>
              <w:jc w:val="center"/>
              <w:rPr>
                <w:rFonts w:eastAsia="MS Mincho" w:cstheme="minorHAnsi"/>
                <w:sz w:val="24"/>
                <w:szCs w:val="24"/>
                <w:lang w:eastAsia="ja-JP"/>
              </w:rPr>
            </w:pPr>
            <w:r>
              <w:rPr>
                <w:rFonts w:eastAsia="MS Mincho" w:cstheme="minorHAnsi"/>
                <w:sz w:val="24"/>
                <w:szCs w:val="24"/>
                <w:lang w:eastAsia="ja-JP"/>
              </w:rPr>
              <w:t>13</w:t>
            </w:r>
          </w:p>
        </w:tc>
        <w:tc>
          <w:tcPr>
            <w:tcW w:w="5530" w:type="dxa"/>
            <w:vAlign w:val="bottom"/>
          </w:tcPr>
          <w:p w14:paraId="4B3ABDD0" w14:textId="4B132909" w:rsidR="001177B4" w:rsidRDefault="001177B4" w:rsidP="001177B4">
            <w:pPr>
              <w:spacing w:after="0"/>
              <w:jc w:val="both"/>
              <w:rPr>
                <w:rFonts w:eastAsia="Times New Roman" w:cstheme="minorHAnsi"/>
                <w:sz w:val="24"/>
                <w:szCs w:val="24"/>
              </w:rPr>
            </w:pPr>
            <w:r>
              <w:rPr>
                <w:rFonts w:asciiTheme="minorHAnsi" w:hAnsiTheme="minorHAnsi"/>
              </w:rPr>
              <w:t>Automatyzacja zadań przełączania maszyn wirtualnych pomiędzy ośrodkami - wysoka dostępność (HA) pomiędzy Data Center</w:t>
            </w:r>
            <w:r>
              <w:rPr>
                <w:rFonts w:cs="Calibri"/>
                <w:b/>
                <w:bCs/>
                <w:sz w:val="20"/>
                <w:szCs w:val="20"/>
              </w:rPr>
              <w:t> </w:t>
            </w:r>
          </w:p>
        </w:tc>
        <w:tc>
          <w:tcPr>
            <w:tcW w:w="1701" w:type="dxa"/>
            <w:vAlign w:val="center"/>
          </w:tcPr>
          <w:p w14:paraId="2790BB4A" w14:textId="391A2E83" w:rsidR="001177B4" w:rsidRDefault="001177B4" w:rsidP="001177B4">
            <w:pPr>
              <w:spacing w:after="0"/>
              <w:jc w:val="center"/>
              <w:rPr>
                <w:rFonts w:eastAsia="Times New Roman" w:cstheme="minorHAnsi"/>
                <w:sz w:val="24"/>
                <w:szCs w:val="24"/>
              </w:rPr>
            </w:pPr>
            <w:r>
              <w:rPr>
                <w:rFonts w:asciiTheme="minorHAnsi" w:hAnsiTheme="minorHAnsi"/>
              </w:rPr>
              <w:t>1 szt.</w:t>
            </w:r>
          </w:p>
        </w:tc>
      </w:tr>
      <w:tr w:rsidR="001177B4" w14:paraId="02614C1C" w14:textId="77777777" w:rsidTr="00AD395F">
        <w:trPr>
          <w:trHeight w:val="255"/>
          <w:jc w:val="center"/>
        </w:trPr>
        <w:tc>
          <w:tcPr>
            <w:tcW w:w="701" w:type="dxa"/>
            <w:vAlign w:val="center"/>
          </w:tcPr>
          <w:p w14:paraId="7057ABF0" w14:textId="6EF060EE" w:rsidR="001177B4" w:rsidRDefault="001177B4" w:rsidP="001177B4">
            <w:pPr>
              <w:spacing w:after="0"/>
              <w:jc w:val="center"/>
              <w:rPr>
                <w:rFonts w:eastAsia="MS Mincho" w:cstheme="minorHAnsi"/>
                <w:sz w:val="24"/>
                <w:szCs w:val="24"/>
                <w:lang w:eastAsia="ja-JP"/>
              </w:rPr>
            </w:pPr>
            <w:r>
              <w:rPr>
                <w:rFonts w:eastAsia="MS Mincho" w:cstheme="minorHAnsi"/>
                <w:sz w:val="24"/>
                <w:szCs w:val="24"/>
                <w:lang w:eastAsia="ja-JP"/>
              </w:rPr>
              <w:t>14</w:t>
            </w:r>
          </w:p>
        </w:tc>
        <w:tc>
          <w:tcPr>
            <w:tcW w:w="5530" w:type="dxa"/>
            <w:vAlign w:val="bottom"/>
          </w:tcPr>
          <w:p w14:paraId="6E6BFE8F" w14:textId="3C77352D" w:rsidR="001177B4" w:rsidRDefault="001177B4" w:rsidP="001177B4">
            <w:pPr>
              <w:spacing w:after="0"/>
              <w:jc w:val="both"/>
              <w:rPr>
                <w:rFonts w:eastAsia="Times New Roman" w:cstheme="minorHAnsi"/>
                <w:sz w:val="24"/>
                <w:szCs w:val="24"/>
              </w:rPr>
            </w:pPr>
            <w:r>
              <w:rPr>
                <w:rFonts w:asciiTheme="minorHAnsi" w:hAnsiTheme="minorHAnsi"/>
              </w:rPr>
              <w:t>Macierz dyskowa DC2</w:t>
            </w:r>
          </w:p>
        </w:tc>
        <w:tc>
          <w:tcPr>
            <w:tcW w:w="1701" w:type="dxa"/>
            <w:vAlign w:val="bottom"/>
          </w:tcPr>
          <w:p w14:paraId="4011B533" w14:textId="443FD42B" w:rsidR="001177B4" w:rsidRDefault="001177B4" w:rsidP="001177B4">
            <w:pPr>
              <w:spacing w:after="0"/>
              <w:jc w:val="center"/>
              <w:rPr>
                <w:rFonts w:eastAsia="Times New Roman" w:cstheme="minorHAnsi"/>
                <w:sz w:val="24"/>
                <w:szCs w:val="24"/>
              </w:rPr>
            </w:pPr>
            <w:r>
              <w:rPr>
                <w:rFonts w:asciiTheme="minorHAnsi" w:hAnsiTheme="minorHAnsi"/>
              </w:rPr>
              <w:t xml:space="preserve">1 szt. </w:t>
            </w:r>
          </w:p>
        </w:tc>
      </w:tr>
    </w:tbl>
    <w:p w14:paraId="4A55CAD2" w14:textId="23BF90E5" w:rsidR="007E4565" w:rsidRDefault="009848E2">
      <w:pPr>
        <w:pStyle w:val="Akapitzlist"/>
        <w:numPr>
          <w:ilvl w:val="1"/>
          <w:numId w:val="2"/>
        </w:numPr>
        <w:tabs>
          <w:tab w:val="left" w:pos="900"/>
        </w:tabs>
        <w:spacing w:before="240" w:after="120"/>
        <w:ind w:left="426"/>
        <w:jc w:val="both"/>
        <w:rPr>
          <w:rFonts w:asciiTheme="minorHAnsi" w:eastAsia="Times New Roman" w:hAnsiTheme="minorHAnsi" w:cstheme="minorHAnsi"/>
          <w:sz w:val="24"/>
          <w:szCs w:val="24"/>
        </w:rPr>
      </w:pPr>
      <w:r>
        <w:rPr>
          <w:rFonts w:eastAsia="Times New Roman" w:cstheme="minorHAnsi"/>
          <w:sz w:val="24"/>
          <w:szCs w:val="24"/>
        </w:rPr>
        <w:t xml:space="preserve">Nazwa i kod Wspólnego Słownika Zamówień (CPV): </w:t>
      </w:r>
    </w:p>
    <w:p w14:paraId="31EA2F0A" w14:textId="492627C7" w:rsidR="001177B4" w:rsidRPr="001177B4" w:rsidRDefault="001177B4" w:rsidP="001177B4">
      <w:pPr>
        <w:pStyle w:val="Akapitzlist"/>
        <w:spacing w:after="120"/>
        <w:ind w:left="426"/>
        <w:rPr>
          <w:b/>
          <w:sz w:val="24"/>
          <w:szCs w:val="24"/>
        </w:rPr>
      </w:pPr>
      <w:r w:rsidRPr="001177B4">
        <w:rPr>
          <w:b/>
          <w:sz w:val="24"/>
          <w:szCs w:val="24"/>
        </w:rPr>
        <w:t xml:space="preserve">Część </w:t>
      </w:r>
      <w:r>
        <w:rPr>
          <w:b/>
          <w:sz w:val="24"/>
          <w:szCs w:val="24"/>
        </w:rPr>
        <w:t>1</w:t>
      </w:r>
      <w:r w:rsidRPr="001177B4">
        <w:rPr>
          <w:b/>
          <w:sz w:val="24"/>
          <w:szCs w:val="24"/>
        </w:rPr>
        <w:t>:</w:t>
      </w:r>
    </w:p>
    <w:p w14:paraId="001B58B2" w14:textId="77777777" w:rsidR="001177B4" w:rsidRDefault="001177B4" w:rsidP="001177B4">
      <w:pPr>
        <w:pStyle w:val="Akapitzlist"/>
        <w:spacing w:line="276" w:lineRule="auto"/>
        <w:ind w:left="426"/>
        <w:jc w:val="both"/>
        <w:rPr>
          <w:sz w:val="24"/>
          <w:szCs w:val="24"/>
        </w:rPr>
      </w:pPr>
      <w:r>
        <w:rPr>
          <w:sz w:val="24"/>
          <w:szCs w:val="24"/>
        </w:rPr>
        <w:t>32424000-1</w:t>
      </w:r>
      <w:r>
        <w:rPr>
          <w:sz w:val="24"/>
          <w:szCs w:val="24"/>
        </w:rPr>
        <w:tab/>
        <w:t>Infrastruktura sieciowa</w:t>
      </w:r>
    </w:p>
    <w:p w14:paraId="342651C6" w14:textId="77777777" w:rsidR="001177B4" w:rsidRPr="001177B4" w:rsidRDefault="001177B4" w:rsidP="001177B4">
      <w:pPr>
        <w:pStyle w:val="Akapitzlist"/>
        <w:spacing w:after="120"/>
        <w:ind w:left="426"/>
        <w:jc w:val="both"/>
        <w:rPr>
          <w:sz w:val="24"/>
          <w:szCs w:val="24"/>
        </w:rPr>
      </w:pPr>
      <w:r w:rsidRPr="001177B4">
        <w:rPr>
          <w:sz w:val="24"/>
          <w:szCs w:val="24"/>
        </w:rPr>
        <w:t>32420000-3</w:t>
      </w:r>
      <w:r w:rsidRPr="001177B4">
        <w:rPr>
          <w:sz w:val="24"/>
          <w:szCs w:val="24"/>
        </w:rPr>
        <w:tab/>
        <w:t>Urządzenia sieciowe</w:t>
      </w:r>
    </w:p>
    <w:p w14:paraId="5852AD02" w14:textId="034FB437" w:rsidR="007E4565" w:rsidRDefault="009848E2">
      <w:pPr>
        <w:spacing w:after="120"/>
        <w:ind w:left="426"/>
        <w:jc w:val="both"/>
        <w:rPr>
          <w:rFonts w:asciiTheme="minorHAnsi" w:eastAsia="Times New Roman" w:hAnsiTheme="minorHAnsi" w:cstheme="minorHAnsi"/>
          <w:b/>
          <w:sz w:val="24"/>
          <w:szCs w:val="24"/>
        </w:rPr>
      </w:pPr>
      <w:r>
        <w:rPr>
          <w:rFonts w:eastAsia="Times New Roman" w:cstheme="minorHAnsi"/>
          <w:b/>
          <w:sz w:val="24"/>
          <w:szCs w:val="24"/>
        </w:rPr>
        <w:t xml:space="preserve">Część </w:t>
      </w:r>
      <w:r w:rsidR="001177B4">
        <w:rPr>
          <w:rFonts w:eastAsia="Times New Roman" w:cstheme="minorHAnsi"/>
          <w:b/>
          <w:sz w:val="24"/>
          <w:szCs w:val="24"/>
        </w:rPr>
        <w:t>2</w:t>
      </w:r>
      <w:r>
        <w:rPr>
          <w:rFonts w:eastAsia="Times New Roman" w:cstheme="minorHAnsi"/>
          <w:b/>
          <w:sz w:val="24"/>
          <w:szCs w:val="24"/>
        </w:rPr>
        <w:t>:</w:t>
      </w:r>
    </w:p>
    <w:p w14:paraId="76C413F1" w14:textId="09A83B15" w:rsidR="007E4565" w:rsidRPr="009A3EA6" w:rsidRDefault="009848E2">
      <w:pPr>
        <w:spacing w:after="0"/>
        <w:ind w:left="426"/>
        <w:rPr>
          <w:sz w:val="24"/>
          <w:szCs w:val="24"/>
        </w:rPr>
      </w:pPr>
      <w:r w:rsidRPr="009A3EA6">
        <w:rPr>
          <w:sz w:val="24"/>
          <w:szCs w:val="24"/>
        </w:rPr>
        <w:t xml:space="preserve">48820000-2 </w:t>
      </w:r>
      <w:r w:rsidRPr="009A3EA6">
        <w:rPr>
          <w:sz w:val="24"/>
          <w:szCs w:val="24"/>
        </w:rPr>
        <w:tab/>
        <w:t>Serwery</w:t>
      </w:r>
    </w:p>
    <w:p w14:paraId="52BF9205" w14:textId="152C7FCB" w:rsidR="001177B4" w:rsidRPr="009A3EA6" w:rsidRDefault="001177B4" w:rsidP="001177B4">
      <w:pPr>
        <w:spacing w:after="0"/>
        <w:ind w:left="426"/>
        <w:rPr>
          <w:sz w:val="24"/>
          <w:szCs w:val="24"/>
        </w:rPr>
      </w:pPr>
      <w:r w:rsidRPr="009A3EA6">
        <w:rPr>
          <w:sz w:val="24"/>
          <w:szCs w:val="24"/>
        </w:rPr>
        <w:lastRenderedPageBreak/>
        <w:t>30233000-1</w:t>
      </w:r>
      <w:r w:rsidRPr="009A3EA6">
        <w:rPr>
          <w:sz w:val="24"/>
          <w:szCs w:val="24"/>
        </w:rPr>
        <w:tab/>
        <w:t>Urządzenia do przechowywania i odczytu danych</w:t>
      </w:r>
    </w:p>
    <w:p w14:paraId="1D56BC00" w14:textId="77777777" w:rsidR="001177B4" w:rsidRPr="009A3EA6" w:rsidRDefault="001177B4" w:rsidP="001177B4">
      <w:pPr>
        <w:pStyle w:val="Akapitzlist"/>
        <w:spacing w:after="120"/>
        <w:ind w:left="426"/>
        <w:jc w:val="both"/>
        <w:rPr>
          <w:sz w:val="24"/>
          <w:szCs w:val="24"/>
        </w:rPr>
      </w:pPr>
      <w:r w:rsidRPr="009A3EA6">
        <w:rPr>
          <w:sz w:val="24"/>
          <w:szCs w:val="24"/>
        </w:rPr>
        <w:t>32420000-3</w:t>
      </w:r>
      <w:r w:rsidRPr="009A3EA6">
        <w:rPr>
          <w:sz w:val="24"/>
          <w:szCs w:val="24"/>
        </w:rPr>
        <w:tab/>
        <w:t>Urządzenia sieciowe</w:t>
      </w:r>
    </w:p>
    <w:p w14:paraId="5B3E0C2B" w14:textId="77777777" w:rsidR="007E4565" w:rsidRPr="009A3EA6" w:rsidRDefault="009848E2">
      <w:pPr>
        <w:spacing w:after="0"/>
        <w:ind w:left="2124" w:hanging="1698"/>
        <w:jc w:val="both"/>
        <w:rPr>
          <w:sz w:val="24"/>
          <w:szCs w:val="24"/>
        </w:rPr>
      </w:pPr>
      <w:r w:rsidRPr="009A3EA6">
        <w:rPr>
          <w:sz w:val="24"/>
          <w:szCs w:val="24"/>
        </w:rPr>
        <w:t>48780000-9</w:t>
      </w:r>
      <w:r w:rsidRPr="009A3EA6">
        <w:rPr>
          <w:sz w:val="24"/>
          <w:szCs w:val="24"/>
        </w:rPr>
        <w:tab/>
        <w:t>Pakiety oprogramowania do zarządzania systemem, przechowywaniem i zawartością</w:t>
      </w:r>
    </w:p>
    <w:p w14:paraId="39487854" w14:textId="77777777" w:rsidR="007E4565" w:rsidRPr="009A3EA6" w:rsidRDefault="009848E2">
      <w:pPr>
        <w:pStyle w:val="Akapitzlist"/>
        <w:spacing w:line="276" w:lineRule="auto"/>
        <w:ind w:left="426"/>
        <w:jc w:val="both"/>
        <w:rPr>
          <w:sz w:val="24"/>
          <w:szCs w:val="24"/>
        </w:rPr>
      </w:pPr>
      <w:r w:rsidRPr="009A3EA6">
        <w:rPr>
          <w:sz w:val="24"/>
          <w:szCs w:val="24"/>
        </w:rPr>
        <w:t>72263000-6</w:t>
      </w:r>
      <w:r w:rsidRPr="009A3EA6">
        <w:rPr>
          <w:sz w:val="24"/>
          <w:szCs w:val="24"/>
        </w:rPr>
        <w:tab/>
        <w:t>Usługi wdrażania oprogramowania</w:t>
      </w:r>
    </w:p>
    <w:p w14:paraId="395180F1" w14:textId="77777777" w:rsidR="007E4565" w:rsidRPr="009A3EA6" w:rsidRDefault="009848E2">
      <w:pPr>
        <w:pStyle w:val="Akapitzlist"/>
        <w:spacing w:line="276" w:lineRule="auto"/>
        <w:ind w:left="426"/>
        <w:jc w:val="both"/>
        <w:rPr>
          <w:sz w:val="24"/>
          <w:szCs w:val="24"/>
        </w:rPr>
      </w:pPr>
      <w:r w:rsidRPr="009A3EA6">
        <w:rPr>
          <w:sz w:val="24"/>
          <w:szCs w:val="24"/>
        </w:rPr>
        <w:t>48600000-4</w:t>
      </w:r>
      <w:r w:rsidRPr="009A3EA6">
        <w:rPr>
          <w:sz w:val="24"/>
          <w:szCs w:val="24"/>
        </w:rPr>
        <w:tab/>
        <w:t>Pakiety oprogramowania dla baz danych i operacyjne</w:t>
      </w:r>
    </w:p>
    <w:p w14:paraId="06CC79F1" w14:textId="77777777" w:rsidR="007E4565" w:rsidRPr="009A3EA6" w:rsidRDefault="009848E2">
      <w:pPr>
        <w:pStyle w:val="Akapitzlist"/>
        <w:spacing w:line="276" w:lineRule="auto"/>
        <w:ind w:left="426"/>
        <w:jc w:val="both"/>
        <w:rPr>
          <w:sz w:val="24"/>
          <w:szCs w:val="24"/>
        </w:rPr>
      </w:pPr>
      <w:r w:rsidRPr="009A3EA6">
        <w:rPr>
          <w:sz w:val="24"/>
          <w:szCs w:val="24"/>
        </w:rPr>
        <w:t>48700000-5</w:t>
      </w:r>
      <w:r w:rsidRPr="009A3EA6">
        <w:rPr>
          <w:sz w:val="24"/>
          <w:szCs w:val="24"/>
        </w:rPr>
        <w:tab/>
        <w:t>Pakiety oprogramowania użytkowego</w:t>
      </w:r>
    </w:p>
    <w:p w14:paraId="6D6EC49A" w14:textId="320823E8" w:rsidR="007E4565" w:rsidRDefault="009848E2">
      <w:pPr>
        <w:pStyle w:val="Akapitzlist"/>
        <w:spacing w:after="120" w:line="276" w:lineRule="auto"/>
        <w:ind w:left="425"/>
        <w:jc w:val="both"/>
        <w:rPr>
          <w:sz w:val="24"/>
          <w:szCs w:val="24"/>
        </w:rPr>
      </w:pPr>
      <w:r w:rsidRPr="009A3EA6">
        <w:rPr>
          <w:sz w:val="24"/>
          <w:szCs w:val="24"/>
        </w:rPr>
        <w:t>72000000-5</w:t>
      </w:r>
      <w:r w:rsidRPr="009A3EA6">
        <w:rPr>
          <w:sz w:val="24"/>
          <w:szCs w:val="24"/>
        </w:rPr>
        <w:tab/>
        <w:t xml:space="preserve">Usługi informatyczne: konsultacyjne, opracowywania oprogramowania, </w:t>
      </w:r>
      <w:r w:rsidRPr="009A3EA6">
        <w:rPr>
          <w:sz w:val="24"/>
          <w:szCs w:val="24"/>
        </w:rPr>
        <w:tab/>
      </w:r>
      <w:r w:rsidRPr="009A3EA6">
        <w:rPr>
          <w:sz w:val="24"/>
          <w:szCs w:val="24"/>
        </w:rPr>
        <w:tab/>
      </w:r>
      <w:r w:rsidRPr="009A3EA6">
        <w:rPr>
          <w:sz w:val="24"/>
          <w:szCs w:val="24"/>
        </w:rPr>
        <w:tab/>
      </w:r>
      <w:r w:rsidRPr="009A3EA6">
        <w:rPr>
          <w:sz w:val="24"/>
          <w:szCs w:val="24"/>
        </w:rPr>
        <w:tab/>
        <w:t>internetowe i wsparcia</w:t>
      </w:r>
    </w:p>
    <w:p w14:paraId="6627394A" w14:textId="77777777" w:rsidR="007E4565" w:rsidRDefault="009848E2">
      <w:pPr>
        <w:pStyle w:val="Akapitzlist"/>
        <w:numPr>
          <w:ilvl w:val="1"/>
          <w:numId w:val="2"/>
        </w:numPr>
        <w:tabs>
          <w:tab w:val="left" w:pos="900"/>
          <w:tab w:val="left" w:pos="2989"/>
        </w:tabs>
        <w:spacing w:after="120" w:line="276" w:lineRule="auto"/>
        <w:ind w:left="426" w:hanging="426"/>
        <w:rPr>
          <w:rFonts w:asciiTheme="minorHAnsi" w:hAnsiTheme="minorHAnsi"/>
          <w:sz w:val="24"/>
          <w:szCs w:val="24"/>
        </w:rPr>
      </w:pPr>
      <w:r>
        <w:rPr>
          <w:rFonts w:eastAsia="Times New Roman" w:cstheme="minorHAnsi"/>
          <w:b/>
          <w:bCs/>
          <w:sz w:val="24"/>
          <w:szCs w:val="24"/>
        </w:rPr>
        <w:t xml:space="preserve">Szczegółowy opis przedmiotu zamówienia (SOPZ) dla każdej części zamówienia zawarty został w </w:t>
      </w:r>
      <w:r>
        <w:rPr>
          <w:rFonts w:eastAsia="Times New Roman" w:cstheme="minorHAnsi"/>
          <w:b/>
          <w:bCs/>
          <w:i/>
          <w:sz w:val="24"/>
          <w:szCs w:val="24"/>
        </w:rPr>
        <w:t>Załączniku do SIWZ nr: 1A, 1B</w:t>
      </w:r>
      <w:r>
        <w:rPr>
          <w:rFonts w:eastAsia="Times New Roman" w:cstheme="minorHAnsi"/>
          <w:sz w:val="24"/>
          <w:szCs w:val="24"/>
        </w:rPr>
        <w:t>.</w:t>
      </w:r>
    </w:p>
    <w:p w14:paraId="09CDC678" w14:textId="77777777" w:rsidR="007E4565" w:rsidRDefault="009848E2">
      <w:pPr>
        <w:pStyle w:val="Akapitzlist"/>
        <w:numPr>
          <w:ilvl w:val="1"/>
          <w:numId w:val="2"/>
        </w:numPr>
        <w:tabs>
          <w:tab w:val="left" w:pos="927"/>
          <w:tab w:val="left" w:pos="993"/>
        </w:tabs>
        <w:spacing w:after="120"/>
        <w:ind w:left="426" w:hanging="426"/>
        <w:jc w:val="both"/>
        <w:rPr>
          <w:rFonts w:asciiTheme="minorHAnsi" w:hAnsiTheme="minorHAnsi"/>
          <w:sz w:val="24"/>
          <w:szCs w:val="24"/>
        </w:rPr>
      </w:pPr>
      <w:r>
        <w:rPr>
          <w:rFonts w:eastAsia="Times New Roman" w:cstheme="minorHAnsi"/>
          <w:sz w:val="24"/>
          <w:szCs w:val="24"/>
        </w:rPr>
        <w:t>Zamawiający wymaga, aby wykonawca był uprawniony do wprowadzania do obrotu wszelkiego oprogramowania wchodzącego w skład przedmiotu zamówienia.</w:t>
      </w:r>
    </w:p>
    <w:p w14:paraId="3643A35D" w14:textId="77777777" w:rsidR="007E4565" w:rsidRDefault="009848E2">
      <w:pPr>
        <w:pStyle w:val="Akapitzlist"/>
        <w:numPr>
          <w:ilvl w:val="1"/>
          <w:numId w:val="2"/>
        </w:numPr>
        <w:tabs>
          <w:tab w:val="left" w:pos="927"/>
          <w:tab w:val="left" w:pos="993"/>
        </w:tabs>
        <w:spacing w:after="120"/>
        <w:ind w:left="426" w:hanging="426"/>
        <w:jc w:val="both"/>
        <w:rPr>
          <w:rFonts w:asciiTheme="minorHAnsi" w:hAnsiTheme="minorHAnsi"/>
          <w:sz w:val="24"/>
          <w:szCs w:val="24"/>
        </w:rPr>
      </w:pPr>
      <w:r>
        <w:rPr>
          <w:sz w:val="24"/>
          <w:szCs w:val="24"/>
        </w:rPr>
        <w:t xml:space="preserve">Zamawiający wymaga, aby całość oferowanego i dostarczanego sprzętu oraz oprogramowania pochodziła z autoryzowanego kanału sprzedaży </w:t>
      </w:r>
      <w:r>
        <w:rPr>
          <w:rFonts w:eastAsia="Times New Roman" w:cstheme="minorHAnsi"/>
          <w:sz w:val="24"/>
          <w:szCs w:val="24"/>
        </w:rPr>
        <w:t>producentów</w:t>
      </w:r>
      <w:r>
        <w:rPr>
          <w:sz w:val="24"/>
          <w:szCs w:val="24"/>
        </w:rPr>
        <w:t xml:space="preserve"> na terenie Unii Europejskiej.</w:t>
      </w:r>
    </w:p>
    <w:p w14:paraId="5BDF0259" w14:textId="0ACFEF71" w:rsidR="007E4565" w:rsidRDefault="009848E2">
      <w:pPr>
        <w:pStyle w:val="Akapitzlist"/>
        <w:numPr>
          <w:ilvl w:val="1"/>
          <w:numId w:val="2"/>
        </w:numPr>
        <w:tabs>
          <w:tab w:val="left" w:pos="927"/>
          <w:tab w:val="left" w:pos="993"/>
        </w:tabs>
        <w:spacing w:after="120"/>
        <w:ind w:left="426" w:hanging="426"/>
        <w:jc w:val="both"/>
        <w:rPr>
          <w:rFonts w:asciiTheme="minorHAnsi" w:hAnsiTheme="minorHAnsi"/>
          <w:sz w:val="24"/>
          <w:szCs w:val="24"/>
        </w:rPr>
      </w:pPr>
      <w:r>
        <w:rPr>
          <w:rFonts w:eastAsia="Times New Roman" w:cstheme="minorHAnsi"/>
          <w:sz w:val="24"/>
          <w:szCs w:val="24"/>
        </w:rPr>
        <w:t xml:space="preserve">Zamawiający wymaga, aby ofertowana infrastruktura sprzętowa była fabrycznie nowa, kompletna, wyprodukowana </w:t>
      </w:r>
      <w:r w:rsidR="001177B4">
        <w:rPr>
          <w:rFonts w:eastAsia="Times New Roman" w:cstheme="minorHAnsi"/>
          <w:sz w:val="24"/>
          <w:szCs w:val="24"/>
        </w:rPr>
        <w:t>po 1 stycznia 2020</w:t>
      </w:r>
      <w:r>
        <w:rPr>
          <w:rFonts w:eastAsia="Times New Roman" w:cstheme="minorHAnsi"/>
          <w:sz w:val="24"/>
          <w:szCs w:val="24"/>
        </w:rPr>
        <w:t xml:space="preserve"> roku, posiadała wymagane prawem atesty i certyfikaty oraz nie wymagała żadnych dodatkowych nakładów i była gotowa do pracy.</w:t>
      </w:r>
    </w:p>
    <w:p w14:paraId="1569E8D3" w14:textId="77777777" w:rsidR="007E4565" w:rsidRDefault="009848E2">
      <w:pPr>
        <w:pStyle w:val="Akapitzlist"/>
        <w:numPr>
          <w:ilvl w:val="1"/>
          <w:numId w:val="2"/>
        </w:numPr>
        <w:tabs>
          <w:tab w:val="left" w:pos="927"/>
          <w:tab w:val="left" w:pos="993"/>
        </w:tabs>
        <w:spacing w:after="120"/>
        <w:ind w:left="426" w:hanging="426"/>
        <w:jc w:val="both"/>
        <w:rPr>
          <w:rFonts w:asciiTheme="minorHAnsi" w:hAnsiTheme="minorHAnsi"/>
          <w:sz w:val="24"/>
          <w:szCs w:val="24"/>
        </w:rPr>
      </w:pPr>
      <w:r>
        <w:rPr>
          <w:sz w:val="24"/>
          <w:szCs w:val="24"/>
        </w:rPr>
        <w:t xml:space="preserve">Wykonawca zapewni świadczenie gwarancji na zaoferowany przedmiot zamówienia </w:t>
      </w:r>
      <w:r>
        <w:rPr>
          <w:rFonts w:eastAsia="Times New Roman" w:cstheme="minorHAnsi"/>
          <w:sz w:val="24"/>
          <w:szCs w:val="24"/>
        </w:rPr>
        <w:t>przez</w:t>
      </w:r>
      <w:r>
        <w:rPr>
          <w:sz w:val="24"/>
          <w:szCs w:val="24"/>
        </w:rPr>
        <w:t xml:space="preserve"> okres nie krótszy niż wskazany w poszczególnych pozycjach w Załączniku nr 1A i 1B do SIWZ (SOPZ) licząc od daty podpisania protokołu odbioru końcowego, z uwzględnieniem opisanych w danym załączniku oraz w niniejszym dokumencie wymagań dotyczących warunków tej gwarancji. O</w:t>
      </w:r>
      <w:r>
        <w:rPr>
          <w:rFonts w:cs="Arial"/>
          <w:sz w:val="24"/>
          <w:szCs w:val="24"/>
        </w:rPr>
        <w:t>kres rękojmi obejmuje czasokres udzielonej przez wykonawcę gwarancji.</w:t>
      </w:r>
    </w:p>
    <w:p w14:paraId="1B15ADFD" w14:textId="77777777" w:rsidR="007E4565" w:rsidRDefault="009848E2">
      <w:pPr>
        <w:pStyle w:val="Akapitzlist"/>
        <w:numPr>
          <w:ilvl w:val="1"/>
          <w:numId w:val="2"/>
        </w:numPr>
        <w:tabs>
          <w:tab w:val="left" w:pos="927"/>
          <w:tab w:val="left" w:pos="993"/>
        </w:tabs>
        <w:spacing w:after="120"/>
        <w:ind w:left="426" w:hanging="426"/>
        <w:jc w:val="both"/>
        <w:rPr>
          <w:rFonts w:asciiTheme="minorHAnsi" w:hAnsiTheme="minorHAnsi"/>
          <w:sz w:val="24"/>
          <w:szCs w:val="24"/>
        </w:rPr>
      </w:pPr>
      <w:r>
        <w:rPr>
          <w:rFonts w:cstheme="minorHAnsi"/>
          <w:sz w:val="24"/>
        </w:rPr>
        <w:t>Wykonawca</w:t>
      </w:r>
      <w:r>
        <w:rPr>
          <w:rFonts w:cstheme="minorHAnsi"/>
          <w:color w:val="000000"/>
          <w:sz w:val="24"/>
        </w:rPr>
        <w:t xml:space="preserve"> zobowiązany będzie do wymiany sprzętu lub oprogramowania na nowy, wolny od wad w </w:t>
      </w:r>
      <w:r>
        <w:rPr>
          <w:rFonts w:cstheme="minorHAnsi"/>
          <w:sz w:val="24"/>
        </w:rPr>
        <w:t>przypadku</w:t>
      </w:r>
      <w:r>
        <w:rPr>
          <w:rFonts w:cstheme="minorHAnsi"/>
          <w:color w:val="000000"/>
          <w:sz w:val="24"/>
        </w:rPr>
        <w:t xml:space="preserve">, gdy </w:t>
      </w:r>
      <w:r>
        <w:rPr>
          <w:rFonts w:cstheme="minorHAnsi"/>
          <w:bCs/>
          <w:sz w:val="24"/>
        </w:rPr>
        <w:t>wykonane</w:t>
      </w:r>
      <w:r>
        <w:rPr>
          <w:rFonts w:cstheme="minorHAnsi"/>
          <w:color w:val="000000"/>
          <w:sz w:val="24"/>
        </w:rPr>
        <w:t xml:space="preserve"> zostaną trzy naprawy gwarancyjne tego samego elementu, a urządzenie nadal nie będzie działać poprawnie, zgodnie z dokumentacją techniczną. </w:t>
      </w:r>
    </w:p>
    <w:p w14:paraId="29C07364" w14:textId="77777777" w:rsidR="007E4565" w:rsidRDefault="009848E2">
      <w:pPr>
        <w:pStyle w:val="Akapitzlist"/>
        <w:numPr>
          <w:ilvl w:val="1"/>
          <w:numId w:val="2"/>
        </w:numPr>
        <w:tabs>
          <w:tab w:val="left" w:pos="927"/>
          <w:tab w:val="left" w:pos="993"/>
        </w:tabs>
        <w:spacing w:after="120"/>
        <w:ind w:left="426" w:hanging="426"/>
        <w:jc w:val="both"/>
        <w:rPr>
          <w:rFonts w:asciiTheme="minorHAnsi" w:hAnsiTheme="minorHAnsi"/>
          <w:sz w:val="24"/>
          <w:szCs w:val="24"/>
        </w:rPr>
      </w:pPr>
      <w:r>
        <w:rPr>
          <w:rFonts w:cstheme="minorHAnsi"/>
          <w:bCs/>
          <w:sz w:val="24"/>
        </w:rPr>
        <w:t>Nośniki</w:t>
      </w:r>
      <w:r>
        <w:rPr>
          <w:rFonts w:cstheme="minorHAnsi"/>
          <w:sz w:val="24"/>
        </w:rPr>
        <w:t xml:space="preserve"> danych i dyski </w:t>
      </w:r>
      <w:r>
        <w:rPr>
          <w:rFonts w:cstheme="minorHAnsi"/>
          <w:color w:val="000000"/>
          <w:sz w:val="24"/>
        </w:rPr>
        <w:t>uszkodzone</w:t>
      </w:r>
      <w:r>
        <w:rPr>
          <w:rFonts w:cstheme="minorHAnsi"/>
          <w:sz w:val="24"/>
        </w:rPr>
        <w:t xml:space="preserve"> i wymieniane w ramach obsługi gwarancyjnej pozostają własnością Zamawiającego i nie będą zwracane</w:t>
      </w:r>
      <w:r>
        <w:rPr>
          <w:rFonts w:cstheme="minorHAnsi"/>
          <w:b/>
          <w:sz w:val="24"/>
        </w:rPr>
        <w:t>.</w:t>
      </w:r>
    </w:p>
    <w:p w14:paraId="36FBE2D3" w14:textId="439CA4EA" w:rsidR="000C1A11" w:rsidRDefault="009848E2" w:rsidP="000C1A11">
      <w:pPr>
        <w:pStyle w:val="Akapitzlist"/>
        <w:numPr>
          <w:ilvl w:val="1"/>
          <w:numId w:val="2"/>
        </w:numPr>
        <w:tabs>
          <w:tab w:val="left" w:pos="927"/>
          <w:tab w:val="left" w:pos="993"/>
        </w:tabs>
        <w:spacing w:before="60" w:after="120"/>
        <w:ind w:left="425" w:hanging="426"/>
        <w:jc w:val="both"/>
        <w:rPr>
          <w:sz w:val="24"/>
          <w:szCs w:val="24"/>
        </w:rPr>
      </w:pPr>
      <w:r w:rsidRPr="000C1A11">
        <w:rPr>
          <w:sz w:val="24"/>
          <w:szCs w:val="24"/>
        </w:rPr>
        <w:t>Zamawiający wymaga</w:t>
      </w:r>
      <w:r w:rsidRPr="000C1A11">
        <w:rPr>
          <w:i/>
          <w:sz w:val="24"/>
          <w:szCs w:val="24"/>
        </w:rPr>
        <w:t xml:space="preserve">, </w:t>
      </w:r>
      <w:r w:rsidRPr="000C1A11">
        <w:rPr>
          <w:sz w:val="24"/>
          <w:szCs w:val="24"/>
        </w:rPr>
        <w:t>aby wykonawca wybrany do realizacji zamówienia przez cały okres jego wykonywania był ubezpieczony od odpowiedzialności cywilnej z tytułu prowadzonej działalności gospodarczej na kwotę</w:t>
      </w:r>
      <w:r w:rsidR="000C1A11">
        <w:rPr>
          <w:sz w:val="24"/>
          <w:szCs w:val="24"/>
        </w:rPr>
        <w:t>:</w:t>
      </w:r>
    </w:p>
    <w:p w14:paraId="289BF3B3" w14:textId="1BEC64BA" w:rsidR="000C1A11" w:rsidRPr="000C1A11" w:rsidRDefault="000C1A11" w:rsidP="000C1A11">
      <w:pPr>
        <w:pStyle w:val="Akapitzlist"/>
        <w:spacing w:before="60"/>
        <w:ind w:left="502"/>
        <w:jc w:val="both"/>
        <w:rPr>
          <w:sz w:val="24"/>
          <w:szCs w:val="24"/>
          <w:lang w:eastAsia="en-US"/>
        </w:rPr>
      </w:pPr>
      <w:r w:rsidRPr="000C1A11">
        <w:rPr>
          <w:sz w:val="24"/>
          <w:szCs w:val="24"/>
        </w:rPr>
        <w:t xml:space="preserve">- dla części I minimum </w:t>
      </w:r>
      <w:r>
        <w:rPr>
          <w:sz w:val="24"/>
          <w:szCs w:val="24"/>
        </w:rPr>
        <w:t>7</w:t>
      </w:r>
      <w:r w:rsidRPr="000C1A11">
        <w:rPr>
          <w:sz w:val="24"/>
          <w:szCs w:val="24"/>
        </w:rPr>
        <w:t>00 000,00 złotych,</w:t>
      </w:r>
    </w:p>
    <w:p w14:paraId="01E0D54D" w14:textId="0F4E4F0A" w:rsidR="000C1A11" w:rsidRPr="000C1A11" w:rsidRDefault="000C1A11" w:rsidP="000C1A11">
      <w:pPr>
        <w:pStyle w:val="Akapitzlist"/>
        <w:spacing w:before="60"/>
        <w:ind w:left="502"/>
        <w:jc w:val="both"/>
        <w:rPr>
          <w:sz w:val="24"/>
          <w:szCs w:val="24"/>
        </w:rPr>
      </w:pPr>
      <w:r w:rsidRPr="000C1A11">
        <w:rPr>
          <w:sz w:val="24"/>
          <w:szCs w:val="24"/>
        </w:rPr>
        <w:t xml:space="preserve">- dla część II minimum </w:t>
      </w:r>
      <w:r>
        <w:rPr>
          <w:sz w:val="24"/>
          <w:szCs w:val="24"/>
        </w:rPr>
        <w:t xml:space="preserve">2 </w:t>
      </w:r>
      <w:r w:rsidRPr="000C1A11">
        <w:rPr>
          <w:sz w:val="24"/>
          <w:szCs w:val="24"/>
        </w:rPr>
        <w:t>500 000,00 złotych.</w:t>
      </w:r>
    </w:p>
    <w:p w14:paraId="62D523C3" w14:textId="3F5EE820" w:rsidR="007E4565" w:rsidRPr="000C1A11" w:rsidRDefault="009848E2" w:rsidP="000C1A11">
      <w:pPr>
        <w:pStyle w:val="Akapitzlist"/>
        <w:numPr>
          <w:ilvl w:val="1"/>
          <w:numId w:val="2"/>
        </w:numPr>
        <w:tabs>
          <w:tab w:val="left" w:pos="927"/>
          <w:tab w:val="left" w:pos="993"/>
        </w:tabs>
        <w:spacing w:before="60" w:after="120"/>
        <w:ind w:left="425" w:hanging="426"/>
        <w:jc w:val="both"/>
        <w:rPr>
          <w:sz w:val="24"/>
          <w:szCs w:val="24"/>
        </w:rPr>
      </w:pPr>
      <w:r w:rsidRPr="000C1A11">
        <w:rPr>
          <w:sz w:val="24"/>
          <w:szCs w:val="24"/>
        </w:rPr>
        <w:t>Kopię dokumentu potwierdzającego posiadanie w/w ubezpieczenia wykonawca wybrany do realizacji zamówienia zobowiązany będzie do dostarczenia zamawiającemu najpóźniej w dniu zawarcia umowy.</w:t>
      </w:r>
    </w:p>
    <w:p w14:paraId="25C9CE67" w14:textId="77777777" w:rsidR="007E4565" w:rsidRDefault="009848E2">
      <w:pPr>
        <w:pStyle w:val="Standard"/>
        <w:numPr>
          <w:ilvl w:val="1"/>
          <w:numId w:val="2"/>
        </w:numPr>
        <w:tabs>
          <w:tab w:val="left" w:pos="426"/>
        </w:tabs>
        <w:spacing w:line="276" w:lineRule="auto"/>
        <w:ind w:left="426" w:hanging="426"/>
        <w:rPr>
          <w:rFonts w:asciiTheme="minorHAnsi" w:hAnsiTheme="minorHAnsi"/>
          <w:sz w:val="24"/>
        </w:rPr>
      </w:pPr>
      <w:r>
        <w:rPr>
          <w:rFonts w:asciiTheme="minorHAnsi" w:hAnsiTheme="minorHAnsi"/>
          <w:sz w:val="24"/>
        </w:rPr>
        <w:t>Rozwiązania równoważne</w:t>
      </w:r>
    </w:p>
    <w:p w14:paraId="4A0001BC" w14:textId="77777777" w:rsidR="007E4565" w:rsidRDefault="009848E2" w:rsidP="000D0BD2">
      <w:pPr>
        <w:pStyle w:val="Akapitzlist"/>
        <w:widowControl w:val="0"/>
        <w:numPr>
          <w:ilvl w:val="0"/>
          <w:numId w:val="51"/>
        </w:numPr>
        <w:tabs>
          <w:tab w:val="left" w:pos="0"/>
        </w:tabs>
        <w:spacing w:line="276" w:lineRule="auto"/>
        <w:contextualSpacing/>
        <w:jc w:val="both"/>
        <w:textAlignment w:val="baseline"/>
        <w:rPr>
          <w:sz w:val="24"/>
          <w:szCs w:val="24"/>
        </w:rPr>
      </w:pPr>
      <w:r>
        <w:rPr>
          <w:sz w:val="24"/>
          <w:szCs w:val="24"/>
        </w:rPr>
        <w:t xml:space="preserve">W przypadku gdy z załączonej dokumentacji wynika, iż zamawiający opisał materiały, urządzenia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 pod warunkiem, że będą one  posiadały co najmniej takie same lub lepsze </w:t>
      </w:r>
      <w:r>
        <w:rPr>
          <w:sz w:val="24"/>
          <w:szCs w:val="24"/>
        </w:rPr>
        <w:lastRenderedPageBreak/>
        <w:t xml:space="preserve">parametry techniczne i funkcjonalne i nie obniżą określonych standardów. </w:t>
      </w:r>
    </w:p>
    <w:p w14:paraId="7D4F6B99" w14:textId="77777777" w:rsidR="007E4565" w:rsidRDefault="009848E2" w:rsidP="000D0BD2">
      <w:pPr>
        <w:pStyle w:val="Akapitzlist"/>
        <w:widowControl w:val="0"/>
        <w:numPr>
          <w:ilvl w:val="0"/>
          <w:numId w:val="51"/>
        </w:numPr>
        <w:tabs>
          <w:tab w:val="left" w:pos="0"/>
        </w:tabs>
        <w:spacing w:line="276" w:lineRule="auto"/>
        <w:contextualSpacing/>
        <w:jc w:val="both"/>
        <w:textAlignment w:val="baseline"/>
        <w:rPr>
          <w:sz w:val="24"/>
          <w:szCs w:val="24"/>
          <w:lang w:eastAsia="en-US"/>
        </w:rPr>
      </w:pPr>
      <w:r>
        <w:rPr>
          <w:sz w:val="24"/>
          <w:szCs w:val="24"/>
        </w:rPr>
        <w:t xml:space="preserve">Wykonawcy mogą składać oferty zawierające rozwiązania równoważne w stosunku do przedmiotu zamówienia przedstawionego w SIWZ – zgodnie z art. 30 ust. 4 i 5 ustawy </w:t>
      </w:r>
      <w:proofErr w:type="spellStart"/>
      <w:r>
        <w:rPr>
          <w:sz w:val="24"/>
          <w:szCs w:val="24"/>
        </w:rPr>
        <w:t>Pzp</w:t>
      </w:r>
      <w:proofErr w:type="spellEnd"/>
      <w:r>
        <w:rPr>
          <w:sz w:val="24"/>
          <w:szCs w:val="24"/>
        </w:rPr>
        <w:t>, jednak są zobowiązani wykazać, że oferowany przez niego sprzęt i oprogramowanie spełnia wymagania określone przez zamawiającego. Równoważność pod względem parametrów technicznych, użytkowych oraz eksploatacyjnych ma w szczególności zapewnić uzyskanie parametrów nie gorszych od założonych w niniejszej SIWZ.</w:t>
      </w:r>
    </w:p>
    <w:p w14:paraId="6ADFD8C5" w14:textId="77777777" w:rsidR="007E4565" w:rsidRDefault="009848E2" w:rsidP="000D0BD2">
      <w:pPr>
        <w:pStyle w:val="Akapitzlist"/>
        <w:widowControl w:val="0"/>
        <w:numPr>
          <w:ilvl w:val="0"/>
          <w:numId w:val="51"/>
        </w:numPr>
        <w:tabs>
          <w:tab w:val="left" w:pos="0"/>
        </w:tabs>
        <w:spacing w:line="276" w:lineRule="auto"/>
        <w:contextualSpacing/>
        <w:jc w:val="both"/>
        <w:textAlignment w:val="baseline"/>
        <w:rPr>
          <w:sz w:val="24"/>
          <w:szCs w:val="24"/>
          <w:lang w:eastAsia="en-US"/>
        </w:rPr>
      </w:pPr>
      <w:r>
        <w:rPr>
          <w:sz w:val="24"/>
          <w:szCs w:val="24"/>
        </w:rPr>
        <w:t xml:space="preserve">Wszystkie zaproponowane przez wykonawcę równoważne urządzenia, materiały i inne elementy równoważne muszą posiadać stosowne dopuszczenia i atesty. </w:t>
      </w:r>
    </w:p>
    <w:p w14:paraId="288BF813" w14:textId="77777777" w:rsidR="007E4565" w:rsidRDefault="009848E2" w:rsidP="001177B4">
      <w:pPr>
        <w:pStyle w:val="Akapitzlist"/>
        <w:numPr>
          <w:ilvl w:val="1"/>
          <w:numId w:val="2"/>
        </w:numPr>
        <w:tabs>
          <w:tab w:val="left" w:pos="993"/>
        </w:tabs>
        <w:spacing w:before="120" w:line="276" w:lineRule="auto"/>
        <w:ind w:left="426" w:hanging="426"/>
        <w:jc w:val="both"/>
        <w:rPr>
          <w:rFonts w:asciiTheme="minorHAnsi" w:eastAsia="Times New Roman" w:hAnsiTheme="minorHAnsi" w:cstheme="minorHAnsi"/>
          <w:sz w:val="24"/>
          <w:szCs w:val="24"/>
        </w:rPr>
      </w:pPr>
      <w:r>
        <w:rPr>
          <w:rFonts w:eastAsia="Times New Roman" w:cstheme="minorHAnsi"/>
          <w:sz w:val="24"/>
          <w:szCs w:val="24"/>
        </w:rPr>
        <w:t xml:space="preserve">Zamawiający dopuszcza powierzenie wykonania zamówienia podwykonawcom. W takim przypadku zamawiający żąda wskazania przez wykonawcę w swojej ofercie (w Formularzu oferty) części zamówienia, którą zamierza powierzyć podwykonawcom i podania przez wykonawcę firm podwykonawców. Niedopełnienie w/w obowiązku oznaczać będzie, iż wykonawca deklaruje wykonanie całego przedmiotu zamówienia samodzielnie. </w:t>
      </w:r>
    </w:p>
    <w:p w14:paraId="1CB8CA25" w14:textId="77777777" w:rsidR="007E4565" w:rsidRDefault="009848E2" w:rsidP="001177B4">
      <w:pPr>
        <w:pStyle w:val="Akapitzlist"/>
        <w:numPr>
          <w:ilvl w:val="1"/>
          <w:numId w:val="2"/>
        </w:numPr>
        <w:tabs>
          <w:tab w:val="left" w:pos="993"/>
        </w:tabs>
        <w:spacing w:before="120" w:line="276" w:lineRule="auto"/>
        <w:ind w:left="426" w:hanging="426"/>
        <w:jc w:val="both"/>
        <w:rPr>
          <w:rFonts w:asciiTheme="minorHAnsi" w:eastAsia="Times New Roman" w:hAnsiTheme="minorHAnsi" w:cstheme="minorHAnsi"/>
          <w:sz w:val="24"/>
          <w:szCs w:val="24"/>
        </w:rPr>
      </w:pPr>
      <w:r>
        <w:rPr>
          <w:rFonts w:eastAsia="Times New Roman" w:cstheme="minorHAnsi"/>
          <w:sz w:val="24"/>
          <w:szCs w:val="24"/>
        </w:rPr>
        <w:t xml:space="preserve">Powierzenie części zamówienia podwykonawcom nie zwalnia wykonawcy z odpowiedzialności za należyte wykonanie zamówienia. Wykonawca będzie odpowiedzialny za działania, uchybienia </w:t>
      </w:r>
      <w:r>
        <w:rPr>
          <w:rFonts w:eastAsia="Times New Roman" w:cstheme="minorHAnsi"/>
          <w:sz w:val="24"/>
          <w:szCs w:val="24"/>
        </w:rPr>
        <w:br/>
        <w:t xml:space="preserve">i zaniedbania podwykonawców i ich pracowników w takim samym stopniu jakby to były działania, uchybienia i zaniedbania jego własnych pracowników. </w:t>
      </w:r>
    </w:p>
    <w:p w14:paraId="782FADBA" w14:textId="77777777" w:rsidR="007E4565" w:rsidRDefault="009848E2">
      <w:pPr>
        <w:pStyle w:val="Akapitzlist"/>
        <w:numPr>
          <w:ilvl w:val="1"/>
          <w:numId w:val="2"/>
        </w:numPr>
        <w:tabs>
          <w:tab w:val="left" w:pos="993"/>
        </w:tabs>
        <w:spacing w:before="120"/>
        <w:ind w:left="426" w:hanging="426"/>
        <w:jc w:val="both"/>
        <w:rPr>
          <w:rFonts w:asciiTheme="minorHAnsi" w:eastAsia="Times New Roman" w:hAnsiTheme="minorHAnsi" w:cstheme="minorHAnsi"/>
          <w:sz w:val="24"/>
          <w:szCs w:val="24"/>
        </w:rPr>
      </w:pPr>
      <w:r>
        <w:rPr>
          <w:rFonts w:eastAsia="Times New Roman" w:cstheme="minorHAnsi"/>
          <w:sz w:val="24"/>
          <w:szCs w:val="24"/>
        </w:rPr>
        <w:t>Rozliczenia między zamawiającym i wykonawcą prowadzone będą w złotych polskich.</w:t>
      </w:r>
    </w:p>
    <w:p w14:paraId="5828B2ED" w14:textId="7F999C93" w:rsidR="007E4565" w:rsidRDefault="009848E2">
      <w:pPr>
        <w:pStyle w:val="Akapitzlist"/>
        <w:numPr>
          <w:ilvl w:val="1"/>
          <w:numId w:val="2"/>
        </w:numPr>
        <w:tabs>
          <w:tab w:val="left" w:pos="993"/>
        </w:tabs>
        <w:spacing w:before="120"/>
        <w:ind w:left="426" w:hanging="426"/>
        <w:jc w:val="both"/>
        <w:rPr>
          <w:rFonts w:asciiTheme="minorHAnsi" w:eastAsia="Times New Roman" w:hAnsiTheme="minorHAnsi" w:cstheme="minorHAnsi"/>
          <w:sz w:val="24"/>
          <w:szCs w:val="24"/>
        </w:rPr>
      </w:pPr>
      <w:r>
        <w:rPr>
          <w:rFonts w:eastAsia="Times New Roman" w:cstheme="minorHAnsi"/>
          <w:sz w:val="24"/>
          <w:szCs w:val="24"/>
        </w:rPr>
        <w:t>Szczegółowe</w:t>
      </w:r>
      <w:r>
        <w:rPr>
          <w:rFonts w:eastAsia="Times New Roman" w:cstheme="minorHAnsi"/>
          <w:bCs/>
          <w:sz w:val="24"/>
          <w:szCs w:val="24"/>
        </w:rPr>
        <w:t xml:space="preserve"> zasady określające sposób realizacji zamówienia, rozliczeń, warunki gwarancji oraz wysokość kar umownych zawarte zostały </w:t>
      </w:r>
      <w:r>
        <w:rPr>
          <w:rFonts w:eastAsia="Times New Roman" w:cstheme="minorHAnsi"/>
          <w:i/>
          <w:iCs/>
          <w:sz w:val="24"/>
          <w:szCs w:val="24"/>
        </w:rPr>
        <w:t xml:space="preserve">w </w:t>
      </w:r>
      <w:r>
        <w:rPr>
          <w:rFonts w:eastAsia="Times New Roman" w:cstheme="minorHAnsi"/>
          <w:b/>
          <w:i/>
          <w:iCs/>
          <w:sz w:val="24"/>
          <w:szCs w:val="24"/>
        </w:rPr>
        <w:t>Dodatku nr 4 do SIWZ</w:t>
      </w:r>
      <w:r>
        <w:rPr>
          <w:rFonts w:eastAsia="Times New Roman" w:cstheme="minorHAnsi"/>
          <w:b/>
          <w:bCs/>
          <w:i/>
          <w:sz w:val="24"/>
          <w:szCs w:val="24"/>
        </w:rPr>
        <w:t xml:space="preserve"> – Wzór umowy</w:t>
      </w:r>
      <w:r>
        <w:rPr>
          <w:rFonts w:eastAsia="Times New Roman" w:cstheme="minorHAnsi"/>
          <w:b/>
          <w:bCs/>
          <w:sz w:val="24"/>
          <w:szCs w:val="24"/>
        </w:rPr>
        <w:t>.</w:t>
      </w:r>
    </w:p>
    <w:p w14:paraId="2C651FC4" w14:textId="77777777" w:rsidR="007E4565" w:rsidRDefault="009848E2">
      <w:pPr>
        <w:pStyle w:val="Akapitzlist"/>
        <w:numPr>
          <w:ilvl w:val="1"/>
          <w:numId w:val="2"/>
        </w:numPr>
        <w:tabs>
          <w:tab w:val="left" w:pos="993"/>
        </w:tabs>
        <w:spacing w:before="120"/>
        <w:ind w:left="426" w:hanging="426"/>
        <w:jc w:val="both"/>
        <w:rPr>
          <w:rFonts w:asciiTheme="minorHAnsi" w:eastAsia="Times New Roman" w:hAnsiTheme="minorHAnsi" w:cstheme="minorHAnsi"/>
          <w:sz w:val="24"/>
          <w:szCs w:val="24"/>
        </w:rPr>
      </w:pPr>
      <w:r>
        <w:rPr>
          <w:rFonts w:eastAsia="Times New Roman" w:cstheme="minorHAnsi"/>
          <w:sz w:val="24"/>
          <w:szCs w:val="24"/>
        </w:rPr>
        <w:t>Wykonawca</w:t>
      </w:r>
      <w:r>
        <w:rPr>
          <w:rFonts w:asciiTheme="minorHAnsi" w:hAnsiTheme="minorHAnsi"/>
        </w:rPr>
        <w:t xml:space="preserve"> </w:t>
      </w:r>
      <w:r>
        <w:rPr>
          <w:rFonts w:asciiTheme="minorHAnsi" w:hAnsiTheme="minorHAnsi"/>
          <w:sz w:val="24"/>
          <w:szCs w:val="24"/>
        </w:rPr>
        <w:t>zobowiązuje się do:</w:t>
      </w:r>
      <w:r>
        <w:rPr>
          <w:rFonts w:asciiTheme="minorHAnsi" w:hAnsiTheme="minorHAnsi"/>
        </w:rPr>
        <w:t xml:space="preserve"> </w:t>
      </w:r>
    </w:p>
    <w:p w14:paraId="3E806ABC" w14:textId="77777777" w:rsidR="007E4565" w:rsidRDefault="009848E2" w:rsidP="000D0BD2">
      <w:pPr>
        <w:pStyle w:val="Akapitzlist"/>
        <w:numPr>
          <w:ilvl w:val="0"/>
          <w:numId w:val="54"/>
        </w:numPr>
        <w:spacing w:line="276" w:lineRule="auto"/>
        <w:ind w:left="851" w:hanging="426"/>
        <w:contextualSpacing/>
        <w:jc w:val="both"/>
        <w:rPr>
          <w:rFonts w:asciiTheme="minorHAnsi" w:hAnsiTheme="minorHAnsi" w:cs="Times New Roman"/>
          <w:bCs/>
          <w:sz w:val="24"/>
          <w:szCs w:val="24"/>
        </w:rPr>
      </w:pPr>
      <w:r>
        <w:rPr>
          <w:rFonts w:cs="Times New Roman"/>
          <w:bCs/>
          <w:sz w:val="24"/>
          <w:szCs w:val="24"/>
        </w:rPr>
        <w:t>podjęcia środków zabezpieczających dane osobowe, o których mowa w RODO oraz spełnienia wymagań określonych w RODO w sprawie dokumentacji przetwarzania danych osobowych oraz warunków technicznych i organizacyjnych, jakim powinny odpowiadać urządzenia i systemy informatyczne służące do przetwarzania danych osobowych – zgodne z zapisami RODO.</w:t>
      </w:r>
    </w:p>
    <w:p w14:paraId="5F8B818A" w14:textId="77777777" w:rsidR="007E4565" w:rsidRDefault="009848E2" w:rsidP="000D0BD2">
      <w:pPr>
        <w:pStyle w:val="Akapitzlist"/>
        <w:numPr>
          <w:ilvl w:val="0"/>
          <w:numId w:val="54"/>
        </w:numPr>
        <w:spacing w:line="276" w:lineRule="auto"/>
        <w:ind w:left="850" w:hanging="425"/>
        <w:jc w:val="both"/>
        <w:rPr>
          <w:rFonts w:asciiTheme="minorHAnsi" w:hAnsiTheme="minorHAnsi" w:cs="Times New Roman"/>
          <w:bCs/>
          <w:sz w:val="24"/>
          <w:szCs w:val="24"/>
        </w:rPr>
      </w:pPr>
      <w:r>
        <w:rPr>
          <w:rFonts w:cs="Times New Roman"/>
          <w:bCs/>
          <w:sz w:val="24"/>
          <w:szCs w:val="24"/>
        </w:rPr>
        <w:t>niezwłocznego informowania o:</w:t>
      </w:r>
    </w:p>
    <w:p w14:paraId="05F583C5" w14:textId="77777777" w:rsidR="007E4565" w:rsidRDefault="009848E2" w:rsidP="000D0BD2">
      <w:pPr>
        <w:pStyle w:val="Akapitzlist"/>
        <w:numPr>
          <w:ilvl w:val="0"/>
          <w:numId w:val="55"/>
        </w:numPr>
        <w:spacing w:line="276" w:lineRule="auto"/>
        <w:ind w:left="1134" w:hanging="283"/>
        <w:contextualSpacing/>
        <w:jc w:val="both"/>
        <w:rPr>
          <w:rFonts w:asciiTheme="minorHAnsi" w:hAnsiTheme="minorHAnsi" w:cs="Times New Roman"/>
          <w:bCs/>
          <w:sz w:val="24"/>
          <w:szCs w:val="24"/>
        </w:rPr>
      </w:pPr>
      <w:r>
        <w:rPr>
          <w:rFonts w:cs="Times New Roman"/>
          <w:bCs/>
          <w:sz w:val="24"/>
          <w:szCs w:val="24"/>
        </w:rPr>
        <w:t xml:space="preserve">wszelkich przypadkach naruszenia tajemnicy powierzonych danych osobowych lub </w:t>
      </w:r>
      <w:r>
        <w:rPr>
          <w:rFonts w:cs="Times New Roman"/>
          <w:bCs/>
          <w:sz w:val="24"/>
          <w:szCs w:val="24"/>
        </w:rPr>
        <w:br/>
        <w:t>o ich niewłaściwym użyciu,</w:t>
      </w:r>
    </w:p>
    <w:p w14:paraId="36CCE0FA" w14:textId="77777777" w:rsidR="007E4565" w:rsidRDefault="009848E2" w:rsidP="000D0BD2">
      <w:pPr>
        <w:pStyle w:val="Akapitzlist"/>
        <w:numPr>
          <w:ilvl w:val="0"/>
          <w:numId w:val="55"/>
        </w:numPr>
        <w:spacing w:line="276" w:lineRule="auto"/>
        <w:ind w:left="1134" w:hanging="283"/>
        <w:contextualSpacing/>
        <w:jc w:val="both"/>
        <w:rPr>
          <w:rFonts w:asciiTheme="minorHAnsi" w:hAnsiTheme="minorHAnsi" w:cs="Times New Roman"/>
          <w:bCs/>
          <w:sz w:val="24"/>
          <w:szCs w:val="24"/>
        </w:rPr>
      </w:pPr>
      <w:r>
        <w:rPr>
          <w:rFonts w:cs="Times New Roman"/>
          <w:bCs/>
          <w:sz w:val="24"/>
          <w:szCs w:val="24"/>
        </w:rPr>
        <w:t>wszelkich czynnościach z własnym udziałem w sprawach dotyczących ochrony powierzonych danych osobowych, prowadzonych w szczególności przed Generalnym Inspektorem Ochrony Danych Osobowych, sądami, urzędami państwowymi lub policją.</w:t>
      </w:r>
    </w:p>
    <w:p w14:paraId="6CDFAA70" w14:textId="77777777" w:rsidR="007E4565" w:rsidRDefault="009848E2">
      <w:pPr>
        <w:pStyle w:val="Akapitzlist"/>
        <w:numPr>
          <w:ilvl w:val="1"/>
          <w:numId w:val="2"/>
        </w:numPr>
        <w:tabs>
          <w:tab w:val="left" w:pos="900"/>
        </w:tabs>
        <w:spacing w:before="120"/>
        <w:ind w:left="426" w:hanging="426"/>
        <w:jc w:val="both"/>
        <w:rPr>
          <w:rFonts w:asciiTheme="minorHAnsi" w:eastAsia="Times New Roman" w:hAnsiTheme="minorHAnsi" w:cstheme="minorHAnsi"/>
          <w:sz w:val="24"/>
          <w:szCs w:val="24"/>
        </w:rPr>
      </w:pPr>
      <w:r>
        <w:rPr>
          <w:rFonts w:eastAsia="Times New Roman" w:cstheme="minorHAnsi"/>
          <w:sz w:val="24"/>
          <w:szCs w:val="24"/>
        </w:rPr>
        <w:t>Zamawiający nie dopuszcza składania ofert wariantowych.</w:t>
      </w:r>
    </w:p>
    <w:p w14:paraId="5B9A7FCD" w14:textId="77777777" w:rsidR="007E4565" w:rsidRDefault="009848E2">
      <w:pPr>
        <w:pStyle w:val="Akapitzlist"/>
        <w:numPr>
          <w:ilvl w:val="1"/>
          <w:numId w:val="2"/>
        </w:numPr>
        <w:tabs>
          <w:tab w:val="left" w:pos="900"/>
        </w:tabs>
        <w:spacing w:before="120"/>
        <w:ind w:left="426" w:hanging="426"/>
        <w:jc w:val="both"/>
        <w:rPr>
          <w:rFonts w:asciiTheme="minorHAnsi" w:eastAsia="Times New Roman" w:hAnsiTheme="minorHAnsi" w:cstheme="minorHAnsi"/>
          <w:sz w:val="24"/>
          <w:szCs w:val="24"/>
        </w:rPr>
      </w:pPr>
      <w:r>
        <w:rPr>
          <w:rFonts w:eastAsia="Times New Roman" w:cstheme="minorHAnsi"/>
          <w:sz w:val="24"/>
          <w:szCs w:val="24"/>
        </w:rPr>
        <w:t>Zamawiający nie przewiduje:</w:t>
      </w:r>
    </w:p>
    <w:p w14:paraId="5125B1B7" w14:textId="77777777" w:rsidR="007E4565" w:rsidRDefault="009848E2">
      <w:pPr>
        <w:numPr>
          <w:ilvl w:val="0"/>
          <w:numId w:val="18"/>
        </w:numPr>
        <w:tabs>
          <w:tab w:val="left" w:pos="709"/>
        </w:tabs>
        <w:spacing w:after="0"/>
        <w:ind w:left="709" w:hanging="284"/>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zawarcia umowy ramowej,</w:t>
      </w:r>
    </w:p>
    <w:p w14:paraId="2E1F95F2" w14:textId="77777777" w:rsidR="007E4565" w:rsidRDefault="009848E2">
      <w:pPr>
        <w:numPr>
          <w:ilvl w:val="0"/>
          <w:numId w:val="18"/>
        </w:numPr>
        <w:tabs>
          <w:tab w:val="left" w:pos="709"/>
        </w:tabs>
        <w:spacing w:after="0"/>
        <w:ind w:left="709" w:hanging="284"/>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 xml:space="preserve">udzielania zamówień, o których mowa w art. 67 ust. 1 pkt 7, </w:t>
      </w:r>
    </w:p>
    <w:p w14:paraId="0CC81DF0" w14:textId="77777777" w:rsidR="007E4565" w:rsidRDefault="009848E2">
      <w:pPr>
        <w:numPr>
          <w:ilvl w:val="0"/>
          <w:numId w:val="18"/>
        </w:numPr>
        <w:tabs>
          <w:tab w:val="left" w:pos="709"/>
        </w:tabs>
        <w:spacing w:after="0"/>
        <w:ind w:left="709" w:hanging="284"/>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aukcji elektronicznej,</w:t>
      </w:r>
    </w:p>
    <w:p w14:paraId="74313C6D" w14:textId="77777777" w:rsidR="007E4565" w:rsidRDefault="009848E2">
      <w:pPr>
        <w:numPr>
          <w:ilvl w:val="0"/>
          <w:numId w:val="18"/>
        </w:numPr>
        <w:tabs>
          <w:tab w:val="left" w:pos="709"/>
        </w:tabs>
        <w:spacing w:after="0"/>
        <w:ind w:left="709" w:hanging="284"/>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zwrotu kosztów udziału w postępowaniu.</w:t>
      </w:r>
    </w:p>
    <w:p w14:paraId="1FE8234D" w14:textId="77777777" w:rsidR="007E4565" w:rsidRDefault="009848E2">
      <w:pPr>
        <w:pStyle w:val="Akapitzlist"/>
        <w:numPr>
          <w:ilvl w:val="1"/>
          <w:numId w:val="2"/>
        </w:numPr>
        <w:tabs>
          <w:tab w:val="left" w:pos="900"/>
          <w:tab w:val="left" w:pos="2989"/>
        </w:tabs>
        <w:spacing w:before="120" w:after="120" w:line="276" w:lineRule="auto"/>
        <w:ind w:left="426" w:hanging="426"/>
        <w:jc w:val="both"/>
        <w:rPr>
          <w:rFonts w:asciiTheme="minorHAnsi" w:eastAsia="Times New Roman" w:hAnsiTheme="minorHAnsi"/>
          <w:bCs/>
          <w:sz w:val="24"/>
          <w:szCs w:val="24"/>
        </w:rPr>
      </w:pPr>
      <w:r>
        <w:rPr>
          <w:rFonts w:eastAsia="Times New Roman"/>
          <w:bCs/>
          <w:sz w:val="24"/>
          <w:szCs w:val="24"/>
        </w:rPr>
        <w:lastRenderedPageBreak/>
        <w:t>Oferty należy sporządzić w języku polskim, pod rygorem nieważności w postaci elektronicznej opatrzonej kwalifikowanym podpisem elektronicznym.</w:t>
      </w:r>
    </w:p>
    <w:p w14:paraId="279F04A2" w14:textId="77777777" w:rsidR="007E4565" w:rsidRDefault="009848E2">
      <w:pPr>
        <w:pStyle w:val="Akapitzlist"/>
        <w:numPr>
          <w:ilvl w:val="1"/>
          <w:numId w:val="2"/>
        </w:numPr>
        <w:tabs>
          <w:tab w:val="left" w:pos="900"/>
          <w:tab w:val="left" w:pos="2989"/>
        </w:tabs>
        <w:spacing w:before="120" w:after="120" w:line="276" w:lineRule="auto"/>
        <w:ind w:left="426" w:hanging="426"/>
        <w:jc w:val="both"/>
        <w:rPr>
          <w:rFonts w:asciiTheme="minorHAnsi" w:eastAsia="Times New Roman" w:hAnsiTheme="minorHAnsi"/>
          <w:bCs/>
          <w:sz w:val="24"/>
          <w:szCs w:val="24"/>
        </w:rPr>
      </w:pPr>
      <w:r>
        <w:rPr>
          <w:rFonts w:eastAsia="Times New Roman"/>
          <w:bCs/>
          <w:sz w:val="24"/>
          <w:szCs w:val="24"/>
        </w:rPr>
        <w:t>Zamawiający nie dopuszcza możliwości przedstawienia informacji zawartych w ofercie w postaci katalogu elektronicznego lub dołączenia katalogu elektronicznego.</w:t>
      </w:r>
    </w:p>
    <w:p w14:paraId="1A819584" w14:textId="77777777" w:rsidR="007E4565" w:rsidRDefault="009848E2">
      <w:pPr>
        <w:pStyle w:val="Akapitzlist"/>
        <w:numPr>
          <w:ilvl w:val="1"/>
          <w:numId w:val="2"/>
        </w:numPr>
        <w:tabs>
          <w:tab w:val="left" w:pos="900"/>
          <w:tab w:val="left" w:pos="2989"/>
        </w:tabs>
        <w:spacing w:before="120" w:after="120" w:line="276" w:lineRule="auto"/>
        <w:ind w:left="426" w:hanging="426"/>
        <w:jc w:val="both"/>
        <w:rPr>
          <w:rFonts w:asciiTheme="minorHAnsi" w:eastAsia="Times New Roman" w:hAnsiTheme="minorHAnsi"/>
          <w:bCs/>
          <w:sz w:val="24"/>
          <w:szCs w:val="24"/>
        </w:rPr>
      </w:pPr>
      <w:r>
        <w:rPr>
          <w:rFonts w:eastAsia="Times New Roman"/>
          <w:bCs/>
          <w:sz w:val="24"/>
          <w:szCs w:val="24"/>
        </w:rPr>
        <w:t>Komunikacja między zamawiającym a wykonawcami odbywa się zgodnie z wyborem zamawiającego przy użyciu środków komunikacji elektronicznej, zgodnie z zapisami rozdziału VII SIWZ.</w:t>
      </w:r>
    </w:p>
    <w:p w14:paraId="7851BA8C" w14:textId="77777777" w:rsidR="007E4565" w:rsidRDefault="009848E2">
      <w:pPr>
        <w:numPr>
          <w:ilvl w:val="0"/>
          <w:numId w:val="2"/>
        </w:numPr>
        <w:tabs>
          <w:tab w:val="left" w:pos="426"/>
        </w:tabs>
        <w:spacing w:before="240" w:after="120"/>
        <w:ind w:left="425" w:right="34" w:hanging="567"/>
        <w:rPr>
          <w:rFonts w:asciiTheme="minorHAnsi" w:hAnsiTheme="minorHAnsi" w:cs="Arial"/>
          <w:b/>
          <w:sz w:val="24"/>
          <w:szCs w:val="24"/>
        </w:rPr>
      </w:pPr>
      <w:r>
        <w:rPr>
          <w:rFonts w:cstheme="minorHAnsi"/>
          <w:b/>
          <w:sz w:val="24"/>
          <w:szCs w:val="24"/>
        </w:rPr>
        <w:t>TERMIN</w:t>
      </w:r>
      <w:r>
        <w:rPr>
          <w:rFonts w:cs="Arial"/>
          <w:b/>
          <w:sz w:val="24"/>
          <w:szCs w:val="24"/>
        </w:rPr>
        <w:t xml:space="preserve"> </w:t>
      </w:r>
      <w:r>
        <w:rPr>
          <w:rFonts w:cstheme="minorHAnsi"/>
          <w:b/>
          <w:sz w:val="24"/>
          <w:szCs w:val="24"/>
        </w:rPr>
        <w:t>WYKONANIA</w:t>
      </w:r>
      <w:r>
        <w:rPr>
          <w:rFonts w:cs="Arial"/>
          <w:b/>
          <w:sz w:val="24"/>
          <w:szCs w:val="24"/>
        </w:rPr>
        <w:t xml:space="preserve"> ZAMÓWIENIA</w:t>
      </w:r>
    </w:p>
    <w:p w14:paraId="726E85A4" w14:textId="77777777" w:rsidR="007E4565" w:rsidRDefault="009848E2">
      <w:pPr>
        <w:pStyle w:val="Akapitzlist"/>
        <w:numPr>
          <w:ilvl w:val="1"/>
          <w:numId w:val="2"/>
        </w:numPr>
        <w:tabs>
          <w:tab w:val="left" w:pos="900"/>
        </w:tabs>
        <w:spacing w:before="120" w:after="120" w:line="276" w:lineRule="auto"/>
        <w:ind w:left="426" w:hanging="426"/>
        <w:jc w:val="both"/>
        <w:rPr>
          <w:sz w:val="24"/>
          <w:szCs w:val="24"/>
        </w:rPr>
      </w:pPr>
      <w:r>
        <w:rPr>
          <w:rFonts w:asciiTheme="minorHAnsi" w:hAnsiTheme="minorHAnsi"/>
          <w:sz w:val="24"/>
          <w:szCs w:val="24"/>
        </w:rPr>
        <w:t>Wykonawca zobowiązany jest zrealizować w terminie:</w:t>
      </w:r>
    </w:p>
    <w:p w14:paraId="1509DD4A" w14:textId="58363530" w:rsidR="007E4565" w:rsidRDefault="009848E2">
      <w:pPr>
        <w:pStyle w:val="Akapitzlist"/>
        <w:numPr>
          <w:ilvl w:val="3"/>
          <w:numId w:val="2"/>
        </w:numPr>
        <w:spacing w:before="120" w:after="120" w:line="276" w:lineRule="auto"/>
        <w:ind w:left="851" w:hanging="425"/>
        <w:jc w:val="both"/>
        <w:rPr>
          <w:sz w:val="24"/>
          <w:szCs w:val="24"/>
        </w:rPr>
      </w:pPr>
      <w:r>
        <w:rPr>
          <w:rFonts w:asciiTheme="minorHAnsi" w:hAnsiTheme="minorHAnsi"/>
          <w:sz w:val="24"/>
          <w:szCs w:val="24"/>
        </w:rPr>
        <w:t>Cześć 1 - nie dłuższym niż</w:t>
      </w:r>
      <w:r>
        <w:rPr>
          <w:rFonts w:asciiTheme="minorHAnsi" w:hAnsiTheme="minorHAnsi"/>
          <w:b/>
          <w:bCs/>
          <w:sz w:val="24"/>
          <w:szCs w:val="24"/>
        </w:rPr>
        <w:t xml:space="preserve"> </w:t>
      </w:r>
      <w:r w:rsidR="001177B4">
        <w:rPr>
          <w:rFonts w:asciiTheme="minorHAnsi" w:hAnsiTheme="minorHAnsi"/>
          <w:b/>
          <w:bCs/>
          <w:i/>
          <w:iCs/>
          <w:sz w:val="24"/>
          <w:szCs w:val="24"/>
        </w:rPr>
        <w:t>90</w:t>
      </w:r>
      <w:r w:rsidRPr="000D0BD2">
        <w:rPr>
          <w:rFonts w:asciiTheme="minorHAnsi" w:hAnsiTheme="minorHAnsi"/>
          <w:b/>
          <w:i/>
          <w:iCs/>
          <w:sz w:val="24"/>
          <w:szCs w:val="24"/>
        </w:rPr>
        <w:t xml:space="preserve"> </w:t>
      </w:r>
      <w:r>
        <w:rPr>
          <w:rFonts w:asciiTheme="minorHAnsi" w:hAnsiTheme="minorHAnsi"/>
          <w:b/>
          <w:i/>
          <w:iCs/>
          <w:sz w:val="24"/>
          <w:szCs w:val="24"/>
        </w:rPr>
        <w:t>dni od dnia zawarcia umowy.</w:t>
      </w:r>
      <w:r>
        <w:rPr>
          <w:sz w:val="24"/>
          <w:szCs w:val="24"/>
        </w:rPr>
        <w:t xml:space="preserve">  </w:t>
      </w:r>
    </w:p>
    <w:p w14:paraId="367B2B56" w14:textId="4B5938A2" w:rsidR="007E4565" w:rsidRDefault="009848E2">
      <w:pPr>
        <w:pStyle w:val="Akapitzlist"/>
        <w:numPr>
          <w:ilvl w:val="3"/>
          <w:numId w:val="2"/>
        </w:numPr>
        <w:spacing w:before="120" w:after="120" w:line="276" w:lineRule="auto"/>
        <w:ind w:left="851" w:hanging="425"/>
        <w:jc w:val="both"/>
        <w:rPr>
          <w:sz w:val="24"/>
          <w:szCs w:val="24"/>
        </w:rPr>
      </w:pPr>
      <w:r>
        <w:rPr>
          <w:sz w:val="24"/>
          <w:szCs w:val="24"/>
        </w:rPr>
        <w:t xml:space="preserve">Cześć 2 – </w:t>
      </w:r>
      <w:r>
        <w:rPr>
          <w:rFonts w:asciiTheme="minorHAnsi" w:hAnsiTheme="minorHAnsi"/>
          <w:sz w:val="24"/>
          <w:szCs w:val="24"/>
        </w:rPr>
        <w:t>nie dłuższym niż</w:t>
      </w:r>
      <w:r>
        <w:rPr>
          <w:rFonts w:asciiTheme="minorHAnsi" w:hAnsiTheme="minorHAnsi"/>
          <w:b/>
          <w:bCs/>
          <w:sz w:val="24"/>
          <w:szCs w:val="24"/>
        </w:rPr>
        <w:t xml:space="preserve"> </w:t>
      </w:r>
      <w:r w:rsidR="001177B4">
        <w:rPr>
          <w:rFonts w:asciiTheme="minorHAnsi" w:hAnsiTheme="minorHAnsi"/>
          <w:b/>
          <w:i/>
          <w:iCs/>
          <w:sz w:val="24"/>
          <w:szCs w:val="24"/>
        </w:rPr>
        <w:t>12</w:t>
      </w:r>
      <w:r>
        <w:rPr>
          <w:rFonts w:asciiTheme="minorHAnsi" w:hAnsiTheme="minorHAnsi"/>
          <w:b/>
          <w:i/>
          <w:iCs/>
          <w:sz w:val="24"/>
          <w:szCs w:val="24"/>
        </w:rPr>
        <w:t>0 dni od dnia zawarcia umowy.</w:t>
      </w:r>
      <w:r>
        <w:rPr>
          <w:sz w:val="24"/>
          <w:szCs w:val="24"/>
        </w:rPr>
        <w:t xml:space="preserve">  </w:t>
      </w:r>
    </w:p>
    <w:p w14:paraId="2E3A58B6" w14:textId="77777777" w:rsidR="007E4565" w:rsidRDefault="009848E2">
      <w:pPr>
        <w:pStyle w:val="Akapitzlist"/>
        <w:numPr>
          <w:ilvl w:val="1"/>
          <w:numId w:val="2"/>
        </w:numPr>
        <w:tabs>
          <w:tab w:val="left" w:pos="1134"/>
        </w:tabs>
        <w:spacing w:before="120" w:after="120"/>
        <w:ind w:left="426" w:hanging="426"/>
        <w:jc w:val="both"/>
        <w:rPr>
          <w:sz w:val="24"/>
          <w:szCs w:val="24"/>
        </w:rPr>
      </w:pPr>
      <w:r>
        <w:rPr>
          <w:sz w:val="24"/>
          <w:szCs w:val="24"/>
        </w:rPr>
        <w:t>Wykonawca zapewni transport i rozładunek przedmiotu zamówienia w miejscu wskazanym przez zamawiającego.</w:t>
      </w:r>
    </w:p>
    <w:p w14:paraId="0F6A0920" w14:textId="77777777" w:rsidR="007E4565" w:rsidRDefault="009848E2">
      <w:pPr>
        <w:numPr>
          <w:ilvl w:val="0"/>
          <w:numId w:val="2"/>
        </w:numPr>
        <w:tabs>
          <w:tab w:val="left" w:pos="426"/>
        </w:tabs>
        <w:spacing w:before="240" w:after="120"/>
        <w:ind w:left="425" w:right="34" w:hanging="567"/>
        <w:rPr>
          <w:rFonts w:asciiTheme="minorHAnsi" w:hAnsiTheme="minorHAnsi" w:cs="Arial"/>
          <w:b/>
          <w:sz w:val="24"/>
          <w:szCs w:val="24"/>
        </w:rPr>
      </w:pPr>
      <w:r>
        <w:rPr>
          <w:rFonts w:cstheme="minorHAnsi"/>
          <w:b/>
          <w:sz w:val="24"/>
          <w:szCs w:val="24"/>
        </w:rPr>
        <w:t>WARUNKI</w:t>
      </w:r>
      <w:r>
        <w:rPr>
          <w:rFonts w:cs="Arial"/>
          <w:b/>
          <w:sz w:val="24"/>
          <w:szCs w:val="24"/>
        </w:rPr>
        <w:t xml:space="preserve"> UDZIAŁU W POSTĘPOWANIU I PODSTAWY WYKLUCZENIA</w:t>
      </w:r>
    </w:p>
    <w:p w14:paraId="71ECBD48" w14:textId="77777777" w:rsidR="007E4565" w:rsidRDefault="009848E2" w:rsidP="000D0BD2">
      <w:pPr>
        <w:numPr>
          <w:ilvl w:val="0"/>
          <w:numId w:val="24"/>
        </w:numPr>
        <w:tabs>
          <w:tab w:val="left" w:pos="426"/>
        </w:tabs>
        <w:spacing w:before="120" w:after="0"/>
        <w:ind w:left="426" w:hanging="425"/>
        <w:jc w:val="both"/>
        <w:rPr>
          <w:rFonts w:eastAsia="Times New Roman" w:cs="Arial"/>
          <w:b/>
          <w:sz w:val="24"/>
          <w:szCs w:val="24"/>
          <w:lang w:eastAsia="pl-PL"/>
        </w:rPr>
      </w:pPr>
      <w:r>
        <w:rPr>
          <w:rFonts w:eastAsia="Times New Roman" w:cs="Arial"/>
          <w:sz w:val="24"/>
          <w:szCs w:val="24"/>
          <w:lang w:eastAsia="pl-PL"/>
        </w:rPr>
        <w:t>O udzielenie zamówienia mogą ubiegać się wykonawcy, którzy:</w:t>
      </w:r>
    </w:p>
    <w:p w14:paraId="222656E3" w14:textId="77777777" w:rsidR="007E4565" w:rsidRDefault="009848E2" w:rsidP="000D0BD2">
      <w:pPr>
        <w:numPr>
          <w:ilvl w:val="1"/>
          <w:numId w:val="24"/>
        </w:numPr>
        <w:tabs>
          <w:tab w:val="left" w:pos="426"/>
        </w:tabs>
        <w:spacing w:before="120" w:after="0"/>
        <w:ind w:left="709"/>
        <w:jc w:val="both"/>
        <w:rPr>
          <w:rFonts w:eastAsia="Times New Roman" w:cs="Arial"/>
          <w:b/>
          <w:i/>
          <w:sz w:val="24"/>
          <w:szCs w:val="24"/>
          <w:lang w:eastAsia="pl-PL"/>
        </w:rPr>
      </w:pPr>
      <w:r>
        <w:rPr>
          <w:rFonts w:eastAsia="Times New Roman" w:cs="Arial"/>
          <w:b/>
          <w:i/>
          <w:sz w:val="24"/>
          <w:szCs w:val="24"/>
          <w:lang w:eastAsia="pl-PL"/>
        </w:rPr>
        <w:t>nie podlegają wykluczeniu:</w:t>
      </w:r>
    </w:p>
    <w:p w14:paraId="33E01350" w14:textId="77777777" w:rsidR="007E4565" w:rsidRDefault="009848E2">
      <w:pPr>
        <w:pStyle w:val="Akapitzlist"/>
        <w:numPr>
          <w:ilvl w:val="3"/>
          <w:numId w:val="2"/>
        </w:numPr>
        <w:tabs>
          <w:tab w:val="left" w:pos="426"/>
        </w:tabs>
        <w:spacing w:before="120" w:line="276" w:lineRule="auto"/>
        <w:ind w:left="993" w:hanging="284"/>
        <w:jc w:val="both"/>
        <w:rPr>
          <w:rFonts w:eastAsia="Times New Roman" w:cs="Arial"/>
          <w:sz w:val="24"/>
          <w:szCs w:val="24"/>
        </w:rPr>
      </w:pPr>
      <w:r>
        <w:rPr>
          <w:rFonts w:eastAsia="Times New Roman" w:cs="Arial"/>
          <w:sz w:val="24"/>
          <w:szCs w:val="24"/>
        </w:rPr>
        <w:t xml:space="preserve">na podstawie art. 24 ust. 1 pkt 12 – 23 </w:t>
      </w:r>
      <w:proofErr w:type="spellStart"/>
      <w:r>
        <w:rPr>
          <w:rFonts w:eastAsia="Times New Roman" w:cs="Arial"/>
          <w:sz w:val="24"/>
          <w:szCs w:val="24"/>
        </w:rPr>
        <w:t>Pzp</w:t>
      </w:r>
      <w:proofErr w:type="spellEnd"/>
    </w:p>
    <w:p w14:paraId="3651BD87" w14:textId="77777777" w:rsidR="007E4565" w:rsidRDefault="009848E2">
      <w:pPr>
        <w:pStyle w:val="Akapitzlist"/>
        <w:numPr>
          <w:ilvl w:val="3"/>
          <w:numId w:val="2"/>
        </w:numPr>
        <w:tabs>
          <w:tab w:val="left" w:pos="426"/>
        </w:tabs>
        <w:spacing w:before="120" w:line="276" w:lineRule="auto"/>
        <w:ind w:left="993" w:hanging="284"/>
        <w:jc w:val="both"/>
        <w:rPr>
          <w:rFonts w:eastAsia="Times New Roman" w:cs="Arial"/>
          <w:sz w:val="24"/>
          <w:szCs w:val="24"/>
        </w:rPr>
      </w:pPr>
      <w:r>
        <w:rPr>
          <w:rFonts w:eastAsia="Times New Roman" w:cs="Arial"/>
          <w:sz w:val="24"/>
          <w:szCs w:val="24"/>
        </w:rPr>
        <w:t xml:space="preserve">na podstawie art. 24 ust. 5 pkt 1, 2, 4, 5, 6 i 8 </w:t>
      </w:r>
      <w:proofErr w:type="spellStart"/>
      <w:r>
        <w:rPr>
          <w:rFonts w:eastAsia="Times New Roman" w:cs="Arial"/>
          <w:sz w:val="24"/>
          <w:szCs w:val="24"/>
        </w:rPr>
        <w:t>Pzp</w:t>
      </w:r>
      <w:proofErr w:type="spellEnd"/>
    </w:p>
    <w:p w14:paraId="78E0B93C" w14:textId="77777777" w:rsidR="007E4565" w:rsidRDefault="009848E2" w:rsidP="000D0BD2">
      <w:pPr>
        <w:numPr>
          <w:ilvl w:val="1"/>
          <w:numId w:val="24"/>
        </w:numPr>
        <w:tabs>
          <w:tab w:val="left" w:pos="709"/>
        </w:tabs>
        <w:spacing w:before="120" w:after="0"/>
        <w:ind w:left="709" w:hanging="425"/>
        <w:jc w:val="both"/>
        <w:rPr>
          <w:rFonts w:eastAsia="Times New Roman" w:cs="Arial"/>
          <w:b/>
          <w:i/>
          <w:sz w:val="24"/>
          <w:szCs w:val="24"/>
          <w:lang w:eastAsia="pl-PL"/>
        </w:rPr>
      </w:pPr>
      <w:r>
        <w:rPr>
          <w:rFonts w:eastAsia="Times New Roman" w:cs="Arial"/>
          <w:b/>
          <w:i/>
          <w:sz w:val="24"/>
          <w:szCs w:val="24"/>
          <w:lang w:eastAsia="pl-PL"/>
        </w:rPr>
        <w:t xml:space="preserve">spełniają warunki udziału w postępowaniu dotyczące zdolności technicznej lub zawodowej: </w:t>
      </w:r>
    </w:p>
    <w:p w14:paraId="602F20CA" w14:textId="77777777" w:rsidR="007E4565" w:rsidRDefault="009848E2">
      <w:pPr>
        <w:spacing w:after="120"/>
        <w:ind w:left="709"/>
        <w:jc w:val="both"/>
        <w:rPr>
          <w:rFonts w:asciiTheme="minorHAnsi" w:eastAsia="Times New Roman" w:hAnsiTheme="minorHAnsi" w:cs="Arial"/>
          <w:sz w:val="24"/>
          <w:szCs w:val="24"/>
          <w:lang w:eastAsia="pl-PL"/>
        </w:rPr>
      </w:pPr>
      <w:r>
        <w:rPr>
          <w:rFonts w:asciiTheme="minorHAnsi" w:hAnsiTheme="minorHAnsi"/>
          <w:sz w:val="24"/>
          <w:szCs w:val="24"/>
          <w:shd w:val="clear" w:color="auto" w:fill="FFFFFF"/>
        </w:rPr>
        <w:t xml:space="preserve">Zamawiający uzna warunek za spełniony, jeżeli wykonawca </w:t>
      </w:r>
      <w:r>
        <w:rPr>
          <w:rFonts w:eastAsia="Times New Roman" w:cs="Arial"/>
          <w:sz w:val="24"/>
          <w:szCs w:val="24"/>
          <w:lang w:eastAsia="pl-PL"/>
        </w:rPr>
        <w:t>wykaże, że:</w:t>
      </w:r>
    </w:p>
    <w:p w14:paraId="0B09D81A" w14:textId="77777777" w:rsidR="007E4565" w:rsidRDefault="009848E2" w:rsidP="003D0079">
      <w:pPr>
        <w:pStyle w:val="Akapitzlist"/>
        <w:numPr>
          <w:ilvl w:val="3"/>
          <w:numId w:val="59"/>
        </w:numPr>
        <w:spacing w:after="120" w:line="276" w:lineRule="auto"/>
        <w:ind w:left="709"/>
        <w:jc w:val="both"/>
        <w:rPr>
          <w:rFonts w:asciiTheme="minorHAnsi" w:hAnsiTheme="minorHAnsi"/>
          <w:sz w:val="24"/>
          <w:szCs w:val="24"/>
        </w:rPr>
      </w:pPr>
      <w:r>
        <w:rPr>
          <w:rFonts w:eastAsia="Times New Roman" w:cs="Arial"/>
          <w:sz w:val="24"/>
          <w:szCs w:val="24"/>
        </w:rPr>
        <w:t xml:space="preserve">posiada wiedzę i doświadczenie, co należycie udokumentuje, tj. wykaże, że </w:t>
      </w:r>
      <w:r>
        <w:rPr>
          <w:rFonts w:asciiTheme="minorHAnsi" w:hAnsiTheme="minorHAnsi"/>
          <w:sz w:val="24"/>
          <w:szCs w:val="24"/>
        </w:rPr>
        <w:t>w okresie ostatnich 3 lat przed upływem składania ofert, a jeżeli okres prowadzenia działalności jest krótszy w tym okresie, należycie wykonał:</w:t>
      </w:r>
    </w:p>
    <w:p w14:paraId="13B41472" w14:textId="77777777" w:rsidR="007E4565" w:rsidRPr="00B71A4F" w:rsidRDefault="009848E2">
      <w:pPr>
        <w:tabs>
          <w:tab w:val="left" w:pos="993"/>
        </w:tabs>
        <w:spacing w:after="0"/>
        <w:ind w:left="709"/>
        <w:jc w:val="both"/>
        <w:rPr>
          <w:rFonts w:asciiTheme="minorHAnsi" w:hAnsiTheme="minorHAnsi"/>
          <w:b/>
          <w:i/>
          <w:sz w:val="24"/>
          <w:szCs w:val="24"/>
        </w:rPr>
      </w:pPr>
      <w:r w:rsidRPr="00B71A4F">
        <w:rPr>
          <w:rFonts w:asciiTheme="minorHAnsi" w:hAnsiTheme="minorHAnsi"/>
          <w:b/>
          <w:i/>
          <w:sz w:val="24"/>
          <w:szCs w:val="24"/>
        </w:rPr>
        <w:t>Dla części 1:</w:t>
      </w:r>
    </w:p>
    <w:p w14:paraId="3D13A78D" w14:textId="37D77B97" w:rsidR="00DC4DE0" w:rsidRPr="00B71A4F" w:rsidRDefault="00DC4DE0" w:rsidP="00BC3923">
      <w:pPr>
        <w:numPr>
          <w:ilvl w:val="1"/>
          <w:numId w:val="62"/>
        </w:numPr>
        <w:tabs>
          <w:tab w:val="left" w:pos="0"/>
        </w:tabs>
        <w:suppressAutoHyphens w:val="0"/>
        <w:spacing w:after="120"/>
        <w:ind w:left="1134" w:hanging="425"/>
        <w:rPr>
          <w:rFonts w:eastAsia="Tahoma"/>
          <w:sz w:val="24"/>
          <w:szCs w:val="24"/>
          <w:lang w:eastAsia="zh-CN" w:bidi="hi-IN"/>
        </w:rPr>
      </w:pPr>
      <w:r w:rsidRPr="00B71A4F">
        <w:rPr>
          <w:rFonts w:eastAsia="Tahoma"/>
          <w:sz w:val="24"/>
          <w:szCs w:val="24"/>
          <w:lang w:eastAsia="zh-CN" w:bidi="hi-IN"/>
        </w:rPr>
        <w:t xml:space="preserve">co najmniej dwóch dostaw wraz z wdrożeniem urządzeń aktywnych każda o wartości nie mniejszej niż </w:t>
      </w:r>
      <w:r w:rsidR="00B71A4F" w:rsidRPr="00B71A4F">
        <w:rPr>
          <w:rFonts w:eastAsia="Tahoma"/>
          <w:sz w:val="24"/>
          <w:szCs w:val="24"/>
          <w:lang w:eastAsia="zh-CN" w:bidi="hi-IN"/>
        </w:rPr>
        <w:t>4</w:t>
      </w:r>
      <w:r w:rsidR="00457C21" w:rsidRPr="00B71A4F">
        <w:rPr>
          <w:rFonts w:eastAsia="Tahoma"/>
          <w:sz w:val="24"/>
          <w:szCs w:val="24"/>
          <w:lang w:eastAsia="zh-CN" w:bidi="hi-IN"/>
        </w:rPr>
        <w:t>0</w:t>
      </w:r>
      <w:r w:rsidRPr="00B71A4F">
        <w:rPr>
          <w:rFonts w:eastAsia="Tahoma"/>
          <w:sz w:val="24"/>
          <w:szCs w:val="24"/>
          <w:lang w:eastAsia="zh-CN" w:bidi="hi-IN"/>
        </w:rPr>
        <w:t>0 000 PLN brutto,</w:t>
      </w:r>
    </w:p>
    <w:p w14:paraId="142C9DB7" w14:textId="7476E766" w:rsidR="007E4565" w:rsidRPr="00DC4DE0" w:rsidRDefault="00DC4DE0" w:rsidP="00BC3923">
      <w:pPr>
        <w:numPr>
          <w:ilvl w:val="1"/>
          <w:numId w:val="62"/>
        </w:numPr>
        <w:tabs>
          <w:tab w:val="left" w:pos="0"/>
        </w:tabs>
        <w:suppressAutoHyphens w:val="0"/>
        <w:spacing w:after="120"/>
        <w:ind w:left="1134" w:hanging="425"/>
        <w:rPr>
          <w:rFonts w:eastAsia="Tahoma"/>
          <w:sz w:val="24"/>
          <w:szCs w:val="24"/>
          <w:lang w:eastAsia="zh-CN" w:bidi="hi-IN"/>
        </w:rPr>
      </w:pPr>
      <w:r w:rsidRPr="00B71A4F">
        <w:rPr>
          <w:rFonts w:eastAsia="Tahoma"/>
          <w:sz w:val="24"/>
          <w:szCs w:val="24"/>
          <w:lang w:eastAsia="zh-CN" w:bidi="hi-IN"/>
        </w:rPr>
        <w:t xml:space="preserve">co najmniej dwóch dostaw wraz z wdrożeniem systemów firewall każda o wartości nie mniejszej niż </w:t>
      </w:r>
      <w:r w:rsidR="007D6CC2" w:rsidRPr="00B71A4F">
        <w:rPr>
          <w:rFonts w:eastAsia="Tahoma"/>
          <w:sz w:val="24"/>
          <w:szCs w:val="24"/>
          <w:lang w:eastAsia="zh-CN" w:bidi="hi-IN"/>
        </w:rPr>
        <w:t>1</w:t>
      </w:r>
      <w:r w:rsidR="00B71A4F" w:rsidRPr="00B71A4F">
        <w:rPr>
          <w:rFonts w:eastAsia="Tahoma"/>
          <w:sz w:val="24"/>
          <w:szCs w:val="24"/>
          <w:lang w:eastAsia="zh-CN" w:bidi="hi-IN"/>
        </w:rPr>
        <w:t>0</w:t>
      </w:r>
      <w:r w:rsidRPr="00B71A4F">
        <w:rPr>
          <w:rFonts w:eastAsia="Tahoma"/>
          <w:sz w:val="24"/>
          <w:szCs w:val="24"/>
          <w:lang w:eastAsia="zh-CN" w:bidi="hi-IN"/>
        </w:rPr>
        <w:t>0 000 PLN brutto</w:t>
      </w:r>
      <w:r>
        <w:rPr>
          <w:rFonts w:eastAsia="Tahoma"/>
          <w:sz w:val="24"/>
          <w:szCs w:val="24"/>
          <w:lang w:eastAsia="zh-CN" w:bidi="hi-IN"/>
        </w:rPr>
        <w:t>.</w:t>
      </w:r>
    </w:p>
    <w:p w14:paraId="0EAB3818" w14:textId="77777777" w:rsidR="007E4565" w:rsidRDefault="009848E2">
      <w:pPr>
        <w:tabs>
          <w:tab w:val="left" w:pos="993"/>
        </w:tabs>
        <w:spacing w:after="0"/>
        <w:ind w:left="709"/>
        <w:jc w:val="both"/>
        <w:rPr>
          <w:rFonts w:asciiTheme="minorHAnsi" w:hAnsiTheme="minorHAnsi"/>
          <w:b/>
          <w:i/>
          <w:sz w:val="24"/>
          <w:szCs w:val="24"/>
        </w:rPr>
      </w:pPr>
      <w:r>
        <w:rPr>
          <w:rFonts w:asciiTheme="minorHAnsi" w:hAnsiTheme="minorHAnsi"/>
          <w:b/>
          <w:i/>
          <w:sz w:val="24"/>
          <w:szCs w:val="24"/>
        </w:rPr>
        <w:t>Dla części 2:</w:t>
      </w:r>
    </w:p>
    <w:p w14:paraId="12CF2427" w14:textId="6FBAB119" w:rsidR="007E4565" w:rsidRPr="00DC4DE0" w:rsidRDefault="00DC4DE0" w:rsidP="00BC3923">
      <w:pPr>
        <w:numPr>
          <w:ilvl w:val="1"/>
          <w:numId w:val="63"/>
        </w:numPr>
        <w:tabs>
          <w:tab w:val="left" w:pos="0"/>
        </w:tabs>
        <w:suppressAutoHyphens w:val="0"/>
        <w:spacing w:after="0"/>
        <w:rPr>
          <w:rFonts w:asciiTheme="minorHAnsi" w:eastAsia="Tahoma" w:hAnsiTheme="minorHAnsi" w:cstheme="minorHAnsi"/>
          <w:sz w:val="24"/>
          <w:szCs w:val="24"/>
          <w:lang w:eastAsia="zh-CN" w:bidi="hi-IN"/>
        </w:rPr>
      </w:pPr>
      <w:r w:rsidRPr="00DC4DE0">
        <w:rPr>
          <w:rFonts w:asciiTheme="minorHAnsi" w:eastAsia="Tahoma" w:hAnsiTheme="minorHAnsi" w:cstheme="minorHAnsi"/>
          <w:sz w:val="24"/>
          <w:szCs w:val="24"/>
          <w:lang w:eastAsia="zh-CN" w:bidi="hi-IN"/>
        </w:rPr>
        <w:t xml:space="preserve">co najmniej dwie dostawy wraz z wdrożeniem systemu wirtualizacji, na który składały się: serwery, macierz, licencje systemu wirtualizacji o wartości </w:t>
      </w:r>
      <w:r w:rsidRPr="00B71A4F">
        <w:rPr>
          <w:rFonts w:asciiTheme="minorHAnsi" w:eastAsia="Tahoma" w:hAnsiTheme="minorHAnsi" w:cstheme="minorHAnsi"/>
          <w:sz w:val="24"/>
          <w:szCs w:val="24"/>
          <w:lang w:eastAsia="zh-CN" w:bidi="hi-IN"/>
        </w:rPr>
        <w:t xml:space="preserve">nie mniejszej niż </w:t>
      </w:r>
      <w:r w:rsidR="00B71A4F" w:rsidRPr="00B71A4F">
        <w:rPr>
          <w:rFonts w:asciiTheme="minorHAnsi" w:eastAsia="Tahoma" w:hAnsiTheme="minorHAnsi" w:cstheme="minorHAnsi"/>
          <w:sz w:val="24"/>
          <w:szCs w:val="24"/>
          <w:lang w:eastAsia="zh-CN" w:bidi="hi-IN"/>
        </w:rPr>
        <w:t>1</w:t>
      </w:r>
      <w:r w:rsidRPr="00B71A4F">
        <w:rPr>
          <w:rFonts w:asciiTheme="minorHAnsi" w:eastAsia="Tahoma" w:hAnsiTheme="minorHAnsi" w:cstheme="minorHAnsi"/>
          <w:sz w:val="24"/>
          <w:szCs w:val="24"/>
          <w:lang w:eastAsia="zh-CN" w:bidi="hi-IN"/>
        </w:rPr>
        <w:t> 000 000 PLN brutto.</w:t>
      </w:r>
    </w:p>
    <w:p w14:paraId="2FAAB958" w14:textId="77777777" w:rsidR="007E4565" w:rsidRDefault="009848E2" w:rsidP="003D0079">
      <w:pPr>
        <w:pStyle w:val="Akapitzlist"/>
        <w:numPr>
          <w:ilvl w:val="3"/>
          <w:numId w:val="59"/>
        </w:numPr>
        <w:spacing w:after="120" w:line="276" w:lineRule="auto"/>
        <w:ind w:left="709" w:hanging="284"/>
        <w:jc w:val="both"/>
        <w:rPr>
          <w:sz w:val="24"/>
          <w:szCs w:val="24"/>
        </w:rPr>
      </w:pPr>
      <w:r>
        <w:rPr>
          <w:sz w:val="24"/>
          <w:szCs w:val="24"/>
        </w:rPr>
        <w:t>dysponuje lub będzie dysponował na etapie realizacji zamówienia, osobami zdolnymi do wykonania zamówienia, spełniającymi podane poniżej warunki:</w:t>
      </w:r>
    </w:p>
    <w:p w14:paraId="43954241" w14:textId="77777777" w:rsidR="007E4565" w:rsidRDefault="009848E2">
      <w:pPr>
        <w:pStyle w:val="Akapitzlist"/>
        <w:tabs>
          <w:tab w:val="left" w:pos="993"/>
        </w:tabs>
        <w:ind w:left="709"/>
        <w:jc w:val="both"/>
        <w:rPr>
          <w:rFonts w:asciiTheme="minorHAnsi" w:hAnsiTheme="minorHAnsi"/>
          <w:b/>
          <w:i/>
          <w:sz w:val="24"/>
          <w:szCs w:val="24"/>
        </w:rPr>
      </w:pPr>
      <w:r>
        <w:rPr>
          <w:rFonts w:asciiTheme="minorHAnsi" w:hAnsiTheme="minorHAnsi"/>
          <w:b/>
          <w:i/>
          <w:sz w:val="24"/>
          <w:szCs w:val="24"/>
        </w:rPr>
        <w:t>Dla części 1:</w:t>
      </w:r>
    </w:p>
    <w:p w14:paraId="501B96EC" w14:textId="22E82EDA" w:rsidR="007E4565" w:rsidRPr="00DC4D71" w:rsidRDefault="009848E2" w:rsidP="003D0079">
      <w:pPr>
        <w:pStyle w:val="Akapitzlist"/>
        <w:numPr>
          <w:ilvl w:val="0"/>
          <w:numId w:val="56"/>
        </w:numPr>
        <w:spacing w:before="120" w:line="276" w:lineRule="auto"/>
        <w:ind w:left="993" w:hanging="284"/>
        <w:jc w:val="both"/>
        <w:rPr>
          <w:rFonts w:asciiTheme="minorHAnsi" w:hAnsiTheme="minorHAnsi"/>
          <w:sz w:val="24"/>
          <w:szCs w:val="24"/>
        </w:rPr>
      </w:pPr>
      <w:r w:rsidRPr="00DC4D71">
        <w:rPr>
          <w:rFonts w:asciiTheme="minorHAnsi" w:hAnsiTheme="minorHAnsi"/>
          <w:b/>
          <w:bCs/>
          <w:sz w:val="24"/>
          <w:szCs w:val="24"/>
        </w:rPr>
        <w:t>Koordynator Projektu</w:t>
      </w:r>
      <w:r w:rsidRPr="00DC4D71">
        <w:rPr>
          <w:rFonts w:asciiTheme="minorHAnsi" w:hAnsiTheme="minorHAnsi"/>
          <w:sz w:val="24"/>
          <w:szCs w:val="24"/>
        </w:rPr>
        <w:t xml:space="preserve"> </w:t>
      </w:r>
      <w:r w:rsidR="00DC4D71">
        <w:rPr>
          <w:rFonts w:asciiTheme="minorHAnsi" w:hAnsiTheme="minorHAnsi"/>
          <w:sz w:val="24"/>
          <w:szCs w:val="24"/>
        </w:rPr>
        <w:t>– co najmniej 1</w:t>
      </w:r>
      <w:r w:rsidRPr="00DC4D71">
        <w:rPr>
          <w:rFonts w:asciiTheme="minorHAnsi" w:hAnsiTheme="minorHAnsi"/>
          <w:sz w:val="24"/>
          <w:szCs w:val="24"/>
        </w:rPr>
        <w:t xml:space="preserve"> osoba </w:t>
      </w:r>
      <w:r w:rsidRPr="00DC4D71">
        <w:rPr>
          <w:rFonts w:asciiTheme="minorHAnsi" w:hAnsiTheme="minorHAnsi"/>
          <w:b/>
          <w:bCs/>
          <w:sz w:val="24"/>
          <w:szCs w:val="24"/>
        </w:rPr>
        <w:t>–</w:t>
      </w:r>
      <w:r w:rsidRPr="00DC4D71">
        <w:rPr>
          <w:rFonts w:asciiTheme="minorHAnsi" w:hAnsiTheme="minorHAnsi"/>
          <w:sz w:val="24"/>
          <w:szCs w:val="24"/>
        </w:rPr>
        <w:t xml:space="preserve"> posiadający:</w:t>
      </w:r>
    </w:p>
    <w:p w14:paraId="4D79B75F" w14:textId="08E048D2" w:rsidR="007E4565" w:rsidRDefault="009848E2" w:rsidP="003D0079">
      <w:pPr>
        <w:numPr>
          <w:ilvl w:val="0"/>
          <w:numId w:val="57"/>
        </w:numPr>
        <w:spacing w:after="0"/>
        <w:ind w:left="1276" w:hanging="357"/>
        <w:jc w:val="both"/>
        <w:rPr>
          <w:rFonts w:asciiTheme="minorHAnsi" w:hAnsiTheme="minorHAnsi"/>
          <w:sz w:val="24"/>
          <w:szCs w:val="24"/>
        </w:rPr>
      </w:pPr>
      <w:r>
        <w:rPr>
          <w:rFonts w:asciiTheme="minorHAnsi" w:hAnsiTheme="minorHAnsi"/>
          <w:sz w:val="24"/>
          <w:szCs w:val="24"/>
        </w:rPr>
        <w:lastRenderedPageBreak/>
        <w:t xml:space="preserve">co najmniej 3-letnie doświadczenie w zarządzaniu projektami informatycznymi, w tym co najmniej dwoma projektami w zakresie budowy i wdrożenia systemu teleinformatycznego o wartości zamówienia nie mniejszej niż </w:t>
      </w:r>
      <w:r w:rsidR="00B71A4F" w:rsidRPr="00B71A4F">
        <w:rPr>
          <w:rFonts w:asciiTheme="minorHAnsi" w:hAnsiTheme="minorHAnsi"/>
          <w:sz w:val="24"/>
          <w:szCs w:val="24"/>
        </w:rPr>
        <w:t>5</w:t>
      </w:r>
      <w:r w:rsidRPr="00B71A4F">
        <w:rPr>
          <w:rFonts w:asciiTheme="minorHAnsi" w:hAnsiTheme="minorHAnsi"/>
          <w:sz w:val="24"/>
          <w:szCs w:val="24"/>
        </w:rPr>
        <w:t>00 000 zł brutto każde,</w:t>
      </w:r>
      <w:r>
        <w:rPr>
          <w:rFonts w:asciiTheme="minorHAnsi" w:hAnsiTheme="minorHAnsi"/>
          <w:sz w:val="24"/>
          <w:szCs w:val="24"/>
        </w:rPr>
        <w:t xml:space="preserve"> </w:t>
      </w:r>
    </w:p>
    <w:p w14:paraId="517C96F8" w14:textId="77777777" w:rsidR="007E4565" w:rsidRDefault="009848E2" w:rsidP="003D0079">
      <w:pPr>
        <w:numPr>
          <w:ilvl w:val="0"/>
          <w:numId w:val="57"/>
        </w:numPr>
        <w:spacing w:after="120"/>
        <w:ind w:left="1276" w:hanging="357"/>
        <w:jc w:val="both"/>
        <w:rPr>
          <w:rFonts w:asciiTheme="minorHAnsi" w:hAnsiTheme="minorHAnsi"/>
          <w:sz w:val="24"/>
          <w:szCs w:val="24"/>
        </w:rPr>
      </w:pPr>
      <w:r>
        <w:rPr>
          <w:rFonts w:cstheme="minorHAnsi"/>
          <w:bCs/>
          <w:sz w:val="24"/>
          <w:szCs w:val="24"/>
        </w:rPr>
        <w:t>znajomość metodyki PRINCE2 lub PMI lub IPMA lub innej równoważnej metodyki zarządzania projektami potwierdzoną certyfikatem obejmującej zagadnienia projektowe takie jak np. inicjowanie, przygotowanie projektu, zarządzanie strategiczne, zarządzanie etapami, zarządzanie dostawami, zarządzanie jakością i ryzykiem, zamykanie;</w:t>
      </w:r>
    </w:p>
    <w:p w14:paraId="7829F582" w14:textId="027106CA" w:rsidR="00DC4D71" w:rsidRPr="00DC4D71" w:rsidRDefault="00DC4D71" w:rsidP="003D0079">
      <w:pPr>
        <w:pStyle w:val="Akapitzlist"/>
        <w:numPr>
          <w:ilvl w:val="0"/>
          <w:numId w:val="56"/>
        </w:numPr>
        <w:tabs>
          <w:tab w:val="left" w:pos="0"/>
        </w:tabs>
        <w:suppressAutoHyphens w:val="0"/>
        <w:spacing w:line="276" w:lineRule="auto"/>
        <w:ind w:left="993" w:hanging="284"/>
        <w:rPr>
          <w:rFonts w:eastAsia="Tahoma"/>
          <w:sz w:val="24"/>
          <w:szCs w:val="24"/>
          <w:lang w:eastAsia="zh-CN" w:bidi="hi-IN"/>
        </w:rPr>
      </w:pPr>
      <w:r w:rsidRPr="00DC4D71">
        <w:rPr>
          <w:rFonts w:eastAsia="Tahoma"/>
          <w:b/>
          <w:bCs/>
          <w:sz w:val="24"/>
          <w:szCs w:val="24"/>
          <w:lang w:eastAsia="zh-CN" w:bidi="hi-IN"/>
        </w:rPr>
        <w:t>Inżynier ds. urządzeń sieciowych</w:t>
      </w:r>
      <w:r w:rsidRPr="00DC4D71">
        <w:rPr>
          <w:rFonts w:eastAsia="Tahoma"/>
          <w:sz w:val="24"/>
          <w:szCs w:val="24"/>
          <w:lang w:eastAsia="zh-CN" w:bidi="hi-IN"/>
        </w:rPr>
        <w:t xml:space="preserve"> – co najmniej </w:t>
      </w:r>
      <w:r w:rsidR="00415D6B">
        <w:rPr>
          <w:rFonts w:eastAsia="Tahoma"/>
          <w:sz w:val="24"/>
          <w:szCs w:val="24"/>
          <w:lang w:eastAsia="zh-CN" w:bidi="hi-IN"/>
        </w:rPr>
        <w:t>jedna</w:t>
      </w:r>
      <w:r w:rsidRPr="00DC4D71">
        <w:rPr>
          <w:rFonts w:eastAsia="Tahoma"/>
          <w:sz w:val="24"/>
          <w:szCs w:val="24"/>
          <w:lang w:eastAsia="zh-CN" w:bidi="hi-IN"/>
        </w:rPr>
        <w:t xml:space="preserve"> (</w:t>
      </w:r>
      <w:r w:rsidR="00415D6B">
        <w:rPr>
          <w:rFonts w:eastAsia="Tahoma"/>
          <w:sz w:val="24"/>
          <w:szCs w:val="24"/>
          <w:lang w:eastAsia="zh-CN" w:bidi="hi-IN"/>
        </w:rPr>
        <w:t>1</w:t>
      </w:r>
      <w:r w:rsidRPr="00DC4D71">
        <w:rPr>
          <w:rFonts w:eastAsia="Tahoma"/>
          <w:sz w:val="24"/>
          <w:szCs w:val="24"/>
          <w:lang w:eastAsia="zh-CN" w:bidi="hi-IN"/>
        </w:rPr>
        <w:t>) osob</w:t>
      </w:r>
      <w:r w:rsidR="00415D6B">
        <w:rPr>
          <w:rFonts w:eastAsia="Tahoma"/>
          <w:sz w:val="24"/>
          <w:szCs w:val="24"/>
          <w:lang w:eastAsia="zh-CN" w:bidi="hi-IN"/>
        </w:rPr>
        <w:t>a</w:t>
      </w:r>
      <w:r w:rsidRPr="00DC4D71">
        <w:rPr>
          <w:rFonts w:eastAsia="Tahoma"/>
          <w:sz w:val="24"/>
          <w:szCs w:val="24"/>
          <w:lang w:eastAsia="zh-CN" w:bidi="hi-IN"/>
        </w:rPr>
        <w:t xml:space="preserve"> –</w:t>
      </w:r>
      <w:r w:rsidR="00415D6B">
        <w:rPr>
          <w:rFonts w:eastAsia="Tahoma"/>
          <w:sz w:val="24"/>
          <w:szCs w:val="24"/>
          <w:lang w:eastAsia="zh-CN" w:bidi="hi-IN"/>
        </w:rPr>
        <w:t xml:space="preserve"> </w:t>
      </w:r>
      <w:r>
        <w:rPr>
          <w:rFonts w:eastAsia="Tahoma"/>
          <w:sz w:val="24"/>
          <w:szCs w:val="24"/>
          <w:lang w:eastAsia="zh-CN" w:bidi="hi-IN"/>
        </w:rPr>
        <w:t>posiadająca</w:t>
      </w:r>
      <w:r w:rsidRPr="00DC4D71">
        <w:rPr>
          <w:rFonts w:eastAsia="Tahoma"/>
          <w:sz w:val="24"/>
          <w:szCs w:val="24"/>
          <w:lang w:eastAsia="zh-CN" w:bidi="hi-IN"/>
        </w:rPr>
        <w:t>:</w:t>
      </w:r>
    </w:p>
    <w:p w14:paraId="6690F32F" w14:textId="6434A6F2" w:rsidR="00DC4D71" w:rsidRPr="00DC4D71" w:rsidRDefault="00DC4D71" w:rsidP="00BC3923">
      <w:pPr>
        <w:numPr>
          <w:ilvl w:val="2"/>
          <w:numId w:val="64"/>
        </w:numPr>
        <w:tabs>
          <w:tab w:val="left" w:pos="0"/>
        </w:tabs>
        <w:suppressAutoHyphens w:val="0"/>
        <w:spacing w:after="0"/>
        <w:ind w:left="1276" w:hanging="425"/>
        <w:rPr>
          <w:rFonts w:eastAsia="Tahoma"/>
          <w:sz w:val="24"/>
          <w:szCs w:val="24"/>
          <w:lang w:eastAsia="zh-CN" w:bidi="hi-IN"/>
        </w:rPr>
      </w:pPr>
      <w:r w:rsidRPr="00DC4D71">
        <w:rPr>
          <w:rFonts w:eastAsia="Tahoma"/>
          <w:sz w:val="24"/>
          <w:szCs w:val="24"/>
          <w:lang w:eastAsia="zh-CN" w:bidi="hi-IN"/>
        </w:rPr>
        <w:t>certyfikat wydany przez producenta oferowanych urządzeń sieciowych,</w:t>
      </w:r>
    </w:p>
    <w:p w14:paraId="61CE4D7B" w14:textId="3A67E2B0" w:rsidR="00DC4D71" w:rsidRPr="00B71A4F" w:rsidRDefault="00DC4D71" w:rsidP="00BC3923">
      <w:pPr>
        <w:numPr>
          <w:ilvl w:val="2"/>
          <w:numId w:val="64"/>
        </w:numPr>
        <w:tabs>
          <w:tab w:val="left" w:pos="0"/>
        </w:tabs>
        <w:suppressAutoHyphens w:val="0"/>
        <w:spacing w:after="120"/>
        <w:ind w:left="1276" w:hanging="425"/>
        <w:rPr>
          <w:rFonts w:eastAsia="Tahoma"/>
          <w:sz w:val="24"/>
          <w:szCs w:val="24"/>
          <w:lang w:eastAsia="zh-CN" w:bidi="hi-IN"/>
        </w:rPr>
      </w:pPr>
      <w:r w:rsidRPr="00B71A4F">
        <w:rPr>
          <w:rFonts w:eastAsia="Tahoma"/>
          <w:sz w:val="24"/>
          <w:szCs w:val="24"/>
          <w:lang w:eastAsia="zh-CN" w:bidi="hi-IN"/>
        </w:rPr>
        <w:t>doświadczenie w zakresie projektowania i wdrażania sieci komputerowych w co na</w:t>
      </w:r>
      <w:r w:rsidRPr="00B71A4F">
        <w:rPr>
          <w:rFonts w:eastAsia="Tahoma"/>
          <w:sz w:val="24"/>
          <w:szCs w:val="24"/>
          <w:lang w:eastAsia="zh-CN" w:bidi="hi-IN"/>
        </w:rPr>
        <w:t>j</w:t>
      </w:r>
      <w:r w:rsidRPr="00B71A4F">
        <w:rPr>
          <w:rFonts w:eastAsia="Tahoma"/>
          <w:sz w:val="24"/>
          <w:szCs w:val="24"/>
          <w:lang w:eastAsia="zh-CN" w:bidi="hi-IN"/>
        </w:rPr>
        <w:t xml:space="preserve">mniej dwóch </w:t>
      </w:r>
      <w:r w:rsidR="00276819">
        <w:rPr>
          <w:rFonts w:eastAsia="Tahoma"/>
          <w:sz w:val="24"/>
          <w:szCs w:val="24"/>
          <w:lang w:eastAsia="zh-CN" w:bidi="hi-IN"/>
        </w:rPr>
        <w:t xml:space="preserve">zakończonych </w:t>
      </w:r>
      <w:r w:rsidRPr="00B71A4F">
        <w:rPr>
          <w:rFonts w:eastAsia="Tahoma"/>
          <w:sz w:val="24"/>
          <w:szCs w:val="24"/>
          <w:lang w:eastAsia="zh-CN" w:bidi="hi-IN"/>
        </w:rPr>
        <w:t>projektach, o wartości minimum 5</w:t>
      </w:r>
      <w:r w:rsidR="00457C21" w:rsidRPr="00B71A4F">
        <w:rPr>
          <w:rFonts w:eastAsia="Tahoma"/>
          <w:sz w:val="24"/>
          <w:szCs w:val="24"/>
          <w:lang w:eastAsia="zh-CN" w:bidi="hi-IN"/>
        </w:rPr>
        <w:t>0</w:t>
      </w:r>
      <w:r w:rsidRPr="00B71A4F">
        <w:rPr>
          <w:rFonts w:eastAsia="Tahoma"/>
          <w:sz w:val="24"/>
          <w:szCs w:val="24"/>
          <w:lang w:eastAsia="zh-CN" w:bidi="hi-IN"/>
        </w:rPr>
        <w:t>0 000 PLN brutto każdy</w:t>
      </w:r>
      <w:r w:rsidR="00901E54" w:rsidRPr="00B71A4F">
        <w:rPr>
          <w:rFonts w:eastAsia="Tahoma"/>
          <w:sz w:val="24"/>
          <w:szCs w:val="24"/>
          <w:lang w:eastAsia="zh-CN" w:bidi="hi-IN"/>
        </w:rPr>
        <w:t>;</w:t>
      </w:r>
    </w:p>
    <w:p w14:paraId="427F47BE" w14:textId="19E1B1DC" w:rsidR="00DC4D71" w:rsidRPr="00B71A4F" w:rsidRDefault="00DC4D71" w:rsidP="003D0079">
      <w:pPr>
        <w:pStyle w:val="Akapitzlist"/>
        <w:numPr>
          <w:ilvl w:val="0"/>
          <w:numId w:val="56"/>
        </w:numPr>
        <w:tabs>
          <w:tab w:val="left" w:pos="0"/>
        </w:tabs>
        <w:suppressAutoHyphens w:val="0"/>
        <w:spacing w:line="276" w:lineRule="auto"/>
        <w:ind w:left="993" w:hanging="284"/>
        <w:rPr>
          <w:rFonts w:eastAsia="Tahoma"/>
          <w:sz w:val="24"/>
          <w:szCs w:val="24"/>
          <w:lang w:eastAsia="zh-CN" w:bidi="hi-IN"/>
        </w:rPr>
      </w:pPr>
      <w:r w:rsidRPr="00B71A4F">
        <w:rPr>
          <w:rFonts w:eastAsia="Tahoma"/>
          <w:b/>
          <w:bCs/>
          <w:sz w:val="24"/>
          <w:szCs w:val="24"/>
          <w:lang w:eastAsia="zh-CN" w:bidi="hi-IN"/>
        </w:rPr>
        <w:t>Inżynier ds. systemów firewall</w:t>
      </w:r>
      <w:r w:rsidRPr="00B71A4F">
        <w:rPr>
          <w:rFonts w:eastAsia="Tahoma"/>
          <w:sz w:val="24"/>
          <w:szCs w:val="24"/>
          <w:lang w:eastAsia="zh-CN" w:bidi="hi-IN"/>
        </w:rPr>
        <w:t xml:space="preserve"> – co najmniej </w:t>
      </w:r>
      <w:r w:rsidR="00415D6B" w:rsidRPr="00B71A4F">
        <w:rPr>
          <w:rFonts w:eastAsia="Tahoma"/>
          <w:sz w:val="24"/>
          <w:szCs w:val="24"/>
          <w:lang w:eastAsia="zh-CN" w:bidi="hi-IN"/>
        </w:rPr>
        <w:t>jedna</w:t>
      </w:r>
      <w:r w:rsidRPr="00B71A4F">
        <w:rPr>
          <w:rFonts w:eastAsia="Tahoma"/>
          <w:sz w:val="24"/>
          <w:szCs w:val="24"/>
          <w:lang w:eastAsia="zh-CN" w:bidi="hi-IN"/>
        </w:rPr>
        <w:t xml:space="preserve"> (</w:t>
      </w:r>
      <w:r w:rsidR="00415D6B" w:rsidRPr="00B71A4F">
        <w:rPr>
          <w:rFonts w:eastAsia="Tahoma"/>
          <w:sz w:val="24"/>
          <w:szCs w:val="24"/>
          <w:lang w:eastAsia="zh-CN" w:bidi="hi-IN"/>
        </w:rPr>
        <w:t>1</w:t>
      </w:r>
      <w:r w:rsidRPr="00B71A4F">
        <w:rPr>
          <w:rFonts w:eastAsia="Tahoma"/>
          <w:sz w:val="24"/>
          <w:szCs w:val="24"/>
          <w:lang w:eastAsia="zh-CN" w:bidi="hi-IN"/>
        </w:rPr>
        <w:t>) osob</w:t>
      </w:r>
      <w:r w:rsidR="00415D6B" w:rsidRPr="00B71A4F">
        <w:rPr>
          <w:rFonts w:eastAsia="Tahoma"/>
          <w:sz w:val="24"/>
          <w:szCs w:val="24"/>
          <w:lang w:eastAsia="zh-CN" w:bidi="hi-IN"/>
        </w:rPr>
        <w:t>a</w:t>
      </w:r>
      <w:r w:rsidRPr="00B71A4F">
        <w:rPr>
          <w:rFonts w:eastAsia="Tahoma"/>
          <w:sz w:val="24"/>
          <w:szCs w:val="24"/>
          <w:lang w:eastAsia="zh-CN" w:bidi="hi-IN"/>
        </w:rPr>
        <w:t xml:space="preserve"> –</w:t>
      </w:r>
      <w:r w:rsidR="00415D6B" w:rsidRPr="00B71A4F">
        <w:rPr>
          <w:rFonts w:eastAsia="Tahoma"/>
          <w:sz w:val="24"/>
          <w:szCs w:val="24"/>
          <w:lang w:eastAsia="zh-CN" w:bidi="hi-IN"/>
        </w:rPr>
        <w:t xml:space="preserve"> </w:t>
      </w:r>
      <w:r w:rsidRPr="00B71A4F">
        <w:rPr>
          <w:rFonts w:eastAsia="Tahoma"/>
          <w:sz w:val="24"/>
          <w:szCs w:val="24"/>
          <w:lang w:eastAsia="zh-CN" w:bidi="hi-IN"/>
        </w:rPr>
        <w:t>posiadająca:</w:t>
      </w:r>
    </w:p>
    <w:p w14:paraId="40ED4203" w14:textId="52F57F62" w:rsidR="00DC4D71" w:rsidRPr="00B71A4F" w:rsidRDefault="00DC4D71" w:rsidP="00BC3923">
      <w:pPr>
        <w:numPr>
          <w:ilvl w:val="2"/>
          <w:numId w:val="65"/>
        </w:numPr>
        <w:tabs>
          <w:tab w:val="left" w:pos="0"/>
        </w:tabs>
        <w:suppressAutoHyphens w:val="0"/>
        <w:spacing w:after="0"/>
        <w:ind w:left="1276" w:hanging="425"/>
        <w:rPr>
          <w:rFonts w:eastAsia="Tahoma"/>
          <w:sz w:val="24"/>
          <w:szCs w:val="24"/>
          <w:lang w:eastAsia="zh-CN" w:bidi="hi-IN"/>
        </w:rPr>
      </w:pPr>
      <w:r w:rsidRPr="00B71A4F">
        <w:rPr>
          <w:rFonts w:eastAsia="Tahoma"/>
          <w:sz w:val="24"/>
          <w:szCs w:val="24"/>
          <w:lang w:eastAsia="zh-CN" w:bidi="hi-IN"/>
        </w:rPr>
        <w:t>certyfikat wydany przez producenta oferowanych urządzeń firewall,</w:t>
      </w:r>
    </w:p>
    <w:p w14:paraId="690A340B" w14:textId="7B6D42A2" w:rsidR="00DC4D71" w:rsidRPr="00B71A4F" w:rsidRDefault="00DC4D71" w:rsidP="00BC3923">
      <w:pPr>
        <w:numPr>
          <w:ilvl w:val="2"/>
          <w:numId w:val="65"/>
        </w:numPr>
        <w:tabs>
          <w:tab w:val="left" w:pos="0"/>
        </w:tabs>
        <w:suppressAutoHyphens w:val="0"/>
        <w:spacing w:after="120"/>
        <w:ind w:left="1276" w:hanging="425"/>
        <w:rPr>
          <w:rFonts w:eastAsia="Tahoma"/>
          <w:sz w:val="24"/>
          <w:szCs w:val="24"/>
          <w:lang w:eastAsia="zh-CN" w:bidi="hi-IN"/>
        </w:rPr>
      </w:pPr>
      <w:r w:rsidRPr="00B71A4F">
        <w:rPr>
          <w:rFonts w:eastAsia="Tahoma"/>
          <w:sz w:val="24"/>
          <w:szCs w:val="24"/>
          <w:lang w:eastAsia="zh-CN" w:bidi="hi-IN"/>
        </w:rPr>
        <w:t xml:space="preserve">doświadczenie w zakresie projektowania i wdrażania systemów firewall w co najmniej dwóch </w:t>
      </w:r>
      <w:r w:rsidR="00276819">
        <w:rPr>
          <w:rFonts w:eastAsia="Tahoma"/>
          <w:sz w:val="24"/>
          <w:szCs w:val="24"/>
          <w:lang w:eastAsia="zh-CN" w:bidi="hi-IN"/>
        </w:rPr>
        <w:t xml:space="preserve">zakończonych </w:t>
      </w:r>
      <w:r w:rsidRPr="00B71A4F">
        <w:rPr>
          <w:rFonts w:eastAsia="Tahoma"/>
          <w:sz w:val="24"/>
          <w:szCs w:val="24"/>
          <w:lang w:eastAsia="zh-CN" w:bidi="hi-IN"/>
        </w:rPr>
        <w:t xml:space="preserve">projektach, o wartości minimum </w:t>
      </w:r>
      <w:r w:rsidR="007D6CC2" w:rsidRPr="00B71A4F">
        <w:rPr>
          <w:rFonts w:eastAsia="Tahoma"/>
          <w:sz w:val="24"/>
          <w:szCs w:val="24"/>
          <w:lang w:eastAsia="zh-CN" w:bidi="hi-IN"/>
        </w:rPr>
        <w:t>15</w:t>
      </w:r>
      <w:r w:rsidRPr="00B71A4F">
        <w:rPr>
          <w:rFonts w:eastAsia="Tahoma"/>
          <w:sz w:val="24"/>
          <w:szCs w:val="24"/>
          <w:lang w:eastAsia="zh-CN" w:bidi="hi-IN"/>
        </w:rPr>
        <w:t>0 000 PLN brutto każdy</w:t>
      </w:r>
      <w:r w:rsidR="00901E54" w:rsidRPr="00B71A4F">
        <w:rPr>
          <w:rFonts w:eastAsia="Tahoma"/>
          <w:sz w:val="24"/>
          <w:szCs w:val="24"/>
          <w:lang w:eastAsia="zh-CN" w:bidi="hi-IN"/>
        </w:rPr>
        <w:t>;</w:t>
      </w:r>
    </w:p>
    <w:p w14:paraId="477B8AB9" w14:textId="5F10B24F" w:rsidR="00DC4D71" w:rsidRPr="00901E54" w:rsidRDefault="00DC4D71" w:rsidP="00901E54">
      <w:pPr>
        <w:tabs>
          <w:tab w:val="left" w:pos="0"/>
        </w:tabs>
        <w:spacing w:after="120"/>
        <w:ind w:left="709"/>
        <w:jc w:val="both"/>
        <w:rPr>
          <w:rFonts w:eastAsia="Tahoma"/>
          <w:sz w:val="24"/>
          <w:szCs w:val="24"/>
          <w:lang w:eastAsia="zh-CN" w:bidi="hi-IN"/>
        </w:rPr>
      </w:pPr>
      <w:r w:rsidRPr="00901E54">
        <w:rPr>
          <w:rFonts w:eastAsia="Tahoma"/>
          <w:sz w:val="24"/>
          <w:szCs w:val="24"/>
          <w:lang w:eastAsia="zh-CN" w:bidi="hi-IN"/>
        </w:rPr>
        <w:t>W celu integracji dostarczanych produktów z posiadanym przez Zamawiającego środowiskiem wymagane jest dysponowanie poniższymi zasobami technicznymi:</w:t>
      </w:r>
    </w:p>
    <w:p w14:paraId="6985B74B" w14:textId="40876FFC" w:rsidR="00DC4D71" w:rsidRPr="00901E54" w:rsidRDefault="00DC4D71" w:rsidP="003D0079">
      <w:pPr>
        <w:pStyle w:val="Akapitzlist"/>
        <w:numPr>
          <w:ilvl w:val="0"/>
          <w:numId w:val="56"/>
        </w:numPr>
        <w:tabs>
          <w:tab w:val="left" w:pos="0"/>
        </w:tabs>
        <w:suppressAutoHyphens w:val="0"/>
        <w:spacing w:line="276" w:lineRule="auto"/>
        <w:ind w:left="993" w:hanging="284"/>
        <w:rPr>
          <w:rFonts w:eastAsia="Tahoma"/>
          <w:sz w:val="24"/>
          <w:szCs w:val="24"/>
          <w:lang w:eastAsia="zh-CN" w:bidi="hi-IN"/>
        </w:rPr>
      </w:pPr>
      <w:r w:rsidRPr="00901E54">
        <w:rPr>
          <w:rFonts w:eastAsia="Tahoma"/>
          <w:b/>
          <w:bCs/>
          <w:sz w:val="24"/>
          <w:szCs w:val="24"/>
          <w:lang w:eastAsia="zh-CN" w:bidi="hi-IN"/>
        </w:rPr>
        <w:t>Inżynier ds. urządzeń sieciowych</w:t>
      </w:r>
      <w:r w:rsidRPr="00901E54">
        <w:rPr>
          <w:rFonts w:eastAsia="Tahoma"/>
          <w:sz w:val="24"/>
          <w:szCs w:val="24"/>
          <w:lang w:eastAsia="zh-CN" w:bidi="hi-IN"/>
        </w:rPr>
        <w:t xml:space="preserve"> – co najmniej</w:t>
      </w:r>
      <w:r w:rsidR="00415D6B">
        <w:rPr>
          <w:rFonts w:eastAsia="Tahoma"/>
          <w:sz w:val="24"/>
          <w:szCs w:val="24"/>
          <w:lang w:eastAsia="zh-CN" w:bidi="hi-IN"/>
        </w:rPr>
        <w:t xml:space="preserve"> jedna</w:t>
      </w:r>
      <w:r w:rsidRPr="00901E54">
        <w:rPr>
          <w:rFonts w:eastAsia="Tahoma"/>
          <w:sz w:val="24"/>
          <w:szCs w:val="24"/>
          <w:lang w:eastAsia="zh-CN" w:bidi="hi-IN"/>
        </w:rPr>
        <w:t xml:space="preserve"> (</w:t>
      </w:r>
      <w:r w:rsidR="00415D6B">
        <w:rPr>
          <w:rFonts w:eastAsia="Tahoma"/>
          <w:sz w:val="24"/>
          <w:szCs w:val="24"/>
          <w:lang w:eastAsia="zh-CN" w:bidi="hi-IN"/>
        </w:rPr>
        <w:t>1</w:t>
      </w:r>
      <w:r w:rsidRPr="00901E54">
        <w:rPr>
          <w:rFonts w:eastAsia="Tahoma"/>
          <w:sz w:val="24"/>
          <w:szCs w:val="24"/>
          <w:lang w:eastAsia="zh-CN" w:bidi="hi-IN"/>
        </w:rPr>
        <w:t>) osoby –</w:t>
      </w:r>
      <w:r w:rsidR="00415D6B">
        <w:rPr>
          <w:rFonts w:eastAsia="Tahoma"/>
          <w:sz w:val="24"/>
          <w:szCs w:val="24"/>
          <w:lang w:eastAsia="zh-CN" w:bidi="hi-IN"/>
        </w:rPr>
        <w:t xml:space="preserve"> </w:t>
      </w:r>
      <w:r w:rsidR="00901E54">
        <w:rPr>
          <w:rFonts w:eastAsia="Tahoma"/>
          <w:sz w:val="24"/>
          <w:szCs w:val="24"/>
          <w:lang w:eastAsia="zh-CN" w:bidi="hi-IN"/>
        </w:rPr>
        <w:t>posiadająca</w:t>
      </w:r>
      <w:r w:rsidRPr="00901E54">
        <w:rPr>
          <w:rFonts w:eastAsia="Tahoma"/>
          <w:sz w:val="24"/>
          <w:szCs w:val="24"/>
          <w:lang w:eastAsia="zh-CN" w:bidi="hi-IN"/>
        </w:rPr>
        <w:t>:</w:t>
      </w:r>
    </w:p>
    <w:p w14:paraId="22ADF805" w14:textId="5FBE2AE8" w:rsidR="00DC4D71" w:rsidRPr="00901E54" w:rsidRDefault="00901E54" w:rsidP="003D0079">
      <w:pPr>
        <w:pStyle w:val="Akapitzlist"/>
        <w:numPr>
          <w:ilvl w:val="0"/>
          <w:numId w:val="57"/>
        </w:numPr>
        <w:tabs>
          <w:tab w:val="left" w:pos="0"/>
        </w:tabs>
        <w:suppressAutoHyphens w:val="0"/>
        <w:spacing w:after="120" w:line="276" w:lineRule="auto"/>
        <w:ind w:left="1276" w:hanging="357"/>
        <w:rPr>
          <w:rFonts w:eastAsia="Tahoma"/>
          <w:sz w:val="24"/>
          <w:szCs w:val="24"/>
          <w:lang w:eastAsia="zh-CN" w:bidi="hi-IN"/>
        </w:rPr>
      </w:pPr>
      <w:r w:rsidRPr="00901E54">
        <w:rPr>
          <w:rFonts w:eastAsia="Tahoma"/>
          <w:sz w:val="24"/>
          <w:szCs w:val="24"/>
          <w:lang w:eastAsia="zh-CN" w:bidi="hi-IN"/>
        </w:rPr>
        <w:t>c</w:t>
      </w:r>
      <w:r w:rsidR="00DC4D71" w:rsidRPr="00901E54">
        <w:rPr>
          <w:rFonts w:eastAsia="Tahoma"/>
          <w:sz w:val="24"/>
          <w:szCs w:val="24"/>
          <w:lang w:eastAsia="zh-CN" w:bidi="hi-IN"/>
        </w:rPr>
        <w:t>ertyfikat</w:t>
      </w:r>
      <w:r w:rsidR="00DC4D71" w:rsidRPr="00901E54">
        <w:rPr>
          <w:rFonts w:eastAsia="Tahoma"/>
          <w:sz w:val="24"/>
          <w:szCs w:val="24"/>
          <w:lang w:val="en-US" w:eastAsia="zh-CN" w:bidi="hi-IN"/>
        </w:rPr>
        <w:t xml:space="preserve"> CCNP </w:t>
      </w:r>
      <w:r w:rsidR="00DC4D71" w:rsidRPr="000C1A11">
        <w:rPr>
          <w:rFonts w:eastAsia="Tahoma"/>
          <w:sz w:val="24"/>
          <w:szCs w:val="24"/>
          <w:lang w:eastAsia="zh-CN" w:bidi="hi-IN"/>
        </w:rPr>
        <w:t>lub równoważny</w:t>
      </w:r>
      <w:r w:rsidR="0011151D" w:rsidRPr="000C1A11">
        <w:rPr>
          <w:rFonts w:eastAsia="Tahoma"/>
          <w:sz w:val="24"/>
          <w:szCs w:val="24"/>
          <w:lang w:eastAsia="zh-CN" w:bidi="hi-IN"/>
        </w:rPr>
        <w:t>*</w:t>
      </w:r>
      <w:r w:rsidRPr="000C1A11">
        <w:rPr>
          <w:rFonts w:eastAsia="Tahoma"/>
          <w:sz w:val="24"/>
          <w:szCs w:val="24"/>
          <w:lang w:eastAsia="zh-CN" w:bidi="hi-IN"/>
        </w:rPr>
        <w:t>;</w:t>
      </w:r>
    </w:p>
    <w:p w14:paraId="07108AEC" w14:textId="21DE2ACA" w:rsidR="00DC4D71" w:rsidRPr="00B71A4F" w:rsidRDefault="00DC4D71" w:rsidP="00B71A4F">
      <w:pPr>
        <w:pStyle w:val="Akapitzlist"/>
        <w:numPr>
          <w:ilvl w:val="0"/>
          <w:numId w:val="56"/>
        </w:numPr>
        <w:tabs>
          <w:tab w:val="left" w:pos="0"/>
        </w:tabs>
        <w:suppressAutoHyphens w:val="0"/>
        <w:spacing w:line="276" w:lineRule="auto"/>
        <w:ind w:left="993" w:hanging="284"/>
        <w:jc w:val="both"/>
        <w:rPr>
          <w:rFonts w:eastAsia="Tahoma"/>
          <w:sz w:val="24"/>
          <w:szCs w:val="24"/>
          <w:lang w:eastAsia="zh-CN" w:bidi="hi-IN"/>
        </w:rPr>
      </w:pPr>
      <w:r w:rsidRPr="00B71A4F">
        <w:rPr>
          <w:rFonts w:eastAsia="Tahoma"/>
          <w:b/>
          <w:bCs/>
          <w:sz w:val="24"/>
          <w:szCs w:val="24"/>
          <w:lang w:eastAsia="zh-CN" w:bidi="hi-IN"/>
        </w:rPr>
        <w:t xml:space="preserve">Inżynier ds. urządzeń </w:t>
      </w:r>
      <w:r w:rsidR="000C1A11" w:rsidRPr="00B71A4F">
        <w:rPr>
          <w:rFonts w:eastAsia="Tahoma"/>
          <w:b/>
          <w:bCs/>
          <w:sz w:val="24"/>
          <w:szCs w:val="24"/>
          <w:lang w:eastAsia="zh-CN" w:bidi="hi-IN"/>
        </w:rPr>
        <w:t>Firewall</w:t>
      </w:r>
      <w:r w:rsidRPr="00B71A4F">
        <w:rPr>
          <w:rFonts w:eastAsia="Tahoma"/>
          <w:sz w:val="24"/>
          <w:szCs w:val="24"/>
          <w:lang w:eastAsia="zh-CN" w:bidi="hi-IN"/>
        </w:rPr>
        <w:t xml:space="preserve"> – co najmniej </w:t>
      </w:r>
      <w:r w:rsidR="00415D6B" w:rsidRPr="00B71A4F">
        <w:rPr>
          <w:rFonts w:eastAsia="Tahoma"/>
          <w:sz w:val="24"/>
          <w:szCs w:val="24"/>
          <w:lang w:eastAsia="zh-CN" w:bidi="hi-IN"/>
        </w:rPr>
        <w:t>jedna</w:t>
      </w:r>
      <w:r w:rsidRPr="00B71A4F">
        <w:rPr>
          <w:rFonts w:eastAsia="Tahoma"/>
          <w:sz w:val="24"/>
          <w:szCs w:val="24"/>
          <w:lang w:eastAsia="zh-CN" w:bidi="hi-IN"/>
        </w:rPr>
        <w:t xml:space="preserve"> (</w:t>
      </w:r>
      <w:r w:rsidR="00415D6B" w:rsidRPr="00B71A4F">
        <w:rPr>
          <w:rFonts w:eastAsia="Tahoma"/>
          <w:sz w:val="24"/>
          <w:szCs w:val="24"/>
          <w:lang w:eastAsia="zh-CN" w:bidi="hi-IN"/>
        </w:rPr>
        <w:t>1</w:t>
      </w:r>
      <w:r w:rsidRPr="00B71A4F">
        <w:rPr>
          <w:rFonts w:eastAsia="Tahoma"/>
          <w:sz w:val="24"/>
          <w:szCs w:val="24"/>
          <w:lang w:eastAsia="zh-CN" w:bidi="hi-IN"/>
        </w:rPr>
        <w:t xml:space="preserve">) osoby </w:t>
      </w:r>
      <w:r w:rsidR="00415D6B" w:rsidRPr="00B71A4F">
        <w:rPr>
          <w:rFonts w:eastAsia="Tahoma"/>
          <w:sz w:val="24"/>
          <w:szCs w:val="24"/>
          <w:lang w:eastAsia="zh-CN" w:bidi="hi-IN"/>
        </w:rPr>
        <w:t>-</w:t>
      </w:r>
      <w:r w:rsidR="00901E54" w:rsidRPr="00B71A4F">
        <w:rPr>
          <w:rFonts w:eastAsia="Tahoma"/>
          <w:sz w:val="24"/>
          <w:szCs w:val="24"/>
          <w:lang w:eastAsia="zh-CN" w:bidi="hi-IN"/>
        </w:rPr>
        <w:t xml:space="preserve"> posiadająca</w:t>
      </w:r>
      <w:r w:rsidRPr="00B71A4F">
        <w:rPr>
          <w:rFonts w:eastAsia="Tahoma"/>
          <w:sz w:val="24"/>
          <w:szCs w:val="24"/>
          <w:lang w:eastAsia="zh-CN" w:bidi="hi-IN"/>
        </w:rPr>
        <w:t>:</w:t>
      </w:r>
    </w:p>
    <w:p w14:paraId="553D384E" w14:textId="4E1BF6F6" w:rsidR="00DC4D71" w:rsidRPr="00B71A4F" w:rsidRDefault="00DC4D71" w:rsidP="00B71A4F">
      <w:pPr>
        <w:pStyle w:val="Akapitzlist"/>
        <w:numPr>
          <w:ilvl w:val="1"/>
          <w:numId w:val="66"/>
        </w:numPr>
        <w:tabs>
          <w:tab w:val="left" w:pos="0"/>
        </w:tabs>
        <w:suppressAutoHyphens w:val="0"/>
        <w:spacing w:after="120" w:line="276" w:lineRule="auto"/>
        <w:ind w:left="1276" w:hanging="357"/>
        <w:jc w:val="both"/>
        <w:rPr>
          <w:rFonts w:eastAsia="Tahoma"/>
          <w:sz w:val="24"/>
          <w:szCs w:val="24"/>
          <w:lang w:eastAsia="zh-CN" w:bidi="hi-IN"/>
        </w:rPr>
      </w:pPr>
      <w:r w:rsidRPr="00B71A4F">
        <w:rPr>
          <w:rFonts w:eastAsia="Tahoma"/>
          <w:sz w:val="24"/>
          <w:szCs w:val="24"/>
          <w:lang w:eastAsia="zh-CN" w:bidi="hi-IN"/>
        </w:rPr>
        <w:t xml:space="preserve">certyfikat producenta systemów firewall </w:t>
      </w:r>
      <w:r w:rsidR="00735683">
        <w:rPr>
          <w:rFonts w:eastAsia="Tahoma"/>
          <w:sz w:val="24"/>
          <w:szCs w:val="24"/>
          <w:lang w:eastAsia="zh-CN" w:bidi="hi-IN"/>
        </w:rPr>
        <w:t xml:space="preserve">np. </w:t>
      </w:r>
      <w:proofErr w:type="spellStart"/>
      <w:r w:rsidR="00735683">
        <w:rPr>
          <w:rFonts w:eastAsia="Tahoma"/>
          <w:sz w:val="24"/>
          <w:szCs w:val="24"/>
          <w:lang w:eastAsia="zh-CN" w:bidi="hi-IN"/>
        </w:rPr>
        <w:t>PaloAlto</w:t>
      </w:r>
      <w:proofErr w:type="spellEnd"/>
      <w:r w:rsidR="00735683" w:rsidRPr="00B71A4F" w:rsidDel="00276819">
        <w:rPr>
          <w:rFonts w:eastAsia="Tahoma"/>
          <w:sz w:val="24"/>
          <w:szCs w:val="24"/>
          <w:lang w:eastAsia="zh-CN" w:bidi="hi-IN"/>
        </w:rPr>
        <w:t xml:space="preserve"> </w:t>
      </w:r>
      <w:r w:rsidRPr="00B71A4F">
        <w:rPr>
          <w:rFonts w:eastAsia="Tahoma"/>
          <w:sz w:val="24"/>
          <w:szCs w:val="24"/>
          <w:lang w:eastAsia="zh-CN" w:bidi="hi-IN"/>
        </w:rPr>
        <w:t>lub równoważny</w:t>
      </w:r>
      <w:r w:rsidR="0011151D" w:rsidRPr="00B71A4F">
        <w:rPr>
          <w:rFonts w:eastAsia="Tahoma"/>
          <w:sz w:val="24"/>
          <w:szCs w:val="24"/>
          <w:lang w:eastAsia="zh-CN" w:bidi="hi-IN"/>
        </w:rPr>
        <w:t>*</w:t>
      </w:r>
      <w:r w:rsidRPr="00B71A4F">
        <w:rPr>
          <w:rFonts w:eastAsia="Tahoma"/>
          <w:sz w:val="24"/>
          <w:szCs w:val="24"/>
          <w:lang w:eastAsia="zh-CN" w:bidi="hi-IN"/>
        </w:rPr>
        <w:t>.</w:t>
      </w:r>
    </w:p>
    <w:p w14:paraId="28A5FB0E" w14:textId="66A825A0" w:rsidR="00DC4D71" w:rsidRPr="00901E54" w:rsidRDefault="00DC4D71" w:rsidP="006865BC">
      <w:pPr>
        <w:spacing w:after="120"/>
        <w:ind w:left="709"/>
        <w:rPr>
          <w:sz w:val="24"/>
          <w:szCs w:val="24"/>
        </w:rPr>
      </w:pPr>
      <w:r w:rsidRPr="00901E54">
        <w:rPr>
          <w:sz w:val="24"/>
          <w:szCs w:val="24"/>
        </w:rPr>
        <w:t>Zamawiający dopuszcza</w:t>
      </w:r>
      <w:r w:rsidR="00901E54">
        <w:rPr>
          <w:sz w:val="24"/>
          <w:szCs w:val="24"/>
        </w:rPr>
        <w:t>, aby jedna (ta sama) osoba, którą wykonawca będzie dysponował, mogła być wskazana w celu spełnienia wymagań w kilku rolach</w:t>
      </w:r>
      <w:r w:rsidRPr="00901E54">
        <w:rPr>
          <w:sz w:val="24"/>
          <w:szCs w:val="24"/>
        </w:rPr>
        <w:t xml:space="preserve">. </w:t>
      </w:r>
    </w:p>
    <w:p w14:paraId="3F4DF57B" w14:textId="77777777" w:rsidR="007E4565" w:rsidRDefault="009848E2">
      <w:pPr>
        <w:pStyle w:val="Akapitzlist"/>
        <w:tabs>
          <w:tab w:val="left" w:pos="993"/>
        </w:tabs>
        <w:ind w:left="709"/>
        <w:jc w:val="both"/>
        <w:rPr>
          <w:rFonts w:asciiTheme="minorHAnsi" w:hAnsiTheme="minorHAnsi"/>
          <w:b/>
          <w:i/>
          <w:sz w:val="24"/>
          <w:szCs w:val="24"/>
        </w:rPr>
      </w:pPr>
      <w:r>
        <w:rPr>
          <w:rFonts w:asciiTheme="minorHAnsi" w:hAnsiTheme="minorHAnsi"/>
          <w:b/>
          <w:i/>
          <w:sz w:val="24"/>
          <w:szCs w:val="24"/>
        </w:rPr>
        <w:t>Dla części 2:</w:t>
      </w:r>
    </w:p>
    <w:p w14:paraId="4BD68E25" w14:textId="57FB8187" w:rsidR="006865BC" w:rsidRPr="00DC4D71" w:rsidRDefault="006865BC" w:rsidP="00BC3923">
      <w:pPr>
        <w:pStyle w:val="Akapitzlist"/>
        <w:numPr>
          <w:ilvl w:val="0"/>
          <w:numId w:val="67"/>
        </w:numPr>
        <w:spacing w:before="120" w:line="276" w:lineRule="auto"/>
        <w:ind w:left="993" w:hanging="284"/>
        <w:jc w:val="both"/>
        <w:rPr>
          <w:rFonts w:asciiTheme="minorHAnsi" w:hAnsiTheme="minorHAnsi"/>
          <w:sz w:val="24"/>
          <w:szCs w:val="24"/>
        </w:rPr>
      </w:pPr>
      <w:r w:rsidRPr="00DC4D71">
        <w:rPr>
          <w:rFonts w:asciiTheme="minorHAnsi" w:hAnsiTheme="minorHAnsi"/>
          <w:b/>
          <w:bCs/>
          <w:sz w:val="24"/>
          <w:szCs w:val="24"/>
        </w:rPr>
        <w:t>Koordynator Projektu</w:t>
      </w:r>
      <w:r w:rsidRPr="00DC4D71">
        <w:rPr>
          <w:rFonts w:asciiTheme="minorHAnsi" w:hAnsiTheme="minorHAnsi"/>
          <w:sz w:val="24"/>
          <w:szCs w:val="24"/>
        </w:rPr>
        <w:t xml:space="preserve"> </w:t>
      </w:r>
      <w:r>
        <w:rPr>
          <w:rFonts w:asciiTheme="minorHAnsi" w:hAnsiTheme="minorHAnsi"/>
          <w:sz w:val="24"/>
          <w:szCs w:val="24"/>
        </w:rPr>
        <w:t>– co najmniej 1</w:t>
      </w:r>
      <w:r w:rsidRPr="00DC4D71">
        <w:rPr>
          <w:rFonts w:asciiTheme="minorHAnsi" w:hAnsiTheme="minorHAnsi"/>
          <w:sz w:val="24"/>
          <w:szCs w:val="24"/>
        </w:rPr>
        <w:t xml:space="preserve"> osoba </w:t>
      </w:r>
      <w:r w:rsidRPr="00DC4D71">
        <w:rPr>
          <w:rFonts w:asciiTheme="minorHAnsi" w:hAnsiTheme="minorHAnsi"/>
          <w:b/>
          <w:bCs/>
          <w:sz w:val="24"/>
          <w:szCs w:val="24"/>
        </w:rPr>
        <w:t>–</w:t>
      </w:r>
      <w:r w:rsidRPr="00DC4D71">
        <w:rPr>
          <w:rFonts w:asciiTheme="minorHAnsi" w:hAnsiTheme="minorHAnsi"/>
          <w:sz w:val="24"/>
          <w:szCs w:val="24"/>
        </w:rPr>
        <w:t xml:space="preserve"> posiadający:</w:t>
      </w:r>
    </w:p>
    <w:p w14:paraId="011805ED" w14:textId="4E25F462" w:rsidR="006865BC" w:rsidRDefault="006865BC" w:rsidP="003D0079">
      <w:pPr>
        <w:numPr>
          <w:ilvl w:val="0"/>
          <w:numId w:val="57"/>
        </w:numPr>
        <w:spacing w:after="0"/>
        <w:ind w:left="1276" w:hanging="357"/>
        <w:jc w:val="both"/>
        <w:rPr>
          <w:rFonts w:asciiTheme="minorHAnsi" w:hAnsiTheme="minorHAnsi"/>
          <w:sz w:val="24"/>
          <w:szCs w:val="24"/>
        </w:rPr>
      </w:pPr>
      <w:r>
        <w:rPr>
          <w:rFonts w:asciiTheme="minorHAnsi" w:hAnsiTheme="minorHAnsi"/>
          <w:sz w:val="24"/>
          <w:szCs w:val="24"/>
        </w:rPr>
        <w:t xml:space="preserve">co najmniej 3-letnie doświadczenie w zarządzaniu projektami informatycznymi, w tym co najmniej dwoma projektami w zakresie budowy i wdrożenia systemu teleinformatycznego o wartości zamówienia nie mniejszej niż </w:t>
      </w:r>
      <w:r w:rsidR="00B71A4F" w:rsidRPr="00B71A4F">
        <w:rPr>
          <w:rFonts w:asciiTheme="minorHAnsi" w:hAnsiTheme="minorHAnsi"/>
          <w:sz w:val="24"/>
          <w:szCs w:val="24"/>
        </w:rPr>
        <w:t>1</w:t>
      </w:r>
      <w:r w:rsidR="0011151D" w:rsidRPr="00B71A4F">
        <w:rPr>
          <w:rFonts w:asciiTheme="minorHAnsi" w:hAnsiTheme="minorHAnsi"/>
          <w:sz w:val="24"/>
          <w:szCs w:val="24"/>
        </w:rPr>
        <w:t xml:space="preserve"> 0</w:t>
      </w:r>
      <w:r w:rsidRPr="00B71A4F">
        <w:rPr>
          <w:rFonts w:asciiTheme="minorHAnsi" w:hAnsiTheme="minorHAnsi"/>
          <w:sz w:val="24"/>
          <w:szCs w:val="24"/>
        </w:rPr>
        <w:t>00 000 zł brutto każde,</w:t>
      </w:r>
      <w:r>
        <w:rPr>
          <w:rFonts w:asciiTheme="minorHAnsi" w:hAnsiTheme="minorHAnsi"/>
          <w:sz w:val="24"/>
          <w:szCs w:val="24"/>
        </w:rPr>
        <w:t xml:space="preserve"> </w:t>
      </w:r>
    </w:p>
    <w:p w14:paraId="0E5E1EF6" w14:textId="42103E75" w:rsidR="006865BC" w:rsidRPr="006865BC" w:rsidRDefault="006865BC" w:rsidP="003D0079">
      <w:pPr>
        <w:numPr>
          <w:ilvl w:val="0"/>
          <w:numId w:val="57"/>
        </w:numPr>
        <w:spacing w:after="120"/>
        <w:ind w:left="1276" w:hanging="357"/>
        <w:jc w:val="both"/>
        <w:rPr>
          <w:rFonts w:asciiTheme="minorHAnsi" w:hAnsiTheme="minorHAnsi"/>
          <w:sz w:val="24"/>
          <w:szCs w:val="24"/>
        </w:rPr>
      </w:pPr>
      <w:r>
        <w:rPr>
          <w:rFonts w:cstheme="minorHAnsi"/>
          <w:bCs/>
          <w:sz w:val="24"/>
          <w:szCs w:val="24"/>
        </w:rPr>
        <w:t>znajomość metodyki PRINCE2 lub PMI lub IPMA lub innej równoważnej metodyki zarządzania projektami potwierdzoną certyfikatem obejmującej zagadnienia projektowe takie jak np. inicjowanie, przygotowanie projektu, zarządzanie strategiczne, zarządzanie etapami, zarządzanie dostawami, zarządzanie jakością i ryzykiem, zamykanie;</w:t>
      </w:r>
    </w:p>
    <w:p w14:paraId="763F0178" w14:textId="19B89555" w:rsidR="006865BC" w:rsidRPr="006865BC" w:rsidRDefault="006865BC" w:rsidP="00BC3923">
      <w:pPr>
        <w:pStyle w:val="Akapitzlist"/>
        <w:numPr>
          <w:ilvl w:val="0"/>
          <w:numId w:val="67"/>
        </w:numPr>
        <w:tabs>
          <w:tab w:val="left" w:pos="0"/>
        </w:tabs>
        <w:suppressAutoHyphens w:val="0"/>
        <w:ind w:left="993" w:hanging="284"/>
        <w:rPr>
          <w:rFonts w:eastAsia="Tahoma"/>
          <w:sz w:val="24"/>
          <w:szCs w:val="24"/>
          <w:lang w:eastAsia="zh-CN" w:bidi="hi-IN"/>
        </w:rPr>
      </w:pPr>
      <w:bookmarkStart w:id="6" w:name="_Hlk57119104"/>
      <w:r w:rsidRPr="006865BC">
        <w:rPr>
          <w:rFonts w:eastAsia="Tahoma"/>
          <w:b/>
          <w:bCs/>
          <w:sz w:val="24"/>
          <w:szCs w:val="24"/>
          <w:lang w:eastAsia="zh-CN" w:bidi="hi-IN"/>
        </w:rPr>
        <w:t>Inżynier ds. infrastruktury IT</w:t>
      </w:r>
      <w:r w:rsidRPr="006865BC">
        <w:rPr>
          <w:rFonts w:eastAsia="Tahoma"/>
          <w:sz w:val="24"/>
          <w:szCs w:val="24"/>
          <w:lang w:eastAsia="zh-CN" w:bidi="hi-IN"/>
        </w:rPr>
        <w:t xml:space="preserve"> – co najmniej jedna (1) osoba – </w:t>
      </w:r>
      <w:r>
        <w:rPr>
          <w:rFonts w:eastAsia="Tahoma"/>
          <w:sz w:val="24"/>
          <w:szCs w:val="24"/>
          <w:lang w:eastAsia="zh-CN" w:bidi="hi-IN"/>
        </w:rPr>
        <w:t>posiadająca</w:t>
      </w:r>
      <w:r w:rsidRPr="006865BC">
        <w:rPr>
          <w:rFonts w:eastAsia="Tahoma"/>
          <w:sz w:val="24"/>
          <w:szCs w:val="24"/>
          <w:lang w:eastAsia="zh-CN" w:bidi="hi-IN"/>
        </w:rPr>
        <w:t>:</w:t>
      </w:r>
    </w:p>
    <w:p w14:paraId="293F57B8" w14:textId="703D9ED9" w:rsidR="006865BC" w:rsidRPr="006865BC" w:rsidRDefault="006865BC" w:rsidP="00BC3923">
      <w:pPr>
        <w:pStyle w:val="Akapitzlist"/>
        <w:numPr>
          <w:ilvl w:val="2"/>
          <w:numId w:val="68"/>
        </w:numPr>
        <w:suppressAutoHyphens w:val="0"/>
        <w:spacing w:line="276" w:lineRule="auto"/>
        <w:ind w:left="1276" w:hanging="425"/>
        <w:rPr>
          <w:rFonts w:eastAsia="Tahoma" w:cs="Times New Roman"/>
          <w:sz w:val="24"/>
          <w:szCs w:val="24"/>
          <w:lang w:eastAsia="zh-CN" w:bidi="hi-IN"/>
        </w:rPr>
      </w:pPr>
      <w:r w:rsidRPr="006865BC">
        <w:rPr>
          <w:rFonts w:eastAsia="Tahoma" w:cs="Times New Roman"/>
          <w:sz w:val="24"/>
          <w:szCs w:val="24"/>
          <w:lang w:eastAsia="zh-CN" w:bidi="hi-IN"/>
        </w:rPr>
        <w:t>wykształcenie wyższe z zakresu nauk ścisłych: matematyki lub fizyki lub informatyki,</w:t>
      </w:r>
    </w:p>
    <w:p w14:paraId="7E14FD6A" w14:textId="0E806F61" w:rsidR="006865BC" w:rsidRPr="00B71A4F" w:rsidRDefault="006865BC" w:rsidP="00BC3923">
      <w:pPr>
        <w:pStyle w:val="Akapitzlist"/>
        <w:numPr>
          <w:ilvl w:val="2"/>
          <w:numId w:val="68"/>
        </w:numPr>
        <w:suppressAutoHyphens w:val="0"/>
        <w:spacing w:line="276" w:lineRule="auto"/>
        <w:ind w:left="1276" w:hanging="425"/>
        <w:rPr>
          <w:rFonts w:eastAsia="Tahoma" w:cs="Times New Roman"/>
          <w:sz w:val="24"/>
          <w:szCs w:val="24"/>
          <w:lang w:eastAsia="zh-CN" w:bidi="hi-IN"/>
        </w:rPr>
      </w:pPr>
      <w:r w:rsidRPr="006865BC">
        <w:rPr>
          <w:rFonts w:eastAsia="Tahoma" w:cs="Times New Roman"/>
          <w:sz w:val="24"/>
          <w:szCs w:val="24"/>
          <w:lang w:eastAsia="zh-CN" w:bidi="hi-IN"/>
        </w:rPr>
        <w:t xml:space="preserve">doświadczenia w analizie i projektowaniu infrastruktury systemów informatycznych </w:t>
      </w:r>
      <w:r w:rsidRPr="00B71A4F">
        <w:rPr>
          <w:rFonts w:eastAsia="Tahoma" w:cs="Times New Roman"/>
          <w:sz w:val="24"/>
          <w:szCs w:val="24"/>
          <w:lang w:eastAsia="zh-CN" w:bidi="hi-IN"/>
        </w:rPr>
        <w:t>obejmujących łącznie minimum: systemy serwerowe, macierze i system wirtualizacji.</w:t>
      </w:r>
    </w:p>
    <w:p w14:paraId="7DE61D54" w14:textId="0E820233" w:rsidR="006865BC" w:rsidRPr="00B71A4F" w:rsidRDefault="006865BC" w:rsidP="00BC3923">
      <w:pPr>
        <w:numPr>
          <w:ilvl w:val="2"/>
          <w:numId w:val="68"/>
        </w:numPr>
        <w:tabs>
          <w:tab w:val="left" w:pos="0"/>
        </w:tabs>
        <w:suppressAutoHyphens w:val="0"/>
        <w:spacing w:after="120"/>
        <w:ind w:left="1276" w:hanging="425"/>
        <w:rPr>
          <w:rFonts w:eastAsia="Tahoma"/>
          <w:sz w:val="24"/>
          <w:szCs w:val="24"/>
          <w:lang w:eastAsia="zh-CN" w:bidi="hi-IN"/>
        </w:rPr>
      </w:pPr>
      <w:r w:rsidRPr="00B71A4F">
        <w:rPr>
          <w:rFonts w:eastAsia="Tahoma"/>
          <w:sz w:val="24"/>
          <w:szCs w:val="24"/>
          <w:lang w:eastAsia="zh-CN" w:bidi="hi-IN"/>
        </w:rPr>
        <w:lastRenderedPageBreak/>
        <w:t xml:space="preserve">doświadczenie w zakresie projektowania i wdrażania </w:t>
      </w:r>
      <w:r w:rsidR="00094372" w:rsidRPr="00B71A4F">
        <w:rPr>
          <w:rFonts w:eastAsia="Tahoma"/>
          <w:sz w:val="24"/>
          <w:szCs w:val="24"/>
          <w:lang w:eastAsia="zh-CN" w:bidi="hi-IN"/>
        </w:rPr>
        <w:t>infrastruktury sprzętowej obe</w:t>
      </w:r>
      <w:r w:rsidR="00094372" w:rsidRPr="00B71A4F">
        <w:rPr>
          <w:rFonts w:eastAsia="Tahoma"/>
          <w:sz w:val="24"/>
          <w:szCs w:val="24"/>
          <w:lang w:eastAsia="zh-CN" w:bidi="hi-IN"/>
        </w:rPr>
        <w:t>j</w:t>
      </w:r>
      <w:r w:rsidR="00094372" w:rsidRPr="00B71A4F">
        <w:rPr>
          <w:rFonts w:eastAsia="Tahoma"/>
          <w:sz w:val="24"/>
          <w:szCs w:val="24"/>
          <w:lang w:eastAsia="zh-CN" w:bidi="hi-IN"/>
        </w:rPr>
        <w:t xml:space="preserve">mującej łącznie minimum systemy serwerowe, macierze i system wirtualizacji </w:t>
      </w:r>
      <w:r w:rsidRPr="00B71A4F">
        <w:rPr>
          <w:rFonts w:eastAsia="Tahoma"/>
          <w:sz w:val="24"/>
          <w:szCs w:val="24"/>
          <w:lang w:eastAsia="zh-CN" w:bidi="hi-IN"/>
        </w:rPr>
        <w:t>w co najmniej dwóch projektach, o wartości minimum 1 </w:t>
      </w:r>
      <w:r w:rsidR="00B71A4F" w:rsidRPr="00B71A4F">
        <w:rPr>
          <w:rFonts w:eastAsia="Tahoma"/>
          <w:sz w:val="24"/>
          <w:szCs w:val="24"/>
          <w:lang w:eastAsia="zh-CN" w:bidi="hi-IN"/>
        </w:rPr>
        <w:t>0</w:t>
      </w:r>
      <w:r w:rsidRPr="00B71A4F">
        <w:rPr>
          <w:rFonts w:eastAsia="Tahoma"/>
          <w:sz w:val="24"/>
          <w:szCs w:val="24"/>
          <w:lang w:eastAsia="zh-CN" w:bidi="hi-IN"/>
        </w:rPr>
        <w:t>00 000 PLN brutto każdy.</w:t>
      </w:r>
    </w:p>
    <w:p w14:paraId="00000E1D" w14:textId="49A593A1" w:rsidR="006865BC" w:rsidRPr="006865BC" w:rsidRDefault="006865BC" w:rsidP="00BC3923">
      <w:pPr>
        <w:pStyle w:val="Akapitzlist"/>
        <w:numPr>
          <w:ilvl w:val="0"/>
          <w:numId w:val="67"/>
        </w:numPr>
        <w:tabs>
          <w:tab w:val="left" w:pos="0"/>
        </w:tabs>
        <w:suppressAutoHyphens w:val="0"/>
        <w:ind w:left="993" w:hanging="284"/>
        <w:rPr>
          <w:rFonts w:eastAsia="Tahoma"/>
          <w:sz w:val="24"/>
          <w:szCs w:val="24"/>
          <w:lang w:eastAsia="zh-CN" w:bidi="hi-IN"/>
        </w:rPr>
      </w:pPr>
      <w:r w:rsidRPr="006865BC">
        <w:rPr>
          <w:rFonts w:eastAsia="Tahoma"/>
          <w:b/>
          <w:bCs/>
          <w:sz w:val="24"/>
          <w:szCs w:val="24"/>
          <w:lang w:eastAsia="zh-CN" w:bidi="hi-IN"/>
        </w:rPr>
        <w:t>Inżynier ds. systemów wirtualizacji</w:t>
      </w:r>
      <w:r w:rsidRPr="006865BC">
        <w:rPr>
          <w:rFonts w:eastAsia="Tahoma"/>
          <w:sz w:val="24"/>
          <w:szCs w:val="24"/>
          <w:lang w:eastAsia="zh-CN" w:bidi="hi-IN"/>
        </w:rPr>
        <w:t xml:space="preserve"> – </w:t>
      </w:r>
      <w:r w:rsidRPr="0011151D">
        <w:rPr>
          <w:rFonts w:eastAsia="Tahoma"/>
          <w:sz w:val="24"/>
          <w:szCs w:val="24"/>
          <w:lang w:eastAsia="zh-CN" w:bidi="hi-IN"/>
        </w:rPr>
        <w:t xml:space="preserve">co najmniej </w:t>
      </w:r>
      <w:r w:rsidR="0011151D" w:rsidRPr="0011151D">
        <w:rPr>
          <w:rFonts w:eastAsia="Tahoma"/>
          <w:sz w:val="24"/>
          <w:szCs w:val="24"/>
          <w:lang w:eastAsia="zh-CN" w:bidi="hi-IN"/>
        </w:rPr>
        <w:t>jedna</w:t>
      </w:r>
      <w:r w:rsidRPr="0011151D">
        <w:rPr>
          <w:rFonts w:eastAsia="Tahoma"/>
          <w:sz w:val="24"/>
          <w:szCs w:val="24"/>
          <w:lang w:eastAsia="zh-CN" w:bidi="hi-IN"/>
        </w:rPr>
        <w:t xml:space="preserve"> (1) osob</w:t>
      </w:r>
      <w:r w:rsidR="0011151D" w:rsidRPr="0011151D">
        <w:rPr>
          <w:rFonts w:eastAsia="Tahoma"/>
          <w:sz w:val="24"/>
          <w:szCs w:val="24"/>
          <w:lang w:eastAsia="zh-CN" w:bidi="hi-IN"/>
        </w:rPr>
        <w:t>a</w:t>
      </w:r>
      <w:r w:rsidRPr="006865BC">
        <w:rPr>
          <w:rFonts w:eastAsia="Tahoma"/>
          <w:sz w:val="24"/>
          <w:szCs w:val="24"/>
          <w:lang w:eastAsia="zh-CN" w:bidi="hi-IN"/>
        </w:rPr>
        <w:t xml:space="preserve"> – </w:t>
      </w:r>
      <w:r>
        <w:rPr>
          <w:rFonts w:eastAsia="Tahoma"/>
          <w:sz w:val="24"/>
          <w:szCs w:val="24"/>
          <w:lang w:eastAsia="zh-CN" w:bidi="hi-IN"/>
        </w:rPr>
        <w:t>posiadająca</w:t>
      </w:r>
      <w:r w:rsidRPr="006865BC">
        <w:rPr>
          <w:rFonts w:eastAsia="Tahoma"/>
          <w:sz w:val="24"/>
          <w:szCs w:val="24"/>
          <w:lang w:eastAsia="zh-CN" w:bidi="hi-IN"/>
        </w:rPr>
        <w:t>:</w:t>
      </w:r>
    </w:p>
    <w:p w14:paraId="74FD1809" w14:textId="69837ACC" w:rsidR="006865BC" w:rsidRPr="00B71A4F" w:rsidRDefault="006865BC" w:rsidP="00BC3923">
      <w:pPr>
        <w:numPr>
          <w:ilvl w:val="2"/>
          <w:numId w:val="69"/>
        </w:numPr>
        <w:tabs>
          <w:tab w:val="left" w:pos="0"/>
        </w:tabs>
        <w:suppressAutoHyphens w:val="0"/>
        <w:spacing w:after="0"/>
        <w:ind w:left="1276" w:hanging="425"/>
        <w:rPr>
          <w:rFonts w:eastAsia="Tahoma"/>
          <w:sz w:val="24"/>
          <w:szCs w:val="24"/>
          <w:lang w:eastAsia="zh-CN" w:bidi="hi-IN"/>
        </w:rPr>
      </w:pPr>
      <w:r w:rsidRPr="00B71A4F">
        <w:rPr>
          <w:rFonts w:eastAsia="Tahoma"/>
          <w:sz w:val="24"/>
          <w:szCs w:val="24"/>
          <w:lang w:eastAsia="zh-CN" w:bidi="hi-IN"/>
        </w:rPr>
        <w:t>certyfikat inżyniera wydany przez producenta oferowanego systemu wirtualizacji,</w:t>
      </w:r>
    </w:p>
    <w:p w14:paraId="2C900855" w14:textId="70A4E8BC" w:rsidR="006865BC" w:rsidRPr="00B71A4F" w:rsidRDefault="006865BC" w:rsidP="00BC3923">
      <w:pPr>
        <w:numPr>
          <w:ilvl w:val="2"/>
          <w:numId w:val="69"/>
        </w:numPr>
        <w:tabs>
          <w:tab w:val="left" w:pos="0"/>
        </w:tabs>
        <w:suppressAutoHyphens w:val="0"/>
        <w:spacing w:after="120"/>
        <w:ind w:left="1276" w:hanging="425"/>
        <w:rPr>
          <w:rFonts w:eastAsia="Tahoma"/>
          <w:sz w:val="24"/>
          <w:szCs w:val="24"/>
          <w:lang w:eastAsia="zh-CN" w:bidi="hi-IN"/>
        </w:rPr>
      </w:pPr>
      <w:r w:rsidRPr="00B71A4F">
        <w:rPr>
          <w:rFonts w:eastAsia="Tahoma"/>
          <w:sz w:val="24"/>
          <w:szCs w:val="24"/>
          <w:lang w:eastAsia="zh-CN" w:bidi="hi-IN"/>
        </w:rPr>
        <w:t>doświadczenie w zakresie projektowania i wdrażania systemów wirtualizacji w co na</w:t>
      </w:r>
      <w:r w:rsidRPr="00B71A4F">
        <w:rPr>
          <w:rFonts w:eastAsia="Tahoma"/>
          <w:sz w:val="24"/>
          <w:szCs w:val="24"/>
          <w:lang w:eastAsia="zh-CN" w:bidi="hi-IN"/>
        </w:rPr>
        <w:t>j</w:t>
      </w:r>
      <w:r w:rsidRPr="00B71A4F">
        <w:rPr>
          <w:rFonts w:eastAsia="Tahoma"/>
          <w:sz w:val="24"/>
          <w:szCs w:val="24"/>
          <w:lang w:eastAsia="zh-CN" w:bidi="hi-IN"/>
        </w:rPr>
        <w:t xml:space="preserve">mniej dwóch projektach, o wartości minimum </w:t>
      </w:r>
      <w:r w:rsidR="007D6CC2" w:rsidRPr="00B71A4F">
        <w:rPr>
          <w:rFonts w:eastAsia="Tahoma"/>
          <w:sz w:val="24"/>
          <w:szCs w:val="24"/>
          <w:lang w:eastAsia="zh-CN" w:bidi="hi-IN"/>
        </w:rPr>
        <w:t>5</w:t>
      </w:r>
      <w:r w:rsidRPr="00B71A4F">
        <w:rPr>
          <w:rFonts w:eastAsia="Tahoma"/>
          <w:sz w:val="24"/>
          <w:szCs w:val="24"/>
          <w:lang w:eastAsia="zh-CN" w:bidi="hi-IN"/>
        </w:rPr>
        <w:t>00 000 PLN brutto każdy.</w:t>
      </w:r>
    </w:p>
    <w:p w14:paraId="2C9C707C" w14:textId="4F4D143D" w:rsidR="006865BC" w:rsidRPr="006865BC" w:rsidRDefault="006865BC" w:rsidP="00BC3923">
      <w:pPr>
        <w:pStyle w:val="Akapitzlist"/>
        <w:numPr>
          <w:ilvl w:val="0"/>
          <w:numId w:val="67"/>
        </w:numPr>
        <w:tabs>
          <w:tab w:val="left" w:pos="0"/>
        </w:tabs>
        <w:suppressAutoHyphens w:val="0"/>
        <w:ind w:left="993" w:hanging="284"/>
        <w:rPr>
          <w:rFonts w:eastAsia="Tahoma"/>
          <w:sz w:val="24"/>
          <w:szCs w:val="24"/>
          <w:lang w:eastAsia="zh-CN" w:bidi="hi-IN"/>
        </w:rPr>
      </w:pPr>
      <w:r w:rsidRPr="006865BC">
        <w:rPr>
          <w:rFonts w:eastAsia="Tahoma"/>
          <w:b/>
          <w:bCs/>
          <w:sz w:val="24"/>
          <w:szCs w:val="24"/>
          <w:lang w:eastAsia="zh-CN" w:bidi="hi-IN"/>
        </w:rPr>
        <w:t>Ekspert ds. bezpieczeństwa systemów informatycznych</w:t>
      </w:r>
      <w:r w:rsidRPr="006865BC">
        <w:rPr>
          <w:rFonts w:eastAsia="Tahoma"/>
          <w:sz w:val="24"/>
          <w:szCs w:val="24"/>
          <w:lang w:eastAsia="zh-CN" w:bidi="hi-IN"/>
        </w:rPr>
        <w:t xml:space="preserve"> </w:t>
      </w:r>
      <w:r w:rsidRPr="0011151D">
        <w:rPr>
          <w:rFonts w:eastAsia="Tahoma"/>
          <w:sz w:val="24"/>
          <w:szCs w:val="24"/>
          <w:lang w:eastAsia="zh-CN" w:bidi="hi-IN"/>
        </w:rPr>
        <w:t xml:space="preserve">– co najmniej </w:t>
      </w:r>
      <w:r w:rsidR="0011151D" w:rsidRPr="0011151D">
        <w:rPr>
          <w:rFonts w:eastAsia="Tahoma"/>
          <w:sz w:val="24"/>
          <w:szCs w:val="24"/>
          <w:lang w:eastAsia="zh-CN" w:bidi="hi-IN"/>
        </w:rPr>
        <w:t>jedna</w:t>
      </w:r>
      <w:r w:rsidRPr="0011151D">
        <w:rPr>
          <w:rFonts w:eastAsia="Tahoma"/>
          <w:sz w:val="24"/>
          <w:szCs w:val="24"/>
          <w:lang w:eastAsia="zh-CN" w:bidi="hi-IN"/>
        </w:rPr>
        <w:t xml:space="preserve"> (1) osob</w:t>
      </w:r>
      <w:r w:rsidR="0011151D" w:rsidRPr="0011151D">
        <w:rPr>
          <w:rFonts w:eastAsia="Tahoma"/>
          <w:sz w:val="24"/>
          <w:szCs w:val="24"/>
          <w:lang w:eastAsia="zh-CN" w:bidi="hi-IN"/>
        </w:rPr>
        <w:t>a</w:t>
      </w:r>
      <w:r w:rsidRPr="0011151D">
        <w:rPr>
          <w:rFonts w:eastAsia="Tahoma"/>
          <w:sz w:val="24"/>
          <w:szCs w:val="24"/>
          <w:lang w:eastAsia="zh-CN" w:bidi="hi-IN"/>
        </w:rPr>
        <w:t xml:space="preserve"> –</w:t>
      </w:r>
      <w:r w:rsidRPr="006865BC">
        <w:rPr>
          <w:rFonts w:eastAsia="Tahoma"/>
          <w:sz w:val="24"/>
          <w:szCs w:val="24"/>
          <w:lang w:eastAsia="zh-CN" w:bidi="hi-IN"/>
        </w:rPr>
        <w:t xml:space="preserve"> spełniające wszystkie poniższe wymagania:</w:t>
      </w:r>
    </w:p>
    <w:p w14:paraId="31474C1E" w14:textId="1E750B11" w:rsidR="006865BC" w:rsidRPr="00457C21" w:rsidRDefault="006865BC" w:rsidP="00BC3923">
      <w:pPr>
        <w:numPr>
          <w:ilvl w:val="2"/>
          <w:numId w:val="70"/>
        </w:numPr>
        <w:tabs>
          <w:tab w:val="left" w:pos="0"/>
        </w:tabs>
        <w:suppressAutoHyphens w:val="0"/>
        <w:spacing w:after="0"/>
        <w:ind w:left="1276" w:hanging="425"/>
        <w:rPr>
          <w:rFonts w:eastAsia="Tahoma"/>
          <w:sz w:val="24"/>
          <w:szCs w:val="24"/>
          <w:lang w:eastAsia="zh-CN" w:bidi="hi-IN"/>
        </w:rPr>
      </w:pPr>
      <w:r w:rsidRPr="006865BC">
        <w:rPr>
          <w:rFonts w:eastAsia="Tahoma"/>
          <w:sz w:val="24"/>
          <w:szCs w:val="24"/>
          <w:lang w:eastAsia="zh-CN" w:bidi="hi-IN"/>
        </w:rPr>
        <w:t xml:space="preserve">posiada certyfikat CISSP lub CISA </w:t>
      </w:r>
      <w:r w:rsidRPr="00457C21">
        <w:rPr>
          <w:rFonts w:eastAsia="Tahoma"/>
          <w:sz w:val="24"/>
          <w:szCs w:val="24"/>
          <w:lang w:eastAsia="zh-CN" w:bidi="hi-IN"/>
        </w:rPr>
        <w:t>lub równoważny</w:t>
      </w:r>
      <w:r w:rsidR="0011151D" w:rsidRPr="00457C21">
        <w:rPr>
          <w:rFonts w:eastAsia="Tahoma"/>
          <w:sz w:val="24"/>
          <w:szCs w:val="24"/>
          <w:lang w:eastAsia="zh-CN" w:bidi="hi-IN"/>
        </w:rPr>
        <w:t>*</w:t>
      </w:r>
      <w:r w:rsidRPr="00457C21">
        <w:rPr>
          <w:rFonts w:eastAsia="Tahoma"/>
          <w:sz w:val="24"/>
          <w:szCs w:val="24"/>
          <w:lang w:eastAsia="zh-CN" w:bidi="hi-IN"/>
        </w:rPr>
        <w:t>,</w:t>
      </w:r>
    </w:p>
    <w:p w14:paraId="173FEEAC" w14:textId="7582F905" w:rsidR="006865BC" w:rsidRPr="00457C21" w:rsidRDefault="006865BC" w:rsidP="00BC3923">
      <w:pPr>
        <w:numPr>
          <w:ilvl w:val="2"/>
          <w:numId w:val="70"/>
        </w:numPr>
        <w:tabs>
          <w:tab w:val="left" w:pos="0"/>
        </w:tabs>
        <w:suppressAutoHyphens w:val="0"/>
        <w:spacing w:after="0"/>
        <w:ind w:left="1276" w:hanging="425"/>
        <w:rPr>
          <w:rFonts w:eastAsia="Tahoma"/>
          <w:sz w:val="24"/>
          <w:szCs w:val="24"/>
          <w:lang w:eastAsia="zh-CN" w:bidi="hi-IN"/>
        </w:rPr>
      </w:pPr>
      <w:r w:rsidRPr="00457C21">
        <w:rPr>
          <w:rFonts w:eastAsia="Tahoma"/>
          <w:sz w:val="24"/>
          <w:szCs w:val="24"/>
          <w:lang w:eastAsia="zh-CN" w:bidi="hi-IN"/>
        </w:rPr>
        <w:t>posiada doświadczenie w zakresie projektowania i wdrażania systemów bezpiecze</w:t>
      </w:r>
      <w:r w:rsidRPr="00457C21">
        <w:rPr>
          <w:rFonts w:eastAsia="Tahoma"/>
          <w:sz w:val="24"/>
          <w:szCs w:val="24"/>
          <w:lang w:eastAsia="zh-CN" w:bidi="hi-IN"/>
        </w:rPr>
        <w:t>ń</w:t>
      </w:r>
      <w:r w:rsidRPr="00457C21">
        <w:rPr>
          <w:rFonts w:eastAsia="Tahoma"/>
          <w:sz w:val="24"/>
          <w:szCs w:val="24"/>
          <w:lang w:eastAsia="zh-CN" w:bidi="hi-IN"/>
        </w:rPr>
        <w:t>stwa IT w co najmniej dwóch projektach</w:t>
      </w:r>
      <w:r w:rsidR="000C1A11" w:rsidRPr="00457C21">
        <w:rPr>
          <w:rFonts w:eastAsia="Tahoma"/>
          <w:sz w:val="24"/>
          <w:szCs w:val="24"/>
          <w:lang w:eastAsia="zh-CN" w:bidi="hi-IN"/>
        </w:rPr>
        <w:t>.</w:t>
      </w:r>
    </w:p>
    <w:bookmarkEnd w:id="6"/>
    <w:p w14:paraId="66B3BE5E" w14:textId="5E5A261D" w:rsidR="006053DB" w:rsidRDefault="006053DB" w:rsidP="006053DB">
      <w:pPr>
        <w:spacing w:after="120"/>
        <w:ind w:left="709"/>
        <w:rPr>
          <w:sz w:val="24"/>
          <w:szCs w:val="24"/>
        </w:rPr>
      </w:pPr>
      <w:r w:rsidRPr="006053DB">
        <w:rPr>
          <w:sz w:val="24"/>
          <w:szCs w:val="24"/>
        </w:rPr>
        <w:t>Zamawiający dopuszcza, aby jedna (ta sama) osoba, którą wykonawca będzie dysponował, mogła być wskazana w celu spełnienia wymagań w kilku rolach</w:t>
      </w:r>
      <w:r w:rsidRPr="0011151D">
        <w:rPr>
          <w:sz w:val="24"/>
          <w:szCs w:val="24"/>
        </w:rPr>
        <w:t>.</w:t>
      </w:r>
      <w:r w:rsidRPr="006053DB">
        <w:rPr>
          <w:sz w:val="24"/>
          <w:szCs w:val="24"/>
        </w:rPr>
        <w:t xml:space="preserve"> </w:t>
      </w:r>
    </w:p>
    <w:p w14:paraId="040FCB42" w14:textId="60558F89" w:rsidR="0011151D" w:rsidRPr="00A36176" w:rsidRDefault="0011151D" w:rsidP="00A36176">
      <w:pPr>
        <w:tabs>
          <w:tab w:val="left" w:pos="709"/>
        </w:tabs>
        <w:suppressAutoHyphens w:val="0"/>
        <w:autoSpaceDE w:val="0"/>
        <w:autoSpaceDN w:val="0"/>
        <w:spacing w:after="0"/>
        <w:ind w:left="709" w:hanging="283"/>
        <w:contextualSpacing/>
        <w:jc w:val="both"/>
        <w:rPr>
          <w:rFonts w:asciiTheme="minorHAnsi" w:hAnsiTheme="minorHAnsi" w:cstheme="minorHAnsi"/>
          <w:i/>
          <w:iCs/>
          <w:sz w:val="24"/>
          <w:szCs w:val="24"/>
        </w:rPr>
      </w:pPr>
      <w:r w:rsidRPr="00A36176">
        <w:rPr>
          <w:i/>
          <w:iCs/>
          <w:sz w:val="24"/>
          <w:szCs w:val="24"/>
        </w:rPr>
        <w:t>*</w:t>
      </w:r>
      <w:r w:rsidRPr="00A36176">
        <w:rPr>
          <w:rFonts w:ascii="Arial" w:hAnsi="Arial" w:cs="Arial"/>
          <w:i/>
          <w:iCs/>
          <w:sz w:val="20"/>
          <w:szCs w:val="20"/>
        </w:rPr>
        <w:t xml:space="preserve"> </w:t>
      </w:r>
      <w:r w:rsidR="00A36176" w:rsidRPr="00A36176">
        <w:rPr>
          <w:rFonts w:ascii="Arial" w:hAnsi="Arial" w:cs="Arial"/>
          <w:i/>
          <w:iCs/>
          <w:sz w:val="20"/>
          <w:szCs w:val="20"/>
        </w:rPr>
        <w:t xml:space="preserve"> </w:t>
      </w:r>
      <w:r w:rsidRPr="00A36176">
        <w:rPr>
          <w:rFonts w:asciiTheme="minorHAnsi" w:hAnsiTheme="minorHAnsi" w:cstheme="minorHAnsi"/>
          <w:i/>
          <w:iCs/>
          <w:sz w:val="24"/>
          <w:szCs w:val="24"/>
        </w:rPr>
        <w:t>Zamawiający dopuszcza posiadanie równoważnych certyfikatów innych niż wskazane przez Zamawiającego. W takim przypadku Wykonawca jest zobowiązany do wykazania, że wsk</w:t>
      </w:r>
      <w:r w:rsidRPr="00A36176">
        <w:rPr>
          <w:rFonts w:asciiTheme="minorHAnsi" w:hAnsiTheme="minorHAnsi" w:cstheme="minorHAnsi"/>
          <w:i/>
          <w:iCs/>
          <w:sz w:val="24"/>
          <w:szCs w:val="24"/>
        </w:rPr>
        <w:t>a</w:t>
      </w:r>
      <w:r w:rsidRPr="00A36176">
        <w:rPr>
          <w:rFonts w:asciiTheme="minorHAnsi" w:hAnsiTheme="minorHAnsi" w:cstheme="minorHAnsi"/>
          <w:i/>
          <w:iCs/>
          <w:sz w:val="24"/>
          <w:szCs w:val="24"/>
        </w:rPr>
        <w:t>zany certyfikat potwierdza posiadanie co najmniej takiej samej wiedzy, kompetencji i d</w:t>
      </w:r>
      <w:r w:rsidRPr="00A36176">
        <w:rPr>
          <w:rFonts w:asciiTheme="minorHAnsi" w:hAnsiTheme="minorHAnsi" w:cstheme="minorHAnsi"/>
          <w:i/>
          <w:iCs/>
          <w:sz w:val="24"/>
          <w:szCs w:val="24"/>
        </w:rPr>
        <w:t>o</w:t>
      </w:r>
      <w:r w:rsidRPr="00A36176">
        <w:rPr>
          <w:rFonts w:asciiTheme="minorHAnsi" w:hAnsiTheme="minorHAnsi" w:cstheme="minorHAnsi"/>
          <w:i/>
          <w:iCs/>
          <w:sz w:val="24"/>
          <w:szCs w:val="24"/>
        </w:rPr>
        <w:t>świadczenia co certyfikat wskazany przez Zamawiającego;</w:t>
      </w:r>
    </w:p>
    <w:p w14:paraId="6CF56775" w14:textId="77777777" w:rsidR="0011151D" w:rsidRPr="00A36176" w:rsidRDefault="0011151D" w:rsidP="00A36176">
      <w:pPr>
        <w:suppressAutoHyphens w:val="0"/>
        <w:autoSpaceDE w:val="0"/>
        <w:autoSpaceDN w:val="0"/>
        <w:spacing w:after="120"/>
        <w:ind w:left="709"/>
        <w:jc w:val="both"/>
        <w:rPr>
          <w:rFonts w:asciiTheme="minorHAnsi" w:hAnsiTheme="minorHAnsi" w:cstheme="minorHAnsi"/>
          <w:i/>
          <w:iCs/>
          <w:sz w:val="24"/>
          <w:szCs w:val="24"/>
        </w:rPr>
      </w:pPr>
      <w:r w:rsidRPr="00A36176">
        <w:rPr>
          <w:rFonts w:asciiTheme="minorHAnsi" w:hAnsiTheme="minorHAnsi" w:cstheme="minorHAnsi"/>
          <w:i/>
          <w:iCs/>
          <w:sz w:val="24"/>
          <w:szCs w:val="24"/>
        </w:rPr>
        <w:t>Ilekroć wymaga się określonych uprawnień dla osób zdolnych do wykonania zamówienia r</w:t>
      </w:r>
      <w:r w:rsidRPr="00A36176">
        <w:rPr>
          <w:rFonts w:asciiTheme="minorHAnsi" w:hAnsiTheme="minorHAnsi" w:cstheme="minorHAnsi"/>
          <w:i/>
          <w:iCs/>
          <w:sz w:val="24"/>
          <w:szCs w:val="24"/>
        </w:rPr>
        <w:t>o</w:t>
      </w:r>
      <w:r w:rsidRPr="00A36176">
        <w:rPr>
          <w:rFonts w:asciiTheme="minorHAnsi" w:hAnsiTheme="minorHAnsi" w:cstheme="minorHAnsi"/>
          <w:i/>
          <w:iCs/>
          <w:sz w:val="24"/>
          <w:szCs w:val="24"/>
        </w:rPr>
        <w:t>zumie się przez to również odpowiadające ważne uprawnienia wydane na podstawie odp</w:t>
      </w:r>
      <w:r w:rsidRPr="00A36176">
        <w:rPr>
          <w:rFonts w:asciiTheme="minorHAnsi" w:hAnsiTheme="minorHAnsi" w:cstheme="minorHAnsi"/>
          <w:i/>
          <w:iCs/>
          <w:sz w:val="24"/>
          <w:szCs w:val="24"/>
        </w:rPr>
        <w:t>o</w:t>
      </w:r>
      <w:r w:rsidRPr="00A36176">
        <w:rPr>
          <w:rFonts w:asciiTheme="minorHAnsi" w:hAnsiTheme="minorHAnsi" w:cstheme="minorHAnsi"/>
          <w:i/>
          <w:iCs/>
          <w:sz w:val="24"/>
          <w:szCs w:val="24"/>
        </w:rPr>
        <w:t>wiednich przepisów prawa państw członkowskich Unii Europejskiej, Konfederacji Szwajca</w:t>
      </w:r>
      <w:r w:rsidRPr="00A36176">
        <w:rPr>
          <w:rFonts w:asciiTheme="minorHAnsi" w:hAnsiTheme="minorHAnsi" w:cstheme="minorHAnsi"/>
          <w:i/>
          <w:iCs/>
          <w:sz w:val="24"/>
          <w:szCs w:val="24"/>
        </w:rPr>
        <w:t>r</w:t>
      </w:r>
      <w:r w:rsidRPr="00A36176">
        <w:rPr>
          <w:rFonts w:asciiTheme="minorHAnsi" w:hAnsiTheme="minorHAnsi" w:cstheme="minorHAnsi"/>
          <w:i/>
          <w:iCs/>
          <w:sz w:val="24"/>
          <w:szCs w:val="24"/>
        </w:rPr>
        <w:t>skiej lub państw członkowskich Europejskiego Porozumienia o Wolnym Handlu (EFTA) – stron umowy o Europejskim Obszarze Gospodarczym, którzy nabyli prawo do wykonywania okr</w:t>
      </w:r>
      <w:r w:rsidRPr="00A36176">
        <w:rPr>
          <w:rFonts w:asciiTheme="minorHAnsi" w:hAnsiTheme="minorHAnsi" w:cstheme="minorHAnsi"/>
          <w:i/>
          <w:iCs/>
          <w:sz w:val="24"/>
          <w:szCs w:val="24"/>
        </w:rPr>
        <w:t>e</w:t>
      </w:r>
      <w:r w:rsidRPr="00A36176">
        <w:rPr>
          <w:rFonts w:asciiTheme="minorHAnsi" w:hAnsiTheme="minorHAnsi" w:cstheme="minorHAnsi"/>
          <w:i/>
          <w:iCs/>
          <w:sz w:val="24"/>
          <w:szCs w:val="24"/>
        </w:rPr>
        <w:t>ślonych zawodów regulowanych lub określonej działalności, jeżeli te kwalifikacje zostały uznane na zasadach określonych w ustawie z dnia 22 grudnia 2015 r. o zasadach uznawania kwalifikacji zawodowych nabytych w państwach członkowskich Unii Europejskiej (Dz. U. z r</w:t>
      </w:r>
      <w:r w:rsidRPr="00A36176">
        <w:rPr>
          <w:rFonts w:asciiTheme="minorHAnsi" w:hAnsiTheme="minorHAnsi" w:cstheme="minorHAnsi"/>
          <w:i/>
          <w:iCs/>
          <w:sz w:val="24"/>
          <w:szCs w:val="24"/>
        </w:rPr>
        <w:t>o</w:t>
      </w:r>
      <w:r w:rsidRPr="00A36176">
        <w:rPr>
          <w:rFonts w:asciiTheme="minorHAnsi" w:hAnsiTheme="minorHAnsi" w:cstheme="minorHAnsi"/>
          <w:i/>
          <w:iCs/>
          <w:sz w:val="24"/>
          <w:szCs w:val="24"/>
        </w:rPr>
        <w:t>ku 2016 poz. 65).</w:t>
      </w:r>
    </w:p>
    <w:p w14:paraId="5DAF5CAC" w14:textId="77777777" w:rsidR="007E4565" w:rsidRDefault="009848E2">
      <w:pPr>
        <w:spacing w:before="120" w:after="0"/>
        <w:ind w:left="426"/>
        <w:jc w:val="both"/>
        <w:rPr>
          <w:sz w:val="24"/>
          <w:szCs w:val="24"/>
          <w:highlight w:val="white"/>
        </w:rPr>
      </w:pPr>
      <w:r>
        <w:rPr>
          <w:sz w:val="24"/>
          <w:szCs w:val="24"/>
        </w:rPr>
        <w:t xml:space="preserve">W przypadku złożenia przez wykonawców dokumentów zawierających dane wyrażone w innych walutach niż PLN, zamawiający jako kurs przeliczeniowy waluty przyjmie średni kurs Narodowego Banku Polskiego (NBP) obowiązujący w dniu opublikowania ogłoszenia o zamówieniu </w:t>
      </w:r>
      <w:r>
        <w:rPr>
          <w:sz w:val="24"/>
          <w:szCs w:val="24"/>
        </w:rPr>
        <w:br/>
        <w:t>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14:paraId="2B8325BA" w14:textId="77777777" w:rsidR="007E4565" w:rsidRDefault="009848E2" w:rsidP="000D0BD2">
      <w:pPr>
        <w:numPr>
          <w:ilvl w:val="0"/>
          <w:numId w:val="24"/>
        </w:numPr>
        <w:tabs>
          <w:tab w:val="left" w:pos="426"/>
        </w:tabs>
        <w:spacing w:before="120" w:after="0"/>
        <w:ind w:left="426" w:hanging="425"/>
        <w:jc w:val="both"/>
        <w:rPr>
          <w:rFonts w:eastAsia="Times New Roman" w:cs="Arial"/>
          <w:b/>
          <w:i/>
          <w:sz w:val="24"/>
          <w:szCs w:val="24"/>
          <w:lang w:eastAsia="pl-PL"/>
        </w:rPr>
      </w:pPr>
      <w:r>
        <w:rPr>
          <w:rFonts w:eastAsia="Times New Roman" w:cs="Arial"/>
          <w:sz w:val="24"/>
          <w:szCs w:val="24"/>
          <w:lang w:eastAsia="pl-PL"/>
        </w:rPr>
        <w:t xml:space="preserve">Zamawiający oceni spełnienie warunków udziału w postępowaniu oraz brak podstaw do wykluczenia wg zasady </w:t>
      </w:r>
      <w:r>
        <w:rPr>
          <w:rFonts w:eastAsia="Times New Roman" w:cs="Arial"/>
          <w:b/>
          <w:i/>
          <w:sz w:val="24"/>
          <w:szCs w:val="24"/>
          <w:lang w:eastAsia="pl-PL"/>
        </w:rPr>
        <w:t>spełnia/nie spełnia</w:t>
      </w:r>
      <w:r>
        <w:rPr>
          <w:rFonts w:eastAsia="Times New Roman" w:cs="Arial"/>
          <w:sz w:val="24"/>
          <w:szCs w:val="24"/>
          <w:lang w:eastAsia="pl-PL"/>
        </w:rPr>
        <w:t>, na podstawie treści oświadczeń i dokumentów wskazanych w rozdziale VI SIWZ.</w:t>
      </w:r>
    </w:p>
    <w:p w14:paraId="614B11FB" w14:textId="77777777" w:rsidR="007E4565" w:rsidRDefault="009848E2" w:rsidP="000D0BD2">
      <w:pPr>
        <w:numPr>
          <w:ilvl w:val="0"/>
          <w:numId w:val="24"/>
        </w:numPr>
        <w:tabs>
          <w:tab w:val="left" w:pos="426"/>
        </w:tabs>
        <w:spacing w:before="120" w:after="120"/>
        <w:ind w:left="425" w:hanging="425"/>
        <w:jc w:val="both"/>
        <w:rPr>
          <w:rFonts w:eastAsia="Times New Roman" w:cs="Arial"/>
          <w:b/>
          <w:i/>
          <w:sz w:val="24"/>
          <w:szCs w:val="24"/>
          <w:lang w:eastAsia="pl-PL"/>
        </w:rPr>
      </w:pPr>
      <w:r>
        <w:rPr>
          <w:sz w:val="24"/>
          <w:szCs w:val="24"/>
        </w:rPr>
        <w:t xml:space="preserve">Zamawiający, na mocy </w:t>
      </w:r>
      <w:r>
        <w:rPr>
          <w:b/>
          <w:i/>
          <w:sz w:val="24"/>
          <w:szCs w:val="24"/>
        </w:rPr>
        <w:t xml:space="preserve">art. 24 aa ust. 1 ustawy </w:t>
      </w:r>
      <w:proofErr w:type="spellStart"/>
      <w:r>
        <w:rPr>
          <w:b/>
          <w:i/>
          <w:sz w:val="24"/>
          <w:szCs w:val="24"/>
        </w:rPr>
        <w:t>Pzp</w:t>
      </w:r>
      <w:proofErr w:type="spellEnd"/>
      <w:r>
        <w:rPr>
          <w:sz w:val="24"/>
          <w:szCs w:val="24"/>
        </w:rPr>
        <w:t xml:space="preserve"> najpierw dokona oceny ofert, a następnie zbada czy wykonawca, którego oferta została oceniona jako najkorzystniejsza nie podlega wykluczeniu z postępowania oraz spełnia warunki udziału w postępowaniu.</w:t>
      </w:r>
    </w:p>
    <w:p w14:paraId="17FDB9FB" w14:textId="77777777" w:rsidR="007E4565" w:rsidRDefault="009848E2" w:rsidP="000D0BD2">
      <w:pPr>
        <w:pStyle w:val="Standard"/>
        <w:numPr>
          <w:ilvl w:val="0"/>
          <w:numId w:val="24"/>
        </w:numPr>
        <w:spacing w:after="120" w:line="276" w:lineRule="auto"/>
        <w:ind w:left="426" w:hanging="426"/>
        <w:rPr>
          <w:rFonts w:ascii="Calibri" w:hAnsi="Calibri" w:cs="Calibri"/>
          <w:color w:val="000000"/>
          <w:sz w:val="24"/>
        </w:rPr>
      </w:pPr>
      <w:r>
        <w:rPr>
          <w:rFonts w:ascii="Calibri" w:hAnsi="Calibri" w:cs="Calibri"/>
          <w:color w:val="000000"/>
          <w:sz w:val="24"/>
        </w:rPr>
        <w:lastRenderedPageBreak/>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innych podmiotów, niezależnie od charakteru prawnego łączących go z nim stosunków prawnych.</w:t>
      </w:r>
    </w:p>
    <w:p w14:paraId="7BD485F5" w14:textId="77777777" w:rsidR="007E4565" w:rsidRDefault="009848E2" w:rsidP="000D0BD2">
      <w:pPr>
        <w:pStyle w:val="Standard"/>
        <w:numPr>
          <w:ilvl w:val="1"/>
          <w:numId w:val="24"/>
        </w:numPr>
        <w:spacing w:after="200" w:line="276" w:lineRule="auto"/>
        <w:contextualSpacing/>
        <w:rPr>
          <w:rFonts w:ascii="Calibri" w:hAnsi="Calibri" w:cs="Calibri"/>
          <w:color w:val="000000"/>
          <w:sz w:val="24"/>
        </w:rPr>
      </w:pPr>
      <w:r>
        <w:rPr>
          <w:rFonts w:ascii="Calibri" w:hAnsi="Calibri" w:cs="Calibri"/>
          <w:color w:val="000000"/>
          <w:sz w:val="24"/>
        </w:rPr>
        <w:t>Zamawiający jednocześnie informuje, iż „stosowna sytuacja” o której mowa w ust. 4 wystąpi wyłącznie w przypadku, kiedy:</w:t>
      </w:r>
    </w:p>
    <w:p w14:paraId="2323F58D" w14:textId="77777777" w:rsidR="007E4565" w:rsidRDefault="009848E2" w:rsidP="000D0BD2">
      <w:pPr>
        <w:pStyle w:val="Standard"/>
        <w:numPr>
          <w:ilvl w:val="2"/>
          <w:numId w:val="24"/>
        </w:numPr>
        <w:spacing w:after="200" w:line="276" w:lineRule="auto"/>
        <w:ind w:left="1418" w:hanging="709"/>
        <w:contextualSpacing/>
        <w:rPr>
          <w:rFonts w:ascii="Calibri" w:hAnsi="Calibri" w:cs="Calibri"/>
          <w:color w:val="000000"/>
          <w:sz w:val="24"/>
        </w:rPr>
      </w:pPr>
      <w:r>
        <w:rPr>
          <w:rFonts w:ascii="Calibri" w:hAnsi="Calibri" w:cs="Calibri"/>
          <w:color w:val="000000"/>
          <w:sz w:val="24"/>
        </w:rPr>
        <w:t>Wykonawca, który polega na zdolnościach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58FEB47" w14:textId="77777777" w:rsidR="007E4565" w:rsidRDefault="009848E2" w:rsidP="000D0BD2">
      <w:pPr>
        <w:pStyle w:val="Standard"/>
        <w:numPr>
          <w:ilvl w:val="2"/>
          <w:numId w:val="24"/>
        </w:numPr>
        <w:spacing w:after="200" w:line="276" w:lineRule="auto"/>
        <w:ind w:left="1418" w:hanging="709"/>
        <w:contextualSpacing/>
        <w:rPr>
          <w:rFonts w:ascii="Calibri" w:hAnsi="Calibri" w:cs="Calibri"/>
          <w:color w:val="000000"/>
          <w:sz w:val="24"/>
        </w:rPr>
      </w:pPr>
      <w:r>
        <w:rPr>
          <w:rFonts w:ascii="Calibri" w:hAnsi="Calibri" w:cs="Calibri"/>
          <w:color w:val="000000"/>
          <w:sz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t>
      </w:r>
      <w:r>
        <w:rPr>
          <w:rFonts w:ascii="Calibri" w:hAnsi="Calibri" w:cs="Calibri"/>
          <w:sz w:val="24"/>
        </w:rPr>
        <w:t>w ust. 1 pkt 1.1 niniejszego rozdziału;</w:t>
      </w:r>
    </w:p>
    <w:p w14:paraId="6D41E073" w14:textId="77777777" w:rsidR="007E4565" w:rsidRDefault="009848E2" w:rsidP="000D0BD2">
      <w:pPr>
        <w:pStyle w:val="Standard"/>
        <w:numPr>
          <w:ilvl w:val="2"/>
          <w:numId w:val="24"/>
        </w:numPr>
        <w:spacing w:after="200" w:line="276" w:lineRule="auto"/>
        <w:ind w:left="1418" w:hanging="709"/>
        <w:contextualSpacing/>
        <w:rPr>
          <w:rFonts w:ascii="Calibri" w:hAnsi="Calibri" w:cs="Calibri"/>
          <w:color w:val="000000"/>
          <w:sz w:val="24"/>
        </w:rPr>
      </w:pPr>
      <w:r>
        <w:rPr>
          <w:rFonts w:ascii="Calibri" w:hAnsi="Calibri" w:cs="Calibri"/>
          <w:color w:val="000000"/>
          <w:sz w:val="24"/>
        </w:rPr>
        <w:t>z zobowiązania lub innych dokumentów potwierdzających udostępnienie zasobów przez inne podmioty musi bezspornie i jednoznacznie wynikać w szczególności:</w:t>
      </w:r>
    </w:p>
    <w:p w14:paraId="134C9DEE" w14:textId="77777777" w:rsidR="007E4565" w:rsidRDefault="009848E2" w:rsidP="000D0BD2">
      <w:pPr>
        <w:pStyle w:val="Standard"/>
        <w:numPr>
          <w:ilvl w:val="0"/>
          <w:numId w:val="39"/>
        </w:numPr>
        <w:spacing w:after="200" w:line="276" w:lineRule="auto"/>
        <w:contextualSpacing/>
        <w:rPr>
          <w:rFonts w:ascii="Calibri" w:hAnsi="Calibri" w:cs="Calibri"/>
          <w:color w:val="000000"/>
          <w:sz w:val="24"/>
        </w:rPr>
      </w:pPr>
      <w:r>
        <w:rPr>
          <w:rFonts w:ascii="Calibri" w:hAnsi="Calibri" w:cs="Calibri"/>
          <w:color w:val="000000"/>
          <w:sz w:val="24"/>
        </w:rPr>
        <w:t>zakres dostępnych wykonawcy zasobów innego podmiotu;</w:t>
      </w:r>
    </w:p>
    <w:p w14:paraId="7D537A91" w14:textId="77777777" w:rsidR="007E4565" w:rsidRDefault="009848E2" w:rsidP="000D0BD2">
      <w:pPr>
        <w:pStyle w:val="Standard"/>
        <w:numPr>
          <w:ilvl w:val="0"/>
          <w:numId w:val="39"/>
        </w:numPr>
        <w:spacing w:after="200" w:line="276" w:lineRule="auto"/>
        <w:contextualSpacing/>
        <w:rPr>
          <w:rFonts w:ascii="Calibri" w:hAnsi="Calibri" w:cs="Calibri"/>
          <w:color w:val="000000"/>
          <w:sz w:val="24"/>
        </w:rPr>
      </w:pPr>
      <w:r>
        <w:rPr>
          <w:rFonts w:ascii="Calibri" w:hAnsi="Calibri" w:cs="Calibri"/>
          <w:color w:val="000000"/>
          <w:sz w:val="24"/>
        </w:rPr>
        <w:t>sposób wykorzystania zasobów innego podmiotu, przez wykonawcę, przy wykonywaniu zamówienia;</w:t>
      </w:r>
    </w:p>
    <w:p w14:paraId="0691F4FB" w14:textId="77777777" w:rsidR="007E4565" w:rsidRDefault="009848E2" w:rsidP="000D0BD2">
      <w:pPr>
        <w:pStyle w:val="Standard"/>
        <w:numPr>
          <w:ilvl w:val="0"/>
          <w:numId w:val="39"/>
        </w:numPr>
        <w:spacing w:after="120" w:line="276" w:lineRule="auto"/>
        <w:ind w:left="1423" w:hanging="357"/>
        <w:rPr>
          <w:rFonts w:ascii="Calibri" w:hAnsi="Calibri" w:cs="Calibri"/>
          <w:color w:val="000000"/>
          <w:sz w:val="24"/>
        </w:rPr>
      </w:pPr>
      <w:r>
        <w:rPr>
          <w:rFonts w:ascii="Calibri" w:hAnsi="Calibri" w:cs="Calibri"/>
          <w:color w:val="000000"/>
          <w:sz w:val="24"/>
        </w:rPr>
        <w:t>zakres i okres udziału innego podmiotu przy wykonywaniu zamówienia publicznego.</w:t>
      </w:r>
    </w:p>
    <w:p w14:paraId="286FEEAB" w14:textId="77777777" w:rsidR="007E4565" w:rsidRDefault="009848E2" w:rsidP="000D0BD2">
      <w:pPr>
        <w:pStyle w:val="Standard"/>
        <w:numPr>
          <w:ilvl w:val="0"/>
          <w:numId w:val="24"/>
        </w:numPr>
        <w:spacing w:line="276" w:lineRule="auto"/>
        <w:ind w:left="425" w:hanging="425"/>
        <w:rPr>
          <w:rFonts w:ascii="Calibri" w:hAnsi="Calibri" w:cs="Calibri"/>
          <w:sz w:val="24"/>
        </w:rPr>
      </w:pPr>
      <w:r>
        <w:rPr>
          <w:rFonts w:ascii="Calibri" w:eastAsia="Calibri" w:hAnsi="Calibri" w:cs="Calibri"/>
          <w:color w:val="000000"/>
          <w:sz w:val="24"/>
        </w:rPr>
        <w:t>Jeżeli zdolności techniczne lub zawodowe, podmiotu, o którym mowa w ust. 4, nie potwierdzają spełnienia przez wykonawcę warunków udziału w postępowaniu lub zachodzą wobec tych podmiotów podstawy wykluczenia, zamawiający żąda, aby wykonawca w terminie określonym przez zamawiającego:</w:t>
      </w:r>
    </w:p>
    <w:p w14:paraId="6923D369" w14:textId="77777777" w:rsidR="007E4565" w:rsidRDefault="009848E2" w:rsidP="000D0BD2">
      <w:pPr>
        <w:pStyle w:val="WW-Normal"/>
        <w:numPr>
          <w:ilvl w:val="0"/>
          <w:numId w:val="40"/>
        </w:numPr>
        <w:spacing w:after="200" w:line="276" w:lineRule="auto"/>
        <w:ind w:left="993"/>
        <w:contextualSpacing/>
        <w:jc w:val="both"/>
      </w:pPr>
      <w:r>
        <w:t>zastąpił ten podmiot innym podmiotem lub podmiotami lub</w:t>
      </w:r>
    </w:p>
    <w:p w14:paraId="1E725351" w14:textId="77777777" w:rsidR="007E4565" w:rsidRDefault="009848E2" w:rsidP="000D0BD2">
      <w:pPr>
        <w:pStyle w:val="WW-Normal"/>
        <w:numPr>
          <w:ilvl w:val="0"/>
          <w:numId w:val="40"/>
        </w:numPr>
        <w:spacing w:after="120" w:line="276" w:lineRule="auto"/>
        <w:ind w:left="992" w:hanging="357"/>
        <w:jc w:val="both"/>
      </w:pPr>
      <w:r>
        <w:t>zobowiązał się do osobistego wykonania odpowiedniej części zamówienia, jeżeli wykaże zdolności techniczne lub zawodowe, o których mowa powyżej.</w:t>
      </w:r>
    </w:p>
    <w:p w14:paraId="22F2FAAF" w14:textId="77777777" w:rsidR="007E4565" w:rsidRDefault="009848E2" w:rsidP="000D0BD2">
      <w:pPr>
        <w:numPr>
          <w:ilvl w:val="0"/>
          <w:numId w:val="24"/>
        </w:numPr>
        <w:tabs>
          <w:tab w:val="left" w:pos="426"/>
        </w:tabs>
        <w:spacing w:before="120" w:after="0"/>
        <w:ind w:left="426" w:hanging="425"/>
        <w:jc w:val="both"/>
        <w:rPr>
          <w:rFonts w:eastAsia="Times New Roman" w:cs="Arial"/>
          <w:b/>
          <w:sz w:val="24"/>
          <w:szCs w:val="24"/>
          <w:lang w:eastAsia="pl-PL"/>
        </w:rPr>
      </w:pPr>
      <w:r>
        <w:rPr>
          <w:rFonts w:eastAsia="Times New Roman" w:cs="Arial"/>
          <w:sz w:val="24"/>
          <w:szCs w:val="24"/>
          <w:lang w:eastAsia="pl-PL"/>
        </w:rPr>
        <w:t>Wykonawcy mogą wspólnie ubiegać się o udzielenie zamówienia (dotyczy również spółki cywilnej). W takim przypadku wykonawcy</w:t>
      </w:r>
      <w:r>
        <w:rPr>
          <w:rFonts w:eastAsia="Times New Roman" w:cs="Arial"/>
          <w:b/>
          <w:sz w:val="24"/>
          <w:szCs w:val="24"/>
          <w:lang w:eastAsia="pl-PL"/>
        </w:rPr>
        <w:t xml:space="preserve"> </w:t>
      </w:r>
      <w:r>
        <w:rPr>
          <w:rFonts w:eastAsia="Times New Roman" w:cs="Arial"/>
          <w:b/>
          <w:i/>
          <w:sz w:val="24"/>
          <w:szCs w:val="24"/>
          <w:lang w:eastAsia="pl-PL"/>
        </w:rPr>
        <w:t>ustanawiają pełnomocnika</w:t>
      </w:r>
      <w:r>
        <w:rPr>
          <w:rFonts w:eastAsia="Times New Roman" w:cs="Arial"/>
          <w:sz w:val="24"/>
          <w:szCs w:val="24"/>
          <w:lang w:eastAsia="pl-PL"/>
        </w:rPr>
        <w:t xml:space="preserve"> do reprezentowania ich w</w:t>
      </w:r>
      <w:r>
        <w:rPr>
          <w:rFonts w:eastAsia="Times New Roman" w:cs="Arial"/>
          <w:b/>
          <w:sz w:val="24"/>
          <w:szCs w:val="24"/>
          <w:lang w:eastAsia="pl-PL"/>
        </w:rPr>
        <w:t> </w:t>
      </w:r>
      <w:r>
        <w:rPr>
          <w:rFonts w:eastAsia="Times New Roman" w:cs="Arial"/>
          <w:sz w:val="24"/>
          <w:szCs w:val="24"/>
          <w:lang w:eastAsia="pl-PL"/>
        </w:rPr>
        <w:t>postępowaniu o udzielenie zamówienia albo reprezentowania ich w postępowaniu i zawarcia umowy w sprawie zamówienia publicznego</w:t>
      </w:r>
      <w:r>
        <w:rPr>
          <w:rFonts w:eastAsia="Times New Roman" w:cs="Arial"/>
          <w:b/>
          <w:sz w:val="24"/>
          <w:szCs w:val="24"/>
          <w:lang w:eastAsia="pl-PL"/>
        </w:rPr>
        <w:t xml:space="preserve">. </w:t>
      </w:r>
      <w:r>
        <w:rPr>
          <w:rFonts w:eastAsia="Times New Roman" w:cs="Arial"/>
          <w:sz w:val="24"/>
          <w:szCs w:val="24"/>
          <w:lang w:eastAsia="pl-PL"/>
        </w:rPr>
        <w:t>Wszelka korespondencja prowadzona będzie wyłącznie z pełnomocnikiem.</w:t>
      </w:r>
    </w:p>
    <w:p w14:paraId="5E87BE26" w14:textId="77777777" w:rsidR="007E4565" w:rsidRDefault="009848E2" w:rsidP="000D0BD2">
      <w:pPr>
        <w:numPr>
          <w:ilvl w:val="0"/>
          <w:numId w:val="24"/>
        </w:numPr>
        <w:tabs>
          <w:tab w:val="left" w:pos="426"/>
        </w:tabs>
        <w:spacing w:before="120" w:after="0"/>
        <w:ind w:left="426" w:hanging="425"/>
        <w:jc w:val="both"/>
        <w:rPr>
          <w:rFonts w:eastAsia="Times New Roman" w:cs="Arial"/>
          <w:b/>
          <w:sz w:val="24"/>
          <w:szCs w:val="24"/>
          <w:lang w:eastAsia="pl-PL"/>
        </w:rPr>
      </w:pPr>
      <w:r>
        <w:rPr>
          <w:rFonts w:eastAsia="Times New Roman" w:cs="Arial"/>
          <w:sz w:val="24"/>
          <w:szCs w:val="24"/>
          <w:lang w:eastAsia="pl-PL"/>
        </w:rPr>
        <w:t xml:space="preserve">Do wykonawców wspólnie ubiegających się o zamówienie publiczne stosuje się przepisy dotyczące wykonawców, tj. każdy z wykonawców oddzielnie nie może podlegać wykluczeniu </w:t>
      </w:r>
      <w:r>
        <w:rPr>
          <w:rFonts w:eastAsia="Times New Roman" w:cs="Arial"/>
          <w:sz w:val="24"/>
          <w:szCs w:val="24"/>
          <w:lang w:eastAsia="pl-PL"/>
        </w:rPr>
        <w:br/>
        <w:t xml:space="preserve">z postępowania i łącznie muszą spełnić warunki udziału w postępowaniu, o których mowa w ust. 1 pkt 1.2 niniejszego rozdziału. </w:t>
      </w:r>
      <w:r>
        <w:rPr>
          <w:rFonts w:cstheme="minorHAnsi"/>
          <w:bCs/>
          <w:sz w:val="24"/>
          <w:szCs w:val="24"/>
        </w:rPr>
        <w:t>W przypadku wspólnego ubiegania się dwóch lub więcej wykonawców o udzielenie niniejszego zamówienia, oceniana będzie ich łączna zdolność techniczna lub zawodowa, przy czym nie podlegają sumowaniu wartości wykazywanych zamówień.</w:t>
      </w:r>
    </w:p>
    <w:p w14:paraId="1896A8F3" w14:textId="77777777" w:rsidR="007E4565" w:rsidRDefault="009848E2" w:rsidP="000D0BD2">
      <w:pPr>
        <w:numPr>
          <w:ilvl w:val="0"/>
          <w:numId w:val="24"/>
        </w:numPr>
        <w:tabs>
          <w:tab w:val="left" w:pos="426"/>
        </w:tabs>
        <w:spacing w:before="120" w:after="0"/>
        <w:ind w:left="425" w:hanging="425"/>
        <w:jc w:val="both"/>
        <w:rPr>
          <w:rFonts w:eastAsia="Times New Roman" w:cs="Arial"/>
          <w:b/>
          <w:sz w:val="24"/>
          <w:szCs w:val="24"/>
          <w:lang w:eastAsia="pl-PL"/>
        </w:rPr>
      </w:pPr>
      <w:r>
        <w:rPr>
          <w:rFonts w:eastAsia="Times New Roman" w:cs="Arial"/>
          <w:sz w:val="24"/>
          <w:szCs w:val="24"/>
          <w:lang w:eastAsia="pl-PL"/>
        </w:rPr>
        <w:lastRenderedPageBreak/>
        <w:t>W przypadku, gdy oferta złożona przez wykonawców wspólnie ubiegających się o udzielenie zamówienia zostanie uznana przez zamawiającego za najkorzystniejszą, warunkiem zawarcia umowy z zamawiającym jest spełnienie następujących wymagań zamawiającego:</w:t>
      </w:r>
    </w:p>
    <w:p w14:paraId="66DC3064" w14:textId="77777777" w:rsidR="007E4565" w:rsidRDefault="009848E2" w:rsidP="000D0BD2">
      <w:pPr>
        <w:numPr>
          <w:ilvl w:val="3"/>
          <w:numId w:val="23"/>
        </w:numPr>
        <w:tabs>
          <w:tab w:val="left" w:pos="851"/>
        </w:tabs>
        <w:spacing w:before="60" w:after="0"/>
        <w:ind w:left="851" w:hanging="425"/>
        <w:jc w:val="both"/>
        <w:rPr>
          <w:rFonts w:cs="Arial"/>
          <w:sz w:val="24"/>
          <w:szCs w:val="24"/>
        </w:rPr>
      </w:pPr>
      <w:r>
        <w:rPr>
          <w:rFonts w:cs="Arial"/>
          <w:sz w:val="24"/>
          <w:szCs w:val="24"/>
        </w:rPr>
        <w:t>wykonawcy przedłożą umowę regulującą ich współpracę;</w:t>
      </w:r>
    </w:p>
    <w:p w14:paraId="28395C6C" w14:textId="77777777" w:rsidR="007E4565" w:rsidRDefault="009848E2" w:rsidP="000D0BD2">
      <w:pPr>
        <w:numPr>
          <w:ilvl w:val="3"/>
          <w:numId w:val="23"/>
        </w:numPr>
        <w:tabs>
          <w:tab w:val="left" w:pos="426"/>
          <w:tab w:val="left" w:pos="851"/>
        </w:tabs>
        <w:spacing w:before="60" w:after="0"/>
        <w:ind w:left="851" w:hanging="425"/>
        <w:jc w:val="both"/>
        <w:rPr>
          <w:rFonts w:cs="Arial"/>
          <w:sz w:val="24"/>
          <w:szCs w:val="24"/>
        </w:rPr>
      </w:pPr>
      <w:r>
        <w:rPr>
          <w:rFonts w:cs="Arial"/>
          <w:sz w:val="24"/>
          <w:szCs w:val="24"/>
        </w:rPr>
        <w:t>umowa winna być zawarta na okres realizacji całości zamówienia i nie może być rozwiązana przed upływem terminu realizacji zamówienia;</w:t>
      </w:r>
    </w:p>
    <w:p w14:paraId="3B9B6AE2" w14:textId="77777777" w:rsidR="007E4565" w:rsidRDefault="009848E2" w:rsidP="000D0BD2">
      <w:pPr>
        <w:numPr>
          <w:ilvl w:val="3"/>
          <w:numId w:val="23"/>
        </w:numPr>
        <w:tabs>
          <w:tab w:val="left" w:pos="851"/>
        </w:tabs>
        <w:spacing w:after="120"/>
        <w:ind w:left="850" w:hanging="425"/>
        <w:jc w:val="both"/>
        <w:rPr>
          <w:rFonts w:cs="Arial"/>
          <w:sz w:val="24"/>
          <w:szCs w:val="24"/>
        </w:rPr>
      </w:pPr>
      <w:r>
        <w:rPr>
          <w:rFonts w:cs="Arial"/>
          <w:sz w:val="24"/>
          <w:szCs w:val="24"/>
        </w:rPr>
        <w:t>wykonawcy występujący wspólnie ponosić będą solidarną odpowiedzialność za niewykonanie lub nienależyte wykonanie zamówienia.</w:t>
      </w:r>
    </w:p>
    <w:p w14:paraId="54603D29" w14:textId="77777777" w:rsidR="007E4565" w:rsidRDefault="009848E2" w:rsidP="000D0BD2">
      <w:pPr>
        <w:pStyle w:val="Standard"/>
        <w:numPr>
          <w:ilvl w:val="0"/>
          <w:numId w:val="24"/>
        </w:numPr>
        <w:spacing w:after="200" w:line="276" w:lineRule="auto"/>
        <w:ind w:left="426" w:hanging="426"/>
        <w:contextualSpacing/>
        <w:rPr>
          <w:rFonts w:ascii="Calibri" w:hAnsi="Calibri" w:cs="Calibri"/>
          <w:color w:val="000000"/>
          <w:sz w:val="24"/>
        </w:rPr>
      </w:pPr>
      <w:r>
        <w:rPr>
          <w:rFonts w:ascii="Calibri" w:hAnsi="Calibri" w:cs="Calibri"/>
          <w:color w:val="000000"/>
          <w:sz w:val="24"/>
        </w:rPr>
        <w:t>Zamawiający wykluczy z postępowania wykonawców:</w:t>
      </w:r>
    </w:p>
    <w:p w14:paraId="0B173EAA" w14:textId="77777777" w:rsidR="007E4565" w:rsidRDefault="009848E2" w:rsidP="000D0BD2">
      <w:pPr>
        <w:pStyle w:val="Standard"/>
        <w:numPr>
          <w:ilvl w:val="1"/>
          <w:numId w:val="41"/>
        </w:numPr>
        <w:spacing w:after="200" w:line="276" w:lineRule="auto"/>
        <w:ind w:hanging="366"/>
        <w:contextualSpacing/>
        <w:rPr>
          <w:rFonts w:ascii="Calibri" w:hAnsi="Calibri" w:cs="Calibri"/>
          <w:color w:val="000000"/>
          <w:sz w:val="24"/>
        </w:rPr>
      </w:pPr>
      <w:r>
        <w:rPr>
          <w:rFonts w:ascii="Calibri" w:hAnsi="Calibri" w:cs="Calibri"/>
          <w:color w:val="000000"/>
          <w:sz w:val="24"/>
        </w:rPr>
        <w:t>którzy nie wykazali spełniania warunków udziału w postępowaniu, o których mowa w ust. 1 pkt 1.2.</w:t>
      </w:r>
    </w:p>
    <w:p w14:paraId="15CBC166" w14:textId="77777777" w:rsidR="007E4565" w:rsidRDefault="009848E2" w:rsidP="000D0BD2">
      <w:pPr>
        <w:pStyle w:val="Standard"/>
        <w:numPr>
          <w:ilvl w:val="1"/>
          <w:numId w:val="41"/>
        </w:numPr>
        <w:spacing w:after="120" w:line="276" w:lineRule="auto"/>
        <w:ind w:left="794" w:hanging="369"/>
        <w:rPr>
          <w:rFonts w:ascii="Calibri" w:eastAsia="Calibri" w:hAnsi="Calibri" w:cs="Calibri"/>
          <w:color w:val="000000"/>
          <w:sz w:val="24"/>
        </w:rPr>
      </w:pPr>
      <w:r>
        <w:rPr>
          <w:rFonts w:ascii="Calibri" w:hAnsi="Calibri" w:cs="Calibri"/>
          <w:color w:val="000000"/>
          <w:sz w:val="24"/>
        </w:rPr>
        <w:t xml:space="preserve">którzy nie wykażą, że nie zachodzą wobec nich przesłanki wykluczenia określone w art. 24 ust. 1 oraz art. 24 ust. 5 pkt </w:t>
      </w:r>
      <w:r>
        <w:rPr>
          <w:rFonts w:asciiTheme="minorHAnsi" w:hAnsiTheme="minorHAnsi" w:cstheme="minorHAnsi"/>
          <w:sz w:val="24"/>
        </w:rPr>
        <w:t>1, 2, 4, 5, 6 i 8</w:t>
      </w:r>
      <w:r>
        <w:rPr>
          <w:sz w:val="24"/>
        </w:rPr>
        <w:t xml:space="preserve"> </w:t>
      </w:r>
      <w:r>
        <w:rPr>
          <w:rFonts w:ascii="Calibri" w:hAnsi="Calibri" w:cs="Calibri"/>
          <w:color w:val="000000"/>
          <w:sz w:val="24"/>
        </w:rPr>
        <w:t>ustawy</w:t>
      </w:r>
      <w:r>
        <w:rPr>
          <w:rFonts w:ascii="Calibri" w:eastAsia="Calibri" w:hAnsi="Calibri" w:cs="Calibri"/>
          <w:b/>
          <w:color w:val="000000"/>
          <w:sz w:val="24"/>
        </w:rPr>
        <w:t xml:space="preserve"> </w:t>
      </w:r>
      <w:r>
        <w:rPr>
          <w:rFonts w:ascii="Calibri" w:eastAsia="Calibri" w:hAnsi="Calibri" w:cs="Calibri"/>
          <w:color w:val="000000"/>
          <w:sz w:val="24"/>
        </w:rPr>
        <w:t>Prawo zamówień publicznych.</w:t>
      </w:r>
    </w:p>
    <w:p w14:paraId="44C71E07" w14:textId="77777777" w:rsidR="007E4565" w:rsidRDefault="009848E2" w:rsidP="000D0BD2">
      <w:pPr>
        <w:pStyle w:val="Standard"/>
        <w:numPr>
          <w:ilvl w:val="0"/>
          <w:numId w:val="24"/>
        </w:numPr>
        <w:spacing w:after="120" w:line="276" w:lineRule="auto"/>
        <w:ind w:left="425" w:hanging="425"/>
        <w:rPr>
          <w:rFonts w:ascii="Calibri" w:eastAsia="Calibri" w:hAnsi="Calibri" w:cs="Calibri"/>
          <w:color w:val="000000"/>
          <w:sz w:val="24"/>
        </w:rPr>
      </w:pPr>
      <w:r>
        <w:rPr>
          <w:rFonts w:ascii="Calibri" w:hAnsi="Calibri" w:cs="Calibri"/>
          <w:sz w:val="24"/>
        </w:rPr>
        <w:t>Wykonawca, który podlega wykluczeniu na podstawie art. 24 ust. 1 pkt. 13 i 14 oraz 16-20 lub ust. 5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5D7C052" w14:textId="77777777" w:rsidR="007E4565" w:rsidRDefault="009848E2" w:rsidP="000D0BD2">
      <w:pPr>
        <w:pStyle w:val="Standard"/>
        <w:numPr>
          <w:ilvl w:val="0"/>
          <w:numId w:val="24"/>
        </w:numPr>
        <w:spacing w:after="200" w:line="276" w:lineRule="auto"/>
        <w:ind w:left="426" w:hanging="426"/>
        <w:contextualSpacing/>
        <w:rPr>
          <w:rFonts w:ascii="Calibri" w:eastAsia="Calibri" w:hAnsi="Calibri" w:cs="Calibri"/>
          <w:color w:val="000000"/>
          <w:sz w:val="24"/>
        </w:rPr>
      </w:pPr>
      <w:r>
        <w:rPr>
          <w:rFonts w:ascii="Calibri" w:eastAsia="Calibri" w:hAnsi="Calibri" w:cs="Calibri"/>
          <w:color w:val="000000"/>
          <w:sz w:val="24"/>
        </w:rPr>
        <w:t>Wykonawca nie podlega wykluczeniu, jeżeli zamawiający, uwzględniając wagę i szczególne okoliczności czynu wykonawcy, uzna za wystarczające dowody, o których mowa w ust. 9 powyżej.</w:t>
      </w:r>
    </w:p>
    <w:p w14:paraId="60F9D218" w14:textId="77777777" w:rsidR="007E4565" w:rsidRDefault="009848E2">
      <w:pPr>
        <w:numPr>
          <w:ilvl w:val="0"/>
          <w:numId w:val="2"/>
        </w:numPr>
        <w:tabs>
          <w:tab w:val="left" w:pos="426"/>
        </w:tabs>
        <w:spacing w:before="240" w:after="120"/>
        <w:ind w:left="425" w:right="34" w:hanging="567"/>
        <w:rPr>
          <w:rFonts w:asciiTheme="minorHAnsi" w:hAnsiTheme="minorHAnsi" w:cs="Arial"/>
          <w:b/>
          <w:bCs/>
          <w:sz w:val="24"/>
          <w:szCs w:val="24"/>
        </w:rPr>
      </w:pPr>
      <w:r>
        <w:rPr>
          <w:rFonts w:cs="Arial"/>
          <w:b/>
          <w:sz w:val="24"/>
          <w:szCs w:val="24"/>
        </w:rPr>
        <w:t xml:space="preserve">WYKAZ </w:t>
      </w:r>
      <w:r>
        <w:rPr>
          <w:rFonts w:cstheme="minorHAnsi"/>
          <w:b/>
          <w:sz w:val="24"/>
          <w:szCs w:val="24"/>
        </w:rPr>
        <w:t>OŚWIADCZEŃ</w:t>
      </w:r>
      <w:r>
        <w:rPr>
          <w:rFonts w:cs="Arial"/>
          <w:b/>
          <w:sz w:val="24"/>
          <w:szCs w:val="24"/>
        </w:rPr>
        <w:t xml:space="preserve">, DOKUMENTÓW POTWIERDZAJĄCYCH SPEŁNIANIE WARUNKÓW UDZIAŁU W POSTĘPOWANIU, BRAK PODSTAW </w:t>
      </w:r>
      <w:r>
        <w:rPr>
          <w:rFonts w:cs="Calibri"/>
          <w:b/>
          <w:sz w:val="24"/>
          <w:szCs w:val="24"/>
        </w:rPr>
        <w:t xml:space="preserve">WYKLUCZENIA </w:t>
      </w:r>
      <w:r>
        <w:rPr>
          <w:rFonts w:cs="Arial"/>
          <w:b/>
          <w:sz w:val="24"/>
          <w:szCs w:val="24"/>
        </w:rPr>
        <w:t>ORAZ</w:t>
      </w:r>
      <w:r>
        <w:rPr>
          <w:rFonts w:cs="Calibri"/>
          <w:b/>
          <w:sz w:val="24"/>
          <w:szCs w:val="24"/>
        </w:rPr>
        <w:t xml:space="preserve"> SPEŁNIANIE PRZEZ OFEROWANY </w:t>
      </w:r>
      <w:r>
        <w:rPr>
          <w:rFonts w:cs="Arial"/>
          <w:b/>
          <w:sz w:val="24"/>
          <w:szCs w:val="24"/>
        </w:rPr>
        <w:t>PRZEDMIOT</w:t>
      </w:r>
      <w:r>
        <w:rPr>
          <w:rFonts w:cs="Calibri"/>
          <w:b/>
          <w:sz w:val="24"/>
          <w:szCs w:val="24"/>
        </w:rPr>
        <w:t xml:space="preserve"> ZAMÓWIENIA WYMAGAŃ ZAMAWIAJĄCEGO, A TAKŻE WYKAZ POZOSTAŁYCH DOKUMENTÓW I DODATKOWE INFORMACJE</w:t>
      </w:r>
    </w:p>
    <w:p w14:paraId="6AFDC76C" w14:textId="77777777" w:rsidR="007E4565" w:rsidRDefault="009848E2">
      <w:pPr>
        <w:numPr>
          <w:ilvl w:val="0"/>
          <w:numId w:val="12"/>
        </w:numPr>
        <w:spacing w:before="120" w:after="120"/>
        <w:ind w:left="426" w:right="34" w:hanging="426"/>
        <w:jc w:val="both"/>
        <w:rPr>
          <w:rFonts w:asciiTheme="minorHAnsi" w:hAnsiTheme="minorHAnsi" w:cs="Arial"/>
          <w:b/>
          <w:bCs/>
          <w:i/>
          <w:sz w:val="24"/>
          <w:szCs w:val="24"/>
          <w:highlight w:val="lightGray"/>
        </w:rPr>
      </w:pPr>
      <w:r>
        <w:rPr>
          <w:rFonts w:cs="Arial"/>
          <w:b/>
          <w:bCs/>
          <w:i/>
          <w:sz w:val="24"/>
          <w:szCs w:val="24"/>
          <w:highlight w:val="lightGray"/>
        </w:rPr>
        <w:t xml:space="preserve">Oświadczenia potwierdzające spełnienie warunków udziału w postępowaniu oraz brak podstaw wykluczenia </w:t>
      </w:r>
    </w:p>
    <w:p w14:paraId="24D858DF" w14:textId="2A583744" w:rsidR="007E4565" w:rsidRPr="000D0BD2" w:rsidRDefault="009848E2">
      <w:pPr>
        <w:pStyle w:val="Akapitzlist"/>
        <w:numPr>
          <w:ilvl w:val="3"/>
          <w:numId w:val="12"/>
        </w:numPr>
        <w:spacing w:after="60" w:line="276" w:lineRule="auto"/>
        <w:ind w:left="426" w:hanging="426"/>
        <w:contextualSpacing/>
        <w:jc w:val="both"/>
        <w:rPr>
          <w:sz w:val="24"/>
          <w:szCs w:val="24"/>
        </w:rPr>
      </w:pPr>
      <w:r w:rsidRPr="000D0BD2">
        <w:rPr>
          <w:sz w:val="24"/>
          <w:szCs w:val="24"/>
        </w:rPr>
        <w:t xml:space="preserve">Aktualne na dzień składania ofert </w:t>
      </w:r>
      <w:r w:rsidRPr="000D0BD2">
        <w:rPr>
          <w:b/>
          <w:sz w:val="24"/>
          <w:szCs w:val="24"/>
        </w:rPr>
        <w:t>oświadczenie stanowiące wstępne potwierdzenie</w:t>
      </w:r>
      <w:r w:rsidRPr="000D0BD2">
        <w:rPr>
          <w:sz w:val="24"/>
          <w:szCs w:val="24"/>
        </w:rPr>
        <w:t xml:space="preserve">, że wykonawca nie podlega wykluczeniu oraz spełnia warunki udziału w postępowaniu w formie </w:t>
      </w:r>
      <w:r w:rsidRPr="000D0BD2">
        <w:rPr>
          <w:b/>
          <w:bCs/>
          <w:i/>
          <w:sz w:val="24"/>
          <w:szCs w:val="24"/>
        </w:rPr>
        <w:t>Jednolitego Europejskiego Dokumentu Zamówienia</w:t>
      </w:r>
      <w:r w:rsidRPr="000D0BD2">
        <w:rPr>
          <w:sz w:val="24"/>
          <w:szCs w:val="24"/>
        </w:rPr>
        <w:t xml:space="preserve">, zwanego dalej „JEDZ” – wg wzoru określonego w </w:t>
      </w:r>
      <w:r w:rsidRPr="000D0BD2">
        <w:rPr>
          <w:b/>
          <w:sz w:val="24"/>
          <w:szCs w:val="24"/>
        </w:rPr>
        <w:t>Dodatku nr 2 (</w:t>
      </w:r>
      <w:proofErr w:type="spellStart"/>
      <w:r w:rsidRPr="000D0BD2">
        <w:rPr>
          <w:b/>
          <w:sz w:val="24"/>
          <w:szCs w:val="24"/>
        </w:rPr>
        <w:t>xml</w:t>
      </w:r>
      <w:proofErr w:type="spellEnd"/>
      <w:r w:rsidRPr="000D0BD2">
        <w:rPr>
          <w:b/>
          <w:sz w:val="24"/>
          <w:szCs w:val="24"/>
        </w:rPr>
        <w:t>) do SIWZ</w:t>
      </w:r>
      <w:r w:rsidRPr="000D0BD2">
        <w:t>.</w:t>
      </w:r>
      <w:bookmarkStart w:id="7" w:name="_Hlk43238099"/>
      <w:bookmarkEnd w:id="7"/>
    </w:p>
    <w:p w14:paraId="1AD62660" w14:textId="77777777" w:rsidR="007E4565" w:rsidRPr="000D0BD2" w:rsidRDefault="009848E2">
      <w:pPr>
        <w:tabs>
          <w:tab w:val="left" w:pos="426"/>
        </w:tabs>
        <w:spacing w:after="60"/>
        <w:ind w:left="426"/>
        <w:jc w:val="both"/>
        <w:rPr>
          <w:sz w:val="24"/>
          <w:szCs w:val="24"/>
        </w:rPr>
      </w:pPr>
      <w:r w:rsidRPr="000D0BD2">
        <w:rPr>
          <w:rFonts w:cstheme="minorHAnsi"/>
          <w:sz w:val="24"/>
          <w:szCs w:val="24"/>
          <w:lang w:eastAsia="pl-PL"/>
        </w:rPr>
        <w:t xml:space="preserve">Elektroniczne narzędzie do wypełniania Formularza Jednolitego Europejskiego Dokumentu Zamówienia dostępne jest na stronie </w:t>
      </w:r>
      <w:hyperlink r:id="rId15">
        <w:r w:rsidRPr="000D0BD2">
          <w:rPr>
            <w:rStyle w:val="czeinternetowe"/>
            <w:color w:val="auto"/>
            <w:sz w:val="24"/>
            <w:szCs w:val="24"/>
          </w:rPr>
          <w:t>https://espd.uzp.gov.pl/filter?lang=pl</w:t>
        </w:r>
      </w:hyperlink>
    </w:p>
    <w:p w14:paraId="248AEFAB" w14:textId="77777777" w:rsidR="007E4565" w:rsidRPr="000D0BD2" w:rsidRDefault="009848E2">
      <w:pPr>
        <w:tabs>
          <w:tab w:val="left" w:pos="426"/>
        </w:tabs>
        <w:spacing w:after="60"/>
        <w:ind w:left="426"/>
        <w:jc w:val="both"/>
        <w:rPr>
          <w:rFonts w:asciiTheme="minorHAnsi" w:hAnsiTheme="minorHAnsi" w:cstheme="minorHAnsi"/>
          <w:sz w:val="24"/>
          <w:szCs w:val="24"/>
        </w:rPr>
      </w:pPr>
      <w:r w:rsidRPr="000D0BD2">
        <w:rPr>
          <w:rFonts w:cstheme="minorHAnsi"/>
          <w:sz w:val="24"/>
          <w:szCs w:val="24"/>
          <w:lang w:eastAsia="pl-PL"/>
        </w:rPr>
        <w:lastRenderedPageBreak/>
        <w:t xml:space="preserve">Wykonawca po zaimportowaniu pliku w formacie </w:t>
      </w:r>
      <w:proofErr w:type="spellStart"/>
      <w:r w:rsidRPr="000D0BD2">
        <w:rPr>
          <w:rFonts w:cstheme="minorHAnsi"/>
          <w:sz w:val="24"/>
          <w:szCs w:val="24"/>
          <w:lang w:eastAsia="pl-PL"/>
        </w:rPr>
        <w:t>xml</w:t>
      </w:r>
      <w:proofErr w:type="spellEnd"/>
      <w:r w:rsidRPr="000D0BD2">
        <w:rPr>
          <w:rFonts w:cstheme="minorHAnsi"/>
          <w:sz w:val="24"/>
          <w:szCs w:val="24"/>
          <w:lang w:eastAsia="pl-PL"/>
        </w:rPr>
        <w:t xml:space="preserve"> stanowiącego </w:t>
      </w:r>
      <w:r w:rsidRPr="000D0BD2">
        <w:rPr>
          <w:rFonts w:cstheme="minorHAnsi"/>
          <w:i/>
          <w:sz w:val="24"/>
          <w:szCs w:val="24"/>
          <w:lang w:eastAsia="pl-PL"/>
        </w:rPr>
        <w:t>Dodatek nr 2 do SIWZ</w:t>
      </w:r>
      <w:r w:rsidRPr="000D0BD2">
        <w:rPr>
          <w:rFonts w:cstheme="minorHAnsi"/>
          <w:sz w:val="24"/>
          <w:szCs w:val="24"/>
          <w:lang w:eastAsia="pl-PL"/>
        </w:rPr>
        <w:t xml:space="preserve"> ma możliwość elektronicznego wypełnienia formularza.</w:t>
      </w:r>
    </w:p>
    <w:p w14:paraId="01192ED8" w14:textId="2A52EA6A" w:rsidR="007E4565" w:rsidRPr="000D0BD2" w:rsidRDefault="009848E2">
      <w:pPr>
        <w:tabs>
          <w:tab w:val="left" w:pos="426"/>
        </w:tabs>
        <w:spacing w:after="60"/>
        <w:ind w:left="426"/>
        <w:jc w:val="both"/>
        <w:rPr>
          <w:rFonts w:asciiTheme="minorHAnsi" w:hAnsiTheme="minorHAnsi" w:cstheme="minorHAnsi"/>
          <w:sz w:val="24"/>
          <w:szCs w:val="24"/>
        </w:rPr>
      </w:pPr>
      <w:r w:rsidRPr="000D0BD2">
        <w:rPr>
          <w:rFonts w:cstheme="minorHAnsi"/>
          <w:sz w:val="24"/>
          <w:szCs w:val="24"/>
        </w:rPr>
        <w:t xml:space="preserve">Po wygenerowaniu przez wykonawcę dokumentu elektronicznego JEDZ wykonawca </w:t>
      </w:r>
      <w:r w:rsidRPr="000D0BD2">
        <w:rPr>
          <w:rFonts w:cstheme="minorHAnsi"/>
          <w:b/>
          <w:sz w:val="24"/>
          <w:szCs w:val="24"/>
        </w:rPr>
        <w:t>podpisuje dokument kwalifikowanym podpisem elektronicznym</w:t>
      </w:r>
      <w:r w:rsidRPr="000D0BD2">
        <w:rPr>
          <w:rFonts w:cstheme="minorHAnsi"/>
          <w:sz w:val="24"/>
          <w:szCs w:val="24"/>
        </w:rPr>
        <w:t>, wystawionym przez dostawcę kwalifikowanej usługi zaufania, będącego podmiotem świadczącym usługi certyfikacyjne, spełniające wymogi bezpieczeństwa określone</w:t>
      </w:r>
      <w:r w:rsidR="006053DB">
        <w:rPr>
          <w:rFonts w:cstheme="minorHAnsi"/>
          <w:sz w:val="24"/>
          <w:szCs w:val="24"/>
        </w:rPr>
        <w:t xml:space="preserve"> </w:t>
      </w:r>
      <w:r w:rsidRPr="000D0BD2">
        <w:rPr>
          <w:rFonts w:cstheme="minorHAnsi"/>
          <w:sz w:val="24"/>
          <w:szCs w:val="24"/>
        </w:rPr>
        <w:t>w ustawie.</w:t>
      </w:r>
    </w:p>
    <w:p w14:paraId="3E26BF07" w14:textId="77777777" w:rsidR="007E4565" w:rsidRPr="000D0BD2" w:rsidRDefault="009848E2">
      <w:pPr>
        <w:tabs>
          <w:tab w:val="left" w:pos="426"/>
        </w:tabs>
        <w:spacing w:after="60"/>
        <w:ind w:left="426"/>
        <w:jc w:val="both"/>
        <w:rPr>
          <w:rFonts w:asciiTheme="minorHAnsi" w:hAnsiTheme="minorHAnsi" w:cstheme="minorHAnsi"/>
          <w:sz w:val="24"/>
          <w:szCs w:val="24"/>
        </w:rPr>
      </w:pPr>
      <w:r w:rsidRPr="000D0BD2">
        <w:rPr>
          <w:rFonts w:cstheme="minorHAnsi"/>
          <w:sz w:val="24"/>
          <w:szCs w:val="24"/>
        </w:rPr>
        <w:t xml:space="preserve">Obowiązek złożenia JEDZ w postaci elektronicznej opatrzonej kwalifikowanym podpisem elektronicznym w sposób określony powyżej dotyczy również JEDZ składanego na wezwanie w trybie art. 26 ust. 3 ustawy </w:t>
      </w:r>
      <w:proofErr w:type="spellStart"/>
      <w:r w:rsidRPr="000D0BD2">
        <w:rPr>
          <w:rFonts w:cstheme="minorHAnsi"/>
          <w:sz w:val="24"/>
          <w:szCs w:val="24"/>
        </w:rPr>
        <w:t>Pzp</w:t>
      </w:r>
      <w:proofErr w:type="spellEnd"/>
      <w:r w:rsidRPr="000D0BD2">
        <w:rPr>
          <w:rFonts w:cstheme="minorHAnsi"/>
          <w:sz w:val="24"/>
          <w:szCs w:val="24"/>
        </w:rPr>
        <w:t xml:space="preserve">. </w:t>
      </w:r>
    </w:p>
    <w:p w14:paraId="6F7B4FF9" w14:textId="77777777" w:rsidR="007E4565" w:rsidRDefault="009848E2">
      <w:pPr>
        <w:spacing w:before="120" w:after="0"/>
        <w:ind w:left="426"/>
        <w:jc w:val="both"/>
        <w:rPr>
          <w:rFonts w:asciiTheme="minorHAnsi" w:eastAsia="Times New Roman" w:hAnsiTheme="minorHAnsi" w:cstheme="minorHAnsi"/>
          <w:b/>
          <w:bCs/>
          <w:i/>
          <w:iCs/>
          <w:sz w:val="24"/>
          <w:szCs w:val="24"/>
          <w:lang w:eastAsia="pl-PL"/>
        </w:rPr>
      </w:pPr>
      <w:r>
        <w:rPr>
          <w:rFonts w:eastAsia="Times New Roman" w:cstheme="minorHAnsi"/>
          <w:b/>
          <w:bCs/>
          <w:i/>
          <w:iCs/>
          <w:sz w:val="24"/>
          <w:szCs w:val="24"/>
          <w:lang w:eastAsia="pl-PL"/>
        </w:rPr>
        <w:t>UWAGA</w:t>
      </w:r>
    </w:p>
    <w:p w14:paraId="68B8065B" w14:textId="77777777" w:rsidR="007E4565" w:rsidRDefault="009848E2" w:rsidP="000D0BD2">
      <w:pPr>
        <w:pStyle w:val="Akapitzlist"/>
        <w:numPr>
          <w:ilvl w:val="0"/>
          <w:numId w:val="42"/>
        </w:numPr>
        <w:tabs>
          <w:tab w:val="left" w:pos="709"/>
        </w:tabs>
        <w:spacing w:after="120" w:line="276" w:lineRule="auto"/>
        <w:ind w:left="709" w:hanging="357"/>
        <w:jc w:val="both"/>
        <w:rPr>
          <w:i/>
          <w:sz w:val="24"/>
          <w:szCs w:val="24"/>
        </w:rPr>
      </w:pPr>
      <w:r>
        <w:rPr>
          <w:i/>
          <w:color w:val="000000"/>
          <w:sz w:val="24"/>
          <w:szCs w:val="24"/>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76D8B77C" w14:textId="77777777" w:rsidR="007E4565" w:rsidRDefault="009848E2" w:rsidP="000D0BD2">
      <w:pPr>
        <w:pStyle w:val="Akapitzlist"/>
        <w:numPr>
          <w:ilvl w:val="0"/>
          <w:numId w:val="42"/>
        </w:numPr>
        <w:tabs>
          <w:tab w:val="left" w:pos="709"/>
        </w:tabs>
        <w:spacing w:after="120" w:line="276" w:lineRule="auto"/>
        <w:ind w:left="709" w:hanging="357"/>
        <w:jc w:val="both"/>
        <w:rPr>
          <w:i/>
          <w:sz w:val="24"/>
          <w:szCs w:val="24"/>
        </w:rPr>
      </w:pPr>
      <w:r>
        <w:rPr>
          <w:rFonts w:cs="Calibri,BoldItalic"/>
          <w:bCs/>
          <w:i/>
          <w:iCs/>
          <w:sz w:val="24"/>
          <w:szCs w:val="24"/>
        </w:rPr>
        <w:t xml:space="preserve">Wykonawca, który powołuje się na zasoby innych podmiotów na zasadach określonych w art. 22a ustawy, </w:t>
      </w:r>
      <w:r>
        <w:rPr>
          <w:i/>
          <w:color w:val="000000"/>
          <w:sz w:val="24"/>
          <w:szCs w:val="24"/>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14:paraId="7303F57F" w14:textId="77777777" w:rsidR="007E4565" w:rsidRDefault="009848E2">
      <w:pPr>
        <w:pStyle w:val="Akapitzlist"/>
        <w:numPr>
          <w:ilvl w:val="3"/>
          <w:numId w:val="12"/>
        </w:numPr>
        <w:spacing w:before="120" w:line="276" w:lineRule="auto"/>
        <w:ind w:left="426" w:right="34" w:hanging="426"/>
        <w:jc w:val="both"/>
        <w:rPr>
          <w:rFonts w:asciiTheme="minorHAnsi" w:hAnsiTheme="minorHAnsi" w:cstheme="minorHAnsi"/>
          <w:sz w:val="24"/>
          <w:szCs w:val="24"/>
        </w:rPr>
      </w:pPr>
      <w:r>
        <w:rPr>
          <w:rFonts w:cstheme="minorHAnsi"/>
          <w:b/>
          <w:i/>
          <w:sz w:val="24"/>
          <w:szCs w:val="24"/>
        </w:rPr>
        <w:t xml:space="preserve">Oświadczenie </w:t>
      </w:r>
      <w:r>
        <w:rPr>
          <w:rFonts w:cstheme="minorHAnsi"/>
          <w:sz w:val="24"/>
          <w:szCs w:val="24"/>
        </w:rPr>
        <w:t xml:space="preserve">o przynależności lub braku przynależności do tej samej grupy kapitałowej, </w:t>
      </w:r>
      <w:r>
        <w:rPr>
          <w:rFonts w:cstheme="minorHAnsi"/>
          <w:sz w:val="24"/>
          <w:szCs w:val="24"/>
        </w:rPr>
        <w:br/>
        <w:t xml:space="preserve">o której mowa w art. 24 ust. 1 pkt 23 ustawy </w:t>
      </w:r>
      <w:proofErr w:type="spellStart"/>
      <w:r>
        <w:rPr>
          <w:rFonts w:cstheme="minorHAnsi"/>
          <w:sz w:val="24"/>
          <w:szCs w:val="24"/>
        </w:rPr>
        <w:t>Pzp</w:t>
      </w:r>
      <w:proofErr w:type="spellEnd"/>
      <w:r>
        <w:rPr>
          <w:rFonts w:cstheme="minorHAnsi"/>
          <w:sz w:val="24"/>
          <w:szCs w:val="24"/>
        </w:rPr>
        <w:t xml:space="preserve"> – </w:t>
      </w:r>
      <w:r>
        <w:rPr>
          <w:rFonts w:cstheme="minorHAnsi"/>
          <w:bCs/>
          <w:sz w:val="24"/>
          <w:szCs w:val="24"/>
        </w:rPr>
        <w:t xml:space="preserve">wg wzoru określonego </w:t>
      </w:r>
      <w:r>
        <w:rPr>
          <w:rFonts w:cstheme="minorHAnsi"/>
          <w:bCs/>
          <w:i/>
          <w:sz w:val="24"/>
          <w:szCs w:val="24"/>
        </w:rPr>
        <w:t xml:space="preserve">w </w:t>
      </w:r>
      <w:r>
        <w:rPr>
          <w:rFonts w:cstheme="minorHAnsi"/>
          <w:b/>
          <w:bCs/>
          <w:i/>
          <w:sz w:val="24"/>
          <w:szCs w:val="24"/>
        </w:rPr>
        <w:t>Dodatku nr 3 do SIWZ</w:t>
      </w:r>
      <w:r>
        <w:rPr>
          <w:rFonts w:cstheme="minorHAnsi"/>
          <w:sz w:val="24"/>
          <w:szCs w:val="24"/>
        </w:rPr>
        <w:t xml:space="preserve">. </w:t>
      </w:r>
    </w:p>
    <w:p w14:paraId="79EE073D" w14:textId="77777777" w:rsidR="007E4565" w:rsidRDefault="009848E2">
      <w:pPr>
        <w:tabs>
          <w:tab w:val="left" w:pos="426"/>
        </w:tabs>
        <w:spacing w:before="120" w:after="0"/>
        <w:ind w:left="425" w:right="34"/>
        <w:jc w:val="both"/>
        <w:rPr>
          <w:rFonts w:asciiTheme="minorHAnsi" w:hAnsiTheme="minorHAnsi" w:cstheme="minorHAnsi"/>
          <w:b/>
          <w:i/>
          <w:sz w:val="24"/>
          <w:szCs w:val="24"/>
          <w:lang w:eastAsia="pl-PL"/>
        </w:rPr>
      </w:pPr>
      <w:r>
        <w:rPr>
          <w:rFonts w:cstheme="minorHAnsi"/>
          <w:b/>
          <w:i/>
          <w:sz w:val="24"/>
          <w:szCs w:val="24"/>
          <w:lang w:eastAsia="pl-PL"/>
        </w:rPr>
        <w:t>UWAGA</w:t>
      </w:r>
    </w:p>
    <w:p w14:paraId="3B98A3F9" w14:textId="77777777" w:rsidR="007E4565" w:rsidRDefault="009848E2" w:rsidP="000D0BD2">
      <w:pPr>
        <w:numPr>
          <w:ilvl w:val="0"/>
          <w:numId w:val="28"/>
        </w:numPr>
        <w:tabs>
          <w:tab w:val="left" w:pos="709"/>
        </w:tabs>
        <w:spacing w:after="120"/>
        <w:ind w:left="709" w:right="34" w:hanging="284"/>
        <w:jc w:val="both"/>
        <w:rPr>
          <w:rFonts w:asciiTheme="minorHAnsi" w:eastAsia="Times New Roman" w:hAnsiTheme="minorHAnsi" w:cstheme="minorHAnsi"/>
          <w:i/>
          <w:sz w:val="24"/>
          <w:szCs w:val="24"/>
          <w:lang w:eastAsia="pl-PL"/>
        </w:rPr>
      </w:pPr>
      <w:r>
        <w:rPr>
          <w:rFonts w:eastAsia="Times New Roman" w:cstheme="minorHAnsi"/>
          <w:i/>
          <w:sz w:val="24"/>
          <w:szCs w:val="24"/>
          <w:lang w:eastAsia="pl-PL"/>
        </w:rPr>
        <w:t xml:space="preserve">Oświadczenie, o którym mowa w ust. 2 </w:t>
      </w:r>
      <w:r>
        <w:rPr>
          <w:rFonts w:eastAsia="Times New Roman" w:cstheme="minorHAnsi"/>
          <w:b/>
          <w:i/>
          <w:sz w:val="24"/>
          <w:szCs w:val="24"/>
          <w:lang w:eastAsia="pl-PL"/>
        </w:rPr>
        <w:t>wykonawca składa po otwarciu ofert</w:t>
      </w:r>
      <w:r>
        <w:rPr>
          <w:rFonts w:eastAsia="Times New Roman" w:cstheme="minorHAnsi"/>
          <w:i/>
          <w:sz w:val="24"/>
          <w:szCs w:val="24"/>
          <w:lang w:eastAsia="pl-PL"/>
        </w:rPr>
        <w:t xml:space="preserve">, w terminie 3 dni od daty zamieszczenia przez zamawiającego na stronie internetowej zamawiającego informacji, o której mowa w art. 86 ust. 5 ustawy </w:t>
      </w:r>
      <w:proofErr w:type="spellStart"/>
      <w:r>
        <w:rPr>
          <w:rFonts w:eastAsia="Times New Roman" w:cstheme="minorHAnsi"/>
          <w:i/>
          <w:sz w:val="24"/>
          <w:szCs w:val="24"/>
          <w:lang w:eastAsia="pl-PL"/>
        </w:rPr>
        <w:t>Pzp</w:t>
      </w:r>
      <w:proofErr w:type="spellEnd"/>
      <w:r>
        <w:rPr>
          <w:rFonts w:eastAsia="Times New Roman" w:cstheme="minorHAnsi"/>
          <w:i/>
          <w:sz w:val="24"/>
          <w:szCs w:val="24"/>
          <w:lang w:eastAsia="pl-PL"/>
        </w:rPr>
        <w:t>, w tym wykazu wykonawców.</w:t>
      </w:r>
    </w:p>
    <w:p w14:paraId="69D76830" w14:textId="77777777" w:rsidR="007E4565" w:rsidRDefault="009848E2" w:rsidP="000D0BD2">
      <w:pPr>
        <w:numPr>
          <w:ilvl w:val="0"/>
          <w:numId w:val="28"/>
        </w:numPr>
        <w:tabs>
          <w:tab w:val="left" w:pos="709"/>
        </w:tabs>
        <w:spacing w:after="120"/>
        <w:ind w:left="709" w:right="34" w:hanging="284"/>
        <w:jc w:val="both"/>
        <w:rPr>
          <w:rFonts w:asciiTheme="minorHAnsi" w:eastAsia="Times New Roman" w:hAnsiTheme="minorHAnsi" w:cstheme="minorHAnsi"/>
          <w:i/>
          <w:sz w:val="24"/>
          <w:szCs w:val="24"/>
          <w:lang w:eastAsia="pl-PL"/>
        </w:rPr>
      </w:pPr>
      <w:r>
        <w:rPr>
          <w:rFonts w:eastAsia="Times New Roman" w:cstheme="minorHAnsi"/>
          <w:i/>
          <w:sz w:val="24"/>
          <w:szCs w:val="24"/>
          <w:lang w:eastAsia="pl-PL"/>
        </w:rPr>
        <w:t>Złożenie oświadczenia wraz z ofertą dopuszczalne jest tylko w przypadku, gdy wykonawca nie przynależy do żadnej grupy kapitałowej (pkt 1 oświadczenia).</w:t>
      </w:r>
    </w:p>
    <w:p w14:paraId="07C4E663" w14:textId="77777777" w:rsidR="007E4565" w:rsidRDefault="009848E2" w:rsidP="000D0BD2">
      <w:pPr>
        <w:numPr>
          <w:ilvl w:val="0"/>
          <w:numId w:val="28"/>
        </w:numPr>
        <w:tabs>
          <w:tab w:val="left" w:pos="709"/>
        </w:tabs>
        <w:spacing w:after="120"/>
        <w:ind w:left="709" w:right="34" w:hanging="284"/>
        <w:jc w:val="both"/>
        <w:rPr>
          <w:rFonts w:asciiTheme="minorHAnsi" w:eastAsia="Times New Roman" w:hAnsiTheme="minorHAnsi" w:cstheme="minorHAnsi"/>
          <w:i/>
          <w:sz w:val="24"/>
          <w:szCs w:val="24"/>
          <w:lang w:eastAsia="pl-PL"/>
        </w:rPr>
      </w:pPr>
      <w:r>
        <w:rPr>
          <w:rFonts w:eastAsia="Times New Roman" w:cstheme="minorHAnsi"/>
          <w:i/>
          <w:sz w:val="24"/>
          <w:szCs w:val="24"/>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14:paraId="27C71B7D" w14:textId="77777777" w:rsidR="007E4565" w:rsidRDefault="009848E2">
      <w:pPr>
        <w:pStyle w:val="Akapitzlist"/>
        <w:numPr>
          <w:ilvl w:val="3"/>
          <w:numId w:val="12"/>
        </w:numPr>
        <w:tabs>
          <w:tab w:val="left" w:pos="426"/>
        </w:tabs>
        <w:spacing w:after="120"/>
        <w:ind w:left="426" w:right="34" w:hanging="426"/>
        <w:jc w:val="both"/>
        <w:rPr>
          <w:rFonts w:cs="Arial"/>
          <w:sz w:val="24"/>
          <w:szCs w:val="24"/>
        </w:rPr>
      </w:pPr>
      <w:r>
        <w:rPr>
          <w:rFonts w:eastAsia="Times New Roman" w:cs="Arial"/>
          <w:b/>
          <w:bCs/>
          <w:iCs/>
          <w:sz w:val="24"/>
          <w:szCs w:val="24"/>
        </w:rPr>
        <w:t>W przypadku wspólnego ubiegania się o zamówienie przez wykonawców</w:t>
      </w:r>
      <w:r>
        <w:rPr>
          <w:rFonts w:eastAsia="Times New Roman" w:cs="Arial"/>
          <w:bCs/>
          <w:iCs/>
          <w:sz w:val="24"/>
          <w:szCs w:val="24"/>
        </w:rPr>
        <w:t>, oświadczenia,</w:t>
      </w:r>
      <w:r>
        <w:rPr>
          <w:rFonts w:eastAsia="Times New Roman" w:cs="Arial"/>
          <w:bCs/>
          <w:iCs/>
          <w:sz w:val="24"/>
          <w:szCs w:val="24"/>
        </w:rPr>
        <w:br/>
        <w:t xml:space="preserve">o których mowa w </w:t>
      </w:r>
      <w:r>
        <w:rPr>
          <w:rFonts w:eastAsia="Times New Roman" w:cs="Arial"/>
          <w:b/>
          <w:bCs/>
          <w:iCs/>
          <w:sz w:val="24"/>
          <w:szCs w:val="24"/>
        </w:rPr>
        <w:t xml:space="preserve">lit. A </w:t>
      </w:r>
      <w:r>
        <w:rPr>
          <w:rFonts w:asciiTheme="minorHAnsi" w:hAnsiTheme="minorHAnsi"/>
          <w:b/>
          <w:sz w:val="24"/>
          <w:szCs w:val="24"/>
        </w:rPr>
        <w:t>ust.</w:t>
      </w:r>
      <w:r>
        <w:rPr>
          <w:rFonts w:eastAsia="Times New Roman" w:cs="Arial"/>
          <w:b/>
          <w:bCs/>
          <w:iCs/>
          <w:sz w:val="24"/>
          <w:szCs w:val="24"/>
        </w:rPr>
        <w:t xml:space="preserve"> 2</w:t>
      </w:r>
      <w:r>
        <w:rPr>
          <w:rFonts w:eastAsia="Times New Roman" w:cs="Arial"/>
          <w:bCs/>
          <w:iCs/>
          <w:sz w:val="24"/>
          <w:szCs w:val="24"/>
        </w:rPr>
        <w:t xml:space="preserve"> składa każdy z wykonawców wspólnie ubiegających się </w:t>
      </w:r>
      <w:r>
        <w:rPr>
          <w:rFonts w:eastAsia="Times New Roman" w:cs="Arial"/>
          <w:bCs/>
          <w:iCs/>
          <w:sz w:val="24"/>
          <w:szCs w:val="24"/>
        </w:rPr>
        <w:br/>
        <w:t xml:space="preserve">o zamówienie. </w:t>
      </w:r>
    </w:p>
    <w:p w14:paraId="1C7654BE" w14:textId="77777777" w:rsidR="007E4565" w:rsidRDefault="009848E2">
      <w:pPr>
        <w:numPr>
          <w:ilvl w:val="0"/>
          <w:numId w:val="12"/>
        </w:numPr>
        <w:spacing w:before="120" w:after="120"/>
        <w:ind w:left="426" w:right="34" w:hanging="426"/>
        <w:jc w:val="both"/>
        <w:rPr>
          <w:rFonts w:asciiTheme="minorHAnsi" w:eastAsia="Times New Roman" w:hAnsiTheme="minorHAnsi" w:cs="Arial"/>
          <w:b/>
          <w:bCs/>
          <w:i/>
          <w:iCs/>
          <w:sz w:val="24"/>
          <w:szCs w:val="24"/>
          <w:highlight w:val="lightGray"/>
          <w:lang w:eastAsia="pl-PL"/>
        </w:rPr>
      </w:pPr>
      <w:r>
        <w:rPr>
          <w:rFonts w:cs="Arial"/>
          <w:b/>
          <w:bCs/>
          <w:i/>
          <w:sz w:val="24"/>
          <w:szCs w:val="24"/>
          <w:highlight w:val="lightGray"/>
        </w:rPr>
        <w:t>Dokumenty</w:t>
      </w:r>
      <w:r>
        <w:rPr>
          <w:b/>
          <w:bCs/>
          <w:i/>
          <w:sz w:val="24"/>
          <w:szCs w:val="24"/>
          <w:highlight w:val="lightGray"/>
        </w:rPr>
        <w:t xml:space="preserve"> potwierdzające brak podstaw do wykluczenia z udziału w postępowaniu oraz spełnianie warunków udziału w postępowaniu - składane na wezwanie zamawiającego (przed wyborem oferty)</w:t>
      </w:r>
    </w:p>
    <w:p w14:paraId="029DB7B2" w14:textId="77777777" w:rsidR="007E4565" w:rsidRDefault="009848E2">
      <w:pPr>
        <w:numPr>
          <w:ilvl w:val="0"/>
          <w:numId w:val="17"/>
        </w:numPr>
        <w:tabs>
          <w:tab w:val="left" w:pos="426"/>
        </w:tabs>
        <w:spacing w:before="120" w:after="0"/>
        <w:ind w:left="426" w:hanging="426"/>
        <w:jc w:val="both"/>
        <w:rPr>
          <w:sz w:val="24"/>
          <w:szCs w:val="24"/>
        </w:rPr>
      </w:pPr>
      <w:r>
        <w:rPr>
          <w:rFonts w:cs="Calibri"/>
          <w:sz w:val="24"/>
          <w:szCs w:val="24"/>
          <w:lang w:eastAsia="pl-PL"/>
        </w:rPr>
        <w:lastRenderedPageBreak/>
        <w:t xml:space="preserve">Zgodnie z art. 26 ust. 1 ustawy </w:t>
      </w:r>
      <w:proofErr w:type="spellStart"/>
      <w:r>
        <w:rPr>
          <w:rFonts w:cs="Calibri"/>
          <w:sz w:val="24"/>
          <w:szCs w:val="24"/>
          <w:lang w:eastAsia="pl-PL"/>
        </w:rPr>
        <w:t>Pzp</w:t>
      </w:r>
      <w:proofErr w:type="spellEnd"/>
      <w:r>
        <w:rPr>
          <w:rFonts w:cs="Calibri"/>
          <w:sz w:val="24"/>
          <w:szCs w:val="24"/>
          <w:lang w:eastAsia="pl-PL"/>
        </w:rPr>
        <w:t>, zamawiający</w:t>
      </w:r>
      <w:r>
        <w:rPr>
          <w:rFonts w:eastAsia="Times New Roman" w:cs="Arial"/>
          <w:sz w:val="24"/>
          <w:szCs w:val="24"/>
          <w:lang w:eastAsia="pl-PL"/>
        </w:rPr>
        <w:t xml:space="preserve"> </w:t>
      </w:r>
      <w:r>
        <w:rPr>
          <w:rFonts w:eastAsia="Times New Roman" w:cs="Arial"/>
          <w:b/>
          <w:i/>
          <w:sz w:val="24"/>
          <w:szCs w:val="24"/>
          <w:lang w:eastAsia="pl-PL"/>
        </w:rPr>
        <w:t>wezwie wykonawcę, którego oferta zostanie najwyżej oceniona</w:t>
      </w:r>
      <w:r>
        <w:rPr>
          <w:rFonts w:eastAsia="Times New Roman" w:cs="Arial"/>
          <w:sz w:val="24"/>
          <w:szCs w:val="24"/>
          <w:lang w:eastAsia="pl-PL"/>
        </w:rPr>
        <w:t xml:space="preserve">, do złożenia w wyznaczonym, nie krótszym niż 10 dni, terminie aktualnych na dzień złożenia oświadczeń i dokumentów: </w:t>
      </w:r>
    </w:p>
    <w:p w14:paraId="779CE3C1" w14:textId="77777777" w:rsidR="007E4565" w:rsidRDefault="009848E2" w:rsidP="000D0BD2">
      <w:pPr>
        <w:pStyle w:val="Akapitzlist"/>
        <w:numPr>
          <w:ilvl w:val="0"/>
          <w:numId w:val="29"/>
        </w:numPr>
        <w:spacing w:before="120" w:after="120" w:line="276" w:lineRule="auto"/>
        <w:ind w:left="709" w:hanging="283"/>
        <w:jc w:val="both"/>
        <w:rPr>
          <w:sz w:val="24"/>
          <w:szCs w:val="24"/>
        </w:rPr>
      </w:pPr>
      <w:r>
        <w:rPr>
          <w:rFonts w:eastAsia="Times New Roman" w:cs="Arial"/>
          <w:b/>
          <w:i/>
          <w:sz w:val="24"/>
          <w:szCs w:val="24"/>
        </w:rPr>
        <w:t>potwierdzających brak podstaw wykluczenia z udziału w postępowaniu</w:t>
      </w:r>
      <w:r>
        <w:rPr>
          <w:rFonts w:eastAsia="Times New Roman" w:cs="Arial"/>
          <w:sz w:val="24"/>
          <w:szCs w:val="24"/>
        </w:rPr>
        <w:t>:</w:t>
      </w:r>
    </w:p>
    <w:p w14:paraId="58DA56E1" w14:textId="77777777" w:rsidR="007E4565" w:rsidRDefault="009848E2" w:rsidP="000D0BD2">
      <w:pPr>
        <w:pStyle w:val="Standard"/>
        <w:numPr>
          <w:ilvl w:val="3"/>
          <w:numId w:val="38"/>
        </w:numPr>
        <w:tabs>
          <w:tab w:val="left" w:pos="993"/>
        </w:tabs>
        <w:spacing w:before="120" w:after="120" w:line="276" w:lineRule="auto"/>
        <w:ind w:left="993" w:hanging="284"/>
        <w:rPr>
          <w:rFonts w:asciiTheme="minorHAnsi" w:hAnsiTheme="minorHAnsi" w:cs="Times New Roman"/>
          <w:sz w:val="24"/>
          <w:highlight w:val="white"/>
        </w:rPr>
      </w:pPr>
      <w:r>
        <w:rPr>
          <w:rFonts w:asciiTheme="minorHAnsi" w:hAnsiTheme="minorHAnsi"/>
          <w:b/>
          <w:sz w:val="24"/>
        </w:rPr>
        <w:t>informacje z Krajowego Rejestru Karnego</w:t>
      </w:r>
      <w:r>
        <w:rPr>
          <w:rFonts w:asciiTheme="minorHAnsi" w:hAnsiTheme="minorHAnsi"/>
          <w:sz w:val="24"/>
        </w:rPr>
        <w:t xml:space="preserve"> w zakresie określonym w art. 24 ust. 1 pkt 13, 14 ww. ustawy </w:t>
      </w:r>
      <w:r>
        <w:rPr>
          <w:rFonts w:asciiTheme="minorHAnsi" w:hAnsiTheme="minorHAnsi" w:cstheme="minorHAnsi"/>
          <w:bCs/>
          <w:sz w:val="24"/>
        </w:rPr>
        <w:t xml:space="preserve">(w zakresie wskazanym w pkt 13 - dla członków organu zarządzającego, organu nadzorczego, wspólników, komplementariuszy, prokurentów) </w:t>
      </w:r>
      <w:r>
        <w:rPr>
          <w:rFonts w:asciiTheme="minorHAnsi" w:hAnsiTheme="minorHAnsi"/>
          <w:sz w:val="24"/>
        </w:rPr>
        <w:t xml:space="preserve">i 21 ustawy (podmiot zbiorowy) oraz odnośnie skazania za wykroczenie na karę aresztu w zakresie określonym </w:t>
      </w:r>
      <w:r>
        <w:rPr>
          <w:rFonts w:asciiTheme="minorHAnsi" w:hAnsiTheme="minorHAnsi"/>
          <w:sz w:val="24"/>
        </w:rPr>
        <w:br/>
        <w:t xml:space="preserve">w art. 24 ust. 5 pkt 5 i 6 (odpowiednio dla osoby fizycznej lub </w:t>
      </w:r>
      <w:r>
        <w:rPr>
          <w:rFonts w:asciiTheme="minorHAnsi" w:hAnsiTheme="minorHAnsi" w:cstheme="minorHAnsi"/>
          <w:bCs/>
          <w:sz w:val="24"/>
        </w:rPr>
        <w:t xml:space="preserve">dla członków organu zarządzającego, organu nadzorczego, wspólników, komplementariuszy, prokurentów) </w:t>
      </w:r>
      <w:r>
        <w:rPr>
          <w:rFonts w:asciiTheme="minorHAnsi" w:hAnsiTheme="minorHAnsi"/>
          <w:sz w:val="24"/>
        </w:rPr>
        <w:t>– wystawione nie wcześniej niż 6 miesięcy przed upływem terminu składania ofert,</w:t>
      </w:r>
    </w:p>
    <w:p w14:paraId="4B43D891" w14:textId="77777777" w:rsidR="007E4565" w:rsidRDefault="009848E2" w:rsidP="000D0BD2">
      <w:pPr>
        <w:pStyle w:val="Standard"/>
        <w:numPr>
          <w:ilvl w:val="3"/>
          <w:numId w:val="38"/>
        </w:numPr>
        <w:tabs>
          <w:tab w:val="left" w:pos="993"/>
        </w:tabs>
        <w:spacing w:line="276" w:lineRule="auto"/>
        <w:ind w:left="993" w:hanging="284"/>
        <w:rPr>
          <w:rFonts w:asciiTheme="minorHAnsi" w:hAnsiTheme="minorHAnsi" w:cs="Times New Roman"/>
          <w:sz w:val="24"/>
          <w:highlight w:val="white"/>
        </w:rPr>
      </w:pPr>
      <w:r>
        <w:rPr>
          <w:rFonts w:asciiTheme="minorHAnsi" w:hAnsiTheme="minorHAnsi"/>
          <w:b/>
          <w:sz w:val="24"/>
        </w:rPr>
        <w:t>odpis z właściwego rejestru lub z centralnej ewidencji i informacji o działalności gospodarczej</w:t>
      </w:r>
      <w:r>
        <w:rPr>
          <w:rFonts w:asciiTheme="minorHAnsi" w:hAnsiTheme="minorHAnsi"/>
          <w:sz w:val="24"/>
        </w:rPr>
        <w:t>, jeżeli odrębne przepisy wymagają wpisu do rejestru lub ewidencji, w celu potwierdzenia braku podstaw wykluczenia na podstawie art. 24 ust. 5 pkt 1 ustawy,</w:t>
      </w:r>
    </w:p>
    <w:p w14:paraId="04D822EC" w14:textId="77777777" w:rsidR="007E4565" w:rsidRDefault="009848E2" w:rsidP="000D0BD2">
      <w:pPr>
        <w:pStyle w:val="Standard"/>
        <w:numPr>
          <w:ilvl w:val="3"/>
          <w:numId w:val="38"/>
        </w:numPr>
        <w:tabs>
          <w:tab w:val="left" w:pos="993"/>
        </w:tabs>
        <w:spacing w:before="120" w:after="120" w:line="276" w:lineRule="auto"/>
        <w:ind w:left="993" w:hanging="284"/>
        <w:rPr>
          <w:rFonts w:asciiTheme="minorHAnsi" w:hAnsiTheme="minorHAnsi" w:cs="Times New Roman"/>
          <w:sz w:val="24"/>
          <w:highlight w:val="white"/>
        </w:rPr>
      </w:pPr>
      <w:r>
        <w:rPr>
          <w:rFonts w:asciiTheme="minorHAnsi" w:hAnsiTheme="minorHAnsi"/>
          <w:b/>
          <w:sz w:val="24"/>
        </w:rPr>
        <w:t xml:space="preserve">zaświadczenie właściwego naczelnika urzędu skarbowego </w:t>
      </w:r>
      <w:r>
        <w:rPr>
          <w:rFonts w:asciiTheme="minorHAnsi" w:hAnsiTheme="minorHAnsi"/>
          <w:sz w:val="24"/>
        </w:rPr>
        <w:t>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C06EF4" w14:textId="77777777" w:rsidR="007E4565" w:rsidRDefault="009848E2" w:rsidP="000D0BD2">
      <w:pPr>
        <w:pStyle w:val="Standard"/>
        <w:numPr>
          <w:ilvl w:val="3"/>
          <w:numId w:val="38"/>
        </w:numPr>
        <w:tabs>
          <w:tab w:val="left" w:pos="993"/>
        </w:tabs>
        <w:spacing w:before="120" w:after="120" w:line="276" w:lineRule="auto"/>
        <w:ind w:left="993" w:hanging="284"/>
        <w:rPr>
          <w:rFonts w:asciiTheme="minorHAnsi" w:hAnsiTheme="minorHAnsi" w:cs="Times New Roman"/>
          <w:sz w:val="24"/>
          <w:highlight w:val="white"/>
        </w:rPr>
      </w:pPr>
      <w:r>
        <w:rPr>
          <w:rFonts w:asciiTheme="minorHAnsi" w:hAnsiTheme="minorHAnsi"/>
          <w:b/>
          <w:sz w:val="24"/>
        </w:rPr>
        <w:t>zaświadczenie właściwej terenowej jednostki organizacyjnej Zakładu Ubezpieczeń Społecznych lub Kasy Rolniczego Ubezpieczenia Społecznego albo innego dokumentu potwierdzającego</w:t>
      </w:r>
      <w:r>
        <w:rPr>
          <w:rFonts w:asciiTheme="minorHAnsi" w:hAnsiTheme="minorHAnsi"/>
          <w:sz w:val="24"/>
        </w:rPr>
        <w:t>, że wykonawca nie zalega z opłaceniem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6D81D2" w14:textId="77777777" w:rsidR="007E4565" w:rsidRDefault="009848E2" w:rsidP="000D0BD2">
      <w:pPr>
        <w:pStyle w:val="Standard"/>
        <w:numPr>
          <w:ilvl w:val="3"/>
          <w:numId w:val="38"/>
        </w:numPr>
        <w:tabs>
          <w:tab w:val="left" w:pos="993"/>
        </w:tabs>
        <w:spacing w:before="120" w:after="120" w:line="276" w:lineRule="auto"/>
        <w:ind w:left="993" w:hanging="284"/>
        <w:rPr>
          <w:rFonts w:asciiTheme="minorHAnsi" w:hAnsiTheme="minorHAnsi" w:cs="Times New Roman"/>
          <w:sz w:val="24"/>
          <w:highlight w:val="white"/>
        </w:rPr>
      </w:pPr>
      <w:r>
        <w:rPr>
          <w:rFonts w:asciiTheme="minorHAnsi" w:hAnsiTheme="minorHAnsi"/>
          <w:b/>
          <w:sz w:val="24"/>
        </w:rPr>
        <w:t>oświadczenia wykonawcy</w:t>
      </w:r>
      <w:r>
        <w:rPr>
          <w:rFonts w:asciiTheme="minorHAnsi" w:hAnsiTheme="minorHAnsi"/>
          <w:sz w:val="24"/>
        </w:rPr>
        <w:t xml:space="preserve"> o braku wydania wobec niego prawomocnego wyroku sądu lub ostatecznej decyzji administracyjnej o zaleganiu z uiszczaniem podatków, opłat lub składek na ubezpieczenia społeczne lub zdrowotne – oświadczenie ujęte w </w:t>
      </w:r>
      <w:r>
        <w:rPr>
          <w:rFonts w:asciiTheme="minorHAnsi" w:hAnsiTheme="minorHAnsi"/>
          <w:b/>
          <w:i/>
          <w:sz w:val="24"/>
        </w:rPr>
        <w:t>Dodatku nr 5 do SIWZ</w:t>
      </w:r>
      <w:r>
        <w:rPr>
          <w:rFonts w:asciiTheme="minorHAnsi" w:hAnsiTheme="minorHAnsi"/>
          <w:sz w:val="24"/>
        </w:rPr>
        <w:t xml:space="preserve"> albo – w przypadku wydania takiego wyroku lub decyzji - dokumenty potwierdzające dokonanie płatności tych należności wraz z ewentualnymi odsetkami lub grzywnami lub zawarcie wiążącego porozumienia w sprawie spłat tych należności,</w:t>
      </w:r>
    </w:p>
    <w:p w14:paraId="131A46CF" w14:textId="77777777" w:rsidR="007E4565" w:rsidRDefault="009848E2" w:rsidP="000D0BD2">
      <w:pPr>
        <w:pStyle w:val="Standard"/>
        <w:numPr>
          <w:ilvl w:val="3"/>
          <w:numId w:val="38"/>
        </w:numPr>
        <w:tabs>
          <w:tab w:val="left" w:pos="993"/>
        </w:tabs>
        <w:spacing w:before="120" w:after="120" w:line="276" w:lineRule="auto"/>
        <w:ind w:left="993" w:hanging="284"/>
        <w:rPr>
          <w:rFonts w:asciiTheme="minorHAnsi" w:hAnsiTheme="minorHAnsi" w:cs="Times New Roman"/>
          <w:sz w:val="24"/>
          <w:highlight w:val="white"/>
        </w:rPr>
      </w:pPr>
      <w:r>
        <w:rPr>
          <w:rFonts w:asciiTheme="minorHAnsi" w:hAnsiTheme="minorHAnsi"/>
          <w:b/>
          <w:sz w:val="24"/>
        </w:rPr>
        <w:t>oświadczenia wykonawcy</w:t>
      </w:r>
      <w:r>
        <w:rPr>
          <w:rFonts w:asciiTheme="minorHAnsi" w:hAnsiTheme="minorHAnsi"/>
          <w:sz w:val="24"/>
        </w:rPr>
        <w:t xml:space="preserve"> o braku orzeczenia wobec niego tytułem środka zapobiegawczego zakazu ubiegania się o zamówienia publiczne - oświadczenie ujęte </w:t>
      </w:r>
      <w:r>
        <w:rPr>
          <w:rFonts w:asciiTheme="minorHAnsi" w:hAnsiTheme="minorHAnsi"/>
          <w:sz w:val="24"/>
        </w:rPr>
        <w:br/>
        <w:t xml:space="preserve">w </w:t>
      </w:r>
      <w:r>
        <w:rPr>
          <w:rFonts w:asciiTheme="minorHAnsi" w:hAnsiTheme="minorHAnsi"/>
          <w:b/>
          <w:i/>
          <w:sz w:val="24"/>
        </w:rPr>
        <w:t>Dodatku nr 5 do SIWZ</w:t>
      </w:r>
      <w:r>
        <w:rPr>
          <w:rFonts w:asciiTheme="minorHAnsi" w:hAnsiTheme="minorHAnsi"/>
          <w:sz w:val="24"/>
        </w:rPr>
        <w:t xml:space="preserve">, </w:t>
      </w:r>
    </w:p>
    <w:p w14:paraId="721B2DCA" w14:textId="77777777" w:rsidR="007E4565" w:rsidRDefault="009848E2" w:rsidP="000D0BD2">
      <w:pPr>
        <w:pStyle w:val="Standard"/>
        <w:numPr>
          <w:ilvl w:val="3"/>
          <w:numId w:val="38"/>
        </w:numPr>
        <w:tabs>
          <w:tab w:val="left" w:pos="993"/>
        </w:tabs>
        <w:spacing w:before="120" w:after="120" w:line="276" w:lineRule="auto"/>
        <w:ind w:left="993" w:hanging="284"/>
        <w:rPr>
          <w:rFonts w:asciiTheme="minorHAnsi" w:hAnsiTheme="minorHAnsi" w:cs="Times New Roman"/>
          <w:sz w:val="24"/>
          <w:highlight w:val="white"/>
        </w:rPr>
      </w:pPr>
      <w:r>
        <w:rPr>
          <w:rFonts w:asciiTheme="minorHAnsi" w:hAnsiTheme="minorHAnsi"/>
          <w:b/>
          <w:sz w:val="24"/>
        </w:rPr>
        <w:t>oświadczenia wykonawcy</w:t>
      </w:r>
      <w:r>
        <w:rPr>
          <w:rFonts w:asciiTheme="minorHAnsi" w:hAnsiTheme="minorHAnsi"/>
          <w:sz w:val="24"/>
          <w:u w:val="single"/>
        </w:rPr>
        <w:t xml:space="preserve"> </w:t>
      </w:r>
      <w:r>
        <w:rPr>
          <w:rFonts w:asciiTheme="minorHAnsi" w:hAnsiTheme="minorHAnsi"/>
          <w:sz w:val="24"/>
        </w:rPr>
        <w:t xml:space="preserve">o braku wydania prawomocnego wyroku sądu skazującego za wykroczenie na karę ograniczenia wolności lub grzywny w zakresie określonym przez </w:t>
      </w:r>
      <w:r>
        <w:rPr>
          <w:rFonts w:asciiTheme="minorHAnsi" w:hAnsiTheme="minorHAnsi"/>
          <w:sz w:val="24"/>
        </w:rPr>
        <w:lastRenderedPageBreak/>
        <w:t xml:space="preserve">zamawiającego na podstawie art. 24 ust. 5 pkt 5 i 6 ww. ustawy - oświadczenie ujęte </w:t>
      </w:r>
      <w:r>
        <w:rPr>
          <w:rFonts w:asciiTheme="minorHAnsi" w:hAnsiTheme="minorHAnsi"/>
          <w:sz w:val="24"/>
        </w:rPr>
        <w:br/>
        <w:t xml:space="preserve">w </w:t>
      </w:r>
      <w:r>
        <w:rPr>
          <w:rFonts w:asciiTheme="minorHAnsi" w:hAnsiTheme="minorHAnsi"/>
          <w:b/>
          <w:i/>
          <w:sz w:val="24"/>
        </w:rPr>
        <w:t>Dodatku nr 5 do SIWZ</w:t>
      </w:r>
      <w:r>
        <w:rPr>
          <w:rFonts w:asciiTheme="minorHAnsi" w:hAnsiTheme="minorHAnsi"/>
          <w:sz w:val="24"/>
        </w:rPr>
        <w:t>,</w:t>
      </w:r>
    </w:p>
    <w:p w14:paraId="17B8A03D" w14:textId="77777777" w:rsidR="007E4565" w:rsidRDefault="009848E2" w:rsidP="000D0BD2">
      <w:pPr>
        <w:pStyle w:val="Standard"/>
        <w:numPr>
          <w:ilvl w:val="3"/>
          <w:numId w:val="38"/>
        </w:numPr>
        <w:tabs>
          <w:tab w:val="left" w:pos="993"/>
        </w:tabs>
        <w:spacing w:before="120" w:after="120" w:line="276" w:lineRule="auto"/>
        <w:ind w:left="993" w:hanging="284"/>
        <w:rPr>
          <w:rFonts w:asciiTheme="minorHAnsi" w:hAnsiTheme="minorHAnsi" w:cs="Times New Roman"/>
          <w:sz w:val="24"/>
          <w:highlight w:val="white"/>
        </w:rPr>
      </w:pPr>
      <w:r>
        <w:rPr>
          <w:rFonts w:asciiTheme="minorHAnsi" w:hAnsiTheme="minorHAnsi"/>
          <w:b/>
          <w:sz w:val="24"/>
        </w:rPr>
        <w:t>oświadczenie wykonawcy</w:t>
      </w:r>
      <w:r>
        <w:rPr>
          <w:rFonts w:asciiTheme="minorHAnsi" w:hAnsiTheme="minorHAnsi"/>
          <w:sz w:val="24"/>
        </w:rPr>
        <w:t xml:space="preserve"> o niezaleganiu z opłaceniem podatków i opłat lokalnych, </w:t>
      </w:r>
      <w:r>
        <w:rPr>
          <w:rFonts w:asciiTheme="minorHAnsi" w:hAnsiTheme="minorHAnsi"/>
          <w:sz w:val="24"/>
        </w:rPr>
        <w:br/>
        <w:t xml:space="preserve">o których mowa w ustawie z dnia 12 stycznia 1991 r. o podatkach i opłatach lokalnych (Dz. U. 2019r. poz. 1170) - oświadczenie ujęte w </w:t>
      </w:r>
      <w:r>
        <w:rPr>
          <w:rFonts w:asciiTheme="minorHAnsi" w:hAnsiTheme="minorHAnsi"/>
          <w:b/>
          <w:i/>
          <w:sz w:val="24"/>
        </w:rPr>
        <w:t>Dodatku nr 5 do SIWZ</w:t>
      </w:r>
      <w:r>
        <w:rPr>
          <w:rFonts w:asciiTheme="minorHAnsi" w:hAnsiTheme="minorHAnsi"/>
          <w:sz w:val="24"/>
        </w:rPr>
        <w:t>;</w:t>
      </w:r>
    </w:p>
    <w:p w14:paraId="20E7EF65" w14:textId="77777777" w:rsidR="007E4565" w:rsidRDefault="009848E2" w:rsidP="000D0BD2">
      <w:pPr>
        <w:pStyle w:val="Akapitzlist"/>
        <w:numPr>
          <w:ilvl w:val="0"/>
          <w:numId w:val="29"/>
        </w:numPr>
        <w:spacing w:before="120" w:line="276" w:lineRule="auto"/>
        <w:ind w:left="709" w:hanging="283"/>
        <w:jc w:val="both"/>
        <w:rPr>
          <w:b/>
          <w:sz w:val="24"/>
          <w:szCs w:val="24"/>
        </w:rPr>
      </w:pPr>
      <w:r>
        <w:rPr>
          <w:rFonts w:eastAsia="Times New Roman" w:cs="Arial"/>
          <w:b/>
          <w:i/>
          <w:sz w:val="24"/>
          <w:szCs w:val="24"/>
        </w:rPr>
        <w:t>potwierdzających spełnienia warunków udziału w postępowaniu</w:t>
      </w:r>
      <w:r>
        <w:rPr>
          <w:rFonts w:eastAsia="Times New Roman" w:cs="Arial"/>
          <w:b/>
          <w:sz w:val="24"/>
          <w:szCs w:val="24"/>
        </w:rPr>
        <w:t>:</w:t>
      </w:r>
    </w:p>
    <w:p w14:paraId="7CD7C81C" w14:textId="77777777" w:rsidR="007E4565" w:rsidRDefault="009848E2" w:rsidP="000D0BD2">
      <w:pPr>
        <w:pStyle w:val="Akapitzlist"/>
        <w:numPr>
          <w:ilvl w:val="0"/>
          <w:numId w:val="45"/>
        </w:numPr>
        <w:tabs>
          <w:tab w:val="left" w:pos="284"/>
        </w:tabs>
        <w:spacing w:before="100" w:after="120" w:line="276" w:lineRule="auto"/>
        <w:ind w:left="992" w:right="34" w:hanging="357"/>
        <w:jc w:val="both"/>
        <w:rPr>
          <w:rFonts w:cs="Arial"/>
          <w:b/>
          <w:i/>
          <w:sz w:val="24"/>
          <w:szCs w:val="24"/>
        </w:rPr>
      </w:pPr>
      <w:r>
        <w:rPr>
          <w:rFonts w:cs="Times New Roman"/>
          <w:b/>
          <w:i/>
          <w:sz w:val="24"/>
          <w:szCs w:val="24"/>
          <w:shd w:val="clear" w:color="auto" w:fill="FFFFFF"/>
        </w:rPr>
        <w:t>wykaz dostaw</w:t>
      </w:r>
      <w:r>
        <w:rPr>
          <w:rFonts w:cs="Times New Roman"/>
          <w:i/>
          <w:sz w:val="24"/>
          <w:szCs w:val="24"/>
          <w:shd w:val="clear" w:color="auto" w:fill="FFFFFF"/>
        </w:rPr>
        <w:t xml:space="preserve"> </w:t>
      </w:r>
      <w:r>
        <w:rPr>
          <w:rFonts w:cs="Times New Roman"/>
          <w:sz w:val="24"/>
          <w:szCs w:val="24"/>
          <w:shd w:val="clear" w:color="auto" w:fill="FFFFFF"/>
        </w:rPr>
        <w:t xml:space="preserve">wykonanych w okresie ostatnich </w:t>
      </w:r>
      <w:r>
        <w:rPr>
          <w:rFonts w:eastAsia="Times New Roman" w:cs="Arial"/>
          <w:sz w:val="24"/>
          <w:szCs w:val="24"/>
        </w:rPr>
        <w:t xml:space="preserve">trzech lat przed upływem terminu składania ofert, a jeżeli okres prowadzenia działalności jest krótszy – w tym okresie, </w:t>
      </w:r>
      <w:r>
        <w:rPr>
          <w:rFonts w:cs="Arial"/>
          <w:sz w:val="24"/>
          <w:szCs w:val="24"/>
        </w:rPr>
        <w:t xml:space="preserve">wraz </w:t>
      </w:r>
      <w:r>
        <w:rPr>
          <w:rFonts w:cs="Arial"/>
          <w:sz w:val="24"/>
          <w:szCs w:val="24"/>
        </w:rPr>
        <w:br/>
      </w:r>
      <w:r>
        <w:rPr>
          <w:rFonts w:eastAsia="Times New Roman" w:cs="Arial"/>
          <w:sz w:val="24"/>
          <w:szCs w:val="24"/>
        </w:rPr>
        <w:t xml:space="preserve">z podaniem ich wartości, przedmiotu, dat wykonania i podmiotów, na rzecz których dostawy zostały wykonane - wg wzoru określonego w </w:t>
      </w:r>
      <w:r>
        <w:rPr>
          <w:rFonts w:eastAsia="Times New Roman" w:cs="Arial"/>
          <w:b/>
          <w:i/>
          <w:sz w:val="24"/>
          <w:szCs w:val="24"/>
        </w:rPr>
        <w:t>Dodatku nr 6 do SIWZ</w:t>
      </w:r>
      <w:r>
        <w:rPr>
          <w:rFonts w:eastAsia="Times New Roman" w:cs="Arial"/>
          <w:sz w:val="24"/>
          <w:szCs w:val="24"/>
        </w:rPr>
        <w:t xml:space="preserve"> oraz załączenia </w:t>
      </w:r>
      <w:r>
        <w:rPr>
          <w:rFonts w:eastAsia="Times New Roman" w:cs="Arial"/>
          <w:b/>
          <w:sz w:val="24"/>
          <w:szCs w:val="24"/>
        </w:rPr>
        <w:t>dowodów</w:t>
      </w:r>
      <w:r>
        <w:rPr>
          <w:rFonts w:eastAsia="Times New Roman" w:cs="Arial"/>
          <w:sz w:val="24"/>
          <w:szCs w:val="24"/>
        </w:rPr>
        <w:t xml:space="preserve"> czy dostawy te zostały wykonane należycie, a jeżeli z uzasadnionej przyczyny o obiektywnym charakterze wykonawca nie jest w stanie uzyskać tych dokumentów – oświadczenie wykonawcy.</w:t>
      </w:r>
    </w:p>
    <w:p w14:paraId="7D24D2E1" w14:textId="3B5975D3" w:rsidR="007E4565" w:rsidRPr="009848E2" w:rsidRDefault="009848E2" w:rsidP="000D0BD2">
      <w:pPr>
        <w:pStyle w:val="Akapitzlist"/>
        <w:numPr>
          <w:ilvl w:val="0"/>
          <w:numId w:val="45"/>
        </w:numPr>
        <w:tabs>
          <w:tab w:val="left" w:pos="284"/>
        </w:tabs>
        <w:spacing w:before="100" w:after="120" w:line="276" w:lineRule="auto"/>
        <w:ind w:left="992" w:right="34" w:hanging="357"/>
        <w:jc w:val="both"/>
        <w:rPr>
          <w:rFonts w:cs="Arial"/>
          <w:b/>
          <w:i/>
          <w:sz w:val="24"/>
          <w:szCs w:val="24"/>
        </w:rPr>
      </w:pPr>
      <w:r>
        <w:rPr>
          <w:rFonts w:cs="Times New Roman"/>
          <w:b/>
          <w:i/>
          <w:sz w:val="24"/>
          <w:szCs w:val="24"/>
          <w:shd w:val="clear" w:color="auto" w:fill="FFFFFF"/>
        </w:rPr>
        <w:t xml:space="preserve">wykaz osób </w:t>
      </w:r>
      <w:r>
        <w:rPr>
          <w:rFonts w:cs="Times New Roman"/>
          <w:bCs/>
          <w:iCs/>
          <w:sz w:val="24"/>
          <w:szCs w:val="24"/>
          <w:shd w:val="clear" w:color="auto" w:fill="FFFFFF"/>
        </w:rPr>
        <w:t xml:space="preserve">skierowanych do realizacji zamówienia wraz z informacjami na temat ich kwalifikacji zawodowych, uprawnień, doświadczenia i wykształcenia, a także zakresu wykonywanych przez te osoby czynności oraz informacji o podstawie do dysponowania tymi osobami (wzór wykazu stanowi </w:t>
      </w:r>
      <w:r>
        <w:rPr>
          <w:rFonts w:cs="Times New Roman"/>
          <w:b/>
          <w:iCs/>
          <w:sz w:val="24"/>
          <w:szCs w:val="24"/>
          <w:shd w:val="clear" w:color="auto" w:fill="FFFFFF"/>
        </w:rPr>
        <w:t>Dodatek nr 7 do SIWZ</w:t>
      </w:r>
      <w:r>
        <w:rPr>
          <w:rFonts w:cs="Times New Roman"/>
          <w:bCs/>
          <w:iCs/>
          <w:sz w:val="24"/>
          <w:szCs w:val="24"/>
          <w:shd w:val="clear" w:color="auto" w:fill="FFFFFF"/>
        </w:rPr>
        <w:t>).</w:t>
      </w:r>
    </w:p>
    <w:p w14:paraId="071E6522" w14:textId="77777777" w:rsidR="007E4565" w:rsidRPr="001E7654" w:rsidRDefault="009848E2">
      <w:pPr>
        <w:numPr>
          <w:ilvl w:val="0"/>
          <w:numId w:val="17"/>
        </w:numPr>
        <w:tabs>
          <w:tab w:val="left" w:pos="426"/>
        </w:tabs>
        <w:spacing w:before="120" w:after="0"/>
        <w:ind w:left="426" w:hanging="426"/>
        <w:jc w:val="both"/>
        <w:rPr>
          <w:rFonts w:cs="Calibri"/>
          <w:sz w:val="24"/>
          <w:szCs w:val="24"/>
          <w:lang w:eastAsia="pl-PL"/>
        </w:rPr>
      </w:pPr>
      <w:r w:rsidRPr="001E7654">
        <w:rPr>
          <w:rFonts w:cs="Calibri"/>
          <w:sz w:val="24"/>
          <w:szCs w:val="24"/>
          <w:lang w:eastAsia="pl-PL"/>
        </w:rPr>
        <w:t xml:space="preserve">Zamawiający wymaga, aby dokumenty sporządzone w języku obcym, złożone zostały wraz z tłumaczeniem na język polski. </w:t>
      </w:r>
    </w:p>
    <w:p w14:paraId="341A74F6" w14:textId="77777777" w:rsidR="007E4565" w:rsidRDefault="009848E2">
      <w:pPr>
        <w:pStyle w:val="Akapitzlist"/>
        <w:numPr>
          <w:ilvl w:val="0"/>
          <w:numId w:val="17"/>
        </w:numPr>
        <w:tabs>
          <w:tab w:val="left" w:pos="426"/>
        </w:tabs>
        <w:spacing w:before="120" w:after="120" w:line="276" w:lineRule="auto"/>
        <w:ind w:left="425" w:hanging="425"/>
        <w:jc w:val="both"/>
        <w:rPr>
          <w:sz w:val="24"/>
          <w:szCs w:val="24"/>
        </w:rPr>
      </w:pPr>
      <w:r>
        <w:rPr>
          <w:sz w:val="24"/>
          <w:szCs w:val="24"/>
        </w:rPr>
        <w:t xml:space="preserve">Jeżeli wykonawca ma siedzibę lub miejsce zamieszkania poza terytorium Rzeczypospolitej Polskiej, zamiast dokumentów, o których mowa: </w:t>
      </w:r>
    </w:p>
    <w:p w14:paraId="7605D044" w14:textId="77777777" w:rsidR="007E4565" w:rsidRDefault="009848E2" w:rsidP="000D0BD2">
      <w:pPr>
        <w:pStyle w:val="Akapitzlist"/>
        <w:numPr>
          <w:ilvl w:val="0"/>
          <w:numId w:val="43"/>
        </w:numPr>
        <w:spacing w:before="120" w:after="120" w:line="276" w:lineRule="auto"/>
        <w:jc w:val="both"/>
        <w:rPr>
          <w:sz w:val="24"/>
          <w:szCs w:val="24"/>
        </w:rPr>
      </w:pPr>
      <w:r>
        <w:rPr>
          <w:b/>
          <w:sz w:val="24"/>
          <w:szCs w:val="24"/>
        </w:rPr>
        <w:t>w ust. 1 pkt 1) lit. a)</w:t>
      </w:r>
      <w:r>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Pr>
          <w:rFonts w:asciiTheme="minorHAnsi" w:hAnsiTheme="minorHAnsi"/>
          <w:sz w:val="24"/>
          <w:szCs w:val="24"/>
        </w:rPr>
        <w:t xml:space="preserve"> oraz ust. 5 pkt 5 i 6 ustawy </w:t>
      </w:r>
      <w:proofErr w:type="spellStart"/>
      <w:r>
        <w:rPr>
          <w:rFonts w:asciiTheme="minorHAnsi" w:hAnsiTheme="minorHAnsi"/>
          <w:sz w:val="24"/>
          <w:szCs w:val="24"/>
        </w:rPr>
        <w:t>Pzp</w:t>
      </w:r>
      <w:proofErr w:type="spellEnd"/>
      <w:r>
        <w:rPr>
          <w:sz w:val="24"/>
          <w:szCs w:val="24"/>
        </w:rPr>
        <w:t xml:space="preserve"> ; Dokument powinien być wystawiony nie wcześniej niż 6 miesięcy przed upływem terminu składania ofert;</w:t>
      </w:r>
    </w:p>
    <w:p w14:paraId="5813A4CE" w14:textId="77777777" w:rsidR="007E4565" w:rsidRDefault="009848E2" w:rsidP="000D0BD2">
      <w:pPr>
        <w:pStyle w:val="Akapitzlist"/>
        <w:numPr>
          <w:ilvl w:val="0"/>
          <w:numId w:val="43"/>
        </w:numPr>
        <w:spacing w:before="120" w:line="276" w:lineRule="auto"/>
        <w:ind w:left="782" w:hanging="357"/>
        <w:jc w:val="both"/>
        <w:rPr>
          <w:sz w:val="24"/>
          <w:szCs w:val="24"/>
        </w:rPr>
      </w:pPr>
      <w:r>
        <w:rPr>
          <w:b/>
          <w:sz w:val="24"/>
          <w:szCs w:val="24"/>
        </w:rPr>
        <w:t>w ust. 1 pkt 1) lit. b), c) i d)</w:t>
      </w:r>
      <w:r>
        <w:rPr>
          <w:sz w:val="24"/>
          <w:szCs w:val="24"/>
        </w:rPr>
        <w:t xml:space="preserve"> składa dokument lub dokumenty wystawione w kraju, w którym wykonawca ma siedzibę lub miejsce zamieszkania, potwierdzające odpowiednio, że: </w:t>
      </w:r>
    </w:p>
    <w:p w14:paraId="04A66674" w14:textId="77777777" w:rsidR="007E4565" w:rsidRDefault="009848E2" w:rsidP="000D0BD2">
      <w:pPr>
        <w:pStyle w:val="Akapitzlist"/>
        <w:numPr>
          <w:ilvl w:val="0"/>
          <w:numId w:val="44"/>
        </w:numPr>
        <w:spacing w:after="120" w:line="276" w:lineRule="auto"/>
        <w:ind w:left="1134"/>
        <w:jc w:val="both"/>
        <w:rPr>
          <w:sz w:val="24"/>
          <w:szCs w:val="24"/>
        </w:rPr>
      </w:pPr>
      <w:r>
        <w:rPr>
          <w:sz w:val="24"/>
          <w:szCs w:val="24"/>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14:paraId="7EB52E07" w14:textId="77777777" w:rsidR="007E4565" w:rsidRDefault="009848E2" w:rsidP="000D0BD2">
      <w:pPr>
        <w:pStyle w:val="Akapitzlist"/>
        <w:numPr>
          <w:ilvl w:val="0"/>
          <w:numId w:val="44"/>
        </w:numPr>
        <w:spacing w:before="120" w:after="120" w:line="276" w:lineRule="auto"/>
        <w:ind w:left="1134"/>
        <w:jc w:val="both"/>
        <w:rPr>
          <w:sz w:val="24"/>
          <w:szCs w:val="24"/>
        </w:rPr>
      </w:pPr>
      <w:r>
        <w:rPr>
          <w:sz w:val="24"/>
          <w:szCs w:val="24"/>
        </w:rPr>
        <w:t xml:space="preserve">nie otwarto jego likwidacji ani nie ogłoszono upadłości - w zakresie określonym w art. 24 ust. 5 pkt 1. ustawy </w:t>
      </w:r>
      <w:proofErr w:type="spellStart"/>
      <w:r>
        <w:rPr>
          <w:sz w:val="24"/>
          <w:szCs w:val="24"/>
        </w:rPr>
        <w:t>Pzp</w:t>
      </w:r>
      <w:proofErr w:type="spellEnd"/>
      <w:r>
        <w:rPr>
          <w:sz w:val="24"/>
          <w:szCs w:val="24"/>
        </w:rPr>
        <w:t xml:space="preserve">. Dokument powinien być wystawiony nie wcześniej niż 6 miesięcy przed upływem terminu składania ofert. </w:t>
      </w:r>
    </w:p>
    <w:p w14:paraId="07B3C419" w14:textId="77777777" w:rsidR="007E4565" w:rsidRDefault="009848E2">
      <w:pPr>
        <w:pStyle w:val="Akapitzlist"/>
        <w:numPr>
          <w:ilvl w:val="0"/>
          <w:numId w:val="17"/>
        </w:numPr>
        <w:tabs>
          <w:tab w:val="left" w:pos="426"/>
        </w:tabs>
        <w:spacing w:before="120" w:after="120" w:line="276" w:lineRule="auto"/>
        <w:ind w:left="426" w:hanging="426"/>
        <w:jc w:val="both"/>
        <w:rPr>
          <w:sz w:val="24"/>
          <w:szCs w:val="24"/>
        </w:rPr>
      </w:pPr>
      <w:r>
        <w:rPr>
          <w:sz w:val="24"/>
          <w:szCs w:val="24"/>
        </w:rPr>
        <w:lastRenderedPageBreak/>
        <w:t>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14:paraId="1676A8CF" w14:textId="77777777" w:rsidR="007E4565" w:rsidRDefault="009848E2">
      <w:pPr>
        <w:pStyle w:val="Akapitzlist"/>
        <w:numPr>
          <w:ilvl w:val="0"/>
          <w:numId w:val="17"/>
        </w:numPr>
        <w:tabs>
          <w:tab w:val="left" w:pos="426"/>
        </w:tabs>
        <w:spacing w:before="120" w:after="120" w:line="276" w:lineRule="auto"/>
        <w:ind w:left="426" w:hanging="426"/>
        <w:jc w:val="both"/>
        <w:rPr>
          <w:sz w:val="24"/>
          <w:szCs w:val="24"/>
        </w:rPr>
      </w:pPr>
      <w:r>
        <w:rPr>
          <w:sz w:val="24"/>
          <w:szCs w:val="24"/>
        </w:rPr>
        <w:t xml:space="preserve">Wykonawca mający siedzibę na terytorium Rzeczypospolitej Polskiej, w odniesieniu do osoby mającej miejsce zamieszkania poza terytorium Rzeczypospolitej Polskiej, której dotyczy dokument wskazany w ust. 1 pkt 1) lit. a), składa dokument, o którym mowa w ust. 3, w zakresie określonym w art. 24 ust. 1 pkt 14 i 21 oraz ust. 5 pkt 5 i 6 ustawy </w:t>
      </w:r>
      <w:proofErr w:type="spellStart"/>
      <w:r>
        <w:rPr>
          <w:sz w:val="24"/>
          <w:szCs w:val="24"/>
        </w:rPr>
        <w:t>Pzp</w:t>
      </w:r>
      <w:proofErr w:type="spellEnd"/>
      <w:r>
        <w:rPr>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6136C9BD" w14:textId="77777777" w:rsidR="007E4565" w:rsidRDefault="009848E2">
      <w:pPr>
        <w:pStyle w:val="Akapitzlist"/>
        <w:numPr>
          <w:ilvl w:val="0"/>
          <w:numId w:val="17"/>
        </w:numPr>
        <w:tabs>
          <w:tab w:val="left" w:pos="426"/>
        </w:tabs>
        <w:spacing w:before="120" w:after="120" w:line="276" w:lineRule="auto"/>
        <w:ind w:left="426" w:hanging="426"/>
        <w:jc w:val="both"/>
        <w:rPr>
          <w:b/>
          <w:sz w:val="24"/>
          <w:szCs w:val="24"/>
        </w:rPr>
      </w:pPr>
      <w:r>
        <w:rPr>
          <w:b/>
          <w:sz w:val="24"/>
          <w:szCs w:val="24"/>
        </w:rPr>
        <w:t xml:space="preserve">Zamawiający żąda od wykonawcy, który polega na zdolnościach innych podmiotów na zasadach określonych w art. 22a ustawy </w:t>
      </w:r>
      <w:proofErr w:type="spellStart"/>
      <w:r>
        <w:rPr>
          <w:b/>
          <w:sz w:val="24"/>
          <w:szCs w:val="24"/>
        </w:rPr>
        <w:t>Pzp</w:t>
      </w:r>
      <w:proofErr w:type="spellEnd"/>
      <w:r>
        <w:rPr>
          <w:b/>
          <w:sz w:val="24"/>
          <w:szCs w:val="24"/>
        </w:rPr>
        <w:t xml:space="preserve">, przedstawienia w odniesieniu do tych podmiotów dokumentów wymienionych w ust. 1 pkt 1) lit. a) - h). </w:t>
      </w:r>
    </w:p>
    <w:p w14:paraId="0DE64EE0" w14:textId="77777777" w:rsidR="007E4565" w:rsidRDefault="009848E2">
      <w:pPr>
        <w:pStyle w:val="Akapitzlist"/>
        <w:numPr>
          <w:ilvl w:val="0"/>
          <w:numId w:val="17"/>
        </w:numPr>
        <w:tabs>
          <w:tab w:val="left" w:pos="426"/>
        </w:tabs>
        <w:spacing w:before="120" w:after="120" w:line="276" w:lineRule="auto"/>
        <w:ind w:left="426" w:hanging="426"/>
        <w:jc w:val="both"/>
        <w:rPr>
          <w:sz w:val="24"/>
          <w:szCs w:val="24"/>
        </w:rPr>
      </w:pPr>
      <w:r>
        <w:rPr>
          <w:sz w:val="24"/>
          <w:szCs w:val="24"/>
        </w:rPr>
        <w:t xml:space="preserve">Zgodnie z art. 26 ust. 6 ustawy </w:t>
      </w:r>
      <w:proofErr w:type="spellStart"/>
      <w:r>
        <w:rPr>
          <w:sz w:val="24"/>
          <w:szCs w:val="24"/>
        </w:rPr>
        <w:t>Pzp</w:t>
      </w:r>
      <w:proofErr w:type="spellEnd"/>
      <w:r>
        <w:rPr>
          <w:sz w:val="24"/>
          <w:szCs w:val="24"/>
        </w:rPr>
        <w:t xml:space="preserve"> wykonawca nie jest obowiązany do złożenia oświadczeń lub dokumentów potwierdzających okoliczności, o których mowa w art. 25 ust. 1 pkt 1 i 3 ustawy </w:t>
      </w:r>
      <w:proofErr w:type="spellStart"/>
      <w:r>
        <w:rPr>
          <w:sz w:val="24"/>
          <w:szCs w:val="24"/>
        </w:rPr>
        <w:t>Pzp</w:t>
      </w:r>
      <w:proofErr w:type="spellEnd"/>
      <w:r>
        <w:rPr>
          <w:sz w:val="24"/>
          <w:szCs w:val="24"/>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2019r. poz. 700 z zm.).</w:t>
      </w:r>
    </w:p>
    <w:p w14:paraId="576C9A7A" w14:textId="77777777" w:rsidR="007E4565" w:rsidRDefault="009848E2">
      <w:pPr>
        <w:pStyle w:val="Akapitzlist"/>
        <w:numPr>
          <w:ilvl w:val="0"/>
          <w:numId w:val="17"/>
        </w:numPr>
        <w:tabs>
          <w:tab w:val="left" w:pos="426"/>
        </w:tabs>
        <w:spacing w:before="120" w:after="120" w:line="276" w:lineRule="auto"/>
        <w:ind w:left="425" w:hanging="425"/>
        <w:jc w:val="both"/>
        <w:rPr>
          <w:sz w:val="24"/>
          <w:szCs w:val="24"/>
        </w:rPr>
      </w:pPr>
      <w:r>
        <w:rPr>
          <w:sz w:val="24"/>
          <w:szCs w:val="24"/>
        </w:rPr>
        <w:t xml:space="preserve">Dokumenty lub oświadczenia, o którym mowa w Rozporządzeniu Ministra Rozwoju z dnia 26 lipca 2016r. w sprawie rodzajów dokumentów, jakich może żądać zamawiający od wykonawcy w postępowaniu o udzielenie zamówienia publicznego (Dz.U. 2016, poz. 1126) w związku z Rozporządzeniem Ministra Przedsiębiorczości i Technologii z 16 października 2018r. zmieniającym rozporządzenie (Dz.U. 2018, poz. 1993), składane są </w:t>
      </w:r>
      <w:r>
        <w:rPr>
          <w:b/>
          <w:sz w:val="24"/>
          <w:szCs w:val="24"/>
        </w:rPr>
        <w:t>w oryginale w postaci dokumentu elektronicznego lub elektronicznej kopii dokumentu lub oświadczenia poświadczonej za zgodność z oryginałem.</w:t>
      </w:r>
      <w:r>
        <w:rPr>
          <w:sz w:val="24"/>
          <w:szCs w:val="24"/>
        </w:rPr>
        <w:t xml:space="preserve">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 Poświadczenia za zgodność </w:t>
      </w:r>
      <w:r>
        <w:rPr>
          <w:sz w:val="24"/>
          <w:szCs w:val="24"/>
        </w:rPr>
        <w:br/>
        <w:t>z oryginałem elektronicznej kopii dokumentu lub oświadczenia następuje przy użyciu kwalifikowanego podpisu elektronicznego.</w:t>
      </w:r>
    </w:p>
    <w:p w14:paraId="22DF36C8" w14:textId="77777777" w:rsidR="001D3A82" w:rsidRPr="001D3A82" w:rsidRDefault="001D3A82" w:rsidP="001D3A82">
      <w:pPr>
        <w:tabs>
          <w:tab w:val="left" w:pos="426"/>
        </w:tabs>
        <w:spacing w:before="120" w:after="120"/>
        <w:jc w:val="both"/>
        <w:rPr>
          <w:sz w:val="24"/>
          <w:szCs w:val="24"/>
        </w:rPr>
      </w:pPr>
    </w:p>
    <w:p w14:paraId="7C6F0F83" w14:textId="77777777" w:rsidR="007E4565" w:rsidRDefault="009848E2">
      <w:pPr>
        <w:pStyle w:val="Akapitzlist"/>
        <w:numPr>
          <w:ilvl w:val="0"/>
          <w:numId w:val="12"/>
        </w:numPr>
        <w:spacing w:before="120" w:after="120"/>
        <w:ind w:left="426" w:right="34" w:hanging="426"/>
        <w:jc w:val="both"/>
        <w:rPr>
          <w:rFonts w:asciiTheme="minorHAnsi" w:hAnsiTheme="minorHAnsi"/>
          <w:b/>
          <w:i/>
          <w:sz w:val="24"/>
          <w:szCs w:val="24"/>
          <w:highlight w:val="lightGray"/>
        </w:rPr>
      </w:pPr>
      <w:r>
        <w:rPr>
          <w:rFonts w:cs="Arial"/>
          <w:b/>
          <w:bCs/>
          <w:i/>
          <w:sz w:val="24"/>
          <w:szCs w:val="24"/>
          <w:highlight w:val="lightGray"/>
        </w:rPr>
        <w:lastRenderedPageBreak/>
        <w:t>Wykaz</w:t>
      </w:r>
      <w:r>
        <w:rPr>
          <w:rFonts w:asciiTheme="minorHAnsi" w:hAnsiTheme="minorHAnsi"/>
          <w:b/>
          <w:i/>
          <w:sz w:val="24"/>
          <w:szCs w:val="24"/>
          <w:highlight w:val="lightGray"/>
        </w:rPr>
        <w:t xml:space="preserve"> </w:t>
      </w:r>
      <w:r>
        <w:rPr>
          <w:rFonts w:cs="Arial"/>
          <w:b/>
          <w:bCs/>
          <w:i/>
          <w:sz w:val="24"/>
          <w:szCs w:val="24"/>
          <w:highlight w:val="lightGray"/>
        </w:rPr>
        <w:t>pozostałych</w:t>
      </w:r>
      <w:r>
        <w:rPr>
          <w:rFonts w:asciiTheme="minorHAnsi" w:hAnsiTheme="minorHAnsi"/>
          <w:b/>
          <w:i/>
          <w:sz w:val="24"/>
          <w:szCs w:val="24"/>
          <w:highlight w:val="lightGray"/>
        </w:rPr>
        <w:t xml:space="preserve"> dokumentów i dodatkowe informacje</w:t>
      </w:r>
    </w:p>
    <w:p w14:paraId="4BB30296" w14:textId="77777777" w:rsidR="007E4565" w:rsidRDefault="009848E2">
      <w:pPr>
        <w:numPr>
          <w:ilvl w:val="0"/>
          <w:numId w:val="19"/>
        </w:numPr>
        <w:tabs>
          <w:tab w:val="left" w:pos="426"/>
        </w:tabs>
        <w:spacing w:before="60" w:after="0"/>
        <w:ind w:left="426" w:right="34" w:hanging="425"/>
        <w:jc w:val="both"/>
        <w:rPr>
          <w:rFonts w:asciiTheme="minorHAnsi" w:hAnsiTheme="minorHAnsi" w:cstheme="minorHAnsi"/>
          <w:sz w:val="24"/>
          <w:szCs w:val="24"/>
          <w:lang w:eastAsia="pl-PL"/>
        </w:rPr>
      </w:pPr>
      <w:r>
        <w:rPr>
          <w:rFonts w:cstheme="minorHAnsi"/>
          <w:sz w:val="24"/>
          <w:szCs w:val="24"/>
          <w:lang w:eastAsia="pl-PL"/>
        </w:rPr>
        <w:t xml:space="preserve">Wypełniony i podpisany przez wykonawcę </w:t>
      </w:r>
      <w:r>
        <w:rPr>
          <w:rFonts w:cstheme="minorHAnsi"/>
          <w:b/>
          <w:i/>
          <w:sz w:val="24"/>
          <w:szCs w:val="24"/>
          <w:lang w:eastAsia="pl-PL"/>
        </w:rPr>
        <w:t>Formularz oferty</w:t>
      </w:r>
      <w:r>
        <w:rPr>
          <w:rFonts w:cstheme="minorHAnsi"/>
          <w:sz w:val="24"/>
          <w:szCs w:val="24"/>
          <w:lang w:eastAsia="pl-PL"/>
        </w:rPr>
        <w:t xml:space="preserve"> - wg wzoru określonego </w:t>
      </w:r>
      <w:r>
        <w:rPr>
          <w:rFonts w:cstheme="minorHAnsi"/>
          <w:sz w:val="24"/>
          <w:szCs w:val="24"/>
        </w:rPr>
        <w:t>w </w:t>
      </w:r>
      <w:r>
        <w:rPr>
          <w:rFonts w:cstheme="minorHAnsi"/>
          <w:b/>
          <w:i/>
          <w:sz w:val="24"/>
          <w:szCs w:val="24"/>
          <w:lang w:eastAsia="pl-PL"/>
        </w:rPr>
        <w:t>Dodatku nr 1 do SIWZ</w:t>
      </w:r>
      <w:r>
        <w:rPr>
          <w:rFonts w:cstheme="minorHAnsi"/>
          <w:sz w:val="24"/>
          <w:szCs w:val="24"/>
          <w:lang w:eastAsia="pl-PL"/>
        </w:rPr>
        <w:t xml:space="preserve">. </w:t>
      </w:r>
    </w:p>
    <w:p w14:paraId="2D7700D8" w14:textId="77777777" w:rsidR="007E4565" w:rsidRDefault="009848E2">
      <w:pPr>
        <w:numPr>
          <w:ilvl w:val="0"/>
          <w:numId w:val="19"/>
        </w:numPr>
        <w:spacing w:before="60" w:after="0"/>
        <w:ind w:left="426" w:right="34" w:hanging="425"/>
        <w:jc w:val="both"/>
        <w:rPr>
          <w:rFonts w:asciiTheme="minorHAnsi" w:hAnsiTheme="minorHAnsi" w:cstheme="minorBidi"/>
          <w:sz w:val="24"/>
          <w:szCs w:val="24"/>
          <w:lang w:eastAsia="pl-PL"/>
        </w:rPr>
      </w:pPr>
      <w:r>
        <w:rPr>
          <w:rFonts w:cstheme="minorBidi"/>
          <w:sz w:val="24"/>
          <w:szCs w:val="24"/>
          <w:lang w:eastAsia="pl-PL"/>
        </w:rPr>
        <w:t xml:space="preserve">Wypełniony i podpisany przez wykonawcę Formularz cenowy dla każdej z części, na którą składana jest oferta – wg wzoru określonego w </w:t>
      </w:r>
      <w:r>
        <w:rPr>
          <w:rFonts w:cstheme="minorBidi"/>
          <w:b/>
          <w:bCs/>
          <w:i/>
          <w:iCs/>
          <w:sz w:val="24"/>
          <w:szCs w:val="24"/>
          <w:lang w:eastAsia="pl-PL"/>
        </w:rPr>
        <w:t>Dodatku nr 1A i/lub 1B do SIWZ</w:t>
      </w:r>
      <w:r>
        <w:rPr>
          <w:rFonts w:cstheme="minorBidi"/>
          <w:sz w:val="24"/>
          <w:szCs w:val="24"/>
          <w:lang w:eastAsia="pl-PL"/>
        </w:rPr>
        <w:t>, który będzie stanowić załącznik do oferty wykonawcy. Wykonawca zobowiązany jest wskazać producenta, pełny symbol, model i nazwę zaoferowanego przedmiotu zamówienia w odpowiednich pozycjach ww. formularzy. Wskazanie to musi umożliwiać jednoznaczną ocenę oferowanego przedmiotu zamówienia. W oznaczonych pozycjach wykonawca zobowiązany jest także do podania wymaganych parametrów lub informacji. Brak wskazania przez wykonawcę wymaganych niniejszych informacji, dotyczących oferowanego przedmiotu zamówienia będzie skutkować odrzuceniem oferty.</w:t>
      </w:r>
    </w:p>
    <w:p w14:paraId="49683BD4" w14:textId="77777777" w:rsidR="007E4565" w:rsidRDefault="009848E2">
      <w:pPr>
        <w:numPr>
          <w:ilvl w:val="0"/>
          <w:numId w:val="19"/>
        </w:numPr>
        <w:tabs>
          <w:tab w:val="left" w:pos="426"/>
        </w:tabs>
        <w:spacing w:before="60" w:after="120"/>
        <w:ind w:left="425" w:right="34" w:hanging="425"/>
        <w:jc w:val="both"/>
        <w:rPr>
          <w:rFonts w:asciiTheme="minorHAnsi" w:hAnsiTheme="minorHAnsi" w:cstheme="minorBidi"/>
          <w:sz w:val="24"/>
          <w:szCs w:val="24"/>
          <w:lang w:eastAsia="pl-PL"/>
        </w:rPr>
      </w:pPr>
      <w:r>
        <w:rPr>
          <w:rFonts w:cstheme="minorBidi"/>
          <w:sz w:val="24"/>
          <w:szCs w:val="24"/>
          <w:lang w:eastAsia="pl-PL"/>
        </w:rPr>
        <w:t xml:space="preserve">W przypadku wspólnego ubiegania się o udzielenie zamówienia wykonawców występujących wspólnie </w:t>
      </w:r>
      <w:r>
        <w:rPr>
          <w:rFonts w:cstheme="minorBidi"/>
          <w:b/>
          <w:bCs/>
          <w:i/>
          <w:iCs/>
          <w:sz w:val="24"/>
          <w:szCs w:val="24"/>
          <w:lang w:eastAsia="pl-PL"/>
        </w:rPr>
        <w:t>(dotyczy również spółki cywilnej)</w:t>
      </w:r>
      <w:r>
        <w:rPr>
          <w:rFonts w:cstheme="minorBidi"/>
          <w:b/>
          <w:bCs/>
          <w:sz w:val="24"/>
          <w:szCs w:val="24"/>
          <w:lang w:eastAsia="pl-PL"/>
        </w:rPr>
        <w:t xml:space="preserve"> – pełnomocnictwo</w:t>
      </w:r>
      <w:r>
        <w:rPr>
          <w:rFonts w:cstheme="minorBidi"/>
          <w:sz w:val="24"/>
          <w:szCs w:val="24"/>
          <w:lang w:eastAsia="pl-PL"/>
        </w:rPr>
        <w:t xml:space="preserve"> do reprezentowania </w:t>
      </w:r>
      <w:r>
        <w:br/>
      </w:r>
      <w:r>
        <w:rPr>
          <w:rFonts w:cstheme="minorBidi"/>
          <w:sz w:val="24"/>
          <w:szCs w:val="24"/>
          <w:lang w:eastAsia="pl-PL"/>
        </w:rPr>
        <w:t xml:space="preserve">w postępowaniu o udzielenie zamówienia publicznego albo reprezentowania w postępowaniu </w:t>
      </w:r>
      <w:r>
        <w:br/>
      </w:r>
      <w:r>
        <w:rPr>
          <w:rFonts w:cstheme="minorBidi"/>
          <w:sz w:val="24"/>
          <w:szCs w:val="24"/>
          <w:lang w:eastAsia="pl-PL"/>
        </w:rPr>
        <w:t xml:space="preserve">i zawarcia umowy w sprawie zamówienia publicznego. </w:t>
      </w:r>
      <w:r>
        <w:rPr>
          <w:sz w:val="24"/>
          <w:szCs w:val="24"/>
        </w:rPr>
        <w:t>Dokument ustanawiający pełnomocnika musi być złożony w formie oryginału lub notarialnie potwierdzonej kopii – opatrzone kwalifikowanym podpisem elektronicznym.</w:t>
      </w:r>
    </w:p>
    <w:p w14:paraId="3ECC1A4B" w14:textId="77777777" w:rsidR="007E4565" w:rsidRDefault="009848E2">
      <w:pPr>
        <w:pStyle w:val="Akapitzlist"/>
        <w:numPr>
          <w:ilvl w:val="0"/>
          <w:numId w:val="19"/>
        </w:numPr>
        <w:tabs>
          <w:tab w:val="left" w:pos="426"/>
        </w:tabs>
        <w:spacing w:before="120" w:after="120" w:line="276" w:lineRule="auto"/>
        <w:ind w:left="426" w:right="34" w:hanging="426"/>
        <w:jc w:val="both"/>
        <w:rPr>
          <w:sz w:val="24"/>
          <w:szCs w:val="24"/>
        </w:rPr>
      </w:pPr>
      <w:r>
        <w:rPr>
          <w:rFonts w:cstheme="minorBidi"/>
          <w:b/>
          <w:bCs/>
          <w:sz w:val="24"/>
          <w:szCs w:val="24"/>
        </w:rPr>
        <w:t xml:space="preserve">Pełnomocnictwo </w:t>
      </w:r>
      <w:r>
        <w:rPr>
          <w:rFonts w:cstheme="minorBidi"/>
          <w:sz w:val="24"/>
          <w:szCs w:val="24"/>
        </w:rPr>
        <w:t xml:space="preserve">określające jego zakres – w przypadku, gdy wykonawcę reprezentuje pełnomocnik. </w:t>
      </w:r>
      <w:r>
        <w:rPr>
          <w:sz w:val="24"/>
          <w:szCs w:val="24"/>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14:paraId="371986C3" w14:textId="77777777" w:rsidR="007E4565" w:rsidRDefault="009848E2">
      <w:pPr>
        <w:pStyle w:val="Akapitzlist"/>
        <w:numPr>
          <w:ilvl w:val="0"/>
          <w:numId w:val="19"/>
        </w:numPr>
        <w:spacing w:before="120" w:after="120" w:line="276" w:lineRule="auto"/>
        <w:ind w:left="426" w:hanging="426"/>
        <w:jc w:val="both"/>
        <w:rPr>
          <w:rFonts w:asciiTheme="minorHAnsi" w:eastAsia="Times New Roman" w:hAnsiTheme="minorHAnsi" w:cstheme="minorBidi"/>
          <w:b/>
          <w:bCs/>
          <w:i/>
          <w:iCs/>
          <w:sz w:val="24"/>
          <w:szCs w:val="24"/>
          <w:u w:val="single"/>
        </w:rPr>
      </w:pPr>
      <w:r>
        <w:rPr>
          <w:b/>
          <w:bCs/>
          <w:i/>
          <w:iCs/>
          <w:sz w:val="24"/>
          <w:szCs w:val="24"/>
        </w:rPr>
        <w:t>Zobowiązanie podmiotu trzeciego</w:t>
      </w:r>
      <w:r>
        <w:rPr>
          <w:sz w:val="24"/>
          <w:szCs w:val="24"/>
        </w:rPr>
        <w:t>, o którym mowa w rozdziale V ust. 4 pkt 4.1.1 SIWZ – jeżeli wykonawca polega na zasobach podmiotu trzeciego.</w:t>
      </w:r>
    </w:p>
    <w:p w14:paraId="6953C6AC" w14:textId="77777777" w:rsidR="007E4565" w:rsidRDefault="009848E2">
      <w:pPr>
        <w:pStyle w:val="Akapitzlist"/>
        <w:numPr>
          <w:ilvl w:val="0"/>
          <w:numId w:val="19"/>
        </w:numPr>
        <w:spacing w:before="60" w:line="276" w:lineRule="auto"/>
        <w:ind w:left="426" w:right="34" w:hanging="426"/>
        <w:jc w:val="both"/>
        <w:rPr>
          <w:rFonts w:asciiTheme="minorHAnsi" w:hAnsiTheme="minorHAnsi" w:cstheme="minorBidi"/>
          <w:sz w:val="24"/>
          <w:szCs w:val="24"/>
        </w:rPr>
      </w:pPr>
      <w:r>
        <w:rPr>
          <w:rFonts w:cstheme="minorBidi"/>
          <w:sz w:val="24"/>
          <w:szCs w:val="24"/>
        </w:rPr>
        <w:t xml:space="preserve">Jeżeli wykonawca nie złożył oświadczenia, o którym mowa w art. 25a ust. 1 ustawy </w:t>
      </w:r>
      <w:proofErr w:type="spellStart"/>
      <w:r>
        <w:rPr>
          <w:rFonts w:cstheme="minorBidi"/>
          <w:sz w:val="24"/>
          <w:szCs w:val="24"/>
        </w:rPr>
        <w:t>Pzp</w:t>
      </w:r>
      <w:proofErr w:type="spellEnd"/>
      <w:r>
        <w:rPr>
          <w:rFonts w:cstheme="minorBidi"/>
          <w:sz w:val="24"/>
          <w:szCs w:val="24"/>
        </w:rPr>
        <w:t xml:space="preserve">, oświadczeń lub dokumentów potwierdzających okoliczności, o których mowa w art. 25 ust. 1,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4DF99A89" w14:textId="77777777" w:rsidR="007E4565" w:rsidRDefault="009848E2">
      <w:pPr>
        <w:numPr>
          <w:ilvl w:val="0"/>
          <w:numId w:val="19"/>
        </w:numPr>
        <w:tabs>
          <w:tab w:val="left" w:pos="426"/>
        </w:tabs>
        <w:spacing w:before="120" w:after="0"/>
        <w:ind w:left="426" w:right="34" w:hanging="425"/>
        <w:jc w:val="both"/>
        <w:rPr>
          <w:rFonts w:asciiTheme="minorHAnsi" w:hAnsiTheme="minorHAnsi" w:cstheme="minorBidi"/>
          <w:sz w:val="24"/>
          <w:szCs w:val="24"/>
          <w:lang w:eastAsia="pl-PL"/>
        </w:rPr>
      </w:pPr>
      <w:r>
        <w:rPr>
          <w:rFonts w:cstheme="minorBidi"/>
          <w:sz w:val="24"/>
          <w:szCs w:val="24"/>
          <w:lang w:eastAsia="pl-PL"/>
        </w:rPr>
        <w:t>Jeżeli wykonawca nie złożył wymaganych pełnomocnictw albo złożył wadliwe</w:t>
      </w:r>
      <w:r>
        <w:rPr>
          <w:rFonts w:cstheme="minorBidi"/>
          <w:color w:val="000000" w:themeColor="text1"/>
          <w:sz w:val="24"/>
          <w:szCs w:val="24"/>
        </w:rPr>
        <w:t xml:space="preserve"> pełnomocnictwa, zamawiający wzywa do ich złożenia w terminie przez siebie wskazanym, chyba że mimo ich złożenia oferta wykonawcy podlega odrzuceniu albo konieczne byłoby unieważnienie postępowania. </w:t>
      </w:r>
    </w:p>
    <w:p w14:paraId="7BAA62BE" w14:textId="77777777" w:rsidR="007E4565" w:rsidRDefault="009848E2">
      <w:pPr>
        <w:numPr>
          <w:ilvl w:val="0"/>
          <w:numId w:val="19"/>
        </w:numPr>
        <w:tabs>
          <w:tab w:val="left" w:pos="426"/>
        </w:tabs>
        <w:spacing w:before="120" w:after="60"/>
        <w:ind w:left="426" w:right="34" w:hanging="425"/>
        <w:jc w:val="both"/>
        <w:rPr>
          <w:rFonts w:asciiTheme="minorHAnsi" w:hAnsiTheme="minorHAnsi" w:cstheme="minorBidi"/>
          <w:sz w:val="24"/>
          <w:szCs w:val="24"/>
          <w:lang w:eastAsia="pl-PL"/>
        </w:rPr>
      </w:pPr>
      <w:r>
        <w:rPr>
          <w:rFonts w:cstheme="minorBidi"/>
          <w:color w:val="000000" w:themeColor="text1"/>
          <w:sz w:val="24"/>
          <w:szCs w:val="24"/>
        </w:rPr>
        <w:t>Za</w:t>
      </w:r>
      <w:r>
        <w:rPr>
          <w:rFonts w:cstheme="minorBidi"/>
          <w:sz w:val="24"/>
          <w:szCs w:val="24"/>
          <w:lang w:eastAsia="pl-PL"/>
        </w:rPr>
        <w:t xml:space="preserve"> osoby uprawnione do składania oświadczeń woli w imieniu wykonawców, uznaje się: </w:t>
      </w:r>
    </w:p>
    <w:p w14:paraId="529AFF38" w14:textId="77777777" w:rsidR="007E4565" w:rsidRDefault="009848E2">
      <w:pPr>
        <w:numPr>
          <w:ilvl w:val="0"/>
          <w:numId w:val="20"/>
        </w:numPr>
        <w:tabs>
          <w:tab w:val="left" w:pos="709"/>
        </w:tabs>
        <w:spacing w:after="60"/>
        <w:ind w:left="709" w:hanging="284"/>
        <w:jc w:val="both"/>
        <w:rPr>
          <w:rFonts w:asciiTheme="minorHAnsi" w:hAnsiTheme="minorHAnsi" w:cstheme="minorHAnsi"/>
          <w:sz w:val="24"/>
          <w:szCs w:val="24"/>
        </w:rPr>
      </w:pPr>
      <w:r>
        <w:rPr>
          <w:rFonts w:cstheme="minorHAnsi"/>
          <w:sz w:val="24"/>
          <w:szCs w:val="24"/>
        </w:rPr>
        <w:t>osoby wykazane w prowadzonych przez sądy rejestrach handlowych, rejestrach spółdzielni lub rejestrach przedsiębiorstw państwowych, fundacji, stowarzyszeń itp.;</w:t>
      </w:r>
    </w:p>
    <w:p w14:paraId="1F3DEC46" w14:textId="77777777" w:rsidR="007E4565" w:rsidRDefault="009848E2">
      <w:pPr>
        <w:numPr>
          <w:ilvl w:val="0"/>
          <w:numId w:val="20"/>
        </w:numPr>
        <w:tabs>
          <w:tab w:val="left" w:pos="709"/>
        </w:tabs>
        <w:spacing w:after="60"/>
        <w:ind w:left="709" w:hanging="284"/>
        <w:jc w:val="both"/>
        <w:rPr>
          <w:rFonts w:asciiTheme="minorHAnsi" w:hAnsiTheme="minorHAnsi" w:cstheme="minorHAnsi"/>
          <w:sz w:val="24"/>
          <w:szCs w:val="24"/>
        </w:rPr>
      </w:pPr>
      <w:r>
        <w:rPr>
          <w:rFonts w:cstheme="minorHAnsi"/>
          <w:sz w:val="24"/>
          <w:szCs w:val="24"/>
        </w:rPr>
        <w:t>osoby wykazane w ewidencji działalności gospodarczej;</w:t>
      </w:r>
    </w:p>
    <w:p w14:paraId="259E069C" w14:textId="77777777" w:rsidR="007E4565" w:rsidRDefault="009848E2">
      <w:pPr>
        <w:numPr>
          <w:ilvl w:val="0"/>
          <w:numId w:val="20"/>
        </w:numPr>
        <w:tabs>
          <w:tab w:val="left" w:pos="709"/>
        </w:tabs>
        <w:spacing w:after="0"/>
        <w:ind w:left="709" w:hanging="284"/>
        <w:jc w:val="both"/>
        <w:rPr>
          <w:rFonts w:asciiTheme="minorHAnsi" w:hAnsiTheme="minorHAnsi" w:cstheme="minorHAnsi"/>
          <w:i/>
          <w:sz w:val="24"/>
          <w:szCs w:val="24"/>
          <w:u w:val="single"/>
        </w:rPr>
      </w:pPr>
      <w:r>
        <w:rPr>
          <w:rFonts w:cstheme="minorHAnsi"/>
          <w:sz w:val="24"/>
          <w:szCs w:val="24"/>
        </w:rPr>
        <w:lastRenderedPageBreak/>
        <w:t xml:space="preserve">osoby legitymujące się odpowiednim pełnomocnictwem udzielonym przez osoby, o których mowa powyżej; </w:t>
      </w:r>
      <w:r>
        <w:rPr>
          <w:rFonts w:cstheme="minorHAnsi"/>
          <w:b/>
          <w:i/>
          <w:sz w:val="24"/>
          <w:szCs w:val="24"/>
        </w:rPr>
        <w:t>w przypadku podpisania oferty przez pełnomocnika wykonawcy pełnomocnictwo musi być dołączone do oferty w wymaganej formie.</w:t>
      </w:r>
    </w:p>
    <w:p w14:paraId="3A704598" w14:textId="77777777" w:rsidR="007E4565" w:rsidRDefault="009848E2">
      <w:pPr>
        <w:numPr>
          <w:ilvl w:val="0"/>
          <w:numId w:val="19"/>
        </w:numPr>
        <w:tabs>
          <w:tab w:val="left" w:pos="426"/>
        </w:tabs>
        <w:spacing w:before="80" w:after="0"/>
        <w:ind w:left="425" w:right="34" w:hanging="425"/>
        <w:jc w:val="both"/>
        <w:rPr>
          <w:rFonts w:asciiTheme="minorHAnsi" w:hAnsiTheme="minorHAnsi" w:cstheme="minorBidi"/>
          <w:color w:val="000000"/>
          <w:sz w:val="24"/>
          <w:szCs w:val="24"/>
        </w:rPr>
      </w:pPr>
      <w:r>
        <w:rPr>
          <w:rFonts w:cstheme="minorBidi"/>
          <w:color w:val="000000" w:themeColor="text1"/>
          <w:sz w:val="24"/>
          <w:szCs w:val="24"/>
        </w:rPr>
        <w:t xml:space="preserve">Zamawiający zastrzega sobie możliwość wezwania wykonawców do złożenia, w wyznaczonym przez siebie terminie, wyjaśnień dotyczących oświadczeń lub dokumentów. </w:t>
      </w:r>
    </w:p>
    <w:p w14:paraId="002AB788" w14:textId="77777777" w:rsidR="007E4565" w:rsidRDefault="009848E2">
      <w:pPr>
        <w:numPr>
          <w:ilvl w:val="0"/>
          <w:numId w:val="19"/>
        </w:numPr>
        <w:tabs>
          <w:tab w:val="left" w:pos="426"/>
        </w:tabs>
        <w:spacing w:before="80" w:after="0"/>
        <w:ind w:left="425" w:right="34" w:hanging="425"/>
        <w:jc w:val="both"/>
        <w:rPr>
          <w:rFonts w:asciiTheme="minorHAnsi" w:hAnsiTheme="minorHAnsi" w:cstheme="minorBidi"/>
          <w:color w:val="000000"/>
          <w:sz w:val="24"/>
          <w:szCs w:val="24"/>
        </w:rPr>
      </w:pPr>
      <w:r>
        <w:rPr>
          <w:rFonts w:cstheme="minorBidi"/>
          <w:color w:val="000000" w:themeColor="text1"/>
          <w:sz w:val="24"/>
          <w:szCs w:val="24"/>
        </w:rPr>
        <w:t>Zamawiający może wykluczyć wykonawcę na każdym etapie postępowania o udzielenie zamówienia.</w:t>
      </w:r>
    </w:p>
    <w:p w14:paraId="01CF91AF" w14:textId="77777777" w:rsidR="007E4565" w:rsidRDefault="009848E2">
      <w:pPr>
        <w:numPr>
          <w:ilvl w:val="0"/>
          <w:numId w:val="19"/>
        </w:numPr>
        <w:tabs>
          <w:tab w:val="left" w:pos="426"/>
        </w:tabs>
        <w:spacing w:before="80" w:after="0"/>
        <w:ind w:left="425" w:right="34" w:hanging="425"/>
        <w:jc w:val="both"/>
        <w:rPr>
          <w:rFonts w:asciiTheme="minorHAnsi" w:hAnsiTheme="minorHAnsi" w:cstheme="minorBidi"/>
          <w:color w:val="000000"/>
          <w:sz w:val="24"/>
          <w:szCs w:val="24"/>
        </w:rPr>
      </w:pPr>
      <w:r>
        <w:rPr>
          <w:rFonts w:cstheme="minorBidi"/>
          <w:color w:val="000000" w:themeColor="text1"/>
          <w:sz w:val="24"/>
          <w:szCs w:val="24"/>
        </w:rPr>
        <w:t>Ofertę wykonawcy wykluczonego uznaje się za odrzuconą.</w:t>
      </w:r>
    </w:p>
    <w:p w14:paraId="13149FAD" w14:textId="77777777" w:rsidR="007E4565" w:rsidRDefault="009848E2">
      <w:pPr>
        <w:numPr>
          <w:ilvl w:val="0"/>
          <w:numId w:val="2"/>
        </w:numPr>
        <w:tabs>
          <w:tab w:val="left" w:pos="426"/>
        </w:tabs>
        <w:spacing w:before="240" w:after="120"/>
        <w:ind w:left="425" w:right="34" w:hanging="567"/>
        <w:rPr>
          <w:rFonts w:asciiTheme="minorHAnsi" w:hAnsiTheme="minorHAnsi" w:cs="Arial"/>
          <w:b/>
          <w:sz w:val="24"/>
          <w:szCs w:val="24"/>
        </w:rPr>
      </w:pPr>
      <w:r>
        <w:rPr>
          <w:rFonts w:cstheme="minorHAnsi"/>
          <w:b/>
          <w:sz w:val="24"/>
          <w:szCs w:val="24"/>
        </w:rPr>
        <w:t>INFORMACJE</w:t>
      </w:r>
      <w:r>
        <w:rPr>
          <w:rFonts w:cs="Arial"/>
          <w:b/>
          <w:sz w:val="24"/>
          <w:szCs w:val="24"/>
        </w:rPr>
        <w:t xml:space="preserve"> O </w:t>
      </w:r>
      <w:r>
        <w:rPr>
          <w:rFonts w:cstheme="minorHAnsi"/>
          <w:b/>
          <w:sz w:val="24"/>
          <w:szCs w:val="24"/>
        </w:rPr>
        <w:t>SPOSOBIE</w:t>
      </w:r>
      <w:r>
        <w:rPr>
          <w:rFonts w:cs="Arial"/>
          <w:b/>
          <w:sz w:val="24"/>
          <w:szCs w:val="24"/>
        </w:rPr>
        <w:t xml:space="preserve"> POROZUMIEWANIA SIĘ ZAMAWIAJĄCEGO Z WYKONAWCAMI ORAZ PRZEKAZYWANIA OŚWIADCZEŃ I DOKUMENTÓW, A TAKŻE WSKAZANIE OSÓB UPRAWNIONYCH DO POROZUMIEWANIA SIĘ Z WYKONAWCAMI</w:t>
      </w:r>
    </w:p>
    <w:p w14:paraId="7A3EEF16" w14:textId="604224BD" w:rsidR="006053DB" w:rsidRPr="006053DB" w:rsidRDefault="006053DB" w:rsidP="006053DB">
      <w:pPr>
        <w:pStyle w:val="Akapitzlist"/>
        <w:numPr>
          <w:ilvl w:val="1"/>
          <w:numId w:val="2"/>
        </w:numPr>
        <w:tabs>
          <w:tab w:val="clear" w:pos="1260"/>
        </w:tabs>
        <w:suppressAutoHyphens w:val="0"/>
        <w:spacing w:after="120" w:line="276" w:lineRule="auto"/>
        <w:ind w:left="425" w:hanging="425"/>
        <w:jc w:val="both"/>
        <w:rPr>
          <w:rFonts w:asciiTheme="minorHAnsi" w:hAnsiTheme="minorHAnsi"/>
          <w:sz w:val="24"/>
          <w:szCs w:val="24"/>
        </w:rPr>
      </w:pPr>
      <w:r w:rsidRPr="006053DB">
        <w:rPr>
          <w:rFonts w:asciiTheme="minorHAnsi" w:hAnsiTheme="minorHAnsi"/>
          <w:sz w:val="24"/>
          <w:szCs w:val="24"/>
        </w:rPr>
        <w:t>Komunikacja mi</w:t>
      </w:r>
      <w:r>
        <w:rPr>
          <w:rFonts w:asciiTheme="minorHAnsi" w:hAnsiTheme="minorHAnsi"/>
          <w:sz w:val="24"/>
          <w:szCs w:val="24"/>
        </w:rPr>
        <w:t>ę</w:t>
      </w:r>
      <w:r w:rsidRPr="006053DB">
        <w:rPr>
          <w:rFonts w:asciiTheme="minorHAnsi" w:hAnsiTheme="minorHAnsi"/>
          <w:sz w:val="24"/>
          <w:szCs w:val="24"/>
        </w:rPr>
        <w:t>dzy zamawiającym a wykonawcami odbywa się przy użyciu platformy zakup</w:t>
      </w:r>
      <w:r w:rsidRPr="006053DB">
        <w:rPr>
          <w:rFonts w:asciiTheme="minorHAnsi" w:hAnsiTheme="minorHAnsi"/>
          <w:sz w:val="24"/>
          <w:szCs w:val="24"/>
        </w:rPr>
        <w:t>o</w:t>
      </w:r>
      <w:r w:rsidRPr="006053DB">
        <w:rPr>
          <w:rFonts w:asciiTheme="minorHAnsi" w:hAnsiTheme="minorHAnsi"/>
          <w:sz w:val="24"/>
          <w:szCs w:val="24"/>
        </w:rPr>
        <w:t xml:space="preserve">wej </w:t>
      </w:r>
      <w:r w:rsidRPr="006053DB">
        <w:rPr>
          <w:rFonts w:asciiTheme="minorHAnsi" w:hAnsiTheme="minorHAnsi"/>
          <w:color w:val="0070C0"/>
          <w:sz w:val="24"/>
          <w:szCs w:val="24"/>
        </w:rPr>
        <w:t>https://</w:t>
      </w:r>
      <w:hyperlink r:id="rId16" w:tooltip="blocked::http://platformazakupowa.pl/pn/onkol_kielce" w:history="1">
        <w:r w:rsidRPr="006053DB">
          <w:rPr>
            <w:rStyle w:val="Hipercze"/>
            <w:rFonts w:asciiTheme="minorHAnsi" w:hAnsiTheme="minorHAnsi"/>
            <w:color w:val="0070C0"/>
            <w:sz w:val="24"/>
            <w:szCs w:val="24"/>
          </w:rPr>
          <w:t>platformazakupowa.pl/pn/onkol_kielce</w:t>
        </w:r>
      </w:hyperlink>
      <w:r w:rsidRPr="006053DB">
        <w:rPr>
          <w:rFonts w:asciiTheme="minorHAnsi" w:hAnsiTheme="minorHAnsi"/>
          <w:sz w:val="24"/>
          <w:szCs w:val="24"/>
        </w:rPr>
        <w:t xml:space="preserve">  </w:t>
      </w:r>
    </w:p>
    <w:p w14:paraId="175316A1" w14:textId="77777777" w:rsidR="006053DB" w:rsidRDefault="006053DB" w:rsidP="006053DB">
      <w:pPr>
        <w:pStyle w:val="Akapitzlist"/>
        <w:numPr>
          <w:ilvl w:val="1"/>
          <w:numId w:val="2"/>
        </w:numPr>
        <w:tabs>
          <w:tab w:val="clear" w:pos="1260"/>
        </w:tabs>
        <w:suppressAutoHyphens w:val="0"/>
        <w:spacing w:after="120" w:line="276" w:lineRule="auto"/>
        <w:ind w:left="425" w:hanging="425"/>
        <w:jc w:val="both"/>
        <w:rPr>
          <w:rFonts w:asciiTheme="minorHAnsi" w:hAnsiTheme="minorHAnsi"/>
          <w:sz w:val="24"/>
          <w:szCs w:val="24"/>
        </w:rPr>
      </w:pPr>
      <w:r w:rsidRPr="006053DB">
        <w:rPr>
          <w:rFonts w:asciiTheme="minorHAnsi" w:hAnsiTheme="minorHAnsi"/>
          <w:sz w:val="24"/>
          <w:szCs w:val="24"/>
        </w:rPr>
        <w:t xml:space="preserve">Oferta, </w:t>
      </w:r>
      <w:r>
        <w:rPr>
          <w:rFonts w:asciiTheme="minorHAnsi" w:hAnsiTheme="minorHAnsi"/>
          <w:sz w:val="24"/>
          <w:szCs w:val="24"/>
        </w:rPr>
        <w:t>d</w:t>
      </w:r>
      <w:r w:rsidRPr="006053DB">
        <w:rPr>
          <w:rFonts w:asciiTheme="minorHAnsi" w:hAnsiTheme="minorHAnsi"/>
          <w:sz w:val="24"/>
          <w:szCs w:val="24"/>
        </w:rPr>
        <w:t xml:space="preserve">okumenty, oświadczenia lub kopie dokumentów lub oświadczeń, o których mowa w niniejszej SIWZ, składane są przez Wykonawcę za pośrednictwem </w:t>
      </w:r>
      <w:r w:rsidRPr="006053DB">
        <w:rPr>
          <w:rFonts w:asciiTheme="minorHAnsi" w:hAnsiTheme="minorHAnsi"/>
          <w:color w:val="0070C0"/>
          <w:sz w:val="24"/>
          <w:szCs w:val="24"/>
        </w:rPr>
        <w:t>https://</w:t>
      </w:r>
      <w:hyperlink r:id="rId17" w:tooltip="blocked::http://platformazakupowa.pl/pn/onkol_kielce" w:history="1">
        <w:r w:rsidRPr="006053DB">
          <w:rPr>
            <w:rStyle w:val="Hipercze"/>
            <w:rFonts w:asciiTheme="minorHAnsi" w:hAnsiTheme="minorHAnsi"/>
            <w:color w:val="0070C0"/>
            <w:sz w:val="24"/>
            <w:szCs w:val="24"/>
          </w:rPr>
          <w:t>platformazakupowa.pl/pn/onkol_kielce</w:t>
        </w:r>
      </w:hyperlink>
      <w:r w:rsidRPr="006053DB">
        <w:rPr>
          <w:rFonts w:asciiTheme="minorHAnsi" w:hAnsiTheme="minorHAnsi"/>
          <w:sz w:val="24"/>
          <w:szCs w:val="24"/>
        </w:rPr>
        <w:t xml:space="preserve">  </w:t>
      </w:r>
    </w:p>
    <w:p w14:paraId="4CFD1494" w14:textId="77777777" w:rsidR="006053DB" w:rsidRPr="006053DB" w:rsidRDefault="009848E2" w:rsidP="006053DB">
      <w:pPr>
        <w:pStyle w:val="Akapitzlist"/>
        <w:numPr>
          <w:ilvl w:val="1"/>
          <w:numId w:val="2"/>
        </w:numPr>
        <w:tabs>
          <w:tab w:val="clear" w:pos="1260"/>
        </w:tabs>
        <w:suppressAutoHyphens w:val="0"/>
        <w:spacing w:after="120" w:line="276" w:lineRule="auto"/>
        <w:ind w:left="425" w:hanging="425"/>
        <w:jc w:val="both"/>
        <w:rPr>
          <w:rFonts w:asciiTheme="minorHAnsi" w:hAnsiTheme="minorHAnsi"/>
          <w:sz w:val="24"/>
          <w:szCs w:val="24"/>
        </w:rPr>
      </w:pPr>
      <w:r w:rsidRPr="006053DB">
        <w:rPr>
          <w:rFonts w:cstheme="minorHAnsi"/>
          <w:sz w:val="24"/>
          <w:szCs w:val="24"/>
        </w:rPr>
        <w:t xml:space="preserve">Dokumenty elektroniczne, oświadczenia lub elektroniczne kopie dokumentów lub oświadczeń składane są przez Wykonawcę za pośrednictwem </w:t>
      </w:r>
      <w:r w:rsidRPr="006053DB">
        <w:rPr>
          <w:rFonts w:cstheme="minorHAnsi"/>
          <w:i/>
          <w:sz w:val="24"/>
          <w:szCs w:val="24"/>
        </w:rPr>
        <w:t>Formularza do komunikacji</w:t>
      </w:r>
      <w:r w:rsidRPr="006053DB">
        <w:rPr>
          <w:rFonts w:cstheme="minorHAnsi"/>
          <w:sz w:val="24"/>
          <w:szCs w:val="24"/>
        </w:rPr>
        <w:t xml:space="preserve"> jako załączniki. Zamawiający dopuszcza również możliwość składania dokumentów elektronicznych, oświa</w:t>
      </w:r>
      <w:r w:rsidRPr="006053DB">
        <w:rPr>
          <w:rFonts w:cstheme="minorHAnsi"/>
          <w:sz w:val="24"/>
          <w:szCs w:val="24"/>
        </w:rPr>
        <w:t>d</w:t>
      </w:r>
      <w:r w:rsidRPr="006053DB">
        <w:rPr>
          <w:rFonts w:cstheme="minorHAnsi"/>
          <w:sz w:val="24"/>
          <w:szCs w:val="24"/>
        </w:rPr>
        <w:t xml:space="preserve">czeń lub elektronicznych kopii dokumentów lub oświadczeń za pomocą poczty elektronicznej, </w:t>
      </w:r>
      <w:r w:rsidRPr="006053DB">
        <w:rPr>
          <w:rFonts w:cstheme="minorHAnsi"/>
          <w:sz w:val="24"/>
          <w:szCs w:val="24"/>
        </w:rPr>
        <w:br/>
        <w:t>na wskazany w ust. 2 adres e-mail. Sposób sporządzenia dokumentów elektronicznych, oświa</w:t>
      </w:r>
      <w:r w:rsidRPr="006053DB">
        <w:rPr>
          <w:rFonts w:cstheme="minorHAnsi"/>
          <w:sz w:val="24"/>
          <w:szCs w:val="24"/>
        </w:rPr>
        <w:t>d</w:t>
      </w:r>
      <w:r w:rsidRPr="006053DB">
        <w:rPr>
          <w:rFonts w:cstheme="minorHAnsi"/>
          <w:sz w:val="24"/>
          <w:szCs w:val="24"/>
        </w:rPr>
        <w:t xml:space="preserve">czeń lub elektronicznych kopii dokumentów lub oświadczeń musi być zgodny </w:t>
      </w:r>
      <w:r w:rsidRPr="006053DB">
        <w:rPr>
          <w:rFonts w:cstheme="minorHAnsi"/>
          <w:sz w:val="24"/>
          <w:szCs w:val="24"/>
        </w:rPr>
        <w:br/>
        <w:t xml:space="preserve">z wymaganiami określonymi w rozporządzeniu Prezesa Rady Ministrów z dnia 27 czerwca 2017 r. </w:t>
      </w:r>
      <w:r w:rsidRPr="006053DB">
        <w:rPr>
          <w:rFonts w:cstheme="minorHAnsi"/>
          <w:i/>
          <w:sz w:val="24"/>
          <w:szCs w:val="24"/>
        </w:rPr>
        <w:t>w sprawie użycia środków komunikacji elektronicznej w postępowaniu o udzielenie zamówi</w:t>
      </w:r>
      <w:r w:rsidRPr="006053DB">
        <w:rPr>
          <w:rFonts w:cstheme="minorHAnsi"/>
          <w:i/>
          <w:sz w:val="24"/>
          <w:szCs w:val="24"/>
        </w:rPr>
        <w:t>e</w:t>
      </w:r>
      <w:r w:rsidRPr="006053DB">
        <w:rPr>
          <w:rFonts w:cstheme="minorHAnsi"/>
          <w:i/>
          <w:sz w:val="24"/>
          <w:szCs w:val="24"/>
        </w:rPr>
        <w:t xml:space="preserve">nia publicznego oraz udostępniania i przechowywania dokumentów elektronicznych </w:t>
      </w:r>
      <w:r w:rsidRPr="006053DB">
        <w:rPr>
          <w:rFonts w:cstheme="minorHAnsi"/>
          <w:sz w:val="24"/>
          <w:szCs w:val="24"/>
        </w:rPr>
        <w:t>oraz rozp</w:t>
      </w:r>
      <w:r w:rsidRPr="006053DB">
        <w:rPr>
          <w:rFonts w:cstheme="minorHAnsi"/>
          <w:sz w:val="24"/>
          <w:szCs w:val="24"/>
        </w:rPr>
        <w:t>o</w:t>
      </w:r>
      <w:r w:rsidRPr="006053DB">
        <w:rPr>
          <w:rFonts w:cstheme="minorHAnsi"/>
          <w:sz w:val="24"/>
          <w:szCs w:val="24"/>
        </w:rPr>
        <w:t xml:space="preserve">rządzeniu Ministra Rozwoju z dnia 26 lipca 2016 r. </w:t>
      </w:r>
      <w:r w:rsidRPr="006053DB">
        <w:rPr>
          <w:rFonts w:cstheme="minorHAnsi"/>
          <w:i/>
          <w:sz w:val="24"/>
          <w:szCs w:val="24"/>
        </w:rPr>
        <w:t>w sprawie rodzajów dokumentów, jakich m</w:t>
      </w:r>
      <w:r w:rsidRPr="006053DB">
        <w:rPr>
          <w:rFonts w:cstheme="minorHAnsi"/>
          <w:i/>
          <w:sz w:val="24"/>
          <w:szCs w:val="24"/>
        </w:rPr>
        <w:t>o</w:t>
      </w:r>
      <w:r w:rsidRPr="006053DB">
        <w:rPr>
          <w:rFonts w:cstheme="minorHAnsi"/>
          <w:i/>
          <w:sz w:val="24"/>
          <w:szCs w:val="24"/>
        </w:rPr>
        <w:t>że żądać zamawiający od wykonawcy w postępowaniu o udzielenie zamówienia.</w:t>
      </w:r>
    </w:p>
    <w:p w14:paraId="44DC1C5F" w14:textId="77777777" w:rsidR="006053DB" w:rsidRPr="006053DB" w:rsidRDefault="009848E2" w:rsidP="006053DB">
      <w:pPr>
        <w:pStyle w:val="Akapitzlist"/>
        <w:numPr>
          <w:ilvl w:val="1"/>
          <w:numId w:val="2"/>
        </w:numPr>
        <w:tabs>
          <w:tab w:val="clear" w:pos="1260"/>
        </w:tabs>
        <w:suppressAutoHyphens w:val="0"/>
        <w:spacing w:after="120" w:line="276" w:lineRule="auto"/>
        <w:ind w:left="425" w:hanging="425"/>
        <w:jc w:val="both"/>
        <w:rPr>
          <w:rFonts w:asciiTheme="minorHAnsi" w:hAnsiTheme="minorHAnsi"/>
          <w:sz w:val="24"/>
          <w:szCs w:val="24"/>
        </w:rPr>
      </w:pPr>
      <w:r w:rsidRPr="006053DB">
        <w:rPr>
          <w:rFonts w:cstheme="minorHAnsi"/>
          <w:sz w:val="24"/>
          <w:szCs w:val="24"/>
        </w:rPr>
        <w:t xml:space="preserve">Wykonawca może zwrócić się do zamawiającego o wyjaśnienie treści SIWZ. Zamawiający jest obowiązany niezwłocznie udzielić wyjaśnień, jednak nie później niż na 6 dni przed upływem terminu składania ofert, pod warunkiem, że wniosek o wyjaśnienie treści SIWZ wpłynął </w:t>
      </w:r>
      <w:r w:rsidRPr="006053DB">
        <w:rPr>
          <w:rFonts w:cstheme="minorHAnsi"/>
          <w:sz w:val="24"/>
          <w:szCs w:val="24"/>
        </w:rPr>
        <w:br/>
        <w:t>do zamawiającego nie później niż do końca dnia, w którym upływa połowa terminu składania ofert</w:t>
      </w:r>
      <w:r w:rsidRPr="006053DB">
        <w:rPr>
          <w:rFonts w:cstheme="minorHAnsi"/>
          <w:b/>
          <w:sz w:val="24"/>
          <w:szCs w:val="24"/>
        </w:rPr>
        <w:t>.</w:t>
      </w:r>
      <w:r w:rsidRPr="006053DB">
        <w:rPr>
          <w:rFonts w:cstheme="minorHAnsi"/>
          <w:sz w:val="24"/>
          <w:szCs w:val="24"/>
        </w:rPr>
        <w:t xml:space="preserve"> Jeżeli wniosek o wyjaśnienie treści SIWZ wpłynie po upływie w/w terminu lub dotyczy udzielonych wyjaśnień, zamawiający może udzielić wyjaśnień albo pozostawić wniosek bez ro</w:t>
      </w:r>
      <w:r w:rsidRPr="006053DB">
        <w:rPr>
          <w:rFonts w:cstheme="minorHAnsi"/>
          <w:sz w:val="24"/>
          <w:szCs w:val="24"/>
        </w:rPr>
        <w:t>z</w:t>
      </w:r>
      <w:r w:rsidRPr="006053DB">
        <w:rPr>
          <w:rFonts w:cstheme="minorHAnsi"/>
          <w:sz w:val="24"/>
          <w:szCs w:val="24"/>
        </w:rPr>
        <w:t xml:space="preserve">patrzenia. </w:t>
      </w:r>
    </w:p>
    <w:p w14:paraId="7A5EFA2A" w14:textId="6572B43A" w:rsidR="00F25002" w:rsidRPr="00F25002" w:rsidRDefault="009848E2" w:rsidP="00432D68">
      <w:pPr>
        <w:pStyle w:val="Akapitzlist"/>
        <w:numPr>
          <w:ilvl w:val="1"/>
          <w:numId w:val="2"/>
        </w:numPr>
        <w:tabs>
          <w:tab w:val="clear" w:pos="1260"/>
        </w:tabs>
        <w:suppressAutoHyphens w:val="0"/>
        <w:spacing w:after="120" w:line="276" w:lineRule="auto"/>
        <w:ind w:left="425" w:hanging="425"/>
        <w:rPr>
          <w:rStyle w:val="Hipercze"/>
          <w:rFonts w:asciiTheme="minorHAnsi" w:hAnsiTheme="minorHAnsi"/>
          <w:color w:val="auto"/>
          <w:sz w:val="24"/>
          <w:szCs w:val="24"/>
          <w:u w:val="none"/>
        </w:rPr>
      </w:pPr>
      <w:r w:rsidRPr="006053DB">
        <w:rPr>
          <w:rFonts w:asciiTheme="minorHAnsi" w:hAnsiTheme="minorHAnsi"/>
          <w:sz w:val="24"/>
          <w:szCs w:val="24"/>
        </w:rPr>
        <w:t xml:space="preserve">W celu usprawnienia procedury wyjaśnień treści SIWZ zaleca się przesyłanie plików z pytaniami </w:t>
      </w:r>
      <w:r w:rsidRPr="006053DB">
        <w:rPr>
          <w:rFonts w:asciiTheme="minorHAnsi" w:hAnsiTheme="minorHAnsi"/>
          <w:sz w:val="24"/>
          <w:szCs w:val="24"/>
        </w:rPr>
        <w:br/>
        <w:t xml:space="preserve">w wersji edytowalnych plików </w:t>
      </w:r>
      <w:r w:rsidR="00432D68">
        <w:rPr>
          <w:rFonts w:asciiTheme="minorHAnsi" w:hAnsiTheme="minorHAnsi"/>
          <w:sz w:val="24"/>
          <w:szCs w:val="24"/>
        </w:rPr>
        <w:t xml:space="preserve">za pośrednictwem </w:t>
      </w:r>
      <w:r w:rsidR="006053DB" w:rsidRPr="006053DB">
        <w:rPr>
          <w:rFonts w:asciiTheme="minorHAnsi" w:hAnsiTheme="minorHAnsi"/>
          <w:color w:val="0070C0"/>
          <w:sz w:val="24"/>
          <w:szCs w:val="24"/>
        </w:rPr>
        <w:t>https://</w:t>
      </w:r>
      <w:hyperlink r:id="rId18" w:tooltip="blocked::http://platformazakupowa.pl/pn/onkol_kielce" w:history="1">
        <w:r w:rsidR="006053DB" w:rsidRPr="006053DB">
          <w:rPr>
            <w:rStyle w:val="Hipercze"/>
            <w:rFonts w:asciiTheme="minorHAnsi" w:hAnsiTheme="minorHAnsi"/>
            <w:color w:val="0070C0"/>
            <w:sz w:val="24"/>
            <w:szCs w:val="24"/>
          </w:rPr>
          <w:t>platformazakupowa.pl/pn/onkol_kielce</w:t>
        </w:r>
      </w:hyperlink>
      <w:r w:rsidR="006053DB" w:rsidRPr="006053DB">
        <w:rPr>
          <w:rStyle w:val="Hipercze"/>
          <w:rFonts w:asciiTheme="minorHAnsi" w:hAnsiTheme="minorHAnsi"/>
          <w:color w:val="0070C0"/>
          <w:sz w:val="24"/>
          <w:szCs w:val="24"/>
        </w:rPr>
        <w:t>.</w:t>
      </w:r>
    </w:p>
    <w:p w14:paraId="3FCAAC6C" w14:textId="77777777" w:rsidR="00F25002" w:rsidRPr="00F25002" w:rsidRDefault="009848E2" w:rsidP="00F25002">
      <w:pPr>
        <w:pStyle w:val="Akapitzlist"/>
        <w:numPr>
          <w:ilvl w:val="1"/>
          <w:numId w:val="2"/>
        </w:numPr>
        <w:tabs>
          <w:tab w:val="clear" w:pos="1260"/>
        </w:tabs>
        <w:suppressAutoHyphens w:val="0"/>
        <w:spacing w:after="120" w:line="276" w:lineRule="auto"/>
        <w:ind w:left="425" w:hanging="425"/>
        <w:jc w:val="both"/>
        <w:rPr>
          <w:rFonts w:asciiTheme="minorHAnsi" w:hAnsiTheme="minorHAnsi"/>
          <w:sz w:val="24"/>
          <w:szCs w:val="24"/>
        </w:rPr>
      </w:pPr>
      <w:r w:rsidRPr="00F25002">
        <w:rPr>
          <w:rFonts w:cstheme="minorHAnsi"/>
          <w:sz w:val="24"/>
          <w:szCs w:val="24"/>
        </w:rPr>
        <w:t xml:space="preserve">Przedłużenie terminu składania ofert nie wpływa na bieg terminu składania wniosku, o którym mowa w ust. </w:t>
      </w:r>
      <w:r w:rsidR="00F25002" w:rsidRPr="00F25002">
        <w:rPr>
          <w:rFonts w:cstheme="minorHAnsi"/>
          <w:sz w:val="24"/>
          <w:szCs w:val="24"/>
        </w:rPr>
        <w:t>4</w:t>
      </w:r>
      <w:r w:rsidRPr="00F25002">
        <w:rPr>
          <w:rFonts w:cstheme="minorHAnsi"/>
          <w:sz w:val="24"/>
          <w:szCs w:val="24"/>
        </w:rPr>
        <w:t>.</w:t>
      </w:r>
    </w:p>
    <w:p w14:paraId="75CAD963" w14:textId="77777777" w:rsidR="00F25002" w:rsidRPr="00F25002" w:rsidRDefault="009848E2" w:rsidP="00F25002">
      <w:pPr>
        <w:pStyle w:val="Akapitzlist"/>
        <w:numPr>
          <w:ilvl w:val="1"/>
          <w:numId w:val="2"/>
        </w:numPr>
        <w:tabs>
          <w:tab w:val="clear" w:pos="1260"/>
        </w:tabs>
        <w:suppressAutoHyphens w:val="0"/>
        <w:spacing w:after="120" w:line="276" w:lineRule="auto"/>
        <w:ind w:left="425" w:hanging="425"/>
        <w:jc w:val="both"/>
        <w:rPr>
          <w:rFonts w:asciiTheme="minorHAnsi" w:hAnsiTheme="minorHAnsi"/>
          <w:sz w:val="24"/>
          <w:szCs w:val="24"/>
        </w:rPr>
      </w:pPr>
      <w:r w:rsidRPr="00F25002">
        <w:rPr>
          <w:rFonts w:cstheme="minorHAnsi"/>
          <w:sz w:val="24"/>
          <w:szCs w:val="24"/>
        </w:rPr>
        <w:lastRenderedPageBreak/>
        <w:t>Treść zapytań wraz z wyjaśnieniami, bez ujawnienia źródła zapytania, zamawiający przekaże wykonawcom, którym przekazana zostanie SIWZ oraz udostępni na stronie internetowej, której adres podany został w rozdziale I ust. 6 niniejszej SIWZ.</w:t>
      </w:r>
    </w:p>
    <w:p w14:paraId="7CC0D15C" w14:textId="77777777" w:rsidR="00F25002" w:rsidRPr="00F25002" w:rsidRDefault="009848E2" w:rsidP="00F25002">
      <w:pPr>
        <w:pStyle w:val="Akapitzlist"/>
        <w:numPr>
          <w:ilvl w:val="1"/>
          <w:numId w:val="2"/>
        </w:numPr>
        <w:tabs>
          <w:tab w:val="clear" w:pos="1260"/>
        </w:tabs>
        <w:suppressAutoHyphens w:val="0"/>
        <w:spacing w:after="120" w:line="276" w:lineRule="auto"/>
        <w:ind w:left="425" w:hanging="425"/>
        <w:jc w:val="both"/>
        <w:rPr>
          <w:rFonts w:asciiTheme="minorHAnsi" w:hAnsiTheme="minorHAnsi"/>
          <w:sz w:val="24"/>
          <w:szCs w:val="24"/>
        </w:rPr>
      </w:pPr>
      <w:r w:rsidRPr="00F25002">
        <w:rPr>
          <w:rFonts w:eastAsia="Times New Roman" w:cstheme="minorHAnsi"/>
          <w:bCs/>
          <w:iCs/>
          <w:sz w:val="24"/>
          <w:szCs w:val="24"/>
        </w:rPr>
        <w:t>W uzasadnionych przypadkach zamawiający może przed upływem terminu składania ofert zmienić treść specyfikacji istotnych warunków zamówienia. Dokonaną zmianę treści specyfikacji zamawiający udostępnia na stronie internetowej,</w:t>
      </w:r>
      <w:r w:rsidRPr="00F25002">
        <w:rPr>
          <w:rFonts w:cstheme="minorHAnsi"/>
          <w:sz w:val="24"/>
          <w:szCs w:val="24"/>
        </w:rPr>
        <w:t xml:space="preserve"> której adres podany został w rozdziale I ust. 6 niniejszej SIWZ.</w:t>
      </w:r>
    </w:p>
    <w:p w14:paraId="0925F7BC" w14:textId="77777777" w:rsidR="00F25002" w:rsidRDefault="006053DB" w:rsidP="00F25002">
      <w:pPr>
        <w:pStyle w:val="Akapitzlist"/>
        <w:numPr>
          <w:ilvl w:val="1"/>
          <w:numId w:val="2"/>
        </w:numPr>
        <w:tabs>
          <w:tab w:val="clear" w:pos="1260"/>
        </w:tabs>
        <w:suppressAutoHyphens w:val="0"/>
        <w:spacing w:after="120" w:line="276" w:lineRule="auto"/>
        <w:ind w:left="425" w:hanging="425"/>
        <w:jc w:val="both"/>
        <w:rPr>
          <w:rFonts w:asciiTheme="minorHAnsi" w:hAnsiTheme="minorHAnsi"/>
          <w:sz w:val="24"/>
          <w:szCs w:val="24"/>
        </w:rPr>
      </w:pPr>
      <w:r w:rsidRPr="00F25002">
        <w:rPr>
          <w:rFonts w:asciiTheme="minorHAnsi" w:hAnsiTheme="minorHAnsi"/>
          <w:sz w:val="24"/>
          <w:szCs w:val="24"/>
        </w:rPr>
        <w:t>Wszelkie wyjaśnienia i modyfikacje, w tym zmiany terminów stają się integralną częścią specyf</w:t>
      </w:r>
      <w:r w:rsidRPr="00F25002">
        <w:rPr>
          <w:rFonts w:asciiTheme="minorHAnsi" w:hAnsiTheme="minorHAnsi"/>
          <w:sz w:val="24"/>
          <w:szCs w:val="24"/>
        </w:rPr>
        <w:t>i</w:t>
      </w:r>
      <w:r w:rsidRPr="00F25002">
        <w:rPr>
          <w:rFonts w:asciiTheme="minorHAnsi" w:hAnsiTheme="minorHAnsi"/>
          <w:sz w:val="24"/>
          <w:szCs w:val="24"/>
        </w:rPr>
        <w:t>kacji istotnych warunków zamówienia i są wiążące dla zamawiającego i wykonawców.</w:t>
      </w:r>
    </w:p>
    <w:p w14:paraId="1EA471CD" w14:textId="4F02CBDC" w:rsidR="006053DB" w:rsidRPr="00F25002" w:rsidRDefault="006053DB" w:rsidP="00F25002">
      <w:pPr>
        <w:pStyle w:val="Akapitzlist"/>
        <w:numPr>
          <w:ilvl w:val="1"/>
          <w:numId w:val="2"/>
        </w:numPr>
        <w:tabs>
          <w:tab w:val="clear" w:pos="1260"/>
        </w:tabs>
        <w:suppressAutoHyphens w:val="0"/>
        <w:spacing w:after="120" w:line="276" w:lineRule="auto"/>
        <w:ind w:left="425" w:hanging="425"/>
        <w:jc w:val="both"/>
        <w:rPr>
          <w:rFonts w:asciiTheme="minorHAnsi" w:hAnsiTheme="minorHAnsi"/>
          <w:sz w:val="24"/>
          <w:szCs w:val="24"/>
        </w:rPr>
      </w:pPr>
      <w:r w:rsidRPr="00F25002">
        <w:rPr>
          <w:rFonts w:asciiTheme="minorHAnsi" w:hAnsiTheme="minorHAnsi"/>
          <w:sz w:val="24"/>
          <w:szCs w:val="24"/>
        </w:rPr>
        <w:t xml:space="preserve">Osobą uprawnioną do porozumiewania z wykonawcami jest: </w:t>
      </w:r>
      <w:r w:rsidR="00432D68">
        <w:rPr>
          <w:rFonts w:asciiTheme="minorHAnsi" w:hAnsiTheme="minorHAnsi"/>
          <w:sz w:val="24"/>
          <w:szCs w:val="24"/>
        </w:rPr>
        <w:t>Mariusz Klimczak.</w:t>
      </w:r>
    </w:p>
    <w:p w14:paraId="68169033" w14:textId="77777777" w:rsidR="007E4565" w:rsidRDefault="009848E2">
      <w:pPr>
        <w:numPr>
          <w:ilvl w:val="0"/>
          <w:numId w:val="2"/>
        </w:numPr>
        <w:tabs>
          <w:tab w:val="left" w:pos="426"/>
        </w:tabs>
        <w:spacing w:before="240" w:after="120"/>
        <w:ind w:left="425" w:right="34" w:hanging="567"/>
        <w:rPr>
          <w:rFonts w:asciiTheme="minorHAnsi" w:hAnsiTheme="minorHAnsi" w:cs="Arial"/>
          <w:b/>
          <w:sz w:val="24"/>
          <w:szCs w:val="24"/>
        </w:rPr>
      </w:pPr>
      <w:r>
        <w:rPr>
          <w:rFonts w:cs="Arial"/>
          <w:b/>
          <w:sz w:val="24"/>
          <w:szCs w:val="24"/>
        </w:rPr>
        <w:t>WYMAGANIA DOTYCZĄCE WADIUM</w:t>
      </w:r>
    </w:p>
    <w:p w14:paraId="44A6DEC7" w14:textId="77777777" w:rsidR="007E4565" w:rsidRDefault="009848E2" w:rsidP="000D0BD2">
      <w:pPr>
        <w:pStyle w:val="Akapitzlist"/>
        <w:numPr>
          <w:ilvl w:val="0"/>
          <w:numId w:val="30"/>
        </w:numPr>
        <w:spacing w:after="120" w:line="276" w:lineRule="auto"/>
        <w:ind w:left="426" w:hanging="425"/>
        <w:jc w:val="both"/>
        <w:rPr>
          <w:rFonts w:asciiTheme="minorHAnsi" w:hAnsiTheme="minorHAnsi"/>
          <w:sz w:val="24"/>
          <w:szCs w:val="24"/>
        </w:rPr>
      </w:pPr>
      <w:r>
        <w:rPr>
          <w:rFonts w:asciiTheme="minorHAnsi" w:hAnsiTheme="minorHAnsi"/>
          <w:sz w:val="24"/>
          <w:szCs w:val="24"/>
        </w:rPr>
        <w:t xml:space="preserve">Zamawiający żąda wniesienia przez wykonawców wadium, którego wysokość ustalona została </w:t>
      </w:r>
      <w:r>
        <w:rPr>
          <w:rFonts w:asciiTheme="minorHAnsi" w:hAnsiTheme="minorHAnsi"/>
          <w:sz w:val="24"/>
          <w:szCs w:val="24"/>
        </w:rPr>
        <w:br/>
        <w:t>na kwotę:</w:t>
      </w:r>
    </w:p>
    <w:p w14:paraId="50BD417F" w14:textId="18016847" w:rsidR="007E4565" w:rsidRPr="00D82DEB" w:rsidRDefault="009848E2">
      <w:pPr>
        <w:pStyle w:val="Akapitzlist"/>
        <w:spacing w:after="120" w:line="276" w:lineRule="auto"/>
        <w:ind w:left="426"/>
        <w:jc w:val="both"/>
        <w:rPr>
          <w:rFonts w:asciiTheme="minorHAnsi" w:hAnsiTheme="minorHAnsi"/>
          <w:b/>
          <w:sz w:val="24"/>
          <w:szCs w:val="24"/>
        </w:rPr>
      </w:pPr>
      <w:r w:rsidRPr="00D82DEB">
        <w:rPr>
          <w:rFonts w:asciiTheme="minorHAnsi" w:hAnsiTheme="minorHAnsi"/>
          <w:b/>
          <w:sz w:val="24"/>
          <w:szCs w:val="24"/>
        </w:rPr>
        <w:t xml:space="preserve">dla Części 1 – </w:t>
      </w:r>
      <w:r w:rsidR="00457C21" w:rsidRPr="00D82DEB">
        <w:rPr>
          <w:rFonts w:asciiTheme="minorHAnsi" w:hAnsiTheme="minorHAnsi"/>
          <w:b/>
          <w:sz w:val="24"/>
          <w:szCs w:val="24"/>
        </w:rPr>
        <w:t>1</w:t>
      </w:r>
      <w:r w:rsidR="00B71A4F" w:rsidRPr="00D82DEB">
        <w:rPr>
          <w:rFonts w:asciiTheme="minorHAnsi" w:hAnsiTheme="minorHAnsi"/>
          <w:b/>
          <w:sz w:val="24"/>
          <w:szCs w:val="24"/>
        </w:rPr>
        <w:t>5</w:t>
      </w:r>
      <w:r w:rsidRPr="00D82DEB">
        <w:rPr>
          <w:rFonts w:asciiTheme="minorHAnsi" w:hAnsiTheme="minorHAnsi"/>
          <w:b/>
          <w:sz w:val="24"/>
          <w:szCs w:val="24"/>
        </w:rPr>
        <w:t xml:space="preserve"> 000</w:t>
      </w:r>
      <w:r w:rsidRPr="00D82DEB">
        <w:rPr>
          <w:rFonts w:cs="Calibri,Bold"/>
          <w:b/>
          <w:bCs/>
          <w:sz w:val="24"/>
          <w:szCs w:val="24"/>
        </w:rPr>
        <w:t xml:space="preserve"> złotych </w:t>
      </w:r>
      <w:r w:rsidRPr="00D82DEB">
        <w:rPr>
          <w:rFonts w:asciiTheme="minorHAnsi" w:hAnsiTheme="minorHAnsi"/>
          <w:b/>
          <w:sz w:val="24"/>
          <w:szCs w:val="24"/>
        </w:rPr>
        <w:t xml:space="preserve">(słownie złotych: </w:t>
      </w:r>
      <w:r w:rsidR="00B71A4F" w:rsidRPr="00D82DEB">
        <w:rPr>
          <w:rFonts w:asciiTheme="minorHAnsi" w:hAnsiTheme="minorHAnsi"/>
          <w:b/>
          <w:sz w:val="24"/>
          <w:szCs w:val="24"/>
        </w:rPr>
        <w:t>piętnaście</w:t>
      </w:r>
      <w:r w:rsidR="00457C21" w:rsidRPr="00D82DEB">
        <w:rPr>
          <w:rFonts w:asciiTheme="minorHAnsi" w:hAnsiTheme="minorHAnsi"/>
          <w:b/>
          <w:sz w:val="24"/>
          <w:szCs w:val="24"/>
        </w:rPr>
        <w:t xml:space="preserve"> tysięcy</w:t>
      </w:r>
      <w:r w:rsidRPr="00D82DEB">
        <w:rPr>
          <w:rFonts w:asciiTheme="minorHAnsi" w:hAnsiTheme="minorHAnsi"/>
          <w:b/>
          <w:sz w:val="24"/>
          <w:szCs w:val="24"/>
        </w:rPr>
        <w:t>),</w:t>
      </w:r>
    </w:p>
    <w:p w14:paraId="078690BD" w14:textId="40E39D83" w:rsidR="007E4565" w:rsidRDefault="009848E2">
      <w:pPr>
        <w:pStyle w:val="Akapitzlist"/>
        <w:spacing w:after="120" w:line="276" w:lineRule="auto"/>
        <w:ind w:left="426"/>
        <w:jc w:val="both"/>
        <w:rPr>
          <w:rFonts w:asciiTheme="minorHAnsi" w:hAnsiTheme="minorHAnsi"/>
          <w:b/>
          <w:sz w:val="24"/>
          <w:szCs w:val="24"/>
        </w:rPr>
      </w:pPr>
      <w:r w:rsidRPr="00D82DEB">
        <w:rPr>
          <w:rFonts w:asciiTheme="minorHAnsi" w:hAnsiTheme="minorHAnsi"/>
          <w:b/>
          <w:sz w:val="24"/>
          <w:szCs w:val="24"/>
        </w:rPr>
        <w:t xml:space="preserve">dla Części 2 – </w:t>
      </w:r>
      <w:r w:rsidR="00B71A4F" w:rsidRPr="00D82DEB">
        <w:rPr>
          <w:rFonts w:asciiTheme="minorHAnsi" w:hAnsiTheme="minorHAnsi"/>
          <w:b/>
          <w:sz w:val="24"/>
          <w:szCs w:val="24"/>
        </w:rPr>
        <w:t>4</w:t>
      </w:r>
      <w:r w:rsidR="00457C21" w:rsidRPr="00D82DEB">
        <w:rPr>
          <w:rFonts w:asciiTheme="minorHAnsi" w:hAnsiTheme="minorHAnsi"/>
          <w:b/>
          <w:sz w:val="24"/>
          <w:szCs w:val="24"/>
        </w:rPr>
        <w:t>0</w:t>
      </w:r>
      <w:r w:rsidRPr="00D82DEB">
        <w:rPr>
          <w:rFonts w:asciiTheme="minorHAnsi" w:hAnsiTheme="minorHAnsi"/>
          <w:b/>
          <w:sz w:val="24"/>
          <w:szCs w:val="24"/>
        </w:rPr>
        <w:t xml:space="preserve"> 000</w:t>
      </w:r>
      <w:r w:rsidRPr="00D82DEB">
        <w:rPr>
          <w:rFonts w:cs="Calibri,Bold"/>
          <w:b/>
          <w:bCs/>
          <w:sz w:val="24"/>
          <w:szCs w:val="24"/>
        </w:rPr>
        <w:t xml:space="preserve"> złotych </w:t>
      </w:r>
      <w:r w:rsidRPr="00D82DEB">
        <w:rPr>
          <w:rFonts w:asciiTheme="minorHAnsi" w:hAnsiTheme="minorHAnsi"/>
          <w:b/>
          <w:sz w:val="24"/>
          <w:szCs w:val="24"/>
        </w:rPr>
        <w:t xml:space="preserve">(słownie złotych: </w:t>
      </w:r>
      <w:r w:rsidR="00B71A4F" w:rsidRPr="00D82DEB">
        <w:rPr>
          <w:rFonts w:asciiTheme="minorHAnsi" w:hAnsiTheme="minorHAnsi"/>
          <w:b/>
          <w:sz w:val="24"/>
          <w:szCs w:val="24"/>
        </w:rPr>
        <w:t>czterdzieści</w:t>
      </w:r>
      <w:r w:rsidR="00457C21" w:rsidRPr="00D82DEB">
        <w:rPr>
          <w:rFonts w:asciiTheme="minorHAnsi" w:hAnsiTheme="minorHAnsi"/>
          <w:b/>
          <w:sz w:val="24"/>
          <w:szCs w:val="24"/>
        </w:rPr>
        <w:t xml:space="preserve"> tysięcy</w:t>
      </w:r>
      <w:r w:rsidRPr="00D82DEB">
        <w:rPr>
          <w:rFonts w:asciiTheme="minorHAnsi" w:hAnsiTheme="minorHAnsi"/>
          <w:b/>
          <w:sz w:val="24"/>
          <w:szCs w:val="24"/>
        </w:rPr>
        <w:t>).</w:t>
      </w:r>
    </w:p>
    <w:p w14:paraId="506B4FD7" w14:textId="77777777" w:rsidR="007E4565" w:rsidRDefault="009848E2" w:rsidP="000D0BD2">
      <w:pPr>
        <w:pStyle w:val="Akapitzlist"/>
        <w:numPr>
          <w:ilvl w:val="0"/>
          <w:numId w:val="30"/>
        </w:numPr>
        <w:spacing w:line="276" w:lineRule="auto"/>
        <w:ind w:left="426" w:hanging="425"/>
        <w:jc w:val="both"/>
        <w:rPr>
          <w:rFonts w:asciiTheme="minorHAnsi" w:hAnsiTheme="minorHAnsi"/>
          <w:sz w:val="24"/>
          <w:szCs w:val="24"/>
        </w:rPr>
      </w:pPr>
      <w:r>
        <w:rPr>
          <w:rFonts w:asciiTheme="minorHAnsi" w:hAnsiTheme="minorHAnsi"/>
          <w:sz w:val="24"/>
          <w:szCs w:val="24"/>
        </w:rPr>
        <w:t>Wadium może być wnoszone w jednej lub kilku następujących formach:</w:t>
      </w:r>
    </w:p>
    <w:p w14:paraId="3FE2D940" w14:textId="77777777" w:rsidR="007E4565" w:rsidRDefault="009848E2" w:rsidP="000D0BD2">
      <w:pPr>
        <w:pStyle w:val="Akapitzlist"/>
        <w:numPr>
          <w:ilvl w:val="0"/>
          <w:numId w:val="31"/>
        </w:numPr>
        <w:spacing w:line="276" w:lineRule="auto"/>
        <w:ind w:left="709" w:hanging="283"/>
        <w:jc w:val="both"/>
        <w:rPr>
          <w:rFonts w:asciiTheme="minorHAnsi" w:hAnsiTheme="minorHAnsi"/>
          <w:sz w:val="24"/>
          <w:szCs w:val="24"/>
        </w:rPr>
      </w:pPr>
      <w:r>
        <w:rPr>
          <w:rFonts w:asciiTheme="minorHAnsi" w:hAnsiTheme="minorHAnsi"/>
          <w:sz w:val="24"/>
          <w:szCs w:val="24"/>
        </w:rPr>
        <w:t>pieniądzu;</w:t>
      </w:r>
    </w:p>
    <w:p w14:paraId="7CB54689" w14:textId="77777777" w:rsidR="007E4565" w:rsidRDefault="009848E2" w:rsidP="000D0BD2">
      <w:pPr>
        <w:pStyle w:val="Akapitzlist"/>
        <w:numPr>
          <w:ilvl w:val="0"/>
          <w:numId w:val="31"/>
        </w:numPr>
        <w:spacing w:line="276" w:lineRule="auto"/>
        <w:ind w:left="709" w:hanging="283"/>
        <w:jc w:val="both"/>
        <w:rPr>
          <w:rFonts w:asciiTheme="minorHAnsi" w:hAnsiTheme="minorHAnsi"/>
          <w:sz w:val="24"/>
          <w:szCs w:val="24"/>
        </w:rPr>
      </w:pPr>
      <w:r>
        <w:rPr>
          <w:rFonts w:asciiTheme="minorHAnsi" w:hAnsiTheme="minorHAnsi"/>
          <w:sz w:val="24"/>
          <w:szCs w:val="24"/>
        </w:rPr>
        <w:t>poręczeniach bankowych lub poręczeniach spółdzielczej kasy oszczędnościowo –kredytowej,</w:t>
      </w:r>
      <w:r>
        <w:rPr>
          <w:rFonts w:asciiTheme="minorHAnsi" w:hAnsiTheme="minorHAnsi"/>
          <w:sz w:val="24"/>
          <w:szCs w:val="24"/>
        </w:rPr>
        <w:br/>
        <w:t>z tym, że poręczenie kasy jest zawsze poręczeniem pieniężnym;</w:t>
      </w:r>
    </w:p>
    <w:p w14:paraId="515FF140" w14:textId="77777777" w:rsidR="007E4565" w:rsidRDefault="009848E2" w:rsidP="000D0BD2">
      <w:pPr>
        <w:pStyle w:val="Akapitzlist"/>
        <w:numPr>
          <w:ilvl w:val="0"/>
          <w:numId w:val="31"/>
        </w:numPr>
        <w:spacing w:line="276" w:lineRule="auto"/>
        <w:ind w:left="709" w:hanging="283"/>
        <w:jc w:val="both"/>
        <w:rPr>
          <w:rFonts w:asciiTheme="minorHAnsi" w:hAnsiTheme="minorHAnsi"/>
          <w:sz w:val="24"/>
          <w:szCs w:val="24"/>
        </w:rPr>
      </w:pPr>
      <w:r>
        <w:rPr>
          <w:rFonts w:asciiTheme="minorHAnsi" w:hAnsiTheme="minorHAnsi"/>
          <w:sz w:val="24"/>
          <w:szCs w:val="24"/>
        </w:rPr>
        <w:t>gwarancjach bankowych;</w:t>
      </w:r>
    </w:p>
    <w:p w14:paraId="68B70B46" w14:textId="77777777" w:rsidR="007E4565" w:rsidRDefault="009848E2" w:rsidP="000D0BD2">
      <w:pPr>
        <w:pStyle w:val="Akapitzlist"/>
        <w:numPr>
          <w:ilvl w:val="0"/>
          <w:numId w:val="31"/>
        </w:numPr>
        <w:spacing w:line="276" w:lineRule="auto"/>
        <w:ind w:left="709" w:hanging="283"/>
        <w:jc w:val="both"/>
        <w:rPr>
          <w:rFonts w:asciiTheme="minorHAnsi" w:hAnsiTheme="minorHAnsi"/>
          <w:sz w:val="24"/>
          <w:szCs w:val="24"/>
        </w:rPr>
      </w:pPr>
      <w:r>
        <w:rPr>
          <w:rFonts w:asciiTheme="minorHAnsi" w:hAnsiTheme="minorHAnsi"/>
          <w:sz w:val="24"/>
          <w:szCs w:val="24"/>
        </w:rPr>
        <w:t>gwarancjach ubezpieczeniowych;</w:t>
      </w:r>
    </w:p>
    <w:p w14:paraId="51387344" w14:textId="77777777" w:rsidR="007E4565" w:rsidRDefault="009848E2" w:rsidP="000D0BD2">
      <w:pPr>
        <w:pStyle w:val="Akapitzlist"/>
        <w:numPr>
          <w:ilvl w:val="0"/>
          <w:numId w:val="31"/>
        </w:numPr>
        <w:spacing w:after="120" w:line="276" w:lineRule="auto"/>
        <w:ind w:left="709" w:right="34" w:hanging="283"/>
        <w:jc w:val="both"/>
        <w:rPr>
          <w:rFonts w:asciiTheme="minorHAnsi" w:hAnsiTheme="minorHAnsi"/>
          <w:sz w:val="24"/>
          <w:szCs w:val="24"/>
        </w:rPr>
      </w:pPr>
      <w:r>
        <w:rPr>
          <w:rFonts w:asciiTheme="minorHAnsi" w:hAnsiTheme="minorHAnsi"/>
          <w:sz w:val="24"/>
          <w:szCs w:val="24"/>
        </w:rPr>
        <w:t>poręczeniach udzielanych przez podmioty, o których mowa w art. 6b ust. 5 pkt 2 ustawy z dnia 9 listopada 2000 r. o utworzeniu Polskiej Agencji Rozwoju Przedsiębiorczości (t. j. Dz. U. z 2019 r., poz. 310 ze zm.).</w:t>
      </w:r>
    </w:p>
    <w:p w14:paraId="7DAAD4B0" w14:textId="77777777" w:rsidR="007E4565" w:rsidRDefault="009848E2" w:rsidP="000D0BD2">
      <w:pPr>
        <w:pStyle w:val="Akapitzlist"/>
        <w:numPr>
          <w:ilvl w:val="0"/>
          <w:numId w:val="30"/>
        </w:numPr>
        <w:spacing w:after="120" w:line="276" w:lineRule="auto"/>
        <w:ind w:left="426" w:hanging="425"/>
        <w:jc w:val="both"/>
        <w:rPr>
          <w:rFonts w:asciiTheme="minorHAnsi" w:hAnsiTheme="minorHAnsi" w:cs="Calibri,Bold"/>
          <w:bCs/>
          <w:sz w:val="24"/>
          <w:szCs w:val="24"/>
        </w:rPr>
      </w:pPr>
      <w:r>
        <w:rPr>
          <w:rFonts w:asciiTheme="minorHAnsi" w:hAnsiTheme="minorHAnsi"/>
          <w:sz w:val="24"/>
          <w:szCs w:val="24"/>
        </w:rPr>
        <w:t xml:space="preserve">Wadium musi być wniesione przez wykonawców </w:t>
      </w:r>
      <w:r>
        <w:rPr>
          <w:rFonts w:cs="Calibri,Bold"/>
          <w:bCs/>
          <w:sz w:val="24"/>
          <w:szCs w:val="24"/>
        </w:rPr>
        <w:t xml:space="preserve">przed upływem terminu wyznaczonego </w:t>
      </w:r>
      <w:r>
        <w:rPr>
          <w:rFonts w:cs="Calibri,Bold"/>
          <w:bCs/>
          <w:sz w:val="24"/>
          <w:szCs w:val="24"/>
        </w:rPr>
        <w:br/>
        <w:t>do składania ofert.</w:t>
      </w:r>
    </w:p>
    <w:p w14:paraId="1DAE4DBD" w14:textId="77777777" w:rsidR="007E4565" w:rsidRDefault="009848E2" w:rsidP="000D0BD2">
      <w:pPr>
        <w:pStyle w:val="Akapitzlist"/>
        <w:numPr>
          <w:ilvl w:val="0"/>
          <w:numId w:val="30"/>
        </w:numPr>
        <w:spacing w:after="120" w:line="276" w:lineRule="auto"/>
        <w:ind w:left="426" w:hanging="425"/>
        <w:jc w:val="both"/>
        <w:rPr>
          <w:rFonts w:asciiTheme="minorHAnsi" w:hAnsiTheme="minorHAnsi"/>
          <w:sz w:val="24"/>
          <w:szCs w:val="24"/>
        </w:rPr>
      </w:pPr>
      <w:r>
        <w:rPr>
          <w:rFonts w:cs="Calibri,Bold"/>
          <w:bCs/>
          <w:sz w:val="24"/>
          <w:szCs w:val="24"/>
        </w:rPr>
        <w:t>W przypadku wnoszenia wadium w formie pieniądza liczy się termin wpływu środków na konto zamawiającego</w:t>
      </w:r>
      <w:r>
        <w:rPr>
          <w:rFonts w:cs="Calibri,Bold"/>
          <w:b/>
          <w:bCs/>
          <w:sz w:val="24"/>
          <w:szCs w:val="24"/>
        </w:rPr>
        <w:t xml:space="preserve"> </w:t>
      </w:r>
      <w:r>
        <w:rPr>
          <w:rFonts w:asciiTheme="minorHAnsi" w:hAnsiTheme="minorHAnsi"/>
          <w:sz w:val="24"/>
          <w:szCs w:val="24"/>
        </w:rPr>
        <w:t>(moment uznania konta zamawiającego).</w:t>
      </w:r>
    </w:p>
    <w:p w14:paraId="42E9116B" w14:textId="77777777" w:rsidR="007E4565" w:rsidRDefault="009848E2" w:rsidP="000D0BD2">
      <w:pPr>
        <w:pStyle w:val="Akapitzlist"/>
        <w:numPr>
          <w:ilvl w:val="0"/>
          <w:numId w:val="30"/>
        </w:numPr>
        <w:spacing w:line="276" w:lineRule="auto"/>
        <w:ind w:left="426" w:hanging="425"/>
        <w:jc w:val="both"/>
        <w:rPr>
          <w:rFonts w:asciiTheme="minorHAnsi" w:hAnsiTheme="minorHAnsi"/>
          <w:sz w:val="24"/>
          <w:szCs w:val="24"/>
        </w:rPr>
      </w:pPr>
      <w:r>
        <w:rPr>
          <w:rFonts w:asciiTheme="minorHAnsi" w:hAnsiTheme="minorHAnsi"/>
          <w:sz w:val="24"/>
          <w:szCs w:val="24"/>
        </w:rPr>
        <w:t xml:space="preserve">Wadium wnoszone w pieniądzu wpłaca się </w:t>
      </w:r>
      <w:r>
        <w:rPr>
          <w:rFonts w:cs="Calibri,Bold"/>
          <w:bCs/>
          <w:i/>
          <w:sz w:val="24"/>
          <w:szCs w:val="24"/>
        </w:rPr>
        <w:t>przelewem</w:t>
      </w:r>
      <w:r>
        <w:rPr>
          <w:rFonts w:cs="Calibri,Bold"/>
          <w:b/>
          <w:bCs/>
          <w:sz w:val="24"/>
          <w:szCs w:val="24"/>
        </w:rPr>
        <w:t xml:space="preserve"> </w:t>
      </w:r>
      <w:r>
        <w:rPr>
          <w:rFonts w:asciiTheme="minorHAnsi" w:hAnsiTheme="minorHAnsi"/>
          <w:sz w:val="24"/>
          <w:szCs w:val="24"/>
        </w:rPr>
        <w:t xml:space="preserve">na rachunek bankowy zamawiającego </w:t>
      </w:r>
      <w:r>
        <w:rPr>
          <w:rFonts w:asciiTheme="minorHAnsi" w:hAnsiTheme="minorHAnsi"/>
          <w:sz w:val="24"/>
          <w:szCs w:val="24"/>
        </w:rPr>
        <w:br/>
        <w:t>wg danych:</w:t>
      </w:r>
    </w:p>
    <w:p w14:paraId="085BA3AE" w14:textId="6947C811" w:rsidR="007E4565" w:rsidRPr="00F25002" w:rsidRDefault="009848E2">
      <w:pPr>
        <w:spacing w:after="60"/>
        <w:ind w:left="360"/>
        <w:jc w:val="both"/>
        <w:rPr>
          <w:rFonts w:asciiTheme="minorHAnsi" w:hAnsiTheme="minorHAnsi" w:cs="Calibri,Bold"/>
          <w:b/>
          <w:bCs/>
          <w:i/>
          <w:iCs/>
          <w:sz w:val="24"/>
          <w:szCs w:val="24"/>
        </w:rPr>
      </w:pPr>
      <w:r>
        <w:rPr>
          <w:rFonts w:asciiTheme="minorHAnsi" w:hAnsiTheme="minorHAnsi"/>
          <w:sz w:val="24"/>
          <w:szCs w:val="24"/>
        </w:rPr>
        <w:t>Nazwa banku i nr konta zamawiającego</w:t>
      </w:r>
      <w:r>
        <w:rPr>
          <w:rFonts w:cs="Calibri,Bold"/>
          <w:b/>
          <w:bCs/>
          <w:sz w:val="24"/>
          <w:szCs w:val="24"/>
        </w:rPr>
        <w:t xml:space="preserve">: </w:t>
      </w:r>
      <w:r w:rsidR="00F25002" w:rsidRPr="00F25002">
        <w:rPr>
          <w:rFonts w:cs="Calibri,Bold"/>
          <w:b/>
          <w:bCs/>
          <w:i/>
          <w:iCs/>
          <w:sz w:val="24"/>
          <w:szCs w:val="24"/>
        </w:rPr>
        <w:t>PEKAO SA Oddział w Kielcach</w:t>
      </w:r>
      <w:r w:rsidRPr="00F25002">
        <w:rPr>
          <w:rFonts w:cs="Calibri,Bold"/>
          <w:b/>
          <w:bCs/>
          <w:i/>
          <w:iCs/>
          <w:sz w:val="24"/>
          <w:szCs w:val="24"/>
        </w:rPr>
        <w:t xml:space="preserve"> </w:t>
      </w:r>
      <w:r w:rsidR="000D0BD2" w:rsidRPr="00F25002">
        <w:rPr>
          <w:rFonts w:cs="Calibri,Bold"/>
          <w:b/>
          <w:bCs/>
          <w:i/>
          <w:iCs/>
          <w:sz w:val="24"/>
          <w:szCs w:val="24"/>
        </w:rPr>
        <w:t xml:space="preserve">nr </w:t>
      </w:r>
      <w:r w:rsidR="00F25002" w:rsidRPr="00F25002">
        <w:rPr>
          <w:rFonts w:asciiTheme="minorHAnsi" w:eastAsia="Times New Roman" w:hAnsiTheme="minorHAnsi"/>
          <w:b/>
          <w:i/>
          <w:iCs/>
          <w:sz w:val="24"/>
          <w:szCs w:val="24"/>
        </w:rPr>
        <w:t>75 1240 4416 1111 0000 4956 5870</w:t>
      </w:r>
    </w:p>
    <w:p w14:paraId="3EA300C3" w14:textId="49E3385C" w:rsidR="007E4565" w:rsidRDefault="009848E2">
      <w:pPr>
        <w:spacing w:after="60"/>
        <w:ind w:left="360"/>
        <w:jc w:val="both"/>
        <w:rPr>
          <w:rFonts w:asciiTheme="minorHAnsi" w:hAnsiTheme="minorHAnsi"/>
          <w:sz w:val="24"/>
          <w:szCs w:val="24"/>
        </w:rPr>
      </w:pPr>
      <w:r>
        <w:rPr>
          <w:rFonts w:asciiTheme="minorHAnsi" w:hAnsiTheme="minorHAnsi"/>
          <w:sz w:val="24"/>
          <w:szCs w:val="24"/>
        </w:rPr>
        <w:t xml:space="preserve">Nazwa i adres zamawiającego: </w:t>
      </w:r>
      <w:r w:rsidR="00F25002">
        <w:rPr>
          <w:rFonts w:cs="Calibri,Bold"/>
          <w:b/>
          <w:i/>
          <w:sz w:val="24"/>
          <w:szCs w:val="24"/>
        </w:rPr>
        <w:t xml:space="preserve">Świętokrzyskie Centrum Onkologii w Kielcach, ul. </w:t>
      </w:r>
      <w:proofErr w:type="spellStart"/>
      <w:r w:rsidR="00F25002">
        <w:rPr>
          <w:rFonts w:cs="Calibri,Bold"/>
          <w:b/>
          <w:i/>
          <w:sz w:val="24"/>
          <w:szCs w:val="24"/>
        </w:rPr>
        <w:t>Artwińska</w:t>
      </w:r>
      <w:proofErr w:type="spellEnd"/>
      <w:r w:rsidR="00F25002">
        <w:rPr>
          <w:rFonts w:cs="Calibri,Bold"/>
          <w:b/>
          <w:i/>
          <w:sz w:val="24"/>
          <w:szCs w:val="24"/>
        </w:rPr>
        <w:t xml:space="preserve"> 3, 25-734 Kielce</w:t>
      </w:r>
    </w:p>
    <w:p w14:paraId="0E610C4E" w14:textId="13D8FDDE" w:rsidR="007E4565" w:rsidRDefault="009848E2">
      <w:pPr>
        <w:spacing w:after="60"/>
        <w:ind w:left="360"/>
        <w:jc w:val="both"/>
        <w:rPr>
          <w:rFonts w:asciiTheme="minorHAnsi" w:hAnsiTheme="minorHAnsi" w:cs="Calibri,Bold"/>
          <w:b/>
          <w:bCs/>
          <w:i/>
          <w:sz w:val="24"/>
          <w:szCs w:val="24"/>
        </w:rPr>
      </w:pPr>
      <w:r>
        <w:rPr>
          <w:rFonts w:asciiTheme="minorHAnsi" w:hAnsiTheme="minorHAnsi"/>
          <w:sz w:val="24"/>
          <w:szCs w:val="24"/>
        </w:rPr>
        <w:t xml:space="preserve">Tytuł wpłaty: </w:t>
      </w:r>
      <w:r>
        <w:rPr>
          <w:rFonts w:asciiTheme="minorHAnsi" w:hAnsiTheme="minorHAnsi"/>
          <w:b/>
          <w:i/>
          <w:sz w:val="24"/>
          <w:szCs w:val="24"/>
        </w:rPr>
        <w:t xml:space="preserve">Wadium – Przetarg nieograniczony nr </w:t>
      </w:r>
      <w:r w:rsidR="00C0349D">
        <w:rPr>
          <w:rFonts w:asciiTheme="minorHAnsi" w:hAnsiTheme="minorHAnsi"/>
          <w:b/>
          <w:i/>
          <w:sz w:val="24"/>
          <w:szCs w:val="24"/>
        </w:rPr>
        <w:t>AZP.2411.155.2020.MK</w:t>
      </w:r>
      <w:r>
        <w:rPr>
          <w:rFonts w:asciiTheme="minorHAnsi" w:hAnsiTheme="minorHAnsi"/>
          <w:b/>
          <w:i/>
          <w:sz w:val="24"/>
          <w:szCs w:val="24"/>
        </w:rPr>
        <w:t xml:space="preserve"> – Część nr …..</w:t>
      </w:r>
    </w:p>
    <w:p w14:paraId="3C21BDDD" w14:textId="77777777" w:rsidR="007E4565" w:rsidRDefault="009848E2" w:rsidP="000D0BD2">
      <w:pPr>
        <w:pStyle w:val="Akapitzlist"/>
        <w:numPr>
          <w:ilvl w:val="0"/>
          <w:numId w:val="30"/>
        </w:numPr>
        <w:spacing w:after="120" w:line="276" w:lineRule="auto"/>
        <w:ind w:left="425" w:hanging="425"/>
        <w:jc w:val="both"/>
        <w:rPr>
          <w:rFonts w:asciiTheme="minorHAnsi" w:hAnsiTheme="minorHAnsi"/>
          <w:sz w:val="24"/>
          <w:szCs w:val="24"/>
        </w:rPr>
      </w:pPr>
      <w:r>
        <w:rPr>
          <w:rFonts w:asciiTheme="minorHAnsi" w:hAnsiTheme="minorHAnsi"/>
          <w:sz w:val="24"/>
          <w:szCs w:val="24"/>
        </w:rPr>
        <w:t>Wadium wniesione w pieniądzu zamawiający przechowuje na rachunku bankowym.</w:t>
      </w:r>
    </w:p>
    <w:p w14:paraId="757DA398" w14:textId="013E6179" w:rsidR="007E4565" w:rsidRDefault="009848E2" w:rsidP="000D0BD2">
      <w:pPr>
        <w:pStyle w:val="Akapitzlist"/>
        <w:numPr>
          <w:ilvl w:val="0"/>
          <w:numId w:val="30"/>
        </w:numPr>
        <w:spacing w:after="120" w:line="276" w:lineRule="auto"/>
        <w:ind w:left="425" w:hanging="425"/>
        <w:jc w:val="both"/>
        <w:rPr>
          <w:rFonts w:asciiTheme="minorHAnsi" w:hAnsiTheme="minorHAnsi" w:cs="Calibri,Bold"/>
          <w:b/>
          <w:bCs/>
          <w:sz w:val="24"/>
          <w:szCs w:val="24"/>
        </w:rPr>
      </w:pPr>
      <w:r>
        <w:rPr>
          <w:rFonts w:asciiTheme="minorHAnsi" w:hAnsiTheme="minorHAnsi"/>
          <w:sz w:val="24"/>
          <w:szCs w:val="24"/>
        </w:rPr>
        <w:t xml:space="preserve">Wadium wnoszone w formach, o których mowa w </w:t>
      </w:r>
      <w:r>
        <w:rPr>
          <w:rFonts w:cs="Calibri,Bold"/>
          <w:bCs/>
          <w:i/>
          <w:sz w:val="24"/>
          <w:szCs w:val="24"/>
        </w:rPr>
        <w:t>ust. 2 lit. b – e</w:t>
      </w:r>
      <w:r>
        <w:rPr>
          <w:rFonts w:cs="Calibri,Bold"/>
          <w:b/>
          <w:bCs/>
          <w:sz w:val="24"/>
          <w:szCs w:val="24"/>
        </w:rPr>
        <w:t xml:space="preserve"> </w:t>
      </w:r>
      <w:r>
        <w:rPr>
          <w:rFonts w:asciiTheme="minorHAnsi" w:hAnsiTheme="minorHAnsi"/>
          <w:sz w:val="24"/>
          <w:szCs w:val="24"/>
        </w:rPr>
        <w:t xml:space="preserve">musi wskazywać przedmiot zamówienia i zabezpieczać złożoną ofertę przez cały okres związania wykonawcy ofertą. Dokument taki musi zawierać nieodwołalne i bezwarunkowe zobowiązanie poręczyciela lub </w:t>
      </w:r>
      <w:r>
        <w:rPr>
          <w:rFonts w:asciiTheme="minorHAnsi" w:hAnsiTheme="minorHAnsi"/>
          <w:sz w:val="24"/>
          <w:szCs w:val="24"/>
        </w:rPr>
        <w:lastRenderedPageBreak/>
        <w:t>gwaranta wypłacenia zamawiającemu, na pierwsze jego żądanie, kwoty wadium w przypadkach, o których mowa w art. 46 ust. 4a i 5 ustawy. Wadium w formie niepieniężnej powinno być wniesione</w:t>
      </w:r>
      <w:r w:rsidR="00F25002">
        <w:rPr>
          <w:rFonts w:asciiTheme="minorHAnsi" w:hAnsiTheme="minorHAnsi"/>
          <w:sz w:val="24"/>
          <w:szCs w:val="24"/>
        </w:rPr>
        <w:t xml:space="preserve"> </w:t>
      </w:r>
      <w:r>
        <w:rPr>
          <w:rFonts w:asciiTheme="minorHAnsi" w:hAnsiTheme="minorHAnsi"/>
          <w:sz w:val="24"/>
          <w:szCs w:val="24"/>
        </w:rPr>
        <w:t xml:space="preserve">w oryginale w postaci elektronicznej i opatrzone </w:t>
      </w:r>
      <w:r>
        <w:rPr>
          <w:rFonts w:eastAsia="Times New Roman" w:cstheme="minorHAnsi"/>
          <w:bCs/>
          <w:sz w:val="24"/>
          <w:szCs w:val="24"/>
        </w:rPr>
        <w:t>kwalifikowanym podpisem elektronicznym osób upoważnionych do jego wystawienia.</w:t>
      </w:r>
      <w:r>
        <w:rPr>
          <w:rFonts w:asciiTheme="minorHAnsi" w:hAnsiTheme="minorHAnsi"/>
          <w:sz w:val="24"/>
          <w:szCs w:val="24"/>
        </w:rPr>
        <w:t xml:space="preserve"> Wadium należy złożyć w sposób określony w rozdziale</w:t>
      </w:r>
      <w:r w:rsidR="00F25002">
        <w:rPr>
          <w:rFonts w:asciiTheme="minorHAnsi" w:hAnsiTheme="minorHAnsi"/>
          <w:sz w:val="24"/>
          <w:szCs w:val="24"/>
        </w:rPr>
        <w:t xml:space="preserve"> </w:t>
      </w:r>
      <w:r>
        <w:rPr>
          <w:rFonts w:asciiTheme="minorHAnsi" w:hAnsiTheme="minorHAnsi"/>
          <w:sz w:val="24"/>
          <w:szCs w:val="24"/>
        </w:rPr>
        <w:t>X SIWZ, przed upływem terminu wyznaczonego do składania ofert.</w:t>
      </w:r>
    </w:p>
    <w:p w14:paraId="6FF9F607" w14:textId="77777777" w:rsidR="007E4565" w:rsidRDefault="009848E2" w:rsidP="000D0BD2">
      <w:pPr>
        <w:pStyle w:val="Akapitzlist"/>
        <w:numPr>
          <w:ilvl w:val="0"/>
          <w:numId w:val="30"/>
        </w:numPr>
        <w:spacing w:after="120" w:line="276" w:lineRule="auto"/>
        <w:ind w:left="426" w:hanging="425"/>
        <w:jc w:val="both"/>
        <w:rPr>
          <w:rFonts w:asciiTheme="minorHAnsi" w:hAnsiTheme="minorHAnsi"/>
          <w:sz w:val="24"/>
          <w:szCs w:val="24"/>
        </w:rPr>
      </w:pPr>
      <w:r>
        <w:rPr>
          <w:rFonts w:asciiTheme="minorHAnsi" w:hAnsiTheme="minorHAnsi"/>
          <w:sz w:val="24"/>
          <w:szCs w:val="24"/>
        </w:rPr>
        <w:t>Zamawiający zwraca wadium wszystkim wykonawcom niezwłocznie po wyborze oferty najkorzystniejszej lub unieważnieniu postępowania, z wyjątkiem wykonawcy, którego oferta została wybrana jako najkorzystniejsza, z zastrzeżeniem art. 46 ust. 4a ustawy (ust. 13 lit. a).</w:t>
      </w:r>
    </w:p>
    <w:p w14:paraId="63605577" w14:textId="77777777" w:rsidR="007E4565" w:rsidRDefault="009848E2" w:rsidP="000D0BD2">
      <w:pPr>
        <w:pStyle w:val="Akapitzlist"/>
        <w:numPr>
          <w:ilvl w:val="0"/>
          <w:numId w:val="30"/>
        </w:numPr>
        <w:spacing w:after="120" w:line="276" w:lineRule="auto"/>
        <w:ind w:left="426" w:hanging="425"/>
        <w:jc w:val="both"/>
        <w:rPr>
          <w:rFonts w:asciiTheme="minorHAnsi" w:hAnsiTheme="minorHAnsi"/>
          <w:sz w:val="24"/>
          <w:szCs w:val="24"/>
        </w:rPr>
      </w:pPr>
      <w:r>
        <w:rPr>
          <w:rFonts w:asciiTheme="minorHAnsi" w:hAnsiTheme="minorHAnsi"/>
          <w:sz w:val="24"/>
          <w:szCs w:val="24"/>
        </w:rPr>
        <w:t>Wykonawcy, którego oferta została wybrana jako najkorzystniejsza, zamawiający zwraca wadium niezwłocznie po zawarciu umowy w sprawie zamówienia publicznego.</w:t>
      </w:r>
    </w:p>
    <w:p w14:paraId="01BB97DE" w14:textId="77777777" w:rsidR="007E4565" w:rsidRDefault="009848E2" w:rsidP="000D0BD2">
      <w:pPr>
        <w:pStyle w:val="Akapitzlist"/>
        <w:numPr>
          <w:ilvl w:val="0"/>
          <w:numId w:val="30"/>
        </w:numPr>
        <w:spacing w:after="120" w:line="276" w:lineRule="auto"/>
        <w:ind w:left="426" w:hanging="425"/>
        <w:jc w:val="both"/>
        <w:rPr>
          <w:rFonts w:asciiTheme="minorHAnsi" w:hAnsiTheme="minorHAnsi"/>
          <w:sz w:val="24"/>
          <w:szCs w:val="24"/>
        </w:rPr>
      </w:pPr>
      <w:r>
        <w:rPr>
          <w:rFonts w:asciiTheme="minorHAnsi" w:hAnsiTheme="minorHAnsi"/>
          <w:sz w:val="24"/>
          <w:szCs w:val="24"/>
        </w:rPr>
        <w:t>Zamawiający zwraca niezwłocznie wadium na wniosek wykonawcy, który wycofał ofertę przed upływem terminu składania ofert.</w:t>
      </w:r>
    </w:p>
    <w:p w14:paraId="14BDC6C4" w14:textId="77777777" w:rsidR="007E4565" w:rsidRDefault="009848E2" w:rsidP="000D0BD2">
      <w:pPr>
        <w:pStyle w:val="Akapitzlist"/>
        <w:numPr>
          <w:ilvl w:val="0"/>
          <w:numId w:val="30"/>
        </w:numPr>
        <w:spacing w:line="276" w:lineRule="auto"/>
        <w:ind w:left="426" w:hanging="425"/>
        <w:jc w:val="both"/>
        <w:rPr>
          <w:rFonts w:asciiTheme="minorHAnsi" w:hAnsiTheme="minorHAnsi"/>
          <w:sz w:val="24"/>
          <w:szCs w:val="24"/>
        </w:rPr>
      </w:pPr>
      <w:r>
        <w:rPr>
          <w:rFonts w:asciiTheme="minorHAnsi" w:hAnsiTheme="minorHAnsi"/>
          <w:sz w:val="24"/>
          <w:szCs w:val="24"/>
        </w:rPr>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14:paraId="4F7EF9A3" w14:textId="77777777" w:rsidR="007E4565" w:rsidRDefault="009848E2" w:rsidP="000D0BD2">
      <w:pPr>
        <w:pStyle w:val="Akapitzlist"/>
        <w:numPr>
          <w:ilvl w:val="0"/>
          <w:numId w:val="30"/>
        </w:numPr>
        <w:spacing w:before="120" w:after="120" w:line="276" w:lineRule="auto"/>
        <w:ind w:left="426" w:right="34" w:hanging="425"/>
        <w:jc w:val="both"/>
        <w:rPr>
          <w:rFonts w:asciiTheme="minorHAnsi" w:hAnsiTheme="minorHAnsi"/>
          <w:sz w:val="24"/>
          <w:szCs w:val="24"/>
        </w:rPr>
      </w:pPr>
      <w:r>
        <w:rPr>
          <w:rFonts w:asciiTheme="minorHAnsi" w:hAnsiTheme="minorHAnsi"/>
          <w:sz w:val="24"/>
          <w:szCs w:val="24"/>
        </w:rPr>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14:paraId="553BC80B" w14:textId="77777777" w:rsidR="007E4565" w:rsidRDefault="009848E2" w:rsidP="000D0BD2">
      <w:pPr>
        <w:pStyle w:val="Akapitzlist"/>
        <w:numPr>
          <w:ilvl w:val="0"/>
          <w:numId w:val="30"/>
        </w:numPr>
        <w:spacing w:line="276" w:lineRule="auto"/>
        <w:ind w:left="426" w:hanging="425"/>
        <w:jc w:val="both"/>
        <w:rPr>
          <w:rFonts w:asciiTheme="minorHAnsi" w:hAnsiTheme="minorHAnsi"/>
          <w:sz w:val="24"/>
          <w:szCs w:val="24"/>
        </w:rPr>
      </w:pPr>
      <w:r>
        <w:rPr>
          <w:rFonts w:asciiTheme="minorHAnsi" w:hAnsiTheme="minorHAnsi"/>
          <w:sz w:val="24"/>
          <w:szCs w:val="24"/>
        </w:rPr>
        <w:t>Zamawiający zatrzymuje wadium wraz z odsetkami, w następujących przypadkach:</w:t>
      </w:r>
    </w:p>
    <w:p w14:paraId="71762210" w14:textId="77777777" w:rsidR="007E4565" w:rsidRDefault="009848E2" w:rsidP="000D0BD2">
      <w:pPr>
        <w:pStyle w:val="Akapitzlist"/>
        <w:numPr>
          <w:ilvl w:val="3"/>
          <w:numId w:val="30"/>
        </w:numPr>
        <w:spacing w:line="276" w:lineRule="auto"/>
        <w:ind w:left="709" w:hanging="284"/>
        <w:jc w:val="both"/>
        <w:rPr>
          <w:rFonts w:asciiTheme="minorHAnsi" w:hAnsiTheme="minorHAnsi"/>
          <w:sz w:val="24"/>
          <w:szCs w:val="24"/>
        </w:rPr>
      </w:pPr>
      <w:r>
        <w:rPr>
          <w:rFonts w:cs="Calibri,Bold"/>
          <w:b/>
          <w:bCs/>
          <w:i/>
          <w:sz w:val="24"/>
          <w:szCs w:val="24"/>
        </w:rPr>
        <w:t xml:space="preserve">zgodnie z art. 46 ust. 4a ustawy </w:t>
      </w:r>
      <w:proofErr w:type="spellStart"/>
      <w:r>
        <w:rPr>
          <w:rFonts w:cs="Calibri,Bold"/>
          <w:b/>
          <w:bCs/>
          <w:i/>
          <w:sz w:val="24"/>
          <w:szCs w:val="24"/>
        </w:rPr>
        <w:t>Pzp</w:t>
      </w:r>
      <w:proofErr w:type="spellEnd"/>
      <w:r>
        <w:rPr>
          <w:rFonts w:cs="Calibri,Bold"/>
          <w:b/>
          <w:bCs/>
          <w:sz w:val="24"/>
          <w:szCs w:val="24"/>
        </w:rPr>
        <w:t xml:space="preserve"> </w:t>
      </w:r>
      <w:r>
        <w:rPr>
          <w:rFonts w:asciiTheme="minorHAnsi" w:hAnsiTheme="minorHAnsi"/>
          <w:sz w:val="24"/>
          <w:szCs w:val="24"/>
        </w:rPr>
        <w:t xml:space="preserve">- jeżeli wykonawca w odpowiedzi na wezwanie zamawiającego, o którym mowa </w:t>
      </w:r>
      <w:r>
        <w:rPr>
          <w:rFonts w:cs="Calibri,Bold"/>
          <w:b/>
          <w:bCs/>
          <w:i/>
          <w:sz w:val="24"/>
          <w:szCs w:val="24"/>
        </w:rPr>
        <w:t xml:space="preserve">w art. 26 ust. 3 i 3a ustawy </w:t>
      </w:r>
      <w:proofErr w:type="spellStart"/>
      <w:r>
        <w:rPr>
          <w:rFonts w:cs="Calibri,Bold"/>
          <w:b/>
          <w:bCs/>
          <w:i/>
          <w:sz w:val="24"/>
          <w:szCs w:val="24"/>
        </w:rPr>
        <w:t>Pzp</w:t>
      </w:r>
      <w:proofErr w:type="spellEnd"/>
      <w:r>
        <w:rPr>
          <w:rFonts w:asciiTheme="minorHAnsi" w:hAnsiTheme="minorHAnsi"/>
          <w:sz w:val="24"/>
          <w:szCs w:val="24"/>
        </w:rPr>
        <w:t>,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5C05B85F" w14:textId="77777777" w:rsidR="007E4565" w:rsidRDefault="009848E2" w:rsidP="000D0BD2">
      <w:pPr>
        <w:pStyle w:val="Akapitzlist"/>
        <w:numPr>
          <w:ilvl w:val="3"/>
          <w:numId w:val="30"/>
        </w:numPr>
        <w:spacing w:line="276" w:lineRule="auto"/>
        <w:ind w:left="709" w:hanging="284"/>
        <w:jc w:val="both"/>
        <w:rPr>
          <w:rFonts w:asciiTheme="minorHAnsi" w:hAnsiTheme="minorHAnsi"/>
          <w:sz w:val="24"/>
          <w:szCs w:val="24"/>
        </w:rPr>
      </w:pPr>
      <w:r>
        <w:rPr>
          <w:rFonts w:cs="Calibri,Bold"/>
          <w:b/>
          <w:bCs/>
          <w:i/>
          <w:sz w:val="24"/>
          <w:szCs w:val="24"/>
        </w:rPr>
        <w:t xml:space="preserve">zgodnie z art. 46 ust. 5 ustawy </w:t>
      </w:r>
      <w:proofErr w:type="spellStart"/>
      <w:r>
        <w:rPr>
          <w:rFonts w:asciiTheme="minorHAnsi" w:hAnsiTheme="minorHAnsi"/>
          <w:b/>
          <w:i/>
          <w:sz w:val="24"/>
          <w:szCs w:val="24"/>
        </w:rPr>
        <w:t>Pzp</w:t>
      </w:r>
      <w:proofErr w:type="spellEnd"/>
      <w:r>
        <w:rPr>
          <w:rFonts w:asciiTheme="minorHAnsi" w:hAnsiTheme="minorHAnsi"/>
          <w:sz w:val="24"/>
          <w:szCs w:val="24"/>
        </w:rPr>
        <w:t xml:space="preserve"> - jeżeli wykonawca, którego oferta została wybrana:</w:t>
      </w:r>
    </w:p>
    <w:p w14:paraId="627EF864" w14:textId="77777777" w:rsidR="007E4565" w:rsidRDefault="009848E2" w:rsidP="000D0BD2">
      <w:pPr>
        <w:pStyle w:val="Akapitzlist"/>
        <w:numPr>
          <w:ilvl w:val="0"/>
          <w:numId w:val="32"/>
        </w:numPr>
        <w:spacing w:line="276" w:lineRule="auto"/>
        <w:ind w:left="709" w:hanging="283"/>
        <w:jc w:val="both"/>
        <w:rPr>
          <w:rFonts w:asciiTheme="minorHAnsi" w:hAnsiTheme="minorHAnsi"/>
          <w:sz w:val="24"/>
          <w:szCs w:val="24"/>
        </w:rPr>
      </w:pPr>
      <w:r>
        <w:rPr>
          <w:rFonts w:asciiTheme="minorHAnsi" w:hAnsiTheme="minorHAnsi"/>
          <w:sz w:val="24"/>
          <w:szCs w:val="24"/>
        </w:rPr>
        <w:t>odmówił podpisania umowy w sprawie zamówienia publicznego na warunkach określonych w ofercie,</w:t>
      </w:r>
    </w:p>
    <w:p w14:paraId="3C0BF30A" w14:textId="77777777" w:rsidR="007E4565" w:rsidRDefault="009848E2" w:rsidP="000D0BD2">
      <w:pPr>
        <w:pStyle w:val="Akapitzlist"/>
        <w:numPr>
          <w:ilvl w:val="0"/>
          <w:numId w:val="32"/>
        </w:numPr>
        <w:spacing w:line="276" w:lineRule="auto"/>
        <w:ind w:left="709" w:hanging="283"/>
        <w:jc w:val="both"/>
        <w:rPr>
          <w:rFonts w:asciiTheme="minorHAnsi" w:hAnsiTheme="minorHAnsi" w:cs="Arial"/>
          <w:b/>
          <w:sz w:val="24"/>
          <w:szCs w:val="24"/>
        </w:rPr>
      </w:pPr>
      <w:r>
        <w:rPr>
          <w:rFonts w:asciiTheme="minorHAnsi" w:hAnsiTheme="minorHAnsi"/>
          <w:sz w:val="24"/>
          <w:szCs w:val="24"/>
        </w:rPr>
        <w:t>zawarcie umowy w sprawie zamówienia publicznego stało się niemożliwe z przyczyn leżących po stronie wykonawcy.</w:t>
      </w:r>
    </w:p>
    <w:p w14:paraId="317790E3" w14:textId="77777777" w:rsidR="007E4565" w:rsidRDefault="009848E2">
      <w:pPr>
        <w:numPr>
          <w:ilvl w:val="0"/>
          <w:numId w:val="2"/>
        </w:numPr>
        <w:tabs>
          <w:tab w:val="left" w:pos="426"/>
        </w:tabs>
        <w:spacing w:before="240" w:after="120"/>
        <w:ind w:left="425" w:right="34" w:hanging="567"/>
        <w:rPr>
          <w:rFonts w:asciiTheme="minorHAnsi" w:hAnsiTheme="minorHAnsi" w:cs="Arial"/>
          <w:b/>
          <w:sz w:val="24"/>
          <w:szCs w:val="24"/>
        </w:rPr>
      </w:pPr>
      <w:r>
        <w:rPr>
          <w:rFonts w:cstheme="minorHAnsi"/>
          <w:b/>
          <w:sz w:val="24"/>
          <w:szCs w:val="24"/>
        </w:rPr>
        <w:t>TERMIN</w:t>
      </w:r>
      <w:r>
        <w:rPr>
          <w:rFonts w:cs="Arial"/>
          <w:b/>
          <w:sz w:val="24"/>
          <w:szCs w:val="24"/>
        </w:rPr>
        <w:t xml:space="preserve"> </w:t>
      </w:r>
      <w:r>
        <w:rPr>
          <w:rFonts w:cstheme="minorHAnsi"/>
          <w:b/>
          <w:sz w:val="24"/>
          <w:szCs w:val="24"/>
        </w:rPr>
        <w:t>ZWIĄZANIA</w:t>
      </w:r>
      <w:r>
        <w:rPr>
          <w:rFonts w:cs="Arial"/>
          <w:b/>
          <w:sz w:val="24"/>
          <w:szCs w:val="24"/>
        </w:rPr>
        <w:t xml:space="preserve"> OFERTĄ</w:t>
      </w:r>
    </w:p>
    <w:p w14:paraId="52FE2E87" w14:textId="77777777" w:rsidR="007E4565" w:rsidRDefault="009848E2">
      <w:pPr>
        <w:numPr>
          <w:ilvl w:val="0"/>
          <w:numId w:val="3"/>
        </w:numPr>
        <w:tabs>
          <w:tab w:val="left" w:pos="426"/>
        </w:tabs>
        <w:spacing w:before="60" w:after="0"/>
        <w:ind w:left="426" w:hanging="426"/>
        <w:jc w:val="both"/>
        <w:rPr>
          <w:rFonts w:asciiTheme="minorHAnsi" w:hAnsiTheme="minorHAnsi" w:cstheme="minorHAnsi"/>
          <w:sz w:val="24"/>
          <w:szCs w:val="24"/>
        </w:rPr>
      </w:pPr>
      <w:r>
        <w:rPr>
          <w:rFonts w:cstheme="minorHAnsi"/>
          <w:sz w:val="24"/>
          <w:szCs w:val="24"/>
        </w:rPr>
        <w:t xml:space="preserve">Termin związania ofertą wynosi </w:t>
      </w:r>
      <w:r>
        <w:rPr>
          <w:rFonts w:cstheme="minorHAnsi"/>
          <w:b/>
          <w:i/>
          <w:sz w:val="24"/>
          <w:szCs w:val="24"/>
        </w:rPr>
        <w:t>60 dni</w:t>
      </w:r>
      <w:r>
        <w:rPr>
          <w:rFonts w:cstheme="minorHAnsi"/>
          <w:sz w:val="24"/>
          <w:szCs w:val="24"/>
        </w:rPr>
        <w:t xml:space="preserve"> od upływu terminu składania ofert.</w:t>
      </w:r>
    </w:p>
    <w:p w14:paraId="7C4BD79E" w14:textId="77777777" w:rsidR="007E4565" w:rsidRDefault="009848E2">
      <w:pPr>
        <w:numPr>
          <w:ilvl w:val="0"/>
          <w:numId w:val="3"/>
        </w:numPr>
        <w:tabs>
          <w:tab w:val="left" w:pos="426"/>
        </w:tabs>
        <w:spacing w:before="60" w:after="0"/>
        <w:ind w:left="426" w:hanging="426"/>
        <w:jc w:val="both"/>
        <w:rPr>
          <w:rFonts w:asciiTheme="minorHAnsi" w:hAnsiTheme="minorHAnsi" w:cstheme="minorHAnsi"/>
          <w:sz w:val="24"/>
          <w:szCs w:val="24"/>
        </w:rPr>
      </w:pPr>
      <w:r>
        <w:rPr>
          <w:rFonts w:cstheme="minorHAnsi"/>
          <w:sz w:val="24"/>
          <w:szCs w:val="24"/>
        </w:rPr>
        <w:t>Bieg terminu związania ofertą rozpoczyna się wraz z upływem terminu składania ofert.</w:t>
      </w:r>
    </w:p>
    <w:p w14:paraId="049BBBCB" w14:textId="77777777" w:rsidR="007E4565" w:rsidRDefault="009848E2">
      <w:pPr>
        <w:pStyle w:val="Akapitzlist"/>
        <w:numPr>
          <w:ilvl w:val="0"/>
          <w:numId w:val="3"/>
        </w:numPr>
        <w:tabs>
          <w:tab w:val="left" w:pos="426"/>
        </w:tabs>
        <w:spacing w:before="120" w:after="120" w:line="276" w:lineRule="auto"/>
        <w:ind w:left="425" w:hanging="425"/>
        <w:jc w:val="both"/>
        <w:rPr>
          <w:rFonts w:asciiTheme="minorHAnsi" w:eastAsia="Times New Roman" w:hAnsiTheme="minorHAnsi" w:cstheme="minorHAnsi"/>
          <w:sz w:val="24"/>
          <w:szCs w:val="24"/>
        </w:rPr>
      </w:pPr>
      <w:r>
        <w:rPr>
          <w:rFonts w:eastAsia="Times New Roman" w:cstheme="minorHAnsi"/>
          <w:sz w:val="24"/>
          <w:szCs w:val="24"/>
        </w:rPr>
        <w:t xml:space="preserve">Wykonawca samodzielnie lub na wniosek zamawiającego może przedłużyć termin związania ofertą, z tym, że zamawiający może tylko raz, co najmniej na 3 dni przed upływem terminu </w:t>
      </w:r>
      <w:r>
        <w:rPr>
          <w:rFonts w:eastAsia="Times New Roman" w:cstheme="minorHAnsi"/>
          <w:sz w:val="24"/>
          <w:szCs w:val="24"/>
        </w:rPr>
        <w:lastRenderedPageBreak/>
        <w:t>związania ofertą, zwrócić się do wykonawców o wyrażenie zgody na przedłużenie tego terminu o oznaczony okres, nie dłuższy jednak niż 60 dni.</w:t>
      </w:r>
    </w:p>
    <w:p w14:paraId="658003BB" w14:textId="77777777" w:rsidR="007E4565" w:rsidRDefault="009848E2">
      <w:pPr>
        <w:widowControl w:val="0"/>
        <w:numPr>
          <w:ilvl w:val="0"/>
          <w:numId w:val="3"/>
        </w:numPr>
        <w:tabs>
          <w:tab w:val="left" w:pos="426"/>
        </w:tabs>
        <w:spacing w:before="120" w:after="120"/>
        <w:ind w:left="425" w:hanging="425"/>
        <w:jc w:val="both"/>
        <w:textAlignment w:val="baseline"/>
        <w:rPr>
          <w:sz w:val="24"/>
          <w:szCs w:val="24"/>
        </w:rPr>
      </w:pPr>
      <w:r>
        <w:rPr>
          <w:sz w:val="24"/>
          <w:szCs w:val="24"/>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14:paraId="7B1C047B" w14:textId="77777777" w:rsidR="007E4565" w:rsidRDefault="009848E2">
      <w:pPr>
        <w:pStyle w:val="Akapitzlist"/>
        <w:numPr>
          <w:ilvl w:val="0"/>
          <w:numId w:val="3"/>
        </w:numPr>
        <w:tabs>
          <w:tab w:val="left" w:pos="426"/>
        </w:tabs>
        <w:spacing w:before="120" w:after="120" w:line="276" w:lineRule="auto"/>
        <w:ind w:left="425" w:hanging="425"/>
        <w:jc w:val="both"/>
        <w:rPr>
          <w:rFonts w:asciiTheme="minorHAnsi" w:eastAsia="Times New Roman" w:hAnsiTheme="minorHAnsi" w:cstheme="minorHAnsi"/>
          <w:sz w:val="24"/>
          <w:szCs w:val="24"/>
        </w:rPr>
      </w:pPr>
      <w:r>
        <w:rPr>
          <w:rFonts w:eastAsia="Times New Roman" w:cstheme="minorHAnsi"/>
          <w:sz w:val="24"/>
          <w:szCs w:val="24"/>
        </w:rPr>
        <w:t xml:space="preserve">Zgodnie </w:t>
      </w:r>
      <w:r>
        <w:rPr>
          <w:rFonts w:eastAsia="Times New Roman" w:cstheme="minorHAnsi"/>
          <w:color w:val="000000"/>
          <w:sz w:val="24"/>
          <w:szCs w:val="24"/>
        </w:rPr>
        <w:t xml:space="preserve">z art. 182 ust. 6 ustawy </w:t>
      </w:r>
      <w:proofErr w:type="spellStart"/>
      <w:r>
        <w:rPr>
          <w:rFonts w:eastAsia="Times New Roman" w:cstheme="minorHAnsi"/>
          <w:color w:val="000000"/>
          <w:sz w:val="24"/>
          <w:szCs w:val="24"/>
        </w:rPr>
        <w:t>Pzp</w:t>
      </w:r>
      <w:proofErr w:type="spellEnd"/>
      <w:r>
        <w:rPr>
          <w:rFonts w:eastAsia="Times New Roman" w:cstheme="minorHAnsi"/>
          <w:color w:val="FF0000"/>
          <w:sz w:val="24"/>
          <w:szCs w:val="24"/>
        </w:rPr>
        <w:t xml:space="preserve"> </w:t>
      </w:r>
      <w:r>
        <w:rPr>
          <w:rFonts w:eastAsia="Times New Roman" w:cstheme="minorHAnsi"/>
          <w:sz w:val="24"/>
          <w:szCs w:val="24"/>
        </w:rPr>
        <w:t>w przypadku wniesienia odwołania po upływie terminu składania ofert bieg terminu związania ofertą ulega zawieszeniu do czasu ogłoszenia przez Izbę orzeczenia.</w:t>
      </w:r>
    </w:p>
    <w:p w14:paraId="7CE4E3EE" w14:textId="77777777" w:rsidR="007E4565" w:rsidRDefault="009848E2">
      <w:pPr>
        <w:numPr>
          <w:ilvl w:val="0"/>
          <w:numId w:val="2"/>
        </w:numPr>
        <w:tabs>
          <w:tab w:val="left" w:pos="426"/>
        </w:tabs>
        <w:spacing w:before="240" w:after="120"/>
        <w:ind w:left="425" w:right="34" w:hanging="567"/>
        <w:rPr>
          <w:rFonts w:asciiTheme="minorHAnsi" w:hAnsiTheme="minorHAnsi" w:cs="Arial"/>
          <w:b/>
          <w:sz w:val="24"/>
          <w:szCs w:val="24"/>
        </w:rPr>
      </w:pPr>
      <w:r>
        <w:rPr>
          <w:rFonts w:cs="Arial"/>
          <w:b/>
          <w:sz w:val="24"/>
          <w:szCs w:val="24"/>
        </w:rPr>
        <w:t>OPIS SPOSOBU PRZYGOTOWYWANIA ORAZ ZŁOŻENIA OFERT</w:t>
      </w:r>
    </w:p>
    <w:p w14:paraId="74092E66" w14:textId="77777777" w:rsidR="007E4565" w:rsidRDefault="009848E2">
      <w:pPr>
        <w:numPr>
          <w:ilvl w:val="0"/>
          <w:numId w:val="4"/>
        </w:numPr>
        <w:tabs>
          <w:tab w:val="left" w:pos="426"/>
        </w:tabs>
        <w:spacing w:before="100" w:after="0"/>
        <w:ind w:left="426" w:hanging="284"/>
        <w:jc w:val="both"/>
        <w:rPr>
          <w:rFonts w:asciiTheme="minorHAnsi" w:hAnsiTheme="minorHAnsi" w:cstheme="minorHAnsi"/>
          <w:b/>
          <w:i/>
          <w:sz w:val="24"/>
          <w:szCs w:val="24"/>
        </w:rPr>
      </w:pPr>
      <w:r>
        <w:rPr>
          <w:rFonts w:cstheme="minorHAnsi"/>
          <w:b/>
          <w:i/>
          <w:sz w:val="24"/>
          <w:szCs w:val="24"/>
        </w:rPr>
        <w:t>Oferta składa się z:</w:t>
      </w:r>
    </w:p>
    <w:p w14:paraId="1F45F286" w14:textId="77777777" w:rsidR="007E4565" w:rsidRDefault="009848E2">
      <w:pPr>
        <w:numPr>
          <w:ilvl w:val="0"/>
          <w:numId w:val="5"/>
        </w:numPr>
        <w:tabs>
          <w:tab w:val="left" w:pos="851"/>
        </w:tabs>
        <w:spacing w:before="60" w:after="0"/>
        <w:ind w:left="850" w:hanging="425"/>
        <w:jc w:val="both"/>
        <w:rPr>
          <w:rFonts w:asciiTheme="minorHAnsi" w:hAnsiTheme="minorHAnsi" w:cstheme="minorHAnsi"/>
          <w:i/>
          <w:sz w:val="24"/>
          <w:szCs w:val="24"/>
          <w:u w:val="single"/>
        </w:rPr>
      </w:pPr>
      <w:r>
        <w:rPr>
          <w:rFonts w:cstheme="minorHAnsi"/>
          <w:sz w:val="24"/>
          <w:szCs w:val="24"/>
        </w:rPr>
        <w:t xml:space="preserve">Wypełnionego </w:t>
      </w:r>
      <w:r>
        <w:rPr>
          <w:rFonts w:cstheme="minorHAnsi"/>
          <w:b/>
          <w:i/>
          <w:sz w:val="24"/>
          <w:szCs w:val="24"/>
        </w:rPr>
        <w:t>Formularza oferty</w:t>
      </w:r>
      <w:r>
        <w:rPr>
          <w:rFonts w:cstheme="minorHAnsi"/>
          <w:sz w:val="24"/>
          <w:szCs w:val="24"/>
        </w:rPr>
        <w:t xml:space="preserve"> - wg wzoru określonego </w:t>
      </w:r>
      <w:r>
        <w:rPr>
          <w:rFonts w:cstheme="minorHAnsi"/>
          <w:i/>
          <w:sz w:val="24"/>
          <w:szCs w:val="24"/>
        </w:rPr>
        <w:t>w Dodatku nr 1 do SIWZ.</w:t>
      </w:r>
      <w:r>
        <w:rPr>
          <w:rFonts w:cstheme="minorHAnsi"/>
          <w:i/>
          <w:sz w:val="24"/>
          <w:szCs w:val="24"/>
          <w:u w:val="single"/>
        </w:rPr>
        <w:t xml:space="preserve"> </w:t>
      </w:r>
    </w:p>
    <w:p w14:paraId="5975AEB5" w14:textId="77777777" w:rsidR="007E4565" w:rsidRDefault="009848E2">
      <w:pPr>
        <w:numPr>
          <w:ilvl w:val="0"/>
          <w:numId w:val="5"/>
        </w:numPr>
        <w:tabs>
          <w:tab w:val="left" w:pos="851"/>
        </w:tabs>
        <w:spacing w:before="60" w:after="0"/>
        <w:ind w:left="850" w:hanging="425"/>
        <w:jc w:val="both"/>
        <w:rPr>
          <w:rFonts w:asciiTheme="minorHAnsi" w:hAnsiTheme="minorHAnsi" w:cstheme="minorHAnsi"/>
          <w:i/>
          <w:sz w:val="24"/>
          <w:szCs w:val="24"/>
          <w:u w:val="single"/>
        </w:rPr>
      </w:pPr>
      <w:r>
        <w:rPr>
          <w:rFonts w:cstheme="minorHAnsi"/>
          <w:sz w:val="24"/>
          <w:szCs w:val="24"/>
        </w:rPr>
        <w:t xml:space="preserve">Wypełnionego </w:t>
      </w:r>
      <w:r>
        <w:rPr>
          <w:rFonts w:cstheme="minorHAnsi"/>
          <w:b/>
          <w:i/>
          <w:sz w:val="24"/>
          <w:szCs w:val="24"/>
        </w:rPr>
        <w:t>Formularza cenowego</w:t>
      </w:r>
      <w:r>
        <w:rPr>
          <w:rFonts w:cstheme="minorHAnsi"/>
          <w:sz w:val="24"/>
          <w:szCs w:val="24"/>
        </w:rPr>
        <w:t xml:space="preserve"> dla odpowiedniej części zamówienia, na którą składana jest oferta – wg wzoru określonego w </w:t>
      </w:r>
      <w:r>
        <w:rPr>
          <w:rFonts w:cstheme="minorHAnsi"/>
          <w:i/>
          <w:sz w:val="24"/>
          <w:szCs w:val="24"/>
        </w:rPr>
        <w:t>Dodatku nr 1A i 1B do SIWZ.</w:t>
      </w:r>
    </w:p>
    <w:p w14:paraId="172D3331" w14:textId="6E8349A2" w:rsidR="000D0BD2" w:rsidRPr="000D0BD2" w:rsidRDefault="009848E2">
      <w:pPr>
        <w:numPr>
          <w:ilvl w:val="0"/>
          <w:numId w:val="5"/>
        </w:numPr>
        <w:tabs>
          <w:tab w:val="left" w:pos="851"/>
        </w:tabs>
        <w:spacing w:before="60" w:after="0"/>
        <w:ind w:left="850" w:hanging="425"/>
        <w:jc w:val="both"/>
        <w:rPr>
          <w:rFonts w:asciiTheme="minorHAnsi" w:hAnsiTheme="minorHAnsi" w:cstheme="minorHAnsi"/>
          <w:sz w:val="24"/>
          <w:szCs w:val="24"/>
        </w:rPr>
      </w:pPr>
      <w:r>
        <w:rPr>
          <w:rFonts w:cstheme="minorHAnsi"/>
          <w:sz w:val="24"/>
          <w:szCs w:val="24"/>
        </w:rPr>
        <w:t xml:space="preserve">Wypełnionego </w:t>
      </w:r>
      <w:r>
        <w:rPr>
          <w:rFonts w:cstheme="minorHAnsi"/>
          <w:i/>
          <w:sz w:val="24"/>
          <w:szCs w:val="24"/>
          <w:u w:val="single"/>
        </w:rPr>
        <w:t>Jednolitego Europejskiego Dokumentu Zamówienia, zwanego dalej „JEDZ” – wg wzoru określonego w Dodatku nr 2 (</w:t>
      </w:r>
      <w:proofErr w:type="spellStart"/>
      <w:r>
        <w:rPr>
          <w:rFonts w:cstheme="minorHAnsi"/>
          <w:i/>
          <w:sz w:val="24"/>
          <w:szCs w:val="24"/>
          <w:u w:val="single"/>
        </w:rPr>
        <w:t>xml</w:t>
      </w:r>
      <w:proofErr w:type="spellEnd"/>
      <w:r>
        <w:rPr>
          <w:rFonts w:cstheme="minorHAnsi"/>
          <w:i/>
          <w:sz w:val="24"/>
          <w:szCs w:val="24"/>
          <w:u w:val="single"/>
        </w:rPr>
        <w:t>) do SIWZ.</w:t>
      </w:r>
    </w:p>
    <w:p w14:paraId="5AF5EF4F" w14:textId="1440DB63" w:rsidR="007E4565" w:rsidRDefault="009848E2">
      <w:pPr>
        <w:numPr>
          <w:ilvl w:val="0"/>
          <w:numId w:val="5"/>
        </w:numPr>
        <w:tabs>
          <w:tab w:val="left" w:pos="851"/>
        </w:tabs>
        <w:spacing w:before="60" w:after="0"/>
        <w:ind w:left="850" w:hanging="425"/>
        <w:jc w:val="both"/>
        <w:rPr>
          <w:rFonts w:asciiTheme="minorHAnsi" w:hAnsiTheme="minorHAnsi" w:cstheme="minorHAnsi"/>
          <w:sz w:val="24"/>
          <w:szCs w:val="24"/>
        </w:rPr>
      </w:pPr>
      <w:r>
        <w:rPr>
          <w:b/>
          <w:i/>
          <w:sz w:val="24"/>
          <w:szCs w:val="24"/>
        </w:rPr>
        <w:t>Dokumentów</w:t>
      </w:r>
      <w:r>
        <w:rPr>
          <w:i/>
          <w:sz w:val="24"/>
          <w:szCs w:val="24"/>
        </w:rPr>
        <w:t xml:space="preserve"> wskazanych w rozdziale VI lit. C SIWZ.</w:t>
      </w:r>
    </w:p>
    <w:p w14:paraId="27EA8D0E" w14:textId="77777777" w:rsidR="007E4565" w:rsidRDefault="009848E2">
      <w:pPr>
        <w:numPr>
          <w:ilvl w:val="0"/>
          <w:numId w:val="4"/>
        </w:numPr>
        <w:tabs>
          <w:tab w:val="left" w:pos="426"/>
        </w:tabs>
        <w:spacing w:before="120" w:after="0"/>
        <w:ind w:left="426" w:hanging="284"/>
        <w:rPr>
          <w:rFonts w:asciiTheme="minorHAnsi" w:hAnsiTheme="minorHAnsi" w:cstheme="minorHAnsi"/>
          <w:b/>
          <w:i/>
          <w:sz w:val="24"/>
          <w:szCs w:val="24"/>
        </w:rPr>
      </w:pPr>
      <w:r>
        <w:rPr>
          <w:rFonts w:cstheme="minorHAnsi"/>
          <w:b/>
          <w:i/>
          <w:sz w:val="24"/>
          <w:szCs w:val="24"/>
        </w:rPr>
        <w:t>Wymagania formalne:</w:t>
      </w:r>
    </w:p>
    <w:p w14:paraId="19109C61" w14:textId="77777777" w:rsidR="00F25002" w:rsidRPr="00F25002" w:rsidRDefault="00F25002" w:rsidP="00BC3923">
      <w:pPr>
        <w:pStyle w:val="Akapitzlist"/>
        <w:numPr>
          <w:ilvl w:val="0"/>
          <w:numId w:val="71"/>
        </w:numPr>
        <w:tabs>
          <w:tab w:val="left" w:pos="1080"/>
        </w:tabs>
        <w:spacing w:after="120" w:line="276" w:lineRule="auto"/>
        <w:ind w:left="850" w:hanging="425"/>
        <w:jc w:val="both"/>
        <w:rPr>
          <w:rFonts w:asciiTheme="minorHAnsi" w:hAnsiTheme="minorHAnsi"/>
          <w:sz w:val="24"/>
          <w:szCs w:val="24"/>
        </w:rPr>
      </w:pPr>
      <w:r w:rsidRPr="00F25002">
        <w:rPr>
          <w:rFonts w:asciiTheme="minorHAnsi" w:hAnsiTheme="minorHAnsi"/>
          <w:sz w:val="24"/>
          <w:szCs w:val="24"/>
        </w:rPr>
        <w:t>Wykonawca składa ofertę wraz z załącznikami za pośrednictwem platformy zakupowej pod adresem: https://</w:t>
      </w:r>
      <w:hyperlink r:id="rId19" w:tooltip="blocked::http://platformazakupowa.pl/pn/onkol_kielce" w:history="1">
        <w:r w:rsidRPr="00F25002">
          <w:rPr>
            <w:rStyle w:val="Hipercze"/>
            <w:rFonts w:asciiTheme="minorHAnsi" w:hAnsiTheme="minorHAnsi"/>
            <w:sz w:val="24"/>
            <w:szCs w:val="24"/>
          </w:rPr>
          <w:t>platformazakupowa.pl/pn/onkol_kielce</w:t>
        </w:r>
      </w:hyperlink>
    </w:p>
    <w:p w14:paraId="2D4BE8CA" w14:textId="77777777" w:rsidR="00F25002" w:rsidRPr="00F25002" w:rsidRDefault="00F25002" w:rsidP="00BC3923">
      <w:pPr>
        <w:pStyle w:val="Akapitzlist"/>
        <w:numPr>
          <w:ilvl w:val="0"/>
          <w:numId w:val="71"/>
        </w:numPr>
        <w:tabs>
          <w:tab w:val="left" w:pos="1080"/>
        </w:tabs>
        <w:spacing w:after="120" w:line="276" w:lineRule="auto"/>
        <w:ind w:left="850" w:hanging="425"/>
        <w:jc w:val="both"/>
        <w:rPr>
          <w:rFonts w:asciiTheme="minorHAnsi" w:hAnsiTheme="minorHAnsi"/>
          <w:sz w:val="24"/>
          <w:szCs w:val="24"/>
        </w:rPr>
      </w:pPr>
      <w:r w:rsidRPr="00F25002">
        <w:rPr>
          <w:rFonts w:asciiTheme="minorHAnsi" w:hAnsiTheme="minorHAnsi"/>
          <w:sz w:val="24"/>
          <w:szCs w:val="24"/>
        </w:rPr>
        <w:t xml:space="preserve">Oferta powinna być sporządzona w języku polskim, z zachowaniem postaci elektronicznej w formacie danych </w:t>
      </w:r>
      <w:proofErr w:type="spellStart"/>
      <w:r w:rsidRPr="00F25002">
        <w:rPr>
          <w:rFonts w:asciiTheme="minorHAnsi" w:hAnsiTheme="minorHAnsi"/>
          <w:sz w:val="24"/>
          <w:szCs w:val="24"/>
        </w:rPr>
        <w:t>doc</w:t>
      </w:r>
      <w:proofErr w:type="spellEnd"/>
      <w:r w:rsidRPr="00F25002">
        <w:rPr>
          <w:rFonts w:asciiTheme="minorHAnsi" w:hAnsiTheme="minorHAnsi"/>
          <w:sz w:val="24"/>
          <w:szCs w:val="24"/>
        </w:rPr>
        <w:t>, .</w:t>
      </w:r>
      <w:proofErr w:type="spellStart"/>
      <w:r w:rsidRPr="00F25002">
        <w:rPr>
          <w:rFonts w:asciiTheme="minorHAnsi" w:hAnsiTheme="minorHAnsi"/>
          <w:sz w:val="24"/>
          <w:szCs w:val="24"/>
        </w:rPr>
        <w:t>docx</w:t>
      </w:r>
      <w:proofErr w:type="spellEnd"/>
      <w:r w:rsidRPr="00F25002">
        <w:rPr>
          <w:rFonts w:asciiTheme="minorHAnsi" w:hAnsiTheme="minorHAnsi"/>
          <w:sz w:val="24"/>
          <w:szCs w:val="24"/>
        </w:rPr>
        <w:t xml:space="preserve">. pdf. i podpisana kwalifikowanym podpisem elektronicznym. Sposób złożenia oferty został opisany w Instrukcji składania oferty umieszczonej pod adresem </w:t>
      </w:r>
      <w:hyperlink r:id="rId20" w:history="1">
        <w:r w:rsidRPr="00F25002">
          <w:rPr>
            <w:rStyle w:val="Hipercze"/>
            <w:rFonts w:asciiTheme="minorHAnsi" w:hAnsiTheme="minorHAnsi"/>
            <w:sz w:val="24"/>
            <w:szCs w:val="24"/>
          </w:rPr>
          <w:t>https://platformazakupowa.pl/pn/onkol_kielce</w:t>
        </w:r>
      </w:hyperlink>
      <w:r w:rsidRPr="00F25002">
        <w:rPr>
          <w:rFonts w:asciiTheme="minorHAnsi" w:hAnsiTheme="minorHAnsi"/>
          <w:sz w:val="24"/>
          <w:szCs w:val="24"/>
        </w:rPr>
        <w:t xml:space="preserve"> </w:t>
      </w:r>
    </w:p>
    <w:p w14:paraId="6C990F60" w14:textId="762A1AAD" w:rsidR="00F25002" w:rsidRDefault="00F25002" w:rsidP="00BC3923">
      <w:pPr>
        <w:pStyle w:val="Akapitzlist"/>
        <w:numPr>
          <w:ilvl w:val="0"/>
          <w:numId w:val="71"/>
        </w:numPr>
        <w:tabs>
          <w:tab w:val="left" w:pos="1080"/>
        </w:tabs>
        <w:spacing w:after="120" w:line="276" w:lineRule="auto"/>
        <w:ind w:left="850" w:hanging="425"/>
        <w:jc w:val="both"/>
        <w:rPr>
          <w:rFonts w:asciiTheme="minorHAnsi" w:hAnsiTheme="minorHAnsi"/>
          <w:sz w:val="24"/>
          <w:szCs w:val="24"/>
        </w:rPr>
      </w:pPr>
      <w:r w:rsidRPr="00F25002">
        <w:rPr>
          <w:rFonts w:asciiTheme="minorHAnsi" w:hAnsiTheme="minorHAnsi"/>
          <w:sz w:val="24"/>
          <w:szCs w:val="24"/>
        </w:rPr>
        <w:t>Do oferty należy dołączyć Jednolity Europejski Dokument Zamówienia w postaci elektronicznej opatrzonej kwalifikowanym podpisem elektronicznym, a następnie wraz z plikami stanowiącymi ofertę skompresować do jednego pliku archiwum (ZIP).</w:t>
      </w:r>
    </w:p>
    <w:p w14:paraId="7DE4129B" w14:textId="77777777" w:rsidR="00537FC1" w:rsidRPr="00537FC1" w:rsidRDefault="00537FC1" w:rsidP="00BC3923">
      <w:pPr>
        <w:pStyle w:val="Lista"/>
        <w:numPr>
          <w:ilvl w:val="0"/>
          <w:numId w:val="71"/>
        </w:numPr>
        <w:spacing w:before="60" w:after="60"/>
        <w:ind w:left="851" w:hanging="425"/>
        <w:jc w:val="both"/>
        <w:rPr>
          <w:rFonts w:asciiTheme="minorHAnsi" w:eastAsiaTheme="minorHAnsi" w:hAnsiTheme="minorHAnsi" w:cstheme="minorHAnsi"/>
          <w:sz w:val="24"/>
          <w:szCs w:val="24"/>
        </w:rPr>
      </w:pPr>
      <w:r w:rsidRPr="00537FC1">
        <w:rPr>
          <w:rFonts w:asciiTheme="minorHAnsi" w:hAnsiTheme="minorHAnsi"/>
          <w:sz w:val="24"/>
          <w:szCs w:val="24"/>
        </w:rPr>
        <w:t>Wykonawca może przed upływem terminu do składania ofert zmienić lub wycofać ofertę za pośrednictwem Formularza do złożenia, zmiany, wycofania oferty.</w:t>
      </w:r>
    </w:p>
    <w:p w14:paraId="70B7C0BE" w14:textId="65785F89" w:rsidR="00F25002" w:rsidRPr="00F25002" w:rsidRDefault="00F25002" w:rsidP="00BC3923">
      <w:pPr>
        <w:pStyle w:val="Akapitzlist"/>
        <w:numPr>
          <w:ilvl w:val="0"/>
          <w:numId w:val="71"/>
        </w:numPr>
        <w:tabs>
          <w:tab w:val="left" w:pos="1080"/>
        </w:tabs>
        <w:spacing w:after="120"/>
        <w:ind w:left="850" w:hanging="425"/>
        <w:jc w:val="both"/>
        <w:rPr>
          <w:rFonts w:asciiTheme="minorHAnsi" w:hAnsiTheme="minorHAnsi"/>
          <w:bCs/>
          <w:sz w:val="24"/>
          <w:szCs w:val="24"/>
        </w:rPr>
      </w:pPr>
      <w:r w:rsidRPr="00F25002">
        <w:rPr>
          <w:rFonts w:asciiTheme="minorHAnsi" w:hAnsiTheme="minorHAnsi"/>
          <w:bCs/>
          <w:sz w:val="24"/>
          <w:szCs w:val="24"/>
        </w:rPr>
        <w:t xml:space="preserve">Celem prawidłowego złożenia oferty Zamawiający zamieścił na stronie platformy zakupowej pod adresem: </w:t>
      </w:r>
      <w:hyperlink r:id="rId21" w:history="1">
        <w:r w:rsidRPr="00F25002">
          <w:rPr>
            <w:rStyle w:val="Hipercze"/>
            <w:rFonts w:asciiTheme="minorHAnsi" w:hAnsiTheme="minorHAnsi"/>
            <w:bCs/>
            <w:sz w:val="24"/>
            <w:szCs w:val="24"/>
          </w:rPr>
          <w:t>https://platformazakupowa.pl/strona/45-instrukcje</w:t>
        </w:r>
      </w:hyperlink>
      <w:r w:rsidRPr="00F25002">
        <w:rPr>
          <w:rFonts w:asciiTheme="minorHAnsi" w:hAnsiTheme="minorHAnsi"/>
          <w:bCs/>
          <w:sz w:val="24"/>
          <w:szCs w:val="24"/>
        </w:rPr>
        <w:t xml:space="preserve"> - Instrukcje składania oferty dla Wykonawcy.</w:t>
      </w:r>
    </w:p>
    <w:p w14:paraId="31BFEB5F" w14:textId="77777777" w:rsidR="00537FC1" w:rsidRDefault="00F25002" w:rsidP="00BC3923">
      <w:pPr>
        <w:pStyle w:val="Akapitzlist"/>
        <w:numPr>
          <w:ilvl w:val="0"/>
          <w:numId w:val="71"/>
        </w:numPr>
        <w:tabs>
          <w:tab w:val="left" w:pos="1080"/>
        </w:tabs>
        <w:spacing w:after="120" w:line="276" w:lineRule="auto"/>
        <w:ind w:left="850" w:hanging="425"/>
        <w:jc w:val="both"/>
        <w:rPr>
          <w:rFonts w:asciiTheme="minorHAnsi" w:hAnsiTheme="minorHAnsi"/>
          <w:sz w:val="24"/>
          <w:szCs w:val="24"/>
        </w:rPr>
      </w:pPr>
      <w:r w:rsidRPr="00F25002">
        <w:rPr>
          <w:rFonts w:asciiTheme="minorHAnsi" w:hAnsiTheme="minorHAnsi"/>
          <w:sz w:val="24"/>
          <w:szCs w:val="24"/>
        </w:rPr>
        <w:t>Korzystanie z platformy zakupowej przez Wykonawcę jest bezpłatne.</w:t>
      </w:r>
    </w:p>
    <w:p w14:paraId="5FDEBCDC" w14:textId="77777777" w:rsidR="00537FC1" w:rsidRPr="00537FC1" w:rsidRDefault="009848E2" w:rsidP="00BC3923">
      <w:pPr>
        <w:pStyle w:val="Akapitzlist"/>
        <w:numPr>
          <w:ilvl w:val="0"/>
          <w:numId w:val="71"/>
        </w:numPr>
        <w:tabs>
          <w:tab w:val="left" w:pos="1080"/>
        </w:tabs>
        <w:spacing w:after="120" w:line="276" w:lineRule="auto"/>
        <w:ind w:left="850" w:hanging="425"/>
        <w:jc w:val="both"/>
        <w:rPr>
          <w:rFonts w:asciiTheme="minorHAnsi" w:hAnsiTheme="minorHAnsi"/>
          <w:sz w:val="24"/>
          <w:szCs w:val="24"/>
        </w:rPr>
      </w:pPr>
      <w:r w:rsidRPr="00537FC1">
        <w:rPr>
          <w:rFonts w:cstheme="minorHAnsi"/>
          <w:sz w:val="24"/>
          <w:szCs w:val="24"/>
        </w:rPr>
        <w:t xml:space="preserve">Oferty oraz oświadczenia JEDZ, zmianę oferty, wycofanie oferty, sporządza się, pod rygorem nieważności, w postaci elektronicznej i opatruje się kwalifikowanym podpisem elektronicznym (osoby uprawnione do składania oświadczeń woli w imieniu wykonawców). Oświadczenia podmiotów składających ofertę wspólnie oraz podmiotów udostępniających </w:t>
      </w:r>
      <w:r w:rsidRPr="00537FC1">
        <w:rPr>
          <w:rFonts w:cstheme="minorHAnsi"/>
          <w:sz w:val="24"/>
          <w:szCs w:val="24"/>
        </w:rPr>
        <w:lastRenderedPageBreak/>
        <w:t xml:space="preserve">potencjał składane na formularzu JEDZ muszą mieć formę dokumentu elektronicznego, podpisanego kwalifikowanym podpisem elektronicznym przez każdego z nich w zakresie w jakim potwierdzają okoliczności, o których mowa w treści art. 22 ust. 1 ustawy </w:t>
      </w:r>
      <w:proofErr w:type="spellStart"/>
      <w:r w:rsidRPr="00537FC1">
        <w:rPr>
          <w:rFonts w:cstheme="minorHAnsi"/>
          <w:sz w:val="24"/>
          <w:szCs w:val="24"/>
        </w:rPr>
        <w:t>Pzp</w:t>
      </w:r>
      <w:proofErr w:type="spellEnd"/>
      <w:r w:rsidRPr="00537FC1">
        <w:rPr>
          <w:rFonts w:cstheme="minorHAnsi"/>
          <w:sz w:val="24"/>
          <w:szCs w:val="24"/>
        </w:rPr>
        <w:t xml:space="preserve">. </w:t>
      </w:r>
    </w:p>
    <w:p w14:paraId="54330C40" w14:textId="77777777" w:rsidR="00537FC1" w:rsidRPr="00537FC1" w:rsidRDefault="009848E2" w:rsidP="00BC3923">
      <w:pPr>
        <w:pStyle w:val="Akapitzlist"/>
        <w:numPr>
          <w:ilvl w:val="0"/>
          <w:numId w:val="71"/>
        </w:numPr>
        <w:tabs>
          <w:tab w:val="left" w:pos="1080"/>
        </w:tabs>
        <w:spacing w:after="120" w:line="276" w:lineRule="auto"/>
        <w:ind w:left="850" w:hanging="425"/>
        <w:jc w:val="both"/>
        <w:rPr>
          <w:rFonts w:asciiTheme="minorHAnsi" w:hAnsiTheme="minorHAnsi"/>
          <w:sz w:val="24"/>
          <w:szCs w:val="24"/>
        </w:rPr>
      </w:pPr>
      <w:r w:rsidRPr="00537FC1">
        <w:rPr>
          <w:rFonts w:cstheme="minorHAnsi"/>
          <w:sz w:val="24"/>
          <w:szCs w:val="24"/>
        </w:rPr>
        <w:t>Dokumenty lub oświadczenia na potwierdzenie spełniania warunków udziału w postępowaniu i braku podstaw do wykluczenia, składane są w oryginale w postaci dokumentu elektronicznego lub w elektronicznej kopii dokumentu lub oświadczenia poświadczonej za zgodność z oryginałem. Poświadczenia za zgodność z oryginałem elektronicznej kopii dokumentu lub oświadczenia następuje przy użyciu kwalifikowanego podpisu elektronicznego.</w:t>
      </w:r>
    </w:p>
    <w:p w14:paraId="2E8833BF" w14:textId="77777777" w:rsidR="00537FC1" w:rsidRPr="00537FC1" w:rsidRDefault="009848E2" w:rsidP="00BC3923">
      <w:pPr>
        <w:pStyle w:val="Akapitzlist"/>
        <w:numPr>
          <w:ilvl w:val="0"/>
          <w:numId w:val="71"/>
        </w:numPr>
        <w:tabs>
          <w:tab w:val="left" w:pos="1080"/>
        </w:tabs>
        <w:spacing w:after="120" w:line="276" w:lineRule="auto"/>
        <w:ind w:left="850" w:hanging="425"/>
        <w:jc w:val="both"/>
        <w:rPr>
          <w:rFonts w:asciiTheme="minorHAnsi" w:hAnsiTheme="minorHAnsi"/>
          <w:sz w:val="24"/>
          <w:szCs w:val="24"/>
        </w:rPr>
      </w:pPr>
      <w:r w:rsidRPr="00537FC1">
        <w:rPr>
          <w:rFonts w:cstheme="minorHAnsi"/>
          <w:sz w:val="24"/>
          <w:szCs w:val="24"/>
        </w:rPr>
        <w:t xml:space="preserve">Poświadczenia za zgodność z oryginałem dokonuje odpowiednio wykonawca, podmiot, na którego zdolnościach lub sytuacji polega wykonawca, wykonawcy wspólnie ubiegający się </w:t>
      </w:r>
      <w:r w:rsidRPr="00537FC1">
        <w:rPr>
          <w:rFonts w:cstheme="minorHAnsi"/>
          <w:sz w:val="24"/>
          <w:szCs w:val="24"/>
        </w:rPr>
        <w:br/>
        <w:t>o udzielenie zamówienia publicznego albo podwykonawca, w zakresie dokumentów lub oświadczeń, które każdego z nich dotyczą.</w:t>
      </w:r>
    </w:p>
    <w:p w14:paraId="478F8903" w14:textId="23B4A978" w:rsidR="00537FC1" w:rsidRPr="00537FC1" w:rsidRDefault="009848E2" w:rsidP="00BC3923">
      <w:pPr>
        <w:pStyle w:val="Akapitzlist"/>
        <w:numPr>
          <w:ilvl w:val="0"/>
          <w:numId w:val="71"/>
        </w:numPr>
        <w:tabs>
          <w:tab w:val="left" w:pos="1080"/>
        </w:tabs>
        <w:spacing w:after="120" w:line="276" w:lineRule="auto"/>
        <w:ind w:left="850" w:hanging="425"/>
        <w:jc w:val="both"/>
        <w:rPr>
          <w:rFonts w:asciiTheme="minorHAnsi" w:hAnsiTheme="minorHAnsi"/>
          <w:sz w:val="24"/>
          <w:szCs w:val="24"/>
        </w:rPr>
      </w:pPr>
      <w:r w:rsidRPr="00537FC1">
        <w:rPr>
          <w:rFonts w:cstheme="minorHAnsi"/>
          <w:sz w:val="24"/>
          <w:szCs w:val="24"/>
        </w:rPr>
        <w:t>Wykonawca może złożyć tylko jedną ofertę</w:t>
      </w:r>
      <w:r w:rsidR="00537FC1">
        <w:rPr>
          <w:rFonts w:cstheme="minorHAnsi"/>
          <w:sz w:val="24"/>
          <w:szCs w:val="24"/>
        </w:rPr>
        <w:t xml:space="preserve"> </w:t>
      </w:r>
      <w:r w:rsidR="00537FC1" w:rsidRPr="00105EE8">
        <w:rPr>
          <w:sz w:val="24"/>
          <w:szCs w:val="24"/>
        </w:rPr>
        <w:t>poszczególną część zamówienia, w której musi być zaproponowana tylko jedna cena dla poszczególnej części</w:t>
      </w:r>
      <w:r w:rsidRPr="00537FC1">
        <w:rPr>
          <w:rFonts w:cstheme="minorHAnsi"/>
          <w:sz w:val="24"/>
          <w:szCs w:val="24"/>
        </w:rPr>
        <w:t>.</w:t>
      </w:r>
    </w:p>
    <w:p w14:paraId="2D7DC36B" w14:textId="77777777" w:rsidR="00537FC1" w:rsidRPr="00105EE8" w:rsidRDefault="00537FC1" w:rsidP="00BC3923">
      <w:pPr>
        <w:numPr>
          <w:ilvl w:val="0"/>
          <w:numId w:val="71"/>
        </w:numPr>
        <w:suppressAutoHyphens w:val="0"/>
        <w:spacing w:before="60" w:after="0"/>
        <w:ind w:left="851" w:right="34" w:hanging="425"/>
        <w:jc w:val="both"/>
        <w:rPr>
          <w:rFonts w:cs="Calibri"/>
          <w:sz w:val="24"/>
          <w:szCs w:val="24"/>
        </w:rPr>
      </w:pPr>
      <w:r w:rsidRPr="00105EE8">
        <w:rPr>
          <w:rFonts w:cs="Calibri"/>
          <w:sz w:val="24"/>
          <w:szCs w:val="24"/>
        </w:rPr>
        <w:t>Oferta winna obejmować cały przedmiot zamówienia, a w przypadku oferty częściowej d</w:t>
      </w:r>
      <w:r w:rsidRPr="00105EE8">
        <w:rPr>
          <w:rFonts w:cs="Calibri"/>
          <w:sz w:val="24"/>
          <w:szCs w:val="24"/>
        </w:rPr>
        <w:t>a</w:t>
      </w:r>
      <w:r w:rsidRPr="00105EE8">
        <w:rPr>
          <w:rFonts w:cs="Calibri"/>
          <w:sz w:val="24"/>
          <w:szCs w:val="24"/>
        </w:rPr>
        <w:t>ny przedmiot zamówienia i musi być sporządzona w języku polskim. Treść oferty musi o</w:t>
      </w:r>
      <w:r w:rsidRPr="00105EE8">
        <w:rPr>
          <w:rFonts w:cs="Calibri"/>
          <w:sz w:val="24"/>
          <w:szCs w:val="24"/>
        </w:rPr>
        <w:t>d</w:t>
      </w:r>
      <w:r w:rsidRPr="00105EE8">
        <w:rPr>
          <w:rFonts w:cs="Calibri"/>
          <w:sz w:val="24"/>
          <w:szCs w:val="24"/>
        </w:rPr>
        <w:t xml:space="preserve">powiadać treści SIWZ. </w:t>
      </w:r>
    </w:p>
    <w:p w14:paraId="014A3219" w14:textId="2E1E75A2" w:rsidR="007E4565" w:rsidRPr="00537FC1" w:rsidRDefault="009848E2" w:rsidP="003D0079">
      <w:pPr>
        <w:pStyle w:val="Akapitzlist"/>
        <w:numPr>
          <w:ilvl w:val="0"/>
          <w:numId w:val="58"/>
        </w:numPr>
        <w:tabs>
          <w:tab w:val="left" w:pos="1080"/>
        </w:tabs>
        <w:spacing w:before="60" w:line="276" w:lineRule="auto"/>
        <w:ind w:left="851" w:right="34" w:hanging="425"/>
        <w:jc w:val="both"/>
        <w:rPr>
          <w:rFonts w:asciiTheme="minorHAnsi" w:hAnsiTheme="minorHAnsi" w:cstheme="minorHAnsi"/>
          <w:sz w:val="24"/>
          <w:szCs w:val="24"/>
        </w:rPr>
      </w:pPr>
      <w:r w:rsidRPr="00537FC1">
        <w:rPr>
          <w:rFonts w:cstheme="minorHAnsi"/>
          <w:sz w:val="24"/>
          <w:szCs w:val="24"/>
        </w:rPr>
        <w:t>Zaleca się, aby oferta została złożona przy wykorzystaniu załączonych dodatków do niniejszej SIWZ. Zamawiający dopuszcza złożenie oferty i załączników do oferty na formularzach sporządzonych przez wykonawcę pod warunkiem, że ich treść odpowiadać będzie treści zawartej przez zamawiającego w dodatkach załączonych do niniejszej SIWZ.</w:t>
      </w:r>
    </w:p>
    <w:p w14:paraId="167090CC" w14:textId="77777777" w:rsidR="007E4565" w:rsidRDefault="009848E2" w:rsidP="003D0079">
      <w:pPr>
        <w:numPr>
          <w:ilvl w:val="0"/>
          <w:numId w:val="58"/>
        </w:numPr>
        <w:spacing w:before="60" w:after="120"/>
        <w:ind w:left="851" w:right="34" w:hanging="425"/>
        <w:jc w:val="both"/>
        <w:rPr>
          <w:rFonts w:asciiTheme="minorHAnsi" w:hAnsiTheme="minorHAnsi" w:cstheme="minorHAnsi"/>
          <w:sz w:val="24"/>
          <w:szCs w:val="24"/>
        </w:rPr>
      </w:pPr>
      <w:r>
        <w:rPr>
          <w:rFonts w:cstheme="minorHAnsi"/>
          <w:sz w:val="24"/>
          <w:szCs w:val="24"/>
        </w:rPr>
        <w:t xml:space="preserve">W przypadku, gdy informacje zawarte w ofercie stanowią </w:t>
      </w:r>
      <w:r>
        <w:rPr>
          <w:rFonts w:cstheme="minorHAnsi"/>
          <w:b/>
          <w:i/>
          <w:sz w:val="24"/>
          <w:szCs w:val="24"/>
        </w:rPr>
        <w:t>tajemnicę przedsiębiorstwa</w:t>
      </w:r>
      <w:r>
        <w:rPr>
          <w:rFonts w:cstheme="minorHAnsi"/>
          <w:b/>
          <w:sz w:val="24"/>
          <w:szCs w:val="24"/>
        </w:rPr>
        <w:t>,</w:t>
      </w:r>
      <w:r>
        <w:rPr>
          <w:rFonts w:cstheme="minorHAnsi"/>
          <w:sz w:val="24"/>
          <w:szCs w:val="24"/>
        </w:rPr>
        <w:t xml:space="preserve"> w rozumieniu przepisów ustawy z dnia 16 kwietnia 1993 roku o zwalczaniu nieuczciwej konkurencji (Dz. U. z 2019r. poz. 1010, 1649), wykonawca winien w sposób niebudzący wątpliwości zastrzec,</w:t>
      </w:r>
      <w:r>
        <w:rPr>
          <w:rFonts w:cstheme="minorHAnsi"/>
          <w:b/>
          <w:sz w:val="24"/>
          <w:szCs w:val="24"/>
        </w:rPr>
        <w:t xml:space="preserve"> </w:t>
      </w:r>
      <w:r>
        <w:rPr>
          <w:rFonts w:cstheme="minorHAnsi"/>
          <w:sz w:val="24"/>
          <w:szCs w:val="24"/>
        </w:rPr>
        <w:t>że</w:t>
      </w:r>
      <w:r>
        <w:rPr>
          <w:rFonts w:cstheme="minorHAnsi"/>
          <w:b/>
          <w:sz w:val="24"/>
          <w:szCs w:val="24"/>
        </w:rPr>
        <w:t xml:space="preserve"> </w:t>
      </w:r>
      <w:r>
        <w:rPr>
          <w:rFonts w:cstheme="minorHAnsi"/>
          <w:sz w:val="24"/>
          <w:szCs w:val="24"/>
        </w:rPr>
        <w:t xml:space="preserve">nie mogą być udostępniane oraz wykazać, że zastrzeżone informacje stanowią tajemnicę przedsiębiorstwa. Informacje te </w:t>
      </w:r>
      <w:r>
        <w:rPr>
          <w:rFonts w:eastAsiaTheme="minorHAnsi" w:cstheme="minorHAnsi"/>
          <w:sz w:val="24"/>
          <w:szCs w:val="24"/>
        </w:rPr>
        <w:t xml:space="preserve">powinny zostać złożone w osobnym pliku wraz z jednoczesnym zaznaczeniem polecenia „Załącznik stanowiący tajemnicę przedsiębiorstwa”, a następnie wraz z plikami stanowiącymi jawną część skompresowane </w:t>
      </w:r>
      <w:r>
        <w:rPr>
          <w:rFonts w:eastAsiaTheme="minorHAnsi" w:cstheme="minorHAnsi"/>
          <w:sz w:val="24"/>
          <w:szCs w:val="24"/>
        </w:rPr>
        <w:br/>
        <w:t xml:space="preserve">do jednego pliku archiwum (ZIP). </w:t>
      </w:r>
    </w:p>
    <w:p w14:paraId="776F9FEC" w14:textId="77777777" w:rsidR="007E4565" w:rsidRDefault="009848E2">
      <w:pPr>
        <w:numPr>
          <w:ilvl w:val="0"/>
          <w:numId w:val="4"/>
        </w:numPr>
        <w:spacing w:before="120" w:after="0"/>
        <w:ind w:left="426" w:right="34" w:hanging="284"/>
        <w:jc w:val="both"/>
        <w:rPr>
          <w:rFonts w:asciiTheme="minorHAnsi" w:hAnsiTheme="minorHAnsi" w:cstheme="minorHAnsi"/>
          <w:bCs/>
          <w:sz w:val="24"/>
          <w:szCs w:val="24"/>
        </w:rPr>
      </w:pPr>
      <w:r>
        <w:rPr>
          <w:rFonts w:cstheme="minorHAnsi"/>
          <w:bCs/>
          <w:sz w:val="24"/>
          <w:szCs w:val="24"/>
        </w:rPr>
        <w:t xml:space="preserve">Oferta musi być zabezpieczona wadium, którego wysokość i sposób wnoszenia określony został </w:t>
      </w:r>
      <w:r>
        <w:rPr>
          <w:rFonts w:cstheme="minorHAnsi"/>
          <w:bCs/>
          <w:sz w:val="24"/>
          <w:szCs w:val="24"/>
        </w:rPr>
        <w:br/>
        <w:t>w rozdziale VIII SIWZ.</w:t>
      </w:r>
    </w:p>
    <w:p w14:paraId="105726D2" w14:textId="77777777" w:rsidR="007E4565" w:rsidRDefault="009848E2">
      <w:pPr>
        <w:numPr>
          <w:ilvl w:val="0"/>
          <w:numId w:val="4"/>
        </w:numPr>
        <w:spacing w:before="120" w:after="0"/>
        <w:ind w:left="426" w:right="34" w:hanging="284"/>
        <w:jc w:val="both"/>
        <w:rPr>
          <w:rFonts w:asciiTheme="minorHAnsi" w:hAnsiTheme="minorHAnsi" w:cstheme="minorHAnsi"/>
          <w:bCs/>
          <w:sz w:val="24"/>
          <w:szCs w:val="24"/>
        </w:rPr>
      </w:pPr>
      <w:r>
        <w:rPr>
          <w:rFonts w:cstheme="minorHAnsi"/>
          <w:bCs/>
          <w:sz w:val="24"/>
          <w:szCs w:val="24"/>
        </w:rPr>
        <w:t>Wykonawca ponosi wszelkie koszty związane z przygotowaniem i złożeniem oferty.</w:t>
      </w:r>
    </w:p>
    <w:p w14:paraId="7A790EBE" w14:textId="77777777" w:rsidR="007E4565" w:rsidRDefault="009848E2">
      <w:pPr>
        <w:numPr>
          <w:ilvl w:val="0"/>
          <w:numId w:val="2"/>
        </w:numPr>
        <w:tabs>
          <w:tab w:val="left" w:pos="426"/>
        </w:tabs>
        <w:spacing w:before="240" w:after="120"/>
        <w:ind w:left="425" w:right="34" w:hanging="567"/>
        <w:rPr>
          <w:rFonts w:asciiTheme="minorHAnsi" w:hAnsiTheme="minorHAnsi" w:cs="Arial"/>
          <w:b/>
          <w:sz w:val="24"/>
          <w:szCs w:val="24"/>
        </w:rPr>
      </w:pPr>
      <w:r>
        <w:rPr>
          <w:rFonts w:cs="Arial"/>
          <w:b/>
          <w:sz w:val="24"/>
          <w:szCs w:val="24"/>
        </w:rPr>
        <w:t xml:space="preserve">TERMIN SKŁADANIA I OTWARCIA OFERT </w:t>
      </w:r>
    </w:p>
    <w:p w14:paraId="113781AB" w14:textId="1297C926" w:rsidR="007E4565" w:rsidRDefault="009848E2" w:rsidP="00537FC1">
      <w:pPr>
        <w:numPr>
          <w:ilvl w:val="0"/>
          <w:numId w:val="1"/>
        </w:numPr>
        <w:spacing w:after="120"/>
        <w:ind w:left="425" w:right="34" w:hanging="425"/>
        <w:jc w:val="both"/>
        <w:rPr>
          <w:rFonts w:asciiTheme="minorHAnsi" w:hAnsiTheme="minorHAnsi" w:cstheme="minorHAnsi"/>
          <w:b/>
          <w:bCs/>
          <w:sz w:val="24"/>
          <w:szCs w:val="24"/>
        </w:rPr>
      </w:pPr>
      <w:r>
        <w:rPr>
          <w:rFonts w:cstheme="minorHAnsi"/>
          <w:sz w:val="24"/>
          <w:szCs w:val="24"/>
        </w:rPr>
        <w:t xml:space="preserve">Termin składania ofert upływa </w:t>
      </w:r>
      <w:r>
        <w:rPr>
          <w:rFonts w:cstheme="minorHAnsi"/>
          <w:b/>
          <w:bCs/>
          <w:sz w:val="24"/>
          <w:szCs w:val="24"/>
        </w:rPr>
        <w:t xml:space="preserve">w dniu </w:t>
      </w:r>
      <w:r w:rsidR="001D3A82">
        <w:rPr>
          <w:rFonts w:cstheme="minorHAnsi"/>
          <w:b/>
          <w:bCs/>
          <w:sz w:val="24"/>
          <w:szCs w:val="24"/>
        </w:rPr>
        <w:t>29.01.</w:t>
      </w:r>
      <w:r>
        <w:rPr>
          <w:rFonts w:cstheme="minorHAnsi"/>
          <w:b/>
          <w:bCs/>
          <w:sz w:val="24"/>
          <w:szCs w:val="24"/>
        </w:rPr>
        <w:t>202</w:t>
      </w:r>
      <w:r w:rsidR="001D3A82">
        <w:rPr>
          <w:rFonts w:cstheme="minorHAnsi"/>
          <w:b/>
          <w:bCs/>
          <w:sz w:val="24"/>
          <w:szCs w:val="24"/>
        </w:rPr>
        <w:t>1</w:t>
      </w:r>
      <w:r>
        <w:rPr>
          <w:rFonts w:cstheme="minorHAnsi"/>
          <w:b/>
          <w:bCs/>
          <w:sz w:val="24"/>
          <w:szCs w:val="24"/>
        </w:rPr>
        <w:t xml:space="preserve"> roku, o godz. </w:t>
      </w:r>
      <w:r w:rsidR="001D3A82">
        <w:rPr>
          <w:rFonts w:cstheme="minorHAnsi"/>
          <w:b/>
          <w:bCs/>
          <w:sz w:val="24"/>
          <w:szCs w:val="24"/>
        </w:rPr>
        <w:t>10</w:t>
      </w:r>
      <w:r>
        <w:rPr>
          <w:rFonts w:cstheme="minorHAnsi"/>
          <w:b/>
          <w:bCs/>
          <w:sz w:val="24"/>
          <w:szCs w:val="24"/>
          <w:vertAlign w:val="superscript"/>
        </w:rPr>
        <w:t>00</w:t>
      </w:r>
      <w:r>
        <w:rPr>
          <w:rFonts w:eastAsiaTheme="minorHAnsi" w:cs="Calibri"/>
          <w:sz w:val="24"/>
          <w:szCs w:val="24"/>
        </w:rPr>
        <w:t>.</w:t>
      </w:r>
    </w:p>
    <w:p w14:paraId="2CFDB163" w14:textId="57B94F06" w:rsidR="00537FC1" w:rsidRPr="00537FC1" w:rsidRDefault="009848E2" w:rsidP="00537FC1">
      <w:pPr>
        <w:numPr>
          <w:ilvl w:val="0"/>
          <w:numId w:val="1"/>
        </w:numPr>
        <w:spacing w:after="120"/>
        <w:ind w:left="425" w:right="34" w:hanging="425"/>
        <w:jc w:val="both"/>
        <w:rPr>
          <w:rFonts w:asciiTheme="minorHAnsi" w:hAnsiTheme="minorHAnsi" w:cstheme="minorHAnsi"/>
          <w:bCs/>
          <w:sz w:val="24"/>
          <w:szCs w:val="24"/>
        </w:rPr>
      </w:pPr>
      <w:r>
        <w:rPr>
          <w:rFonts w:cstheme="minorHAnsi"/>
          <w:sz w:val="24"/>
          <w:szCs w:val="24"/>
        </w:rPr>
        <w:t xml:space="preserve">Otwarcie ofert nastąpi </w:t>
      </w:r>
      <w:r w:rsidRPr="001D3A82">
        <w:rPr>
          <w:rFonts w:cstheme="minorHAnsi"/>
          <w:b/>
          <w:bCs/>
          <w:sz w:val="24"/>
          <w:szCs w:val="24"/>
        </w:rPr>
        <w:t xml:space="preserve">w dniu </w:t>
      </w:r>
      <w:r w:rsidR="001D3A82" w:rsidRPr="001D3A82">
        <w:rPr>
          <w:rFonts w:cstheme="minorHAnsi"/>
          <w:b/>
          <w:bCs/>
          <w:sz w:val="24"/>
          <w:szCs w:val="24"/>
        </w:rPr>
        <w:t>29.01.</w:t>
      </w:r>
      <w:r w:rsidRPr="001D3A82">
        <w:rPr>
          <w:rFonts w:cstheme="minorHAnsi"/>
          <w:b/>
          <w:bCs/>
          <w:sz w:val="24"/>
          <w:szCs w:val="24"/>
        </w:rPr>
        <w:t>202</w:t>
      </w:r>
      <w:r w:rsidR="001D3A82" w:rsidRPr="001D3A82">
        <w:rPr>
          <w:rFonts w:cstheme="minorHAnsi"/>
          <w:b/>
          <w:bCs/>
          <w:sz w:val="24"/>
          <w:szCs w:val="24"/>
        </w:rPr>
        <w:t>1</w:t>
      </w:r>
      <w:r w:rsidRPr="001D3A82">
        <w:rPr>
          <w:rFonts w:cstheme="minorHAnsi"/>
          <w:b/>
          <w:bCs/>
          <w:sz w:val="24"/>
          <w:szCs w:val="24"/>
        </w:rPr>
        <w:t xml:space="preserve"> roku o godz. </w:t>
      </w:r>
      <w:r w:rsidR="001D3A82" w:rsidRPr="001D3A82">
        <w:rPr>
          <w:rFonts w:cstheme="minorHAnsi"/>
          <w:b/>
          <w:bCs/>
          <w:sz w:val="24"/>
          <w:szCs w:val="24"/>
        </w:rPr>
        <w:t>10</w:t>
      </w:r>
      <w:r w:rsidR="001D3A82" w:rsidRPr="001D3A82">
        <w:rPr>
          <w:rFonts w:cstheme="minorHAnsi"/>
          <w:b/>
          <w:bCs/>
          <w:sz w:val="24"/>
          <w:szCs w:val="24"/>
          <w:vertAlign w:val="superscript"/>
        </w:rPr>
        <w:t>30</w:t>
      </w:r>
      <w:r>
        <w:rPr>
          <w:rFonts w:cstheme="minorHAnsi"/>
          <w:b/>
          <w:bCs/>
          <w:sz w:val="24"/>
          <w:szCs w:val="24"/>
          <w:vertAlign w:val="superscript"/>
        </w:rPr>
        <w:t xml:space="preserve">  </w:t>
      </w:r>
    </w:p>
    <w:p w14:paraId="1B8AF41D" w14:textId="77777777" w:rsidR="00537FC1" w:rsidRPr="00537FC1" w:rsidRDefault="00537FC1" w:rsidP="00537FC1">
      <w:pPr>
        <w:pStyle w:val="Listanumerowana"/>
        <w:numPr>
          <w:ilvl w:val="0"/>
          <w:numId w:val="1"/>
        </w:numPr>
        <w:tabs>
          <w:tab w:val="clear" w:pos="1080"/>
          <w:tab w:val="num" w:pos="720"/>
        </w:tabs>
        <w:spacing w:after="120" w:line="276" w:lineRule="auto"/>
        <w:ind w:left="425" w:hanging="425"/>
        <w:jc w:val="both"/>
        <w:rPr>
          <w:rFonts w:asciiTheme="minorHAnsi" w:hAnsiTheme="minorHAnsi" w:cstheme="minorHAnsi"/>
          <w:b/>
          <w:bCs/>
        </w:rPr>
      </w:pPr>
      <w:r w:rsidRPr="00537FC1">
        <w:rPr>
          <w:rFonts w:asciiTheme="minorHAnsi" w:hAnsiTheme="minorHAnsi" w:cstheme="minorHAnsi"/>
          <w:bCs/>
        </w:rPr>
        <w:lastRenderedPageBreak/>
        <w:t xml:space="preserve">Otwarcie nastąpi w siedzibie Zamawiającego przy </w:t>
      </w:r>
      <w:r w:rsidRPr="00DD786D">
        <w:rPr>
          <w:rFonts w:asciiTheme="minorHAnsi" w:hAnsiTheme="minorHAnsi" w:cstheme="minorHAnsi"/>
          <w:bCs/>
        </w:rPr>
        <w:t xml:space="preserve">ulicy </w:t>
      </w:r>
      <w:proofErr w:type="spellStart"/>
      <w:r w:rsidRPr="00DD786D">
        <w:rPr>
          <w:rFonts w:asciiTheme="minorHAnsi" w:hAnsiTheme="minorHAnsi" w:cstheme="minorHAnsi"/>
          <w:bCs/>
        </w:rPr>
        <w:t>Artwińskiego</w:t>
      </w:r>
      <w:proofErr w:type="spellEnd"/>
      <w:r w:rsidRPr="00DD786D">
        <w:rPr>
          <w:rFonts w:asciiTheme="minorHAnsi" w:hAnsiTheme="minorHAnsi" w:cstheme="minorHAnsi"/>
          <w:bCs/>
        </w:rPr>
        <w:t xml:space="preserve"> 3C/ Budynek Administracyjny w sali Konferencyjnej (pok. 204)</w:t>
      </w:r>
      <w:r w:rsidRPr="00DD786D">
        <w:rPr>
          <w:rFonts w:asciiTheme="minorHAnsi" w:hAnsiTheme="minorHAnsi" w:cstheme="minorHAnsi"/>
        </w:rPr>
        <w:t xml:space="preserve"> za pośre</w:t>
      </w:r>
      <w:r w:rsidRPr="00537FC1">
        <w:rPr>
          <w:rFonts w:asciiTheme="minorHAnsi" w:hAnsiTheme="minorHAnsi" w:cstheme="minorHAnsi"/>
        </w:rPr>
        <w:t xml:space="preserve">dnictwem platformy zakupowej pod adresem: </w:t>
      </w:r>
      <w:hyperlink r:id="rId22" w:history="1">
        <w:r w:rsidRPr="00537FC1">
          <w:rPr>
            <w:rStyle w:val="Hipercze"/>
            <w:rFonts w:asciiTheme="minorHAnsi" w:hAnsiTheme="minorHAnsi" w:cstheme="minorHAnsi"/>
          </w:rPr>
          <w:t>https://platformazakupowa.pl/pn/onkol_kielce</w:t>
        </w:r>
      </w:hyperlink>
      <w:r w:rsidRPr="00537FC1">
        <w:rPr>
          <w:rFonts w:asciiTheme="minorHAnsi" w:hAnsiTheme="minorHAnsi" w:cstheme="minorHAnsi"/>
        </w:rPr>
        <w:t xml:space="preserve"> </w:t>
      </w:r>
    </w:p>
    <w:p w14:paraId="0B5A8660" w14:textId="77777777" w:rsidR="007E4565" w:rsidRDefault="009848E2">
      <w:pPr>
        <w:pStyle w:val="Listanumerowana"/>
        <w:numPr>
          <w:ilvl w:val="0"/>
          <w:numId w:val="1"/>
        </w:numPr>
        <w:tabs>
          <w:tab w:val="left" w:pos="426"/>
        </w:tabs>
        <w:spacing w:before="120" w:line="276" w:lineRule="auto"/>
        <w:ind w:left="426" w:hanging="426"/>
        <w:jc w:val="both"/>
        <w:rPr>
          <w:rFonts w:asciiTheme="minorHAnsi" w:eastAsiaTheme="minorHAnsi" w:hAnsiTheme="minorHAnsi" w:cs="Calibri"/>
        </w:rPr>
      </w:pPr>
      <w:r>
        <w:rPr>
          <w:rFonts w:asciiTheme="minorHAnsi" w:eastAsiaTheme="minorHAnsi" w:hAnsiTheme="minorHAnsi" w:cs="Calibri"/>
        </w:rPr>
        <w:t>Otwarcie ofert jest jawne, wykonawcy mogą uczestniczyć w sesji otwarcia ofert.</w:t>
      </w:r>
    </w:p>
    <w:p w14:paraId="2AE1CEC4" w14:textId="77777777" w:rsidR="007E4565" w:rsidRDefault="009848E2">
      <w:pPr>
        <w:numPr>
          <w:ilvl w:val="0"/>
          <w:numId w:val="1"/>
        </w:numPr>
        <w:spacing w:before="120" w:after="0"/>
        <w:ind w:left="426" w:right="34" w:hanging="426"/>
        <w:jc w:val="both"/>
        <w:rPr>
          <w:rFonts w:asciiTheme="minorHAnsi" w:hAnsiTheme="minorHAnsi" w:cstheme="minorHAnsi"/>
          <w:sz w:val="24"/>
          <w:szCs w:val="24"/>
        </w:rPr>
      </w:pPr>
      <w:r>
        <w:rPr>
          <w:rFonts w:cstheme="minorHAnsi"/>
          <w:sz w:val="24"/>
          <w:szCs w:val="24"/>
        </w:rPr>
        <w:t xml:space="preserve">Bezpośrednio przed otwarciem ofert zamawiający poda kwotę, jaką zamierza przeznaczyć na sfinansowanie zamówienia. </w:t>
      </w:r>
      <w:bookmarkStart w:id="8" w:name="_Toc278362616"/>
      <w:bookmarkStart w:id="9" w:name="_Toc263165407"/>
    </w:p>
    <w:p w14:paraId="33C61064" w14:textId="77777777" w:rsidR="007E4565" w:rsidRDefault="009848E2">
      <w:pPr>
        <w:numPr>
          <w:ilvl w:val="0"/>
          <w:numId w:val="1"/>
        </w:numPr>
        <w:spacing w:before="120" w:after="0"/>
        <w:ind w:left="426" w:right="34" w:hanging="426"/>
        <w:jc w:val="both"/>
        <w:rPr>
          <w:rFonts w:asciiTheme="minorHAnsi" w:hAnsiTheme="minorHAnsi" w:cstheme="minorHAnsi"/>
          <w:sz w:val="24"/>
          <w:szCs w:val="24"/>
        </w:rPr>
      </w:pPr>
      <w:r>
        <w:rPr>
          <w:rFonts w:cstheme="minorHAnsi"/>
          <w:sz w:val="24"/>
          <w:szCs w:val="24"/>
        </w:rPr>
        <w:t>Niezwłocznie po otwarciu ofert zamawiający zamieści na stronie internetowej informacje</w:t>
      </w:r>
      <w:bookmarkEnd w:id="8"/>
      <w:bookmarkEnd w:id="9"/>
      <w:r>
        <w:rPr>
          <w:rFonts w:cstheme="minorHAnsi"/>
          <w:sz w:val="24"/>
          <w:szCs w:val="24"/>
        </w:rPr>
        <w:t>,</w:t>
      </w:r>
      <w:r>
        <w:rPr>
          <w:rFonts w:cstheme="minorHAnsi"/>
          <w:sz w:val="24"/>
          <w:szCs w:val="24"/>
        </w:rPr>
        <w:br/>
        <w:t xml:space="preserve">o których mowa w art. 86 ust. 5 ustawy </w:t>
      </w:r>
      <w:proofErr w:type="spellStart"/>
      <w:r>
        <w:rPr>
          <w:rFonts w:cstheme="minorHAnsi"/>
          <w:sz w:val="24"/>
          <w:szCs w:val="24"/>
        </w:rPr>
        <w:t>Pzp</w:t>
      </w:r>
      <w:proofErr w:type="spellEnd"/>
      <w:r>
        <w:rPr>
          <w:rFonts w:cstheme="minorHAnsi"/>
          <w:sz w:val="24"/>
          <w:szCs w:val="24"/>
        </w:rPr>
        <w:t>.</w:t>
      </w:r>
      <w:bookmarkStart w:id="10" w:name="_Toc278362617"/>
      <w:bookmarkStart w:id="11" w:name="_Toc263165408"/>
      <w:bookmarkEnd w:id="10"/>
      <w:bookmarkEnd w:id="11"/>
    </w:p>
    <w:p w14:paraId="506FA857" w14:textId="77777777" w:rsidR="007E4565" w:rsidRDefault="009848E2">
      <w:pPr>
        <w:numPr>
          <w:ilvl w:val="0"/>
          <w:numId w:val="2"/>
        </w:numPr>
        <w:tabs>
          <w:tab w:val="left" w:pos="426"/>
        </w:tabs>
        <w:spacing w:before="240" w:after="120"/>
        <w:ind w:left="425" w:right="34" w:hanging="567"/>
        <w:rPr>
          <w:rFonts w:asciiTheme="minorHAnsi" w:hAnsiTheme="minorHAnsi" w:cs="Arial"/>
          <w:b/>
          <w:sz w:val="24"/>
          <w:szCs w:val="24"/>
        </w:rPr>
      </w:pPr>
      <w:r>
        <w:rPr>
          <w:rFonts w:cs="Arial"/>
          <w:b/>
          <w:sz w:val="24"/>
          <w:szCs w:val="24"/>
        </w:rPr>
        <w:t>OPIS SPOSOBU OBLICZENIA CENY</w:t>
      </w:r>
    </w:p>
    <w:p w14:paraId="6699ED8A" w14:textId="77777777" w:rsidR="007E4565" w:rsidRDefault="009848E2" w:rsidP="000D0BD2">
      <w:pPr>
        <w:numPr>
          <w:ilvl w:val="1"/>
          <w:numId w:val="35"/>
        </w:numPr>
        <w:spacing w:before="120" w:after="0"/>
        <w:ind w:left="426" w:right="34" w:hanging="426"/>
        <w:jc w:val="both"/>
        <w:rPr>
          <w:rFonts w:asciiTheme="minorHAnsi" w:eastAsia="Times New Roman" w:hAnsiTheme="minorHAnsi"/>
          <w:sz w:val="24"/>
          <w:szCs w:val="24"/>
          <w:lang w:eastAsia="pl-PL"/>
        </w:rPr>
      </w:pPr>
      <w:r>
        <w:rPr>
          <w:rFonts w:eastAsia="Times New Roman"/>
          <w:sz w:val="24"/>
          <w:szCs w:val="24"/>
          <w:lang w:eastAsia="pl-PL"/>
        </w:rPr>
        <w:t xml:space="preserve">Wykonawca podaje </w:t>
      </w:r>
      <w:r>
        <w:rPr>
          <w:rFonts w:eastAsia="Times New Roman"/>
          <w:i/>
          <w:iCs/>
          <w:sz w:val="24"/>
          <w:szCs w:val="24"/>
          <w:lang w:eastAsia="pl-PL"/>
        </w:rPr>
        <w:t xml:space="preserve">„Cenę oferty (brutto)” </w:t>
      </w:r>
      <w:r>
        <w:rPr>
          <w:rFonts w:eastAsia="Times New Roman"/>
          <w:sz w:val="24"/>
          <w:szCs w:val="24"/>
          <w:lang w:eastAsia="pl-PL"/>
        </w:rPr>
        <w:t>dla danej części zamówienia, dla której składana jest ofert</w:t>
      </w:r>
      <w:r>
        <w:rPr>
          <w:rFonts w:eastAsia="Times New Roman"/>
          <w:i/>
          <w:iCs/>
          <w:sz w:val="24"/>
          <w:szCs w:val="24"/>
          <w:lang w:eastAsia="pl-PL"/>
        </w:rPr>
        <w:t xml:space="preserve">, </w:t>
      </w:r>
      <w:r>
        <w:rPr>
          <w:rFonts w:eastAsia="Times New Roman"/>
          <w:sz w:val="24"/>
          <w:szCs w:val="24"/>
          <w:lang w:eastAsia="pl-PL"/>
        </w:rPr>
        <w:t xml:space="preserve">zgodną z ceną oferty brutto z Formularza cenowego, wpisując liczbowo i słownie </w:t>
      </w:r>
      <w:r>
        <w:rPr>
          <w:rFonts w:eastAsia="Times New Roman"/>
          <w:sz w:val="24"/>
          <w:szCs w:val="24"/>
          <w:lang w:eastAsia="pl-PL"/>
        </w:rPr>
        <w:br/>
        <w:t xml:space="preserve">w Formularzu oferty – </w:t>
      </w:r>
      <w:r>
        <w:rPr>
          <w:rFonts w:eastAsia="Times New Roman"/>
          <w:b/>
          <w:bCs/>
          <w:i/>
          <w:iCs/>
          <w:sz w:val="24"/>
          <w:szCs w:val="24"/>
          <w:lang w:eastAsia="pl-PL"/>
        </w:rPr>
        <w:t>Dodatek nr 1 do SIWZ</w:t>
      </w:r>
      <w:r>
        <w:rPr>
          <w:rFonts w:eastAsia="Times New Roman"/>
          <w:sz w:val="24"/>
          <w:szCs w:val="24"/>
          <w:lang w:eastAsia="pl-PL"/>
        </w:rPr>
        <w:t xml:space="preserve">. </w:t>
      </w:r>
    </w:p>
    <w:p w14:paraId="3A3AC277" w14:textId="77777777" w:rsidR="007E4565" w:rsidRDefault="009848E2" w:rsidP="000D0BD2">
      <w:pPr>
        <w:numPr>
          <w:ilvl w:val="1"/>
          <w:numId w:val="35"/>
        </w:numPr>
        <w:spacing w:before="120" w:after="0"/>
        <w:ind w:left="426" w:right="34" w:hanging="426"/>
        <w:jc w:val="both"/>
        <w:rPr>
          <w:sz w:val="24"/>
          <w:szCs w:val="24"/>
          <w:lang w:eastAsia="pl-PL"/>
        </w:rPr>
      </w:pPr>
      <w:r>
        <w:rPr>
          <w:sz w:val="24"/>
          <w:szCs w:val="24"/>
        </w:rPr>
        <w:t xml:space="preserve">Wykonawca oblicza </w:t>
      </w:r>
      <w:r>
        <w:rPr>
          <w:i/>
          <w:iCs/>
          <w:sz w:val="24"/>
          <w:szCs w:val="24"/>
        </w:rPr>
        <w:t>„Cenę oferty (brutto)”</w:t>
      </w:r>
      <w:r>
        <w:rPr>
          <w:sz w:val="24"/>
          <w:szCs w:val="24"/>
        </w:rPr>
        <w:t xml:space="preserve"> odpowiednej części, wypełniając rubryki tabeli zawartej w Formularzu cenowym (</w:t>
      </w:r>
      <w:r>
        <w:rPr>
          <w:b/>
          <w:bCs/>
          <w:sz w:val="24"/>
          <w:szCs w:val="24"/>
        </w:rPr>
        <w:t>Dodatek nr 1A i/lub 1B</w:t>
      </w:r>
      <w:r>
        <w:rPr>
          <w:sz w:val="24"/>
          <w:szCs w:val="24"/>
        </w:rPr>
        <w:t xml:space="preserve">), który stanowi załącznik do oferty. Każda pozycja formularza przypisana jest do odpowiedniej pozycji Załączników nr 1A i 1B. </w:t>
      </w:r>
      <w:r>
        <w:br/>
      </w:r>
      <w:r>
        <w:rPr>
          <w:sz w:val="24"/>
          <w:szCs w:val="24"/>
        </w:rPr>
        <w:t xml:space="preserve">W oznaczonych pozycjach wykonawca zobowiązany jest do określania danych niezbędnych do dokonania oceny oferty. </w:t>
      </w:r>
      <w:r>
        <w:rPr>
          <w:rFonts w:cstheme="minorBidi"/>
          <w:sz w:val="24"/>
          <w:szCs w:val="24"/>
          <w:lang w:eastAsia="pl-PL"/>
        </w:rPr>
        <w:t>Ceny wszystkich pozycji z Formularza cenowego muszą zawierać koszty wszystkich elementów zamówienia wskazanych w Załączniku nr 1A i/lub 1B.</w:t>
      </w:r>
    </w:p>
    <w:p w14:paraId="7B432851" w14:textId="77777777" w:rsidR="007E4565" w:rsidRDefault="009848E2" w:rsidP="000D0BD2">
      <w:pPr>
        <w:numPr>
          <w:ilvl w:val="1"/>
          <w:numId w:val="35"/>
        </w:numPr>
        <w:spacing w:before="120" w:after="0"/>
        <w:ind w:left="426" w:right="34" w:hanging="426"/>
        <w:jc w:val="both"/>
        <w:rPr>
          <w:sz w:val="24"/>
          <w:szCs w:val="24"/>
        </w:rPr>
      </w:pPr>
      <w:r>
        <w:rPr>
          <w:rFonts w:eastAsia="Times New Roman"/>
          <w:i/>
          <w:iCs/>
          <w:sz w:val="24"/>
          <w:szCs w:val="24"/>
          <w:lang w:eastAsia="pl-PL"/>
        </w:rPr>
        <w:t>„Cena oferty (brutto)”</w:t>
      </w:r>
      <w:r>
        <w:rPr>
          <w:rFonts w:eastAsia="Times New Roman"/>
          <w:b/>
          <w:bCs/>
          <w:sz w:val="24"/>
          <w:szCs w:val="24"/>
          <w:lang w:eastAsia="pl-PL"/>
        </w:rPr>
        <w:t xml:space="preserve"> </w:t>
      </w:r>
      <w:r>
        <w:rPr>
          <w:sz w:val="24"/>
          <w:szCs w:val="24"/>
        </w:rPr>
        <w:t xml:space="preserve">musi uwzględniać wszystkie koszty realizacji przedmiotu zamówienia określone w SIWZ (w tym w Załączniku Nr 1A i 1B do SIWZ) oraz wykonanie wszystkich prac </w:t>
      </w:r>
      <w:r>
        <w:br/>
      </w:r>
      <w:r>
        <w:rPr>
          <w:sz w:val="24"/>
          <w:szCs w:val="24"/>
        </w:rPr>
        <w:t>i czynności świadczonych na warunkach określonych w ofercie i wzorze umowy oraz inne koszty, które wykonawca będzie musiał ponieść w celu należytego wykonania przedmiotu zamówienia.</w:t>
      </w:r>
    </w:p>
    <w:p w14:paraId="5A6EAA81" w14:textId="77777777" w:rsidR="007E4565" w:rsidRDefault="009848E2" w:rsidP="000D0BD2">
      <w:pPr>
        <w:pStyle w:val="Akapitzlist"/>
        <w:numPr>
          <w:ilvl w:val="1"/>
          <w:numId w:val="35"/>
        </w:numPr>
        <w:spacing w:before="120" w:line="276" w:lineRule="auto"/>
        <w:ind w:left="426" w:right="34" w:hanging="426"/>
        <w:jc w:val="both"/>
        <w:rPr>
          <w:rFonts w:asciiTheme="minorHAnsi" w:eastAsia="Times New Roman" w:hAnsiTheme="minorHAnsi"/>
          <w:b/>
          <w:bCs/>
          <w:sz w:val="24"/>
          <w:szCs w:val="24"/>
        </w:rPr>
      </w:pPr>
      <w:r>
        <w:rPr>
          <w:rFonts w:eastAsia="Times New Roman"/>
          <w:sz w:val="24"/>
          <w:szCs w:val="24"/>
        </w:rPr>
        <w:t>Zamawiający wymaga, aby wszystkie obliczenia dokonane zostały z dokładnością do dwóch miejsc po przecinku – zaokrąglenia należy wykonywać zgodnie z zasadami matematycznymi (decyduje trzecia cyfra po przecinku).</w:t>
      </w:r>
    </w:p>
    <w:p w14:paraId="628FF319" w14:textId="77777777" w:rsidR="007E4565" w:rsidRDefault="009848E2" w:rsidP="000D0BD2">
      <w:pPr>
        <w:pStyle w:val="Akapitzlist"/>
        <w:numPr>
          <w:ilvl w:val="1"/>
          <w:numId w:val="35"/>
        </w:numPr>
        <w:spacing w:before="120" w:line="276" w:lineRule="auto"/>
        <w:ind w:left="426" w:right="34" w:hanging="426"/>
        <w:jc w:val="both"/>
        <w:rPr>
          <w:rFonts w:asciiTheme="minorHAnsi" w:eastAsia="Times New Roman" w:hAnsiTheme="minorHAnsi"/>
          <w:b/>
          <w:bCs/>
          <w:sz w:val="24"/>
          <w:szCs w:val="24"/>
        </w:rPr>
      </w:pPr>
      <w:r>
        <w:rPr>
          <w:rFonts w:eastAsia="Times New Roman"/>
          <w:sz w:val="24"/>
          <w:szCs w:val="24"/>
        </w:rPr>
        <w:t>Cena musi być wyrażona w złotych polskich niezależnie od wchodzących w jej skład elementów. Cena ta będzie brana pod uwagę przez komisję przetargową w trakcie wyboru najkorzystniejszej oferty w odpowiedniej części zamówienia.</w:t>
      </w:r>
    </w:p>
    <w:p w14:paraId="476DF6ED" w14:textId="77777777" w:rsidR="007E4565" w:rsidRDefault="009848E2" w:rsidP="000D0BD2">
      <w:pPr>
        <w:numPr>
          <w:ilvl w:val="1"/>
          <w:numId w:val="35"/>
        </w:numPr>
        <w:spacing w:before="120" w:after="0"/>
        <w:ind w:left="425" w:right="34" w:hanging="425"/>
        <w:jc w:val="both"/>
        <w:rPr>
          <w:rFonts w:asciiTheme="minorHAnsi" w:eastAsia="Times New Roman" w:hAnsiTheme="minorHAnsi"/>
          <w:b/>
          <w:bCs/>
          <w:sz w:val="24"/>
          <w:szCs w:val="24"/>
          <w:lang w:eastAsia="pl-PL"/>
        </w:rPr>
      </w:pPr>
      <w:r>
        <w:rPr>
          <w:sz w:val="24"/>
          <w:szCs w:val="24"/>
        </w:rPr>
        <w:t>Jeżeli złożona zostanie oferta, której wybór prowadziłby do powstania u zamawiającego obowiązku podatkowego zgodnie z przepisami o podatku od towarów i usług, zamawiający</w:t>
      </w:r>
      <w:r>
        <w:br/>
      </w:r>
      <w:r>
        <w:rPr>
          <w:sz w:val="24"/>
          <w:szCs w:val="24"/>
        </w:rPr>
        <w:t xml:space="preserve">w celu oceny takiej oferty doliczy do przedstawionej w niej ceny podatek od towarów </w:t>
      </w:r>
      <w:r>
        <w:br/>
      </w:r>
      <w:r>
        <w:rPr>
          <w:sz w:val="24"/>
          <w:szCs w:val="24"/>
        </w:rPr>
        <w:t xml:space="preserve">i usług, który miałby obowiązek rozliczyć zgodnie z tymi przepisami. </w:t>
      </w:r>
    </w:p>
    <w:p w14:paraId="60A6AAB4" w14:textId="77777777" w:rsidR="007E4565" w:rsidRDefault="009848E2" w:rsidP="000D0BD2">
      <w:pPr>
        <w:pStyle w:val="Akapitzlist"/>
        <w:numPr>
          <w:ilvl w:val="1"/>
          <w:numId w:val="35"/>
        </w:numPr>
        <w:spacing w:before="120" w:line="276" w:lineRule="auto"/>
        <w:ind w:left="426" w:right="34" w:hanging="426"/>
        <w:jc w:val="both"/>
        <w:rPr>
          <w:sz w:val="24"/>
          <w:szCs w:val="24"/>
        </w:rPr>
      </w:pPr>
      <w:r>
        <w:rPr>
          <w:rFonts w:cs="A"/>
          <w:sz w:val="24"/>
          <w:szCs w:val="24"/>
        </w:rPr>
        <w:t xml:space="preserve">Wykonawca, składając ofertę, informuje zamawiającego, czy wybór oferty będzie prowadzić </w:t>
      </w:r>
      <w:r>
        <w:rPr>
          <w:rFonts w:cs="A"/>
          <w:sz w:val="24"/>
          <w:szCs w:val="24"/>
        </w:rPr>
        <w:br/>
        <w:t xml:space="preserve">do powstania u zamawiającego obowiązku podatkowego, wskazując nazwę (rodzaj) towaru, których dostawa lub świadczenie będzie prowadzić do jego powstania, oraz wskazując ich wartość bez kwoty podatku. </w:t>
      </w:r>
    </w:p>
    <w:p w14:paraId="74EF959A" w14:textId="77777777" w:rsidR="007E4565" w:rsidRDefault="009848E2" w:rsidP="000D0BD2">
      <w:pPr>
        <w:pStyle w:val="Akapitzlist"/>
        <w:numPr>
          <w:ilvl w:val="1"/>
          <w:numId w:val="35"/>
        </w:numPr>
        <w:spacing w:before="120" w:line="276" w:lineRule="auto"/>
        <w:ind w:left="426" w:right="34" w:hanging="426"/>
        <w:jc w:val="both"/>
        <w:rPr>
          <w:sz w:val="24"/>
          <w:szCs w:val="24"/>
        </w:rPr>
      </w:pPr>
      <w:r>
        <w:rPr>
          <w:rFonts w:eastAsia="Times New Roman" w:cstheme="minorBidi"/>
          <w:sz w:val="24"/>
          <w:szCs w:val="24"/>
        </w:rPr>
        <w:t xml:space="preserve">Zamawiający w celu ustalenia, czy oferta zawiera rażąco niską cenę w stosunku do przedmiotu zamówienia, zwróci się do wykonawcy o udzielenie w określonym terminie wyjaśnień </w:t>
      </w:r>
      <w:r>
        <w:rPr>
          <w:rFonts w:eastAsia="Times New Roman" w:cstheme="minorBidi"/>
          <w:sz w:val="24"/>
          <w:szCs w:val="24"/>
        </w:rPr>
        <w:lastRenderedPageBreak/>
        <w:t>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64B2976" w14:textId="77777777" w:rsidR="007E4565" w:rsidRDefault="009848E2" w:rsidP="000D0BD2">
      <w:pPr>
        <w:pStyle w:val="Akapitzlist"/>
        <w:numPr>
          <w:ilvl w:val="1"/>
          <w:numId w:val="35"/>
        </w:numPr>
        <w:spacing w:before="120" w:line="276" w:lineRule="auto"/>
        <w:ind w:left="426" w:right="34" w:hanging="426"/>
        <w:jc w:val="both"/>
        <w:rPr>
          <w:sz w:val="24"/>
          <w:szCs w:val="24"/>
        </w:rPr>
      </w:pPr>
      <w:r>
        <w:rPr>
          <w:rFonts w:cstheme="minorBidi"/>
          <w:sz w:val="24"/>
          <w:szCs w:val="24"/>
        </w:rPr>
        <w:t xml:space="preserve">Obowiązek wykazania, że oferta nie zawiera rażąco niskiej ceny spoczywać będzie na wykonawcy. </w:t>
      </w:r>
    </w:p>
    <w:p w14:paraId="2C8258BA" w14:textId="08B27761" w:rsidR="007E4565" w:rsidRDefault="009848E2" w:rsidP="000D0BD2">
      <w:pPr>
        <w:pStyle w:val="Akapitzlist"/>
        <w:numPr>
          <w:ilvl w:val="1"/>
          <w:numId w:val="35"/>
        </w:numPr>
        <w:spacing w:before="120" w:line="276" w:lineRule="auto"/>
        <w:ind w:left="426" w:right="34" w:hanging="426"/>
        <w:jc w:val="both"/>
        <w:rPr>
          <w:sz w:val="24"/>
          <w:szCs w:val="24"/>
        </w:rPr>
      </w:pPr>
      <w:r>
        <w:rPr>
          <w:rFonts w:cs="Arial"/>
          <w:sz w:val="24"/>
          <w:szCs w:val="24"/>
        </w:rPr>
        <w:t xml:space="preserve">W toku badania i oceny ofert zamawiający może żądać wyjaśnień dotyczących treści złożonych </w:t>
      </w:r>
      <w:r>
        <w:rPr>
          <w:sz w:val="24"/>
          <w:szCs w:val="24"/>
        </w:rPr>
        <w:t>ofert</w:t>
      </w:r>
      <w:r>
        <w:rPr>
          <w:rFonts w:cs="Arial"/>
          <w:sz w:val="24"/>
          <w:szCs w:val="24"/>
        </w:rPr>
        <w:t>. Nie dopuszcza się prowadzenia między zamawiającym a wykonawcą negocjacji dotyczących złożonej oferty oraz dokonywanie jakiejkolwiek zmiany w jej treści, z zastrzeżeniem ust. 11 niniejszego rozdziału.</w:t>
      </w:r>
    </w:p>
    <w:p w14:paraId="1F92AEA4" w14:textId="77777777" w:rsidR="007E4565" w:rsidRDefault="009848E2" w:rsidP="000D0BD2">
      <w:pPr>
        <w:pStyle w:val="Akapitzlist"/>
        <w:numPr>
          <w:ilvl w:val="1"/>
          <w:numId w:val="35"/>
        </w:numPr>
        <w:spacing w:before="120" w:line="276" w:lineRule="auto"/>
        <w:ind w:left="426" w:right="34" w:hanging="426"/>
        <w:jc w:val="both"/>
        <w:rPr>
          <w:sz w:val="24"/>
          <w:szCs w:val="24"/>
        </w:rPr>
      </w:pPr>
      <w:r>
        <w:rPr>
          <w:color w:val="000000" w:themeColor="text1"/>
          <w:sz w:val="24"/>
          <w:szCs w:val="24"/>
        </w:rPr>
        <w:t>Zamawiający</w:t>
      </w:r>
      <w:r>
        <w:rPr>
          <w:rFonts w:cs="Arial"/>
          <w:sz w:val="24"/>
          <w:szCs w:val="24"/>
        </w:rPr>
        <w:t xml:space="preserve"> poprawi w tekście oferty następujące omyłki:</w:t>
      </w:r>
    </w:p>
    <w:p w14:paraId="59427F9A" w14:textId="77777777" w:rsidR="007E4565" w:rsidRDefault="009848E2" w:rsidP="000D0BD2">
      <w:pPr>
        <w:numPr>
          <w:ilvl w:val="0"/>
          <w:numId w:val="22"/>
        </w:numPr>
        <w:tabs>
          <w:tab w:val="left" w:pos="709"/>
        </w:tabs>
        <w:spacing w:before="60" w:after="0"/>
        <w:ind w:left="709" w:hanging="284"/>
        <w:jc w:val="both"/>
        <w:rPr>
          <w:rFonts w:cs="Arial"/>
          <w:sz w:val="24"/>
          <w:szCs w:val="24"/>
        </w:rPr>
      </w:pPr>
      <w:r>
        <w:rPr>
          <w:rFonts w:cs="Arial"/>
          <w:sz w:val="24"/>
          <w:szCs w:val="24"/>
        </w:rPr>
        <w:t xml:space="preserve">oczywiste omyłki pisarskie, </w:t>
      </w:r>
    </w:p>
    <w:p w14:paraId="67260F5C" w14:textId="77777777" w:rsidR="007E4565" w:rsidRDefault="009848E2" w:rsidP="000D0BD2">
      <w:pPr>
        <w:numPr>
          <w:ilvl w:val="0"/>
          <w:numId w:val="22"/>
        </w:numPr>
        <w:tabs>
          <w:tab w:val="left" w:pos="709"/>
        </w:tabs>
        <w:spacing w:before="60" w:after="0"/>
        <w:ind w:left="709" w:hanging="284"/>
        <w:jc w:val="both"/>
        <w:rPr>
          <w:sz w:val="24"/>
          <w:szCs w:val="24"/>
        </w:rPr>
      </w:pPr>
      <w:r>
        <w:rPr>
          <w:rFonts w:cs="Arial"/>
          <w:sz w:val="24"/>
          <w:szCs w:val="24"/>
        </w:rPr>
        <w:t>oczywiste</w:t>
      </w:r>
      <w:r>
        <w:rPr>
          <w:rFonts w:cs="Arial"/>
          <w:b/>
          <w:sz w:val="24"/>
          <w:szCs w:val="24"/>
        </w:rPr>
        <w:t xml:space="preserve"> </w:t>
      </w:r>
      <w:r>
        <w:rPr>
          <w:rFonts w:cs="Arial"/>
          <w:sz w:val="24"/>
          <w:szCs w:val="24"/>
        </w:rPr>
        <w:t>omyłki rachunkowe, z uwzględnieniem konsekwencji rachunkowych dokonanych poprawek</w:t>
      </w:r>
      <w:r>
        <w:rPr>
          <w:sz w:val="24"/>
          <w:szCs w:val="24"/>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Pr>
          <w:b/>
          <w:sz w:val="24"/>
          <w:szCs w:val="24"/>
        </w:rPr>
        <w:t xml:space="preserve">W przypadku mnożenia cen jednostkowych i jednostek miar przyjmuje się, że prawidłowo podano cenę jednostkową </w:t>
      </w:r>
      <w:r>
        <w:rPr>
          <w:b/>
          <w:sz w:val="24"/>
          <w:szCs w:val="24"/>
        </w:rPr>
        <w:br/>
        <w:t>i liczbę jednostek miar.</w:t>
      </w:r>
      <w:r>
        <w:rPr>
          <w:iCs/>
          <w:sz w:val="24"/>
          <w:szCs w:val="24"/>
        </w:rPr>
        <w:t xml:space="preserve"> </w:t>
      </w:r>
      <w:r>
        <w:rPr>
          <w:sz w:val="24"/>
          <w:szCs w:val="24"/>
        </w:rPr>
        <w:t>W przypadku rozbieżności w podaniu wartości cyfrowo i słownie, za prawidłową uznaje się wartość cyfrową obliczoną w „Formularzu cenowym”.</w:t>
      </w:r>
    </w:p>
    <w:p w14:paraId="3A282326" w14:textId="77777777" w:rsidR="007E4565" w:rsidRDefault="009848E2" w:rsidP="000D0BD2">
      <w:pPr>
        <w:numPr>
          <w:ilvl w:val="0"/>
          <w:numId w:val="22"/>
        </w:numPr>
        <w:tabs>
          <w:tab w:val="left" w:pos="709"/>
        </w:tabs>
        <w:spacing w:before="60" w:after="0"/>
        <w:ind w:left="709" w:hanging="284"/>
        <w:jc w:val="both"/>
        <w:rPr>
          <w:rFonts w:cs="Arial"/>
          <w:sz w:val="24"/>
          <w:szCs w:val="24"/>
        </w:rPr>
      </w:pPr>
      <w:r>
        <w:rPr>
          <w:rFonts w:cs="Arial"/>
          <w:sz w:val="24"/>
          <w:szCs w:val="24"/>
        </w:rPr>
        <w:t xml:space="preserve">inne omyłki polegające na niezgodności oferty z SIWZ, niepowodujące istotnych zmian w treści oferty. </w:t>
      </w:r>
    </w:p>
    <w:p w14:paraId="30D943C5" w14:textId="77777777" w:rsidR="007E4565" w:rsidRDefault="009848E2">
      <w:pPr>
        <w:tabs>
          <w:tab w:val="left" w:pos="709"/>
        </w:tabs>
        <w:spacing w:after="0"/>
        <w:ind w:left="709" w:hanging="284"/>
        <w:jc w:val="both"/>
        <w:rPr>
          <w:rFonts w:cs="Arial"/>
          <w:sz w:val="24"/>
          <w:szCs w:val="24"/>
        </w:rPr>
      </w:pPr>
      <w:r>
        <w:rPr>
          <w:rFonts w:cs="Arial"/>
          <w:sz w:val="24"/>
          <w:szCs w:val="24"/>
        </w:rPr>
        <w:t>niezwłocznie zawiadamiając o tym wykonawcę, którego oferta została poprawiona.</w:t>
      </w:r>
    </w:p>
    <w:p w14:paraId="1A09A3AD" w14:textId="77777777" w:rsidR="007E4565" w:rsidRDefault="009848E2" w:rsidP="000D0BD2">
      <w:pPr>
        <w:pStyle w:val="Akapitzlist"/>
        <w:numPr>
          <w:ilvl w:val="1"/>
          <w:numId w:val="35"/>
        </w:numPr>
        <w:spacing w:before="120" w:line="276" w:lineRule="auto"/>
        <w:ind w:left="426" w:right="34" w:hanging="426"/>
        <w:jc w:val="both"/>
        <w:rPr>
          <w:rFonts w:cs="Arial"/>
          <w:sz w:val="24"/>
          <w:szCs w:val="24"/>
        </w:rPr>
      </w:pPr>
      <w:r>
        <w:rPr>
          <w:rFonts w:cs="Arial"/>
          <w:sz w:val="24"/>
          <w:szCs w:val="24"/>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14:paraId="7ED8E5C8" w14:textId="77777777" w:rsidR="007E4565" w:rsidRDefault="009848E2" w:rsidP="000D0BD2">
      <w:pPr>
        <w:pStyle w:val="Akapitzlist"/>
        <w:numPr>
          <w:ilvl w:val="1"/>
          <w:numId w:val="35"/>
        </w:numPr>
        <w:spacing w:before="120" w:line="276" w:lineRule="auto"/>
        <w:ind w:left="426" w:right="34" w:hanging="426"/>
        <w:jc w:val="both"/>
        <w:rPr>
          <w:rFonts w:cs="Arial"/>
          <w:sz w:val="24"/>
          <w:szCs w:val="24"/>
        </w:rPr>
      </w:pPr>
      <w:r>
        <w:rPr>
          <w:rFonts w:cstheme="minorBidi"/>
          <w:sz w:val="24"/>
          <w:szCs w:val="24"/>
        </w:rPr>
        <w:t xml:space="preserve">Zamawiający odrzuci ofertę, jeżeli wystąpi co najmniej jedna przesłanka unormowana </w:t>
      </w:r>
      <w:r>
        <w:br/>
      </w:r>
      <w:r>
        <w:rPr>
          <w:rFonts w:cstheme="minorBidi"/>
          <w:sz w:val="24"/>
          <w:szCs w:val="24"/>
        </w:rPr>
        <w:t xml:space="preserve">w art. 89 ust. 1 ustawy </w:t>
      </w:r>
      <w:proofErr w:type="spellStart"/>
      <w:r>
        <w:rPr>
          <w:rFonts w:cstheme="minorBidi"/>
          <w:sz w:val="24"/>
          <w:szCs w:val="24"/>
        </w:rPr>
        <w:t>Pzp</w:t>
      </w:r>
      <w:proofErr w:type="spellEnd"/>
      <w:r>
        <w:rPr>
          <w:rFonts w:cstheme="minorBidi"/>
          <w:sz w:val="24"/>
          <w:szCs w:val="24"/>
        </w:rPr>
        <w:t>.</w:t>
      </w:r>
    </w:p>
    <w:p w14:paraId="61F423DD" w14:textId="77777777" w:rsidR="007E4565" w:rsidRDefault="009848E2">
      <w:pPr>
        <w:numPr>
          <w:ilvl w:val="0"/>
          <w:numId w:val="2"/>
        </w:numPr>
        <w:tabs>
          <w:tab w:val="left" w:pos="426"/>
        </w:tabs>
        <w:spacing w:before="240" w:after="120"/>
        <w:ind w:left="425" w:right="34" w:hanging="567"/>
        <w:rPr>
          <w:rFonts w:asciiTheme="minorHAnsi" w:eastAsia="Times New Roman" w:hAnsiTheme="minorHAnsi" w:cs="Arial"/>
          <w:b/>
          <w:color w:val="000000"/>
          <w:sz w:val="24"/>
          <w:szCs w:val="24"/>
          <w:lang w:eastAsia="pl-PL"/>
        </w:rPr>
      </w:pPr>
      <w:r>
        <w:rPr>
          <w:rFonts w:cs="Arial"/>
          <w:b/>
          <w:sz w:val="24"/>
          <w:szCs w:val="24"/>
        </w:rPr>
        <w:t>OPIS KRYTERIÓW, KTÓRYMI ZAMAWIAJĄCY BĘDZIE SIĘ KIEROWAŁ PRZY WYBORZE OFERTY WRAZ Z PODANIEM WAG TYCH KRYTERIÓW I SPOSOBU OCENY OFERT</w:t>
      </w:r>
      <w:r>
        <w:rPr>
          <w:rFonts w:eastAsia="Times New Roman" w:cs="Arial"/>
          <w:b/>
          <w:color w:val="000000"/>
          <w:sz w:val="24"/>
          <w:szCs w:val="24"/>
          <w:lang w:eastAsia="pl-PL"/>
        </w:rPr>
        <w:t xml:space="preserve"> </w:t>
      </w:r>
    </w:p>
    <w:p w14:paraId="6E10B903" w14:textId="77777777" w:rsidR="007E4565" w:rsidRDefault="009848E2" w:rsidP="000D0BD2">
      <w:pPr>
        <w:pStyle w:val="Akapitzlist"/>
        <w:numPr>
          <w:ilvl w:val="0"/>
          <w:numId w:val="26"/>
        </w:numPr>
        <w:spacing w:before="120" w:line="276" w:lineRule="auto"/>
        <w:ind w:left="426" w:hanging="426"/>
        <w:rPr>
          <w:rFonts w:asciiTheme="minorHAnsi" w:hAnsiTheme="minorHAnsi"/>
          <w:b/>
          <w:sz w:val="24"/>
          <w:szCs w:val="24"/>
          <w:highlight w:val="lightGray"/>
        </w:rPr>
      </w:pPr>
      <w:r>
        <w:rPr>
          <w:rFonts w:asciiTheme="minorHAnsi" w:hAnsiTheme="minorHAnsi"/>
          <w:b/>
          <w:sz w:val="24"/>
          <w:szCs w:val="24"/>
          <w:highlight w:val="lightGray"/>
        </w:rPr>
        <w:t>Kryterium oceny ofert:</w:t>
      </w:r>
    </w:p>
    <w:p w14:paraId="12969F3B" w14:textId="77777777" w:rsidR="007E4565" w:rsidRDefault="009848E2" w:rsidP="000D0BD2">
      <w:pPr>
        <w:pStyle w:val="Akapitzlist"/>
        <w:numPr>
          <w:ilvl w:val="0"/>
          <w:numId w:val="27"/>
        </w:numPr>
        <w:spacing w:before="120" w:line="276" w:lineRule="auto"/>
        <w:ind w:left="426" w:hanging="426"/>
        <w:rPr>
          <w:rFonts w:asciiTheme="minorHAnsi" w:hAnsiTheme="minorHAnsi"/>
          <w:i/>
          <w:sz w:val="24"/>
          <w:szCs w:val="24"/>
          <w:u w:val="single"/>
        </w:rPr>
      </w:pPr>
      <w:r>
        <w:rPr>
          <w:rFonts w:asciiTheme="minorHAnsi" w:hAnsiTheme="minorHAnsi"/>
          <w:sz w:val="24"/>
          <w:szCs w:val="24"/>
        </w:rPr>
        <w:t>Kryterium, którym zamawiający będzie się kierował przy wyborze oferty jest:</w:t>
      </w:r>
    </w:p>
    <w:p w14:paraId="376746B8" w14:textId="77777777" w:rsidR="007E4565" w:rsidRDefault="009848E2" w:rsidP="000D0BD2">
      <w:pPr>
        <w:pStyle w:val="Akapitzlist"/>
        <w:numPr>
          <w:ilvl w:val="0"/>
          <w:numId w:val="46"/>
        </w:numPr>
        <w:spacing w:before="120" w:line="276" w:lineRule="auto"/>
        <w:ind w:left="851"/>
        <w:rPr>
          <w:rFonts w:asciiTheme="minorHAnsi" w:hAnsiTheme="minorHAnsi"/>
          <w:b/>
          <w:sz w:val="24"/>
          <w:szCs w:val="24"/>
        </w:rPr>
      </w:pPr>
      <w:r>
        <w:rPr>
          <w:rFonts w:asciiTheme="minorHAnsi" w:hAnsiTheme="minorHAnsi"/>
          <w:b/>
          <w:i/>
          <w:sz w:val="24"/>
          <w:szCs w:val="24"/>
        </w:rPr>
        <w:t>kryterium dla Części 1</w:t>
      </w:r>
      <w:r>
        <w:rPr>
          <w:rFonts w:asciiTheme="minorHAnsi" w:hAnsiTheme="minorHAnsi"/>
          <w:b/>
          <w:sz w:val="24"/>
          <w:szCs w:val="24"/>
        </w:rPr>
        <w:t>:</w:t>
      </w:r>
    </w:p>
    <w:p w14:paraId="1010C1BC" w14:textId="12B300F9" w:rsidR="007E4565" w:rsidRDefault="009848E2" w:rsidP="000D0BD2">
      <w:pPr>
        <w:pStyle w:val="Akapitzlist"/>
        <w:numPr>
          <w:ilvl w:val="0"/>
          <w:numId w:val="25"/>
        </w:numPr>
        <w:spacing w:line="276" w:lineRule="auto"/>
        <w:ind w:left="1276" w:hanging="426"/>
        <w:rPr>
          <w:rFonts w:asciiTheme="minorHAnsi" w:hAnsiTheme="minorHAnsi"/>
          <w:bCs/>
          <w:sz w:val="24"/>
          <w:szCs w:val="24"/>
        </w:rPr>
      </w:pPr>
      <w:r>
        <w:rPr>
          <w:rFonts w:asciiTheme="minorHAnsi" w:hAnsiTheme="minorHAnsi"/>
          <w:bCs/>
          <w:sz w:val="24"/>
          <w:szCs w:val="24"/>
        </w:rPr>
        <w:t>Cena oferty (C)</w:t>
      </w:r>
      <w:r>
        <w:rPr>
          <w:rFonts w:asciiTheme="minorHAnsi" w:hAnsiTheme="minorHAnsi"/>
          <w:bCs/>
          <w:sz w:val="24"/>
          <w:szCs w:val="24"/>
        </w:rPr>
        <w:tab/>
        <w:t xml:space="preserve"> </w:t>
      </w:r>
      <w:r>
        <w:rPr>
          <w:rFonts w:asciiTheme="minorHAnsi" w:hAnsiTheme="minorHAnsi"/>
          <w:bCs/>
          <w:sz w:val="24"/>
          <w:szCs w:val="24"/>
        </w:rPr>
        <w:tab/>
        <w:t>- 60 %</w:t>
      </w:r>
    </w:p>
    <w:p w14:paraId="6DE5084F" w14:textId="407AE0ED" w:rsidR="007E4565" w:rsidRPr="009445D4" w:rsidRDefault="009445D4" w:rsidP="000D0BD2">
      <w:pPr>
        <w:pStyle w:val="Akapitzlist"/>
        <w:numPr>
          <w:ilvl w:val="0"/>
          <w:numId w:val="25"/>
        </w:numPr>
        <w:spacing w:line="276" w:lineRule="auto"/>
        <w:ind w:left="1276" w:hanging="426"/>
        <w:rPr>
          <w:rFonts w:asciiTheme="minorHAnsi" w:hAnsiTheme="minorHAnsi"/>
          <w:sz w:val="24"/>
          <w:szCs w:val="24"/>
        </w:rPr>
      </w:pPr>
      <w:r w:rsidRPr="009445D4">
        <w:rPr>
          <w:rFonts w:asciiTheme="minorHAnsi" w:hAnsiTheme="minorHAnsi"/>
          <w:sz w:val="24"/>
          <w:szCs w:val="24"/>
        </w:rPr>
        <w:t>Gwarancja</w:t>
      </w:r>
      <w:r w:rsidR="009848E2" w:rsidRPr="009445D4">
        <w:rPr>
          <w:rFonts w:asciiTheme="minorHAnsi" w:hAnsiTheme="minorHAnsi"/>
          <w:sz w:val="24"/>
          <w:szCs w:val="24"/>
        </w:rPr>
        <w:t xml:space="preserve"> (</w:t>
      </w:r>
      <w:r w:rsidRPr="009445D4">
        <w:rPr>
          <w:rFonts w:asciiTheme="minorHAnsi" w:hAnsiTheme="minorHAnsi"/>
          <w:sz w:val="24"/>
          <w:szCs w:val="24"/>
        </w:rPr>
        <w:t>G</w:t>
      </w:r>
      <w:r w:rsidR="009848E2" w:rsidRPr="009445D4">
        <w:rPr>
          <w:rFonts w:asciiTheme="minorHAnsi" w:hAnsiTheme="minorHAnsi"/>
          <w:sz w:val="24"/>
          <w:szCs w:val="24"/>
        </w:rPr>
        <w:t>)</w:t>
      </w:r>
      <w:r w:rsidR="009848E2" w:rsidRPr="009445D4">
        <w:rPr>
          <w:rFonts w:asciiTheme="minorHAnsi" w:hAnsiTheme="minorHAnsi"/>
          <w:sz w:val="24"/>
          <w:szCs w:val="24"/>
        </w:rPr>
        <w:tab/>
      </w:r>
      <w:r w:rsidR="009848E2" w:rsidRPr="009445D4">
        <w:rPr>
          <w:rFonts w:asciiTheme="minorHAnsi" w:hAnsiTheme="minorHAnsi"/>
          <w:sz w:val="24"/>
          <w:szCs w:val="24"/>
        </w:rPr>
        <w:tab/>
      </w:r>
      <w:r w:rsidR="009848E2" w:rsidRPr="009445D4">
        <w:rPr>
          <w:rFonts w:asciiTheme="minorHAnsi" w:hAnsiTheme="minorHAnsi"/>
          <w:bCs/>
          <w:sz w:val="24"/>
          <w:szCs w:val="24"/>
        </w:rPr>
        <w:t xml:space="preserve">- </w:t>
      </w:r>
      <w:r w:rsidRPr="009445D4">
        <w:rPr>
          <w:rFonts w:asciiTheme="minorHAnsi" w:hAnsiTheme="minorHAnsi"/>
          <w:bCs/>
          <w:sz w:val="24"/>
          <w:szCs w:val="24"/>
        </w:rPr>
        <w:t>4</w:t>
      </w:r>
      <w:r w:rsidR="009848E2" w:rsidRPr="009445D4">
        <w:rPr>
          <w:rFonts w:asciiTheme="minorHAnsi" w:hAnsiTheme="minorHAnsi"/>
          <w:bCs/>
          <w:sz w:val="24"/>
          <w:szCs w:val="24"/>
        </w:rPr>
        <w:t>0 %</w:t>
      </w:r>
    </w:p>
    <w:p w14:paraId="7952E57E" w14:textId="77777777" w:rsidR="007E4565" w:rsidRDefault="009848E2" w:rsidP="000D0BD2">
      <w:pPr>
        <w:pStyle w:val="Akapitzlist"/>
        <w:numPr>
          <w:ilvl w:val="0"/>
          <w:numId w:val="46"/>
        </w:numPr>
        <w:spacing w:before="120" w:line="276" w:lineRule="auto"/>
        <w:ind w:left="851"/>
        <w:rPr>
          <w:rFonts w:asciiTheme="minorHAnsi" w:hAnsiTheme="minorHAnsi"/>
          <w:b/>
          <w:sz w:val="24"/>
          <w:szCs w:val="24"/>
        </w:rPr>
      </w:pPr>
      <w:r>
        <w:rPr>
          <w:rFonts w:asciiTheme="minorHAnsi" w:hAnsiTheme="minorHAnsi"/>
          <w:b/>
          <w:i/>
          <w:sz w:val="24"/>
          <w:szCs w:val="24"/>
        </w:rPr>
        <w:t>kryterium dla Części 2</w:t>
      </w:r>
      <w:r>
        <w:rPr>
          <w:rFonts w:asciiTheme="minorHAnsi" w:hAnsiTheme="minorHAnsi"/>
          <w:b/>
          <w:sz w:val="24"/>
          <w:szCs w:val="24"/>
        </w:rPr>
        <w:t>:</w:t>
      </w:r>
    </w:p>
    <w:p w14:paraId="7C3B1AB1" w14:textId="52CEF649" w:rsidR="007E4565" w:rsidRDefault="009848E2" w:rsidP="000D0BD2">
      <w:pPr>
        <w:pStyle w:val="Akapitzlist"/>
        <w:numPr>
          <w:ilvl w:val="0"/>
          <w:numId w:val="52"/>
        </w:numPr>
        <w:spacing w:line="276" w:lineRule="auto"/>
        <w:ind w:left="1276" w:hanging="425"/>
        <w:rPr>
          <w:rFonts w:asciiTheme="minorHAnsi" w:hAnsiTheme="minorHAnsi"/>
          <w:bCs/>
          <w:sz w:val="24"/>
          <w:szCs w:val="24"/>
        </w:rPr>
      </w:pPr>
      <w:r>
        <w:rPr>
          <w:rFonts w:asciiTheme="minorHAnsi" w:hAnsiTheme="minorHAnsi"/>
          <w:bCs/>
          <w:sz w:val="24"/>
          <w:szCs w:val="24"/>
        </w:rPr>
        <w:t>Cena oferty (C)</w:t>
      </w:r>
      <w:r>
        <w:rPr>
          <w:rFonts w:asciiTheme="minorHAnsi" w:hAnsiTheme="minorHAnsi"/>
          <w:bCs/>
          <w:sz w:val="24"/>
          <w:szCs w:val="24"/>
        </w:rPr>
        <w:tab/>
        <w:t xml:space="preserve"> </w:t>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t>-</w:t>
      </w:r>
      <w:r w:rsidR="00094372">
        <w:rPr>
          <w:rFonts w:asciiTheme="minorHAnsi" w:hAnsiTheme="minorHAnsi"/>
          <w:bCs/>
          <w:sz w:val="24"/>
          <w:szCs w:val="24"/>
        </w:rPr>
        <w:t xml:space="preserve"> </w:t>
      </w:r>
      <w:r>
        <w:rPr>
          <w:rFonts w:asciiTheme="minorHAnsi" w:hAnsiTheme="minorHAnsi"/>
          <w:bCs/>
          <w:sz w:val="24"/>
          <w:szCs w:val="24"/>
        </w:rPr>
        <w:t>60 %</w:t>
      </w:r>
    </w:p>
    <w:p w14:paraId="027BE553" w14:textId="00134758" w:rsidR="007E4565" w:rsidRPr="00094372" w:rsidRDefault="006D4A6C" w:rsidP="000D0BD2">
      <w:pPr>
        <w:pStyle w:val="Akapitzlist"/>
        <w:numPr>
          <w:ilvl w:val="0"/>
          <w:numId w:val="52"/>
        </w:numPr>
        <w:spacing w:line="276" w:lineRule="auto"/>
        <w:ind w:left="1276" w:hanging="425"/>
        <w:rPr>
          <w:rFonts w:asciiTheme="minorHAnsi" w:hAnsiTheme="minorHAnsi"/>
          <w:sz w:val="24"/>
          <w:szCs w:val="24"/>
        </w:rPr>
      </w:pPr>
      <w:r>
        <w:rPr>
          <w:rFonts w:asciiTheme="minorHAnsi" w:hAnsiTheme="minorHAnsi"/>
          <w:bCs/>
          <w:sz w:val="24"/>
          <w:szCs w:val="24"/>
        </w:rPr>
        <w:t>Gwarancja</w:t>
      </w:r>
      <w:r w:rsidR="009848E2" w:rsidRPr="00094372">
        <w:rPr>
          <w:rFonts w:asciiTheme="minorHAnsi" w:hAnsiTheme="minorHAnsi"/>
          <w:bCs/>
          <w:sz w:val="24"/>
          <w:szCs w:val="24"/>
        </w:rPr>
        <w:t xml:space="preserve"> (</w:t>
      </w:r>
      <w:r>
        <w:rPr>
          <w:rFonts w:asciiTheme="minorHAnsi" w:hAnsiTheme="minorHAnsi"/>
          <w:bCs/>
          <w:sz w:val="24"/>
          <w:szCs w:val="24"/>
        </w:rPr>
        <w:t>G</w:t>
      </w:r>
      <w:r w:rsidR="009848E2" w:rsidRPr="00094372">
        <w:rPr>
          <w:rFonts w:asciiTheme="minorHAnsi" w:hAnsiTheme="minorHAnsi"/>
          <w:bCs/>
          <w:sz w:val="24"/>
          <w:szCs w:val="24"/>
        </w:rPr>
        <w:t>)</w:t>
      </w:r>
      <w:r w:rsidR="009848E2" w:rsidRPr="00094372">
        <w:rPr>
          <w:rFonts w:asciiTheme="minorHAnsi" w:hAnsiTheme="minorHAnsi"/>
          <w:bCs/>
          <w:sz w:val="24"/>
          <w:szCs w:val="24"/>
        </w:rPr>
        <w:tab/>
      </w:r>
      <w:r w:rsidR="009848E2" w:rsidRPr="00094372">
        <w:rPr>
          <w:rFonts w:asciiTheme="minorHAnsi" w:hAnsiTheme="minorHAnsi"/>
          <w:bCs/>
          <w:sz w:val="24"/>
          <w:szCs w:val="24"/>
        </w:rPr>
        <w:tab/>
      </w:r>
      <w:r w:rsidR="009848E2" w:rsidRPr="00094372">
        <w:rPr>
          <w:rFonts w:asciiTheme="minorHAnsi" w:hAnsiTheme="minorHAnsi"/>
          <w:bCs/>
          <w:sz w:val="24"/>
          <w:szCs w:val="24"/>
        </w:rPr>
        <w:tab/>
      </w:r>
      <w:r w:rsidR="009848E2" w:rsidRPr="00094372">
        <w:rPr>
          <w:rFonts w:asciiTheme="minorHAnsi" w:hAnsiTheme="minorHAnsi"/>
          <w:bCs/>
          <w:sz w:val="24"/>
          <w:szCs w:val="24"/>
        </w:rPr>
        <w:tab/>
      </w:r>
      <w:r w:rsidR="009848E2" w:rsidRPr="00094372">
        <w:rPr>
          <w:rFonts w:asciiTheme="minorHAnsi" w:hAnsiTheme="minorHAnsi"/>
          <w:bCs/>
          <w:sz w:val="24"/>
          <w:szCs w:val="24"/>
        </w:rPr>
        <w:tab/>
        <w:t>-</w:t>
      </w:r>
      <w:r w:rsidR="00094372" w:rsidRPr="00094372">
        <w:rPr>
          <w:rFonts w:asciiTheme="minorHAnsi" w:hAnsiTheme="minorHAnsi"/>
          <w:bCs/>
          <w:sz w:val="24"/>
          <w:szCs w:val="24"/>
        </w:rPr>
        <w:t xml:space="preserve"> </w:t>
      </w:r>
      <w:r w:rsidR="00094372">
        <w:rPr>
          <w:rFonts w:asciiTheme="minorHAnsi" w:hAnsiTheme="minorHAnsi"/>
          <w:bCs/>
          <w:sz w:val="24"/>
          <w:szCs w:val="24"/>
        </w:rPr>
        <w:t>15</w:t>
      </w:r>
      <w:r w:rsidR="009848E2" w:rsidRPr="00094372">
        <w:rPr>
          <w:rFonts w:asciiTheme="minorHAnsi" w:hAnsiTheme="minorHAnsi"/>
          <w:bCs/>
          <w:sz w:val="24"/>
          <w:szCs w:val="24"/>
        </w:rPr>
        <w:t>%</w:t>
      </w:r>
    </w:p>
    <w:p w14:paraId="66195FB7" w14:textId="5F67D67E" w:rsidR="007E4565" w:rsidRPr="00094372" w:rsidRDefault="007B0928" w:rsidP="000D0BD2">
      <w:pPr>
        <w:pStyle w:val="Akapitzlist"/>
        <w:numPr>
          <w:ilvl w:val="0"/>
          <w:numId w:val="52"/>
        </w:numPr>
        <w:spacing w:line="276" w:lineRule="auto"/>
        <w:ind w:left="1276" w:hanging="425"/>
        <w:rPr>
          <w:rFonts w:asciiTheme="minorHAnsi" w:hAnsiTheme="minorHAnsi"/>
          <w:sz w:val="24"/>
          <w:szCs w:val="24"/>
        </w:rPr>
      </w:pPr>
      <w:r w:rsidRPr="00094372">
        <w:rPr>
          <w:rFonts w:asciiTheme="minorHAnsi" w:hAnsiTheme="minorHAnsi"/>
          <w:bCs/>
          <w:sz w:val="24"/>
          <w:szCs w:val="24"/>
        </w:rPr>
        <w:t>Doświadczenie zespołu wykonawcy</w:t>
      </w:r>
      <w:r w:rsidR="009848E2" w:rsidRPr="00094372">
        <w:rPr>
          <w:rFonts w:asciiTheme="minorHAnsi" w:hAnsiTheme="minorHAnsi"/>
          <w:bCs/>
          <w:sz w:val="24"/>
          <w:szCs w:val="24"/>
        </w:rPr>
        <w:t xml:space="preserve"> </w:t>
      </w:r>
      <w:r w:rsidR="009848E2" w:rsidRPr="00094372">
        <w:rPr>
          <w:rFonts w:asciiTheme="minorHAnsi" w:hAnsiTheme="minorHAnsi"/>
          <w:sz w:val="24"/>
          <w:szCs w:val="24"/>
        </w:rPr>
        <w:t>(</w:t>
      </w:r>
      <w:r w:rsidR="00094372" w:rsidRPr="00094372">
        <w:rPr>
          <w:rFonts w:asciiTheme="minorHAnsi" w:hAnsiTheme="minorHAnsi"/>
          <w:sz w:val="24"/>
          <w:szCs w:val="24"/>
        </w:rPr>
        <w:t>D</w:t>
      </w:r>
      <w:r w:rsidR="009848E2" w:rsidRPr="00094372">
        <w:rPr>
          <w:rFonts w:asciiTheme="minorHAnsi" w:hAnsiTheme="minorHAnsi"/>
          <w:sz w:val="24"/>
          <w:szCs w:val="24"/>
        </w:rPr>
        <w:t>)</w:t>
      </w:r>
      <w:r w:rsidR="009848E2" w:rsidRPr="00094372">
        <w:rPr>
          <w:rFonts w:asciiTheme="minorHAnsi" w:hAnsiTheme="minorHAnsi"/>
          <w:sz w:val="24"/>
          <w:szCs w:val="24"/>
        </w:rPr>
        <w:tab/>
      </w:r>
      <w:r w:rsidR="009848E2" w:rsidRPr="00094372">
        <w:rPr>
          <w:rFonts w:asciiTheme="minorHAnsi" w:hAnsiTheme="minorHAnsi"/>
          <w:bCs/>
          <w:sz w:val="24"/>
          <w:szCs w:val="24"/>
        </w:rPr>
        <w:t>-</w:t>
      </w:r>
      <w:r w:rsidR="00094372" w:rsidRPr="00094372">
        <w:rPr>
          <w:rFonts w:asciiTheme="minorHAnsi" w:hAnsiTheme="minorHAnsi"/>
          <w:bCs/>
          <w:sz w:val="24"/>
          <w:szCs w:val="24"/>
        </w:rPr>
        <w:t xml:space="preserve"> </w:t>
      </w:r>
      <w:r w:rsidR="00094372">
        <w:rPr>
          <w:rFonts w:asciiTheme="minorHAnsi" w:hAnsiTheme="minorHAnsi"/>
          <w:bCs/>
          <w:sz w:val="24"/>
          <w:szCs w:val="24"/>
        </w:rPr>
        <w:t>25</w:t>
      </w:r>
      <w:r w:rsidR="009848E2" w:rsidRPr="00094372">
        <w:rPr>
          <w:rFonts w:asciiTheme="minorHAnsi" w:hAnsiTheme="minorHAnsi"/>
          <w:bCs/>
          <w:sz w:val="24"/>
          <w:szCs w:val="24"/>
        </w:rPr>
        <w:t xml:space="preserve"> %</w:t>
      </w:r>
    </w:p>
    <w:p w14:paraId="7679E305" w14:textId="77777777" w:rsidR="007E4565" w:rsidRDefault="009848E2" w:rsidP="000D0BD2">
      <w:pPr>
        <w:pStyle w:val="Akapitzlist"/>
        <w:numPr>
          <w:ilvl w:val="0"/>
          <w:numId w:val="27"/>
        </w:numPr>
        <w:spacing w:before="120" w:line="276" w:lineRule="auto"/>
        <w:ind w:left="426" w:hanging="426"/>
        <w:rPr>
          <w:rFonts w:asciiTheme="minorHAnsi" w:hAnsiTheme="minorHAnsi"/>
          <w:b/>
          <w:sz w:val="24"/>
          <w:szCs w:val="24"/>
        </w:rPr>
      </w:pPr>
      <w:r>
        <w:rPr>
          <w:rFonts w:asciiTheme="minorHAnsi" w:hAnsiTheme="minorHAnsi"/>
          <w:b/>
          <w:sz w:val="24"/>
          <w:szCs w:val="24"/>
        </w:rPr>
        <w:lastRenderedPageBreak/>
        <w:t>Zasady przyznawania punktów dla Części 1:</w:t>
      </w:r>
    </w:p>
    <w:p w14:paraId="3D072B1B" w14:textId="77777777" w:rsidR="007E4565" w:rsidRDefault="009848E2">
      <w:pPr>
        <w:pStyle w:val="Akapitzlist"/>
        <w:numPr>
          <w:ilvl w:val="2"/>
          <w:numId w:val="16"/>
        </w:numPr>
        <w:spacing w:before="80" w:line="276" w:lineRule="auto"/>
        <w:ind w:left="851" w:hanging="425"/>
        <w:jc w:val="both"/>
        <w:rPr>
          <w:rFonts w:asciiTheme="minorHAnsi" w:hAnsiTheme="minorHAnsi"/>
          <w:sz w:val="24"/>
          <w:szCs w:val="24"/>
        </w:rPr>
      </w:pPr>
      <w:r>
        <w:rPr>
          <w:rFonts w:asciiTheme="minorHAnsi" w:hAnsiTheme="minorHAnsi"/>
          <w:b/>
          <w:bCs/>
          <w:i/>
          <w:sz w:val="24"/>
          <w:szCs w:val="24"/>
        </w:rPr>
        <w:t>Cena oferty</w:t>
      </w:r>
      <w:r>
        <w:rPr>
          <w:rFonts w:asciiTheme="minorHAnsi" w:hAnsiTheme="minorHAnsi"/>
          <w:b/>
          <w:i/>
          <w:sz w:val="24"/>
          <w:szCs w:val="24"/>
        </w:rPr>
        <w:t xml:space="preserve"> (C)</w:t>
      </w:r>
      <w:r>
        <w:rPr>
          <w:rFonts w:asciiTheme="minorHAnsi" w:hAnsiTheme="minorHAnsi"/>
          <w:sz w:val="24"/>
          <w:szCs w:val="24"/>
        </w:rPr>
        <w:t xml:space="preserve"> </w:t>
      </w:r>
      <w:r>
        <w:rPr>
          <w:rFonts w:asciiTheme="minorHAnsi" w:hAnsiTheme="minorHAnsi"/>
          <w:b/>
          <w:sz w:val="24"/>
          <w:szCs w:val="24"/>
        </w:rPr>
        <w:t xml:space="preserve">- </w:t>
      </w:r>
      <w:r>
        <w:rPr>
          <w:rFonts w:asciiTheme="minorHAnsi" w:hAnsiTheme="minorHAnsi"/>
          <w:sz w:val="24"/>
          <w:szCs w:val="24"/>
        </w:rPr>
        <w:t>liczba punktów dla każdej ocenianej oferty zostanie wyliczona wg poniższego wzoru, gdzie zaokrąglenia dokonane zostaną z dokładnością do dwóch miejsc po przecinku (max 60 pkt):</w:t>
      </w:r>
    </w:p>
    <w:p w14:paraId="570D810D" w14:textId="77777777" w:rsidR="007E4565" w:rsidRDefault="009848E2">
      <w:pPr>
        <w:pStyle w:val="Akapitzlist"/>
        <w:spacing w:before="120" w:line="276" w:lineRule="auto"/>
        <w:ind w:left="1418"/>
        <w:rPr>
          <w:rFonts w:asciiTheme="minorHAnsi" w:hAnsiTheme="minorHAnsi"/>
          <w:bCs/>
          <w:sz w:val="24"/>
          <w:szCs w:val="24"/>
          <w:vertAlign w:val="subscript"/>
        </w:rPr>
      </w:pPr>
      <w:r>
        <w:rPr>
          <w:rFonts w:asciiTheme="minorHAnsi" w:hAnsiTheme="minorHAnsi"/>
          <w:bCs/>
          <w:sz w:val="24"/>
          <w:szCs w:val="24"/>
        </w:rPr>
        <w:t xml:space="preserve">            C </w:t>
      </w:r>
      <w:r>
        <w:rPr>
          <w:rFonts w:asciiTheme="minorHAnsi" w:hAnsiTheme="minorHAnsi"/>
          <w:bCs/>
          <w:sz w:val="24"/>
          <w:szCs w:val="24"/>
          <w:vertAlign w:val="subscript"/>
        </w:rPr>
        <w:t>min</w:t>
      </w:r>
    </w:p>
    <w:p w14:paraId="3C1CAC2F" w14:textId="77777777" w:rsidR="007E4565" w:rsidRDefault="009848E2">
      <w:pPr>
        <w:pStyle w:val="Akapitzlist"/>
        <w:spacing w:line="276" w:lineRule="auto"/>
        <w:ind w:left="1418"/>
        <w:rPr>
          <w:rFonts w:asciiTheme="minorHAnsi" w:hAnsiTheme="minorHAnsi"/>
          <w:bCs/>
          <w:sz w:val="24"/>
          <w:szCs w:val="24"/>
        </w:rPr>
      </w:pPr>
      <w:r>
        <w:rPr>
          <w:rFonts w:asciiTheme="minorHAnsi" w:hAnsiTheme="minorHAnsi"/>
          <w:bCs/>
          <w:sz w:val="24"/>
          <w:szCs w:val="24"/>
        </w:rPr>
        <w:t>C = ------------------ x 60 pkt</w:t>
      </w:r>
      <w:r>
        <w:rPr>
          <w:rFonts w:asciiTheme="minorHAnsi" w:hAnsiTheme="minorHAnsi"/>
          <w:bCs/>
          <w:sz w:val="24"/>
          <w:szCs w:val="24"/>
        </w:rPr>
        <w:tab/>
      </w:r>
      <w:r>
        <w:rPr>
          <w:rFonts w:asciiTheme="minorHAnsi" w:hAnsiTheme="minorHAnsi"/>
          <w:bCs/>
          <w:sz w:val="24"/>
          <w:szCs w:val="24"/>
        </w:rPr>
        <w:tab/>
        <w:t>gdzie 1 pkt = 1%</w:t>
      </w:r>
    </w:p>
    <w:p w14:paraId="33066676" w14:textId="77777777" w:rsidR="007E4565" w:rsidRDefault="009848E2">
      <w:pPr>
        <w:pStyle w:val="Akapitzlist"/>
        <w:spacing w:line="276" w:lineRule="auto"/>
        <w:ind w:left="1418" w:firstLine="706"/>
        <w:rPr>
          <w:rFonts w:asciiTheme="minorHAnsi" w:hAnsiTheme="minorHAnsi"/>
          <w:bCs/>
          <w:sz w:val="24"/>
          <w:szCs w:val="24"/>
          <w:vertAlign w:val="subscript"/>
        </w:rPr>
      </w:pPr>
      <w:r>
        <w:rPr>
          <w:rFonts w:asciiTheme="minorHAnsi" w:hAnsiTheme="minorHAnsi"/>
          <w:bCs/>
          <w:sz w:val="24"/>
          <w:szCs w:val="24"/>
        </w:rPr>
        <w:t xml:space="preserve">C </w:t>
      </w:r>
      <w:proofErr w:type="spellStart"/>
      <w:r>
        <w:rPr>
          <w:rFonts w:asciiTheme="minorHAnsi" w:hAnsiTheme="minorHAnsi"/>
          <w:bCs/>
          <w:sz w:val="24"/>
          <w:szCs w:val="24"/>
          <w:vertAlign w:val="subscript"/>
        </w:rPr>
        <w:t>bad</w:t>
      </w:r>
      <w:proofErr w:type="spellEnd"/>
    </w:p>
    <w:p w14:paraId="1795791D" w14:textId="77777777" w:rsidR="007E4565" w:rsidRDefault="009848E2">
      <w:pPr>
        <w:pStyle w:val="Akapitzlist"/>
        <w:spacing w:line="276" w:lineRule="auto"/>
        <w:rPr>
          <w:rFonts w:asciiTheme="minorHAnsi" w:hAnsiTheme="minorHAnsi"/>
          <w:sz w:val="24"/>
          <w:szCs w:val="24"/>
        </w:rPr>
      </w:pPr>
      <w:r>
        <w:rPr>
          <w:rFonts w:asciiTheme="minorHAnsi" w:hAnsiTheme="minorHAnsi"/>
          <w:sz w:val="24"/>
          <w:szCs w:val="24"/>
        </w:rPr>
        <w:t xml:space="preserve">          gdzie:</w:t>
      </w:r>
    </w:p>
    <w:p w14:paraId="5C540282" w14:textId="77777777" w:rsidR="007E4565" w:rsidRDefault="009848E2">
      <w:pPr>
        <w:spacing w:after="0"/>
        <w:rPr>
          <w:rFonts w:asciiTheme="minorHAnsi" w:hAnsiTheme="minorHAnsi" w:cstheme="minorHAnsi"/>
          <w:sz w:val="24"/>
          <w:szCs w:val="24"/>
        </w:rPr>
      </w:pPr>
      <w:r>
        <w:rPr>
          <w:sz w:val="24"/>
          <w:szCs w:val="24"/>
        </w:rPr>
        <w:tab/>
      </w:r>
      <w:r>
        <w:rPr>
          <w:sz w:val="24"/>
          <w:szCs w:val="24"/>
        </w:rPr>
        <w:tab/>
      </w:r>
      <w:r>
        <w:rPr>
          <w:rFonts w:cstheme="minorHAnsi"/>
          <w:bCs/>
          <w:sz w:val="24"/>
          <w:szCs w:val="24"/>
        </w:rPr>
        <w:t>C</w:t>
      </w:r>
      <w:r>
        <w:rPr>
          <w:rFonts w:cstheme="minorHAnsi"/>
          <w:sz w:val="24"/>
          <w:szCs w:val="24"/>
        </w:rPr>
        <w:t xml:space="preserve">  </w:t>
      </w:r>
      <w:r>
        <w:rPr>
          <w:rFonts w:cstheme="minorHAnsi"/>
          <w:sz w:val="24"/>
          <w:szCs w:val="24"/>
        </w:rPr>
        <w:tab/>
        <w:t>-</w:t>
      </w:r>
      <w:r>
        <w:rPr>
          <w:rFonts w:cstheme="minorHAnsi"/>
          <w:sz w:val="24"/>
          <w:szCs w:val="24"/>
        </w:rPr>
        <w:tab/>
        <w:t>ilość punktów badanej oferty w kryterium ceny</w:t>
      </w:r>
    </w:p>
    <w:p w14:paraId="1DF11F2D" w14:textId="77777777" w:rsidR="007E4565" w:rsidRDefault="009848E2">
      <w:pPr>
        <w:spacing w:after="0"/>
        <w:rPr>
          <w:rFonts w:asciiTheme="minorHAnsi" w:hAnsiTheme="minorHAnsi" w:cstheme="minorHAnsi"/>
          <w:sz w:val="24"/>
          <w:szCs w:val="24"/>
        </w:rPr>
      </w:pPr>
      <w:r>
        <w:rPr>
          <w:rFonts w:cstheme="minorHAnsi"/>
          <w:b/>
          <w:bCs/>
          <w:sz w:val="24"/>
          <w:szCs w:val="24"/>
        </w:rPr>
        <w:tab/>
      </w:r>
      <w:r>
        <w:rPr>
          <w:rFonts w:cstheme="minorHAnsi"/>
          <w:b/>
          <w:bCs/>
          <w:sz w:val="24"/>
          <w:szCs w:val="24"/>
        </w:rPr>
        <w:tab/>
      </w:r>
      <w:r>
        <w:rPr>
          <w:rFonts w:cstheme="minorHAnsi"/>
          <w:bCs/>
          <w:sz w:val="24"/>
          <w:szCs w:val="24"/>
        </w:rPr>
        <w:t xml:space="preserve">C </w:t>
      </w:r>
      <w:r>
        <w:rPr>
          <w:rFonts w:cstheme="minorHAnsi"/>
          <w:bCs/>
          <w:sz w:val="24"/>
          <w:szCs w:val="24"/>
          <w:vertAlign w:val="subscript"/>
        </w:rPr>
        <w:t>min</w:t>
      </w:r>
      <w:r>
        <w:rPr>
          <w:rFonts w:cstheme="minorHAnsi"/>
          <w:b/>
          <w:bCs/>
          <w:sz w:val="24"/>
          <w:szCs w:val="24"/>
          <w:vertAlign w:val="subscript"/>
        </w:rPr>
        <w:tab/>
      </w:r>
      <w:r>
        <w:rPr>
          <w:rFonts w:cstheme="minorHAnsi"/>
          <w:bCs/>
          <w:sz w:val="24"/>
          <w:szCs w:val="24"/>
        </w:rPr>
        <w:t>-</w:t>
      </w:r>
      <w:r>
        <w:rPr>
          <w:rFonts w:cstheme="minorHAnsi"/>
          <w:b/>
          <w:bCs/>
          <w:sz w:val="24"/>
          <w:szCs w:val="24"/>
        </w:rPr>
        <w:tab/>
      </w:r>
      <w:r>
        <w:rPr>
          <w:rFonts w:cstheme="minorHAnsi"/>
          <w:sz w:val="24"/>
          <w:szCs w:val="24"/>
        </w:rPr>
        <w:t>cena oferty (brutto) najniższa spośród wszystkich ofert</w:t>
      </w:r>
    </w:p>
    <w:p w14:paraId="4645D50B" w14:textId="3BCA6DFC" w:rsidR="007E4565" w:rsidRDefault="009848E2" w:rsidP="009445D4">
      <w:pPr>
        <w:spacing w:after="120"/>
        <w:rPr>
          <w:rFonts w:cstheme="minorHAnsi"/>
          <w:sz w:val="24"/>
          <w:szCs w:val="24"/>
        </w:rPr>
      </w:pPr>
      <w:r>
        <w:rPr>
          <w:rFonts w:cstheme="minorHAnsi"/>
          <w:b/>
          <w:bCs/>
          <w:sz w:val="24"/>
          <w:szCs w:val="24"/>
        </w:rPr>
        <w:tab/>
      </w:r>
      <w:r>
        <w:rPr>
          <w:rFonts w:cstheme="minorHAnsi"/>
          <w:b/>
          <w:bCs/>
          <w:sz w:val="24"/>
          <w:szCs w:val="24"/>
        </w:rPr>
        <w:tab/>
      </w:r>
      <w:r>
        <w:rPr>
          <w:rFonts w:cstheme="minorHAnsi"/>
          <w:bCs/>
          <w:sz w:val="24"/>
          <w:szCs w:val="24"/>
        </w:rPr>
        <w:t xml:space="preserve">C </w:t>
      </w:r>
      <w:proofErr w:type="spellStart"/>
      <w:r>
        <w:rPr>
          <w:rFonts w:cstheme="minorHAnsi"/>
          <w:bCs/>
          <w:sz w:val="24"/>
          <w:szCs w:val="24"/>
          <w:vertAlign w:val="subscript"/>
        </w:rPr>
        <w:t>bad</w:t>
      </w:r>
      <w:proofErr w:type="spellEnd"/>
      <w:r>
        <w:rPr>
          <w:rFonts w:cstheme="minorHAnsi"/>
          <w:b/>
          <w:bCs/>
          <w:sz w:val="24"/>
          <w:szCs w:val="24"/>
          <w:vertAlign w:val="subscript"/>
        </w:rPr>
        <w:tab/>
      </w:r>
      <w:r>
        <w:rPr>
          <w:rFonts w:cstheme="minorHAnsi"/>
          <w:bCs/>
          <w:sz w:val="24"/>
          <w:szCs w:val="24"/>
        </w:rPr>
        <w:t>-</w:t>
      </w:r>
      <w:r>
        <w:rPr>
          <w:rFonts w:cstheme="minorHAnsi"/>
          <w:b/>
          <w:bCs/>
          <w:sz w:val="24"/>
          <w:szCs w:val="24"/>
        </w:rPr>
        <w:tab/>
      </w:r>
      <w:r>
        <w:rPr>
          <w:rFonts w:cstheme="minorHAnsi"/>
          <w:sz w:val="24"/>
          <w:szCs w:val="24"/>
        </w:rPr>
        <w:t>cena oferty (brutto) badanej oferty</w:t>
      </w:r>
    </w:p>
    <w:p w14:paraId="35AB775B" w14:textId="7DC8ABCC" w:rsidR="009445D4" w:rsidRPr="00CB1950" w:rsidRDefault="009445D4" w:rsidP="00BC3923">
      <w:pPr>
        <w:pStyle w:val="Akapitzlist"/>
        <w:numPr>
          <w:ilvl w:val="3"/>
          <w:numId w:val="73"/>
        </w:numPr>
        <w:spacing w:after="120" w:line="276" w:lineRule="auto"/>
        <w:ind w:left="851" w:hanging="425"/>
        <w:jc w:val="both"/>
        <w:rPr>
          <w:rFonts w:asciiTheme="minorHAnsi" w:hAnsiTheme="minorHAnsi"/>
          <w:sz w:val="24"/>
          <w:szCs w:val="24"/>
        </w:rPr>
      </w:pPr>
      <w:r w:rsidRPr="00CB1950">
        <w:rPr>
          <w:rFonts w:asciiTheme="minorHAnsi" w:hAnsiTheme="minorHAnsi"/>
          <w:b/>
          <w:sz w:val="24"/>
          <w:szCs w:val="24"/>
        </w:rPr>
        <w:t>Gwarancja (G)</w:t>
      </w:r>
      <w:r w:rsidRPr="00CB1950">
        <w:rPr>
          <w:rFonts w:asciiTheme="minorHAnsi" w:hAnsiTheme="minorHAnsi"/>
          <w:sz w:val="24"/>
          <w:szCs w:val="24"/>
        </w:rPr>
        <w:t xml:space="preserve"> – max </w:t>
      </w:r>
      <w:r>
        <w:rPr>
          <w:rFonts w:asciiTheme="minorHAnsi" w:hAnsiTheme="minorHAnsi"/>
          <w:sz w:val="24"/>
          <w:szCs w:val="24"/>
        </w:rPr>
        <w:t>4</w:t>
      </w:r>
      <w:r w:rsidRPr="00CB1950">
        <w:rPr>
          <w:rFonts w:asciiTheme="minorHAnsi" w:hAnsiTheme="minorHAnsi"/>
          <w:sz w:val="24"/>
          <w:szCs w:val="24"/>
        </w:rPr>
        <w:t>0 pkt, gdzie 1pkt = 1%</w:t>
      </w:r>
    </w:p>
    <w:tbl>
      <w:tblPr>
        <w:tblW w:w="7796" w:type="dxa"/>
        <w:tblInd w:w="983" w:type="dxa"/>
        <w:tblCellMar>
          <w:left w:w="70" w:type="dxa"/>
          <w:right w:w="70" w:type="dxa"/>
        </w:tblCellMar>
        <w:tblLook w:val="04A0" w:firstRow="1" w:lastRow="0" w:firstColumn="1" w:lastColumn="0" w:noHBand="0" w:noVBand="1"/>
      </w:tblPr>
      <w:tblGrid>
        <w:gridCol w:w="6095"/>
        <w:gridCol w:w="1701"/>
      </w:tblGrid>
      <w:tr w:rsidR="009445D4" w:rsidRPr="00992D25" w14:paraId="643948F8" w14:textId="77777777" w:rsidTr="000C1A11">
        <w:trPr>
          <w:trHeight w:val="915"/>
        </w:trPr>
        <w:tc>
          <w:tcPr>
            <w:tcW w:w="609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E0EAC96" w14:textId="78979632" w:rsidR="009445D4" w:rsidRPr="00992D25" w:rsidRDefault="009445D4" w:rsidP="000C1A11">
            <w:pPr>
              <w:spacing w:after="0"/>
              <w:jc w:val="center"/>
              <w:rPr>
                <w:rFonts w:eastAsia="Times New Roman" w:cs="Calibri"/>
                <w:b/>
                <w:bCs/>
                <w:color w:val="000000"/>
                <w:sz w:val="24"/>
                <w:szCs w:val="24"/>
                <w:lang w:eastAsia="pl-PL"/>
              </w:rPr>
            </w:pPr>
            <w:bookmarkStart w:id="12" w:name="_Hlk58576446"/>
            <w:r>
              <w:rPr>
                <w:rFonts w:eastAsia="Times New Roman" w:cs="Calibri"/>
                <w:b/>
                <w:bCs/>
                <w:color w:val="000000"/>
                <w:sz w:val="24"/>
                <w:szCs w:val="24"/>
              </w:rPr>
              <w:t xml:space="preserve">Rozszerzenie gwarancji producenta do 48 miesięcy </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63FFB7C1" w14:textId="77777777" w:rsidR="009445D4" w:rsidRPr="00992D25" w:rsidRDefault="009445D4" w:rsidP="000C1A11">
            <w:pPr>
              <w:spacing w:after="0"/>
              <w:jc w:val="center"/>
              <w:rPr>
                <w:rFonts w:eastAsia="Times New Roman" w:cs="Calibri"/>
                <w:b/>
                <w:bCs/>
                <w:color w:val="000000"/>
                <w:sz w:val="24"/>
                <w:szCs w:val="24"/>
                <w:lang w:eastAsia="pl-PL"/>
              </w:rPr>
            </w:pPr>
            <w:r w:rsidRPr="00992D25">
              <w:rPr>
                <w:rFonts w:eastAsia="Times New Roman" w:cs="Calibri"/>
                <w:b/>
                <w:bCs/>
                <w:color w:val="000000"/>
                <w:sz w:val="24"/>
                <w:szCs w:val="24"/>
              </w:rPr>
              <w:t>Liczba pkt max w kryterium</w:t>
            </w:r>
          </w:p>
        </w:tc>
      </w:tr>
      <w:tr w:rsidR="009445D4" w:rsidRPr="00992D25" w14:paraId="600BA60F" w14:textId="77777777" w:rsidTr="000C1A11">
        <w:trPr>
          <w:trHeight w:val="300"/>
        </w:trPr>
        <w:tc>
          <w:tcPr>
            <w:tcW w:w="6095" w:type="dxa"/>
            <w:tcBorders>
              <w:top w:val="single" w:sz="4" w:space="0" w:color="auto"/>
              <w:left w:val="single" w:sz="8" w:space="0" w:color="auto"/>
              <w:bottom w:val="single" w:sz="4" w:space="0" w:color="auto"/>
              <w:right w:val="nil"/>
            </w:tcBorders>
            <w:shd w:val="clear" w:color="auto" w:fill="auto"/>
            <w:noWrap/>
            <w:vAlign w:val="bottom"/>
            <w:hideMark/>
          </w:tcPr>
          <w:p w14:paraId="04B1347B" w14:textId="2B878D6E" w:rsidR="009445D4" w:rsidRPr="00AA3F73" w:rsidRDefault="009445D4" w:rsidP="000C1A11">
            <w:pPr>
              <w:spacing w:after="0"/>
              <w:rPr>
                <w:rFonts w:asciiTheme="minorHAnsi" w:eastAsia="Times New Roman" w:hAnsiTheme="minorHAnsi" w:cstheme="minorHAnsi"/>
                <w:bCs/>
                <w:color w:val="000000"/>
                <w:sz w:val="24"/>
                <w:szCs w:val="24"/>
                <w:lang w:eastAsia="pl-PL"/>
              </w:rPr>
            </w:pPr>
            <w:r>
              <w:rPr>
                <w:rFonts w:asciiTheme="minorHAnsi" w:hAnsiTheme="minorHAnsi" w:cstheme="minorHAnsi"/>
                <w:bCs/>
                <w:sz w:val="24"/>
                <w:szCs w:val="24"/>
              </w:rPr>
              <w:t xml:space="preserve">Urządzenia firewall </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D36F2C1" w14:textId="661DDE85" w:rsidR="009445D4" w:rsidRPr="00992D25" w:rsidRDefault="009445D4" w:rsidP="000C1A11">
            <w:pPr>
              <w:spacing w:after="0"/>
              <w:jc w:val="center"/>
              <w:rPr>
                <w:rFonts w:eastAsia="Times New Roman" w:cs="Calibri"/>
                <w:color w:val="000000"/>
                <w:sz w:val="24"/>
                <w:szCs w:val="24"/>
                <w:lang w:eastAsia="pl-PL"/>
              </w:rPr>
            </w:pPr>
            <w:r>
              <w:rPr>
                <w:rFonts w:eastAsia="Times New Roman" w:cs="Calibri"/>
                <w:color w:val="000000"/>
                <w:sz w:val="24"/>
                <w:szCs w:val="24"/>
                <w:lang w:eastAsia="pl-PL"/>
              </w:rPr>
              <w:t>20</w:t>
            </w:r>
          </w:p>
        </w:tc>
      </w:tr>
      <w:tr w:rsidR="009445D4" w:rsidRPr="00992D25" w14:paraId="1AA0F09A" w14:textId="77777777" w:rsidTr="000C1A11">
        <w:trPr>
          <w:trHeight w:val="300"/>
        </w:trPr>
        <w:tc>
          <w:tcPr>
            <w:tcW w:w="6095" w:type="dxa"/>
            <w:tcBorders>
              <w:top w:val="single" w:sz="4" w:space="0" w:color="auto"/>
              <w:left w:val="single" w:sz="8" w:space="0" w:color="auto"/>
              <w:bottom w:val="single" w:sz="4" w:space="0" w:color="auto"/>
              <w:right w:val="nil"/>
            </w:tcBorders>
            <w:shd w:val="clear" w:color="auto" w:fill="auto"/>
            <w:noWrap/>
            <w:vAlign w:val="bottom"/>
            <w:hideMark/>
          </w:tcPr>
          <w:p w14:paraId="39EE8662" w14:textId="1E4C7F26" w:rsidR="009445D4" w:rsidRPr="00670BFC" w:rsidRDefault="009445D4" w:rsidP="000C1A11">
            <w:pPr>
              <w:spacing w:after="0"/>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rPr>
              <w:t>Licencje bezpieczeństwa dla firewall</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EA63DE3" w14:textId="2DF95007" w:rsidR="009445D4" w:rsidRPr="00992D25" w:rsidRDefault="009445D4" w:rsidP="000C1A11">
            <w:pPr>
              <w:spacing w:after="0"/>
              <w:jc w:val="center"/>
              <w:rPr>
                <w:rFonts w:eastAsia="Times New Roman" w:cs="Calibri"/>
                <w:color w:val="000000"/>
                <w:sz w:val="24"/>
                <w:szCs w:val="24"/>
                <w:lang w:eastAsia="pl-PL"/>
              </w:rPr>
            </w:pPr>
            <w:r>
              <w:rPr>
                <w:rFonts w:eastAsia="Times New Roman" w:cs="Calibri"/>
                <w:color w:val="000000"/>
                <w:sz w:val="24"/>
                <w:szCs w:val="24"/>
                <w:lang w:eastAsia="pl-PL"/>
              </w:rPr>
              <w:t>20</w:t>
            </w:r>
          </w:p>
        </w:tc>
      </w:tr>
    </w:tbl>
    <w:p w14:paraId="301CBE93" w14:textId="77777777" w:rsidR="009445D4" w:rsidRPr="00357694" w:rsidRDefault="009445D4" w:rsidP="00BC3923">
      <w:pPr>
        <w:pStyle w:val="Akapitzlist"/>
        <w:numPr>
          <w:ilvl w:val="0"/>
          <w:numId w:val="72"/>
        </w:numPr>
        <w:suppressAutoHyphens w:val="0"/>
        <w:spacing w:before="120" w:after="120"/>
        <w:ind w:left="1276" w:right="17"/>
        <w:rPr>
          <w:color w:val="000000"/>
          <w:sz w:val="24"/>
          <w:szCs w:val="24"/>
        </w:rPr>
      </w:pPr>
      <w:r w:rsidRPr="00357694">
        <w:rPr>
          <w:color w:val="000000"/>
          <w:sz w:val="24"/>
          <w:szCs w:val="24"/>
        </w:rPr>
        <w:t xml:space="preserve">Wykonawca wskaże okres gwarancji w Formularzu oferty. </w:t>
      </w:r>
    </w:p>
    <w:bookmarkEnd w:id="12"/>
    <w:p w14:paraId="79DCBF01" w14:textId="77777777" w:rsidR="007E4565" w:rsidRPr="009445D4" w:rsidRDefault="009848E2" w:rsidP="000D0BD2">
      <w:pPr>
        <w:pStyle w:val="Akapitzlist"/>
        <w:numPr>
          <w:ilvl w:val="0"/>
          <w:numId w:val="27"/>
        </w:numPr>
        <w:spacing w:before="120" w:line="276" w:lineRule="auto"/>
        <w:ind w:left="426" w:hanging="426"/>
        <w:jc w:val="both"/>
        <w:rPr>
          <w:rFonts w:asciiTheme="minorHAnsi" w:hAnsiTheme="minorHAnsi"/>
          <w:sz w:val="24"/>
          <w:szCs w:val="24"/>
        </w:rPr>
      </w:pPr>
      <w:r w:rsidRPr="009445D4">
        <w:rPr>
          <w:rFonts w:asciiTheme="minorHAnsi" w:hAnsiTheme="minorHAnsi"/>
          <w:sz w:val="24"/>
          <w:szCs w:val="24"/>
        </w:rPr>
        <w:t xml:space="preserve">Za najkorzystniejszą zostanie uznana oferta, która w wyniku oceny uzyska największą sumaryczną liczbę punktów – </w:t>
      </w:r>
      <w:r w:rsidRPr="009445D4">
        <w:rPr>
          <w:rFonts w:asciiTheme="minorHAnsi" w:hAnsiTheme="minorHAnsi"/>
          <w:b/>
          <w:i/>
          <w:sz w:val="24"/>
          <w:szCs w:val="24"/>
        </w:rPr>
        <w:t>Wynik punktowy (</w:t>
      </w:r>
      <w:proofErr w:type="spellStart"/>
      <w:r w:rsidRPr="009445D4">
        <w:rPr>
          <w:rFonts w:asciiTheme="minorHAnsi" w:hAnsiTheme="minorHAnsi"/>
          <w:b/>
          <w:i/>
          <w:sz w:val="24"/>
          <w:szCs w:val="24"/>
        </w:rPr>
        <w:t>W</w:t>
      </w:r>
      <w:r w:rsidRPr="009445D4">
        <w:rPr>
          <w:rFonts w:asciiTheme="minorHAnsi" w:hAnsiTheme="minorHAnsi"/>
          <w:b/>
          <w:i/>
          <w:sz w:val="24"/>
          <w:szCs w:val="24"/>
          <w:vertAlign w:val="subscript"/>
        </w:rPr>
        <w:t>p</w:t>
      </w:r>
      <w:proofErr w:type="spellEnd"/>
      <w:r w:rsidRPr="009445D4">
        <w:rPr>
          <w:rFonts w:asciiTheme="minorHAnsi" w:hAnsiTheme="minorHAnsi"/>
          <w:b/>
          <w:i/>
          <w:sz w:val="24"/>
          <w:szCs w:val="24"/>
        </w:rPr>
        <w:t>)</w:t>
      </w:r>
      <w:r w:rsidRPr="009445D4">
        <w:rPr>
          <w:rFonts w:asciiTheme="minorHAnsi" w:hAnsiTheme="minorHAnsi"/>
          <w:b/>
          <w:sz w:val="24"/>
          <w:szCs w:val="24"/>
        </w:rPr>
        <w:t>,</w:t>
      </w:r>
      <w:r w:rsidRPr="009445D4">
        <w:rPr>
          <w:rFonts w:asciiTheme="minorHAnsi" w:hAnsiTheme="minorHAnsi"/>
          <w:sz w:val="24"/>
          <w:szCs w:val="24"/>
        </w:rPr>
        <w:t xml:space="preserve"> obliczoną wg poniższego wzoru:</w:t>
      </w:r>
    </w:p>
    <w:p w14:paraId="24987B8E" w14:textId="215D5143" w:rsidR="007E4565" w:rsidRPr="009445D4" w:rsidRDefault="009848E2">
      <w:pPr>
        <w:pStyle w:val="Akapitzlist"/>
        <w:spacing w:before="120" w:line="276" w:lineRule="auto"/>
        <w:ind w:left="993"/>
        <w:jc w:val="both"/>
        <w:rPr>
          <w:rFonts w:asciiTheme="minorHAnsi" w:hAnsiTheme="minorHAnsi"/>
          <w:b/>
          <w:sz w:val="24"/>
          <w:szCs w:val="24"/>
          <w:vertAlign w:val="subscript"/>
        </w:rPr>
      </w:pPr>
      <w:r w:rsidRPr="009445D4">
        <w:rPr>
          <w:rFonts w:asciiTheme="minorHAnsi" w:hAnsiTheme="minorHAnsi"/>
          <w:b/>
          <w:sz w:val="24"/>
          <w:szCs w:val="24"/>
        </w:rPr>
        <w:t>W</w:t>
      </w:r>
      <w:r w:rsidRPr="009445D4">
        <w:rPr>
          <w:rFonts w:asciiTheme="minorHAnsi" w:hAnsiTheme="minorHAnsi"/>
          <w:b/>
          <w:sz w:val="24"/>
          <w:szCs w:val="24"/>
          <w:vertAlign w:val="subscript"/>
        </w:rPr>
        <w:t>P</w:t>
      </w:r>
      <w:r w:rsidRPr="009445D4">
        <w:rPr>
          <w:rFonts w:asciiTheme="minorHAnsi" w:hAnsiTheme="minorHAnsi"/>
          <w:b/>
          <w:sz w:val="24"/>
          <w:szCs w:val="24"/>
        </w:rPr>
        <w:t xml:space="preserve"> = C + </w:t>
      </w:r>
      <w:r w:rsidR="009445D4" w:rsidRPr="009445D4">
        <w:rPr>
          <w:rFonts w:asciiTheme="minorHAnsi" w:hAnsiTheme="minorHAnsi"/>
          <w:b/>
          <w:sz w:val="24"/>
          <w:szCs w:val="24"/>
        </w:rPr>
        <w:t>G</w:t>
      </w:r>
    </w:p>
    <w:p w14:paraId="08C8C989" w14:textId="77777777" w:rsidR="007E4565" w:rsidRPr="009445D4" w:rsidRDefault="009848E2">
      <w:pPr>
        <w:pStyle w:val="Akapitzlist"/>
        <w:spacing w:before="120" w:line="276" w:lineRule="auto"/>
        <w:ind w:left="993"/>
        <w:jc w:val="both"/>
        <w:rPr>
          <w:rFonts w:asciiTheme="minorHAnsi" w:hAnsiTheme="minorHAnsi"/>
          <w:sz w:val="24"/>
          <w:szCs w:val="24"/>
        </w:rPr>
      </w:pPr>
      <w:r w:rsidRPr="009445D4">
        <w:rPr>
          <w:rFonts w:asciiTheme="minorHAnsi" w:hAnsiTheme="minorHAnsi"/>
          <w:sz w:val="24"/>
          <w:szCs w:val="24"/>
        </w:rPr>
        <w:t>gdzie:</w:t>
      </w:r>
    </w:p>
    <w:p w14:paraId="19E8432C" w14:textId="77777777" w:rsidR="007E4565" w:rsidRPr="009445D4" w:rsidRDefault="009848E2">
      <w:pPr>
        <w:pStyle w:val="Akapitzlist"/>
        <w:tabs>
          <w:tab w:val="left" w:pos="1843"/>
        </w:tabs>
        <w:spacing w:line="276" w:lineRule="auto"/>
        <w:ind w:left="1276"/>
        <w:jc w:val="both"/>
        <w:rPr>
          <w:rFonts w:asciiTheme="minorHAnsi" w:hAnsiTheme="minorHAnsi"/>
          <w:sz w:val="24"/>
          <w:szCs w:val="24"/>
        </w:rPr>
      </w:pPr>
      <w:r w:rsidRPr="009445D4">
        <w:rPr>
          <w:rFonts w:asciiTheme="minorHAnsi" w:hAnsiTheme="minorHAnsi"/>
          <w:bCs/>
          <w:sz w:val="24"/>
          <w:szCs w:val="24"/>
        </w:rPr>
        <w:t>W</w:t>
      </w:r>
      <w:r w:rsidRPr="009445D4">
        <w:rPr>
          <w:rFonts w:asciiTheme="minorHAnsi" w:hAnsiTheme="minorHAnsi"/>
          <w:bCs/>
          <w:sz w:val="24"/>
          <w:szCs w:val="24"/>
          <w:vertAlign w:val="subscript"/>
        </w:rPr>
        <w:t>P</w:t>
      </w:r>
      <w:r w:rsidRPr="009445D4">
        <w:rPr>
          <w:rFonts w:asciiTheme="minorHAnsi" w:hAnsiTheme="minorHAnsi"/>
          <w:sz w:val="24"/>
          <w:szCs w:val="24"/>
        </w:rPr>
        <w:t xml:space="preserve">  </w:t>
      </w:r>
      <w:r w:rsidRPr="009445D4">
        <w:rPr>
          <w:rFonts w:asciiTheme="minorHAnsi" w:hAnsiTheme="minorHAnsi"/>
          <w:sz w:val="24"/>
          <w:szCs w:val="24"/>
        </w:rPr>
        <w:tab/>
        <w:t>-</w:t>
      </w:r>
      <w:r w:rsidRPr="009445D4">
        <w:rPr>
          <w:rFonts w:asciiTheme="minorHAnsi" w:hAnsiTheme="minorHAnsi"/>
          <w:sz w:val="24"/>
          <w:szCs w:val="24"/>
        </w:rPr>
        <w:tab/>
        <w:t>wynik punktowy</w:t>
      </w:r>
    </w:p>
    <w:p w14:paraId="7E659D83" w14:textId="77777777" w:rsidR="007E4565" w:rsidRPr="009445D4" w:rsidRDefault="009848E2">
      <w:pPr>
        <w:pStyle w:val="Akapitzlist"/>
        <w:tabs>
          <w:tab w:val="left" w:pos="1843"/>
        </w:tabs>
        <w:spacing w:line="276" w:lineRule="auto"/>
        <w:ind w:left="1276"/>
        <w:jc w:val="both"/>
        <w:rPr>
          <w:rFonts w:asciiTheme="minorHAnsi" w:hAnsiTheme="minorHAnsi"/>
          <w:sz w:val="24"/>
          <w:szCs w:val="24"/>
        </w:rPr>
      </w:pPr>
      <w:r w:rsidRPr="009445D4">
        <w:rPr>
          <w:rFonts w:asciiTheme="minorHAnsi" w:hAnsiTheme="minorHAnsi"/>
          <w:bCs/>
          <w:sz w:val="24"/>
          <w:szCs w:val="24"/>
        </w:rPr>
        <w:t xml:space="preserve">C </w:t>
      </w:r>
      <w:r w:rsidRPr="009445D4">
        <w:rPr>
          <w:rFonts w:asciiTheme="minorHAnsi" w:hAnsiTheme="minorHAnsi"/>
          <w:b/>
          <w:bCs/>
          <w:sz w:val="24"/>
          <w:szCs w:val="24"/>
          <w:vertAlign w:val="subscript"/>
        </w:rPr>
        <w:tab/>
      </w:r>
      <w:r w:rsidRPr="009445D4">
        <w:rPr>
          <w:rFonts w:asciiTheme="minorHAnsi" w:hAnsiTheme="minorHAnsi"/>
          <w:bCs/>
          <w:sz w:val="24"/>
          <w:szCs w:val="24"/>
        </w:rPr>
        <w:t>-</w:t>
      </w:r>
      <w:r w:rsidRPr="009445D4">
        <w:rPr>
          <w:rFonts w:asciiTheme="minorHAnsi" w:hAnsiTheme="minorHAnsi"/>
          <w:b/>
          <w:bCs/>
          <w:sz w:val="24"/>
          <w:szCs w:val="24"/>
        </w:rPr>
        <w:tab/>
      </w:r>
      <w:r w:rsidRPr="009445D4">
        <w:rPr>
          <w:rFonts w:asciiTheme="minorHAnsi" w:hAnsiTheme="minorHAnsi"/>
          <w:sz w:val="24"/>
          <w:szCs w:val="24"/>
        </w:rPr>
        <w:t>liczba punktów w kryterium Cena, wyliczona według wzoru z lit. a,</w:t>
      </w:r>
    </w:p>
    <w:p w14:paraId="1B58A314" w14:textId="17526497" w:rsidR="007E4565" w:rsidRPr="009445D4" w:rsidRDefault="009445D4">
      <w:pPr>
        <w:pStyle w:val="Akapitzlist"/>
        <w:tabs>
          <w:tab w:val="left" w:pos="1843"/>
        </w:tabs>
        <w:spacing w:line="276" w:lineRule="auto"/>
        <w:ind w:left="2127" w:hanging="851"/>
        <w:jc w:val="both"/>
        <w:rPr>
          <w:rFonts w:asciiTheme="minorHAnsi" w:hAnsiTheme="minorHAnsi"/>
          <w:sz w:val="24"/>
          <w:szCs w:val="24"/>
        </w:rPr>
      </w:pPr>
      <w:r w:rsidRPr="009445D4">
        <w:rPr>
          <w:rFonts w:asciiTheme="minorHAnsi" w:hAnsiTheme="minorHAnsi"/>
          <w:bCs/>
          <w:sz w:val="24"/>
          <w:szCs w:val="24"/>
        </w:rPr>
        <w:t>G</w:t>
      </w:r>
      <w:r w:rsidR="009848E2" w:rsidRPr="009445D4">
        <w:rPr>
          <w:rFonts w:asciiTheme="minorHAnsi" w:hAnsiTheme="minorHAnsi"/>
          <w:b/>
          <w:bCs/>
          <w:sz w:val="24"/>
          <w:szCs w:val="24"/>
        </w:rPr>
        <w:tab/>
      </w:r>
      <w:r w:rsidR="009848E2" w:rsidRPr="009445D4">
        <w:rPr>
          <w:rFonts w:asciiTheme="minorHAnsi" w:hAnsiTheme="minorHAnsi"/>
          <w:sz w:val="24"/>
          <w:szCs w:val="24"/>
        </w:rPr>
        <w:t>-</w:t>
      </w:r>
      <w:r w:rsidR="009848E2" w:rsidRPr="009445D4">
        <w:rPr>
          <w:rFonts w:asciiTheme="minorHAnsi" w:hAnsiTheme="minorHAnsi"/>
          <w:sz w:val="24"/>
          <w:szCs w:val="24"/>
        </w:rPr>
        <w:tab/>
      </w:r>
      <w:r w:rsidR="009848E2" w:rsidRPr="009445D4">
        <w:rPr>
          <w:rFonts w:asciiTheme="minorHAnsi" w:hAnsiTheme="minorHAnsi"/>
          <w:bCs/>
          <w:sz w:val="24"/>
          <w:szCs w:val="24"/>
        </w:rPr>
        <w:t>liczba</w:t>
      </w:r>
      <w:r w:rsidR="009848E2" w:rsidRPr="009445D4">
        <w:rPr>
          <w:rFonts w:asciiTheme="minorHAnsi" w:hAnsiTheme="minorHAnsi"/>
          <w:sz w:val="24"/>
          <w:szCs w:val="24"/>
        </w:rPr>
        <w:t xml:space="preserve"> punktów w kryterium </w:t>
      </w:r>
      <w:r w:rsidRPr="009445D4">
        <w:rPr>
          <w:rFonts w:asciiTheme="minorHAnsi" w:hAnsiTheme="minorHAnsi"/>
          <w:sz w:val="24"/>
          <w:szCs w:val="24"/>
        </w:rPr>
        <w:t>Gwarancja</w:t>
      </w:r>
      <w:r w:rsidR="009848E2" w:rsidRPr="009445D4">
        <w:rPr>
          <w:rFonts w:asciiTheme="minorHAnsi" w:hAnsiTheme="minorHAnsi"/>
          <w:sz w:val="24"/>
          <w:szCs w:val="24"/>
        </w:rPr>
        <w:t>, wyliczona według zasad określonych w lit. b,</w:t>
      </w:r>
    </w:p>
    <w:p w14:paraId="4AAAEA86" w14:textId="77777777" w:rsidR="007E4565" w:rsidRDefault="009848E2">
      <w:pPr>
        <w:pStyle w:val="Akapitzlist"/>
        <w:spacing w:line="276" w:lineRule="auto"/>
        <w:ind w:left="426"/>
        <w:rPr>
          <w:rFonts w:asciiTheme="minorHAnsi" w:hAnsiTheme="minorHAnsi"/>
          <w:sz w:val="24"/>
          <w:szCs w:val="24"/>
        </w:rPr>
      </w:pPr>
      <w:r w:rsidRPr="009445D4">
        <w:rPr>
          <w:rFonts w:asciiTheme="minorHAnsi" w:hAnsiTheme="minorHAnsi"/>
          <w:sz w:val="24"/>
          <w:szCs w:val="24"/>
        </w:rPr>
        <w:t>Maksymalna liczba punktów za w/w kryteria wynosi 100 punktów.</w:t>
      </w:r>
    </w:p>
    <w:p w14:paraId="19F3E4AF" w14:textId="77777777" w:rsidR="007E4565" w:rsidRDefault="009848E2" w:rsidP="000D0BD2">
      <w:pPr>
        <w:pStyle w:val="Akapitzlist"/>
        <w:numPr>
          <w:ilvl w:val="0"/>
          <w:numId w:val="27"/>
        </w:numPr>
        <w:spacing w:before="120" w:line="276" w:lineRule="auto"/>
        <w:ind w:left="426" w:hanging="426"/>
        <w:rPr>
          <w:rFonts w:asciiTheme="minorHAnsi" w:hAnsiTheme="minorHAnsi"/>
          <w:b/>
          <w:sz w:val="24"/>
          <w:szCs w:val="24"/>
        </w:rPr>
      </w:pPr>
      <w:r>
        <w:rPr>
          <w:rFonts w:asciiTheme="minorHAnsi" w:hAnsiTheme="minorHAnsi"/>
          <w:b/>
          <w:i/>
          <w:sz w:val="24"/>
          <w:szCs w:val="24"/>
        </w:rPr>
        <w:t>Zasady przyznawania punktów dla Części II</w:t>
      </w:r>
      <w:r>
        <w:rPr>
          <w:rFonts w:asciiTheme="minorHAnsi" w:hAnsiTheme="minorHAnsi"/>
          <w:b/>
          <w:sz w:val="24"/>
          <w:szCs w:val="24"/>
        </w:rPr>
        <w:t>:</w:t>
      </w:r>
    </w:p>
    <w:p w14:paraId="3C98C46C" w14:textId="77777777" w:rsidR="007E4565" w:rsidRDefault="009848E2" w:rsidP="000D0BD2">
      <w:pPr>
        <w:pStyle w:val="Akapitzlist"/>
        <w:numPr>
          <w:ilvl w:val="0"/>
          <w:numId w:val="53"/>
        </w:numPr>
        <w:spacing w:before="80"/>
        <w:ind w:left="851" w:hanging="425"/>
        <w:jc w:val="both"/>
        <w:rPr>
          <w:rFonts w:asciiTheme="minorHAnsi" w:hAnsiTheme="minorHAnsi"/>
          <w:sz w:val="24"/>
          <w:szCs w:val="24"/>
        </w:rPr>
      </w:pPr>
      <w:r>
        <w:rPr>
          <w:rFonts w:asciiTheme="minorHAnsi" w:hAnsiTheme="minorHAnsi"/>
          <w:b/>
          <w:bCs/>
          <w:i/>
          <w:sz w:val="24"/>
          <w:szCs w:val="24"/>
        </w:rPr>
        <w:t>Cena oferty</w:t>
      </w:r>
      <w:r>
        <w:rPr>
          <w:rFonts w:asciiTheme="minorHAnsi" w:hAnsiTheme="minorHAnsi"/>
          <w:b/>
          <w:i/>
          <w:sz w:val="24"/>
          <w:szCs w:val="24"/>
        </w:rPr>
        <w:t xml:space="preserve"> (C)</w:t>
      </w:r>
      <w:r>
        <w:rPr>
          <w:rFonts w:asciiTheme="minorHAnsi" w:hAnsiTheme="minorHAnsi"/>
          <w:sz w:val="24"/>
          <w:szCs w:val="24"/>
        </w:rPr>
        <w:t xml:space="preserve"> </w:t>
      </w:r>
      <w:r>
        <w:rPr>
          <w:rFonts w:asciiTheme="minorHAnsi" w:hAnsiTheme="minorHAnsi"/>
          <w:b/>
          <w:sz w:val="24"/>
          <w:szCs w:val="24"/>
        </w:rPr>
        <w:t xml:space="preserve">- </w:t>
      </w:r>
      <w:r>
        <w:rPr>
          <w:rFonts w:asciiTheme="minorHAnsi" w:hAnsiTheme="minorHAnsi"/>
          <w:sz w:val="24"/>
          <w:szCs w:val="24"/>
        </w:rPr>
        <w:t>liczba punktów dla każdej ocenianej oferty zostanie wyliczona wg poniższego wzoru, gdzie zaokrąglenia dokonane zostaną z dokładnością do dwóch miejsc po przecinku (max 60 pkt):</w:t>
      </w:r>
    </w:p>
    <w:p w14:paraId="4BB43B93" w14:textId="77777777" w:rsidR="007E4565" w:rsidRDefault="009848E2">
      <w:pPr>
        <w:pStyle w:val="Akapitzlist"/>
        <w:spacing w:before="120" w:line="276" w:lineRule="auto"/>
        <w:ind w:left="1418"/>
        <w:rPr>
          <w:rFonts w:asciiTheme="minorHAnsi" w:hAnsiTheme="minorHAnsi"/>
          <w:bCs/>
          <w:sz w:val="24"/>
          <w:szCs w:val="24"/>
          <w:vertAlign w:val="subscript"/>
        </w:rPr>
      </w:pPr>
      <w:r>
        <w:rPr>
          <w:rFonts w:asciiTheme="minorHAnsi" w:hAnsiTheme="minorHAnsi"/>
          <w:bCs/>
          <w:sz w:val="24"/>
          <w:szCs w:val="24"/>
        </w:rPr>
        <w:t xml:space="preserve">            C </w:t>
      </w:r>
      <w:r>
        <w:rPr>
          <w:rFonts w:asciiTheme="minorHAnsi" w:hAnsiTheme="minorHAnsi"/>
          <w:bCs/>
          <w:sz w:val="24"/>
          <w:szCs w:val="24"/>
          <w:vertAlign w:val="subscript"/>
        </w:rPr>
        <w:t>min</w:t>
      </w:r>
    </w:p>
    <w:p w14:paraId="5C5E5629" w14:textId="77777777" w:rsidR="007E4565" w:rsidRDefault="009848E2">
      <w:pPr>
        <w:pStyle w:val="Akapitzlist"/>
        <w:spacing w:line="276" w:lineRule="auto"/>
        <w:ind w:left="1418"/>
        <w:rPr>
          <w:rFonts w:asciiTheme="minorHAnsi" w:hAnsiTheme="minorHAnsi"/>
          <w:bCs/>
          <w:sz w:val="24"/>
          <w:szCs w:val="24"/>
        </w:rPr>
      </w:pPr>
      <w:r>
        <w:rPr>
          <w:rFonts w:asciiTheme="minorHAnsi" w:hAnsiTheme="minorHAnsi"/>
          <w:bCs/>
          <w:sz w:val="24"/>
          <w:szCs w:val="24"/>
        </w:rPr>
        <w:t>C = ------------------ x 60 pkt</w:t>
      </w:r>
      <w:r>
        <w:rPr>
          <w:rFonts w:asciiTheme="minorHAnsi" w:hAnsiTheme="minorHAnsi"/>
          <w:bCs/>
          <w:sz w:val="24"/>
          <w:szCs w:val="24"/>
        </w:rPr>
        <w:tab/>
      </w:r>
      <w:r>
        <w:rPr>
          <w:rFonts w:asciiTheme="minorHAnsi" w:hAnsiTheme="minorHAnsi"/>
          <w:bCs/>
          <w:sz w:val="24"/>
          <w:szCs w:val="24"/>
        </w:rPr>
        <w:tab/>
        <w:t>gdzie 1 pkt = 1%</w:t>
      </w:r>
    </w:p>
    <w:p w14:paraId="2A1C41FB" w14:textId="77777777" w:rsidR="007E4565" w:rsidRDefault="009848E2">
      <w:pPr>
        <w:pStyle w:val="Akapitzlist"/>
        <w:spacing w:line="276" w:lineRule="auto"/>
        <w:ind w:left="1418" w:firstLine="706"/>
        <w:rPr>
          <w:rFonts w:asciiTheme="minorHAnsi" w:hAnsiTheme="minorHAnsi"/>
          <w:bCs/>
          <w:sz w:val="24"/>
          <w:szCs w:val="24"/>
          <w:vertAlign w:val="subscript"/>
        </w:rPr>
      </w:pPr>
      <w:r>
        <w:rPr>
          <w:rFonts w:asciiTheme="minorHAnsi" w:hAnsiTheme="minorHAnsi"/>
          <w:bCs/>
          <w:sz w:val="24"/>
          <w:szCs w:val="24"/>
        </w:rPr>
        <w:t xml:space="preserve">C </w:t>
      </w:r>
      <w:proofErr w:type="spellStart"/>
      <w:r>
        <w:rPr>
          <w:rFonts w:asciiTheme="minorHAnsi" w:hAnsiTheme="minorHAnsi"/>
          <w:bCs/>
          <w:sz w:val="24"/>
          <w:szCs w:val="24"/>
          <w:vertAlign w:val="subscript"/>
        </w:rPr>
        <w:t>bad</w:t>
      </w:r>
      <w:proofErr w:type="spellEnd"/>
    </w:p>
    <w:p w14:paraId="191C00EB" w14:textId="77777777" w:rsidR="007E4565" w:rsidRDefault="009848E2">
      <w:pPr>
        <w:pStyle w:val="Akapitzlist"/>
        <w:spacing w:line="276" w:lineRule="auto"/>
        <w:rPr>
          <w:rFonts w:asciiTheme="minorHAnsi" w:hAnsiTheme="minorHAnsi"/>
          <w:sz w:val="24"/>
          <w:szCs w:val="24"/>
        </w:rPr>
      </w:pPr>
      <w:r>
        <w:rPr>
          <w:rFonts w:asciiTheme="minorHAnsi" w:hAnsiTheme="minorHAnsi"/>
          <w:sz w:val="24"/>
          <w:szCs w:val="24"/>
        </w:rPr>
        <w:t xml:space="preserve">          gdzie:</w:t>
      </w:r>
    </w:p>
    <w:p w14:paraId="625BFCD4" w14:textId="77777777" w:rsidR="007E4565" w:rsidRDefault="009848E2">
      <w:pPr>
        <w:spacing w:after="0"/>
        <w:rPr>
          <w:rFonts w:asciiTheme="minorHAnsi" w:hAnsiTheme="minorHAnsi" w:cstheme="minorHAnsi"/>
          <w:sz w:val="24"/>
          <w:szCs w:val="24"/>
        </w:rPr>
      </w:pPr>
      <w:r>
        <w:rPr>
          <w:sz w:val="24"/>
          <w:szCs w:val="24"/>
        </w:rPr>
        <w:tab/>
      </w:r>
      <w:r>
        <w:rPr>
          <w:sz w:val="24"/>
          <w:szCs w:val="24"/>
        </w:rPr>
        <w:tab/>
      </w:r>
      <w:r>
        <w:rPr>
          <w:rFonts w:cstheme="minorHAnsi"/>
          <w:bCs/>
          <w:sz w:val="24"/>
          <w:szCs w:val="24"/>
        </w:rPr>
        <w:t>C</w:t>
      </w:r>
      <w:r>
        <w:rPr>
          <w:rFonts w:cstheme="minorHAnsi"/>
          <w:sz w:val="24"/>
          <w:szCs w:val="24"/>
        </w:rPr>
        <w:t xml:space="preserve">  </w:t>
      </w:r>
      <w:r>
        <w:rPr>
          <w:rFonts w:cstheme="minorHAnsi"/>
          <w:sz w:val="24"/>
          <w:szCs w:val="24"/>
        </w:rPr>
        <w:tab/>
        <w:t>-</w:t>
      </w:r>
      <w:r>
        <w:rPr>
          <w:rFonts w:cstheme="minorHAnsi"/>
          <w:sz w:val="24"/>
          <w:szCs w:val="24"/>
        </w:rPr>
        <w:tab/>
        <w:t>ilość punktów badanej oferty w kryterium ceny</w:t>
      </w:r>
    </w:p>
    <w:p w14:paraId="7DFF3976" w14:textId="77777777" w:rsidR="007E4565" w:rsidRDefault="009848E2">
      <w:pPr>
        <w:spacing w:after="0"/>
        <w:rPr>
          <w:rFonts w:asciiTheme="minorHAnsi" w:hAnsiTheme="minorHAnsi" w:cstheme="minorHAnsi"/>
          <w:sz w:val="24"/>
          <w:szCs w:val="24"/>
        </w:rPr>
      </w:pPr>
      <w:r>
        <w:rPr>
          <w:rFonts w:cstheme="minorHAnsi"/>
          <w:b/>
          <w:bCs/>
          <w:sz w:val="24"/>
          <w:szCs w:val="24"/>
        </w:rPr>
        <w:tab/>
      </w:r>
      <w:r>
        <w:rPr>
          <w:rFonts w:cstheme="minorHAnsi"/>
          <w:b/>
          <w:bCs/>
          <w:sz w:val="24"/>
          <w:szCs w:val="24"/>
        </w:rPr>
        <w:tab/>
      </w:r>
      <w:r>
        <w:rPr>
          <w:rFonts w:cstheme="minorHAnsi"/>
          <w:bCs/>
          <w:sz w:val="24"/>
          <w:szCs w:val="24"/>
        </w:rPr>
        <w:t xml:space="preserve">C </w:t>
      </w:r>
      <w:r>
        <w:rPr>
          <w:rFonts w:cstheme="minorHAnsi"/>
          <w:bCs/>
          <w:sz w:val="24"/>
          <w:szCs w:val="24"/>
          <w:vertAlign w:val="subscript"/>
        </w:rPr>
        <w:t>min</w:t>
      </w:r>
      <w:r>
        <w:rPr>
          <w:rFonts w:cstheme="minorHAnsi"/>
          <w:b/>
          <w:bCs/>
          <w:sz w:val="24"/>
          <w:szCs w:val="24"/>
          <w:vertAlign w:val="subscript"/>
        </w:rPr>
        <w:tab/>
      </w:r>
      <w:r>
        <w:rPr>
          <w:rFonts w:cstheme="minorHAnsi"/>
          <w:bCs/>
          <w:sz w:val="24"/>
          <w:szCs w:val="24"/>
        </w:rPr>
        <w:t>-</w:t>
      </w:r>
      <w:r>
        <w:rPr>
          <w:rFonts w:cstheme="minorHAnsi"/>
          <w:b/>
          <w:bCs/>
          <w:sz w:val="24"/>
          <w:szCs w:val="24"/>
        </w:rPr>
        <w:tab/>
      </w:r>
      <w:r>
        <w:rPr>
          <w:rFonts w:cstheme="minorHAnsi"/>
          <w:sz w:val="24"/>
          <w:szCs w:val="24"/>
        </w:rPr>
        <w:t>cena oferty (brutto) najniższa spośród wszystkich ofert</w:t>
      </w:r>
    </w:p>
    <w:p w14:paraId="434C6C03" w14:textId="77777777" w:rsidR="007E4565" w:rsidRDefault="009848E2">
      <w:pPr>
        <w:spacing w:after="0"/>
        <w:rPr>
          <w:rFonts w:asciiTheme="minorHAnsi" w:hAnsiTheme="minorHAnsi" w:cstheme="minorHAnsi"/>
          <w:sz w:val="24"/>
          <w:szCs w:val="24"/>
        </w:rPr>
      </w:pPr>
      <w:r>
        <w:rPr>
          <w:rFonts w:cstheme="minorHAnsi"/>
          <w:b/>
          <w:bCs/>
          <w:sz w:val="24"/>
          <w:szCs w:val="24"/>
        </w:rPr>
        <w:tab/>
      </w:r>
      <w:r>
        <w:rPr>
          <w:rFonts w:cstheme="minorHAnsi"/>
          <w:b/>
          <w:bCs/>
          <w:sz w:val="24"/>
          <w:szCs w:val="24"/>
        </w:rPr>
        <w:tab/>
      </w:r>
      <w:r>
        <w:rPr>
          <w:rFonts w:cstheme="minorHAnsi"/>
          <w:bCs/>
          <w:sz w:val="24"/>
          <w:szCs w:val="24"/>
        </w:rPr>
        <w:t xml:space="preserve">C </w:t>
      </w:r>
      <w:proofErr w:type="spellStart"/>
      <w:r>
        <w:rPr>
          <w:rFonts w:cstheme="minorHAnsi"/>
          <w:bCs/>
          <w:sz w:val="24"/>
          <w:szCs w:val="24"/>
          <w:vertAlign w:val="subscript"/>
        </w:rPr>
        <w:t>bad</w:t>
      </w:r>
      <w:proofErr w:type="spellEnd"/>
      <w:r>
        <w:rPr>
          <w:rFonts w:cstheme="minorHAnsi"/>
          <w:b/>
          <w:bCs/>
          <w:sz w:val="24"/>
          <w:szCs w:val="24"/>
          <w:vertAlign w:val="subscript"/>
        </w:rPr>
        <w:tab/>
      </w:r>
      <w:r>
        <w:rPr>
          <w:rFonts w:cstheme="minorHAnsi"/>
          <w:bCs/>
          <w:sz w:val="24"/>
          <w:szCs w:val="24"/>
        </w:rPr>
        <w:t>-</w:t>
      </w:r>
      <w:r>
        <w:rPr>
          <w:rFonts w:cstheme="minorHAnsi"/>
          <w:b/>
          <w:bCs/>
          <w:sz w:val="24"/>
          <w:szCs w:val="24"/>
        </w:rPr>
        <w:tab/>
      </w:r>
      <w:r>
        <w:rPr>
          <w:rFonts w:cstheme="minorHAnsi"/>
          <w:sz w:val="24"/>
          <w:szCs w:val="24"/>
        </w:rPr>
        <w:t>cena oferty (brutto) badanej oferty</w:t>
      </w:r>
    </w:p>
    <w:p w14:paraId="77B76D59" w14:textId="335E2BEA" w:rsidR="009445D4" w:rsidRDefault="006D4A6C" w:rsidP="00BC3923">
      <w:pPr>
        <w:pStyle w:val="Akapitzlist"/>
        <w:numPr>
          <w:ilvl w:val="2"/>
          <w:numId w:val="74"/>
        </w:numPr>
        <w:spacing w:before="120" w:line="276" w:lineRule="auto"/>
        <w:ind w:left="851" w:hanging="425"/>
        <w:rPr>
          <w:rFonts w:asciiTheme="minorHAnsi" w:hAnsiTheme="minorHAnsi"/>
          <w:sz w:val="24"/>
          <w:szCs w:val="24"/>
        </w:rPr>
      </w:pPr>
      <w:r>
        <w:rPr>
          <w:rFonts w:asciiTheme="minorHAnsi" w:hAnsiTheme="minorHAnsi"/>
          <w:sz w:val="24"/>
          <w:szCs w:val="24"/>
        </w:rPr>
        <w:t>Gwarancja</w:t>
      </w:r>
      <w:r w:rsidR="009445D4">
        <w:rPr>
          <w:rFonts w:asciiTheme="minorHAnsi" w:hAnsiTheme="minorHAnsi"/>
          <w:sz w:val="24"/>
          <w:szCs w:val="24"/>
        </w:rPr>
        <w:t xml:space="preserve"> (</w:t>
      </w:r>
      <w:r w:rsidR="005A2521">
        <w:rPr>
          <w:rFonts w:asciiTheme="minorHAnsi" w:hAnsiTheme="minorHAnsi"/>
          <w:sz w:val="24"/>
          <w:szCs w:val="24"/>
        </w:rPr>
        <w:t>G</w:t>
      </w:r>
      <w:r w:rsidR="009445D4">
        <w:rPr>
          <w:rFonts w:asciiTheme="minorHAnsi" w:hAnsiTheme="minorHAnsi"/>
          <w:sz w:val="24"/>
          <w:szCs w:val="24"/>
        </w:rPr>
        <w:t xml:space="preserve">) – max </w:t>
      </w:r>
      <w:r w:rsidR="00FE4151">
        <w:rPr>
          <w:rFonts w:asciiTheme="minorHAnsi" w:hAnsiTheme="minorHAnsi"/>
          <w:sz w:val="24"/>
          <w:szCs w:val="24"/>
        </w:rPr>
        <w:t>15</w:t>
      </w:r>
      <w:r w:rsidR="009445D4">
        <w:rPr>
          <w:rFonts w:asciiTheme="minorHAnsi" w:hAnsiTheme="minorHAnsi"/>
          <w:sz w:val="24"/>
          <w:szCs w:val="24"/>
        </w:rPr>
        <w:t xml:space="preserve"> pkt, gdzie 1 pkt = 1%:</w:t>
      </w:r>
    </w:p>
    <w:tbl>
      <w:tblPr>
        <w:tblW w:w="7796" w:type="dxa"/>
        <w:tblInd w:w="983" w:type="dxa"/>
        <w:tblCellMar>
          <w:left w:w="70" w:type="dxa"/>
          <w:right w:w="70" w:type="dxa"/>
        </w:tblCellMar>
        <w:tblLook w:val="04A0" w:firstRow="1" w:lastRow="0" w:firstColumn="1" w:lastColumn="0" w:noHBand="0" w:noVBand="1"/>
      </w:tblPr>
      <w:tblGrid>
        <w:gridCol w:w="6095"/>
        <w:gridCol w:w="1701"/>
      </w:tblGrid>
      <w:tr w:rsidR="006D4A6C" w:rsidRPr="00992D25" w14:paraId="217565F4" w14:textId="77777777" w:rsidTr="006D4A6C">
        <w:trPr>
          <w:trHeight w:val="915"/>
        </w:trPr>
        <w:tc>
          <w:tcPr>
            <w:tcW w:w="609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61127A0" w14:textId="511CD27E" w:rsidR="006D4A6C" w:rsidRPr="00992D25" w:rsidRDefault="006D4A6C" w:rsidP="006D4A6C">
            <w:pPr>
              <w:spacing w:after="0"/>
              <w:jc w:val="center"/>
              <w:rPr>
                <w:rFonts w:eastAsia="Times New Roman" w:cs="Calibri"/>
                <w:b/>
                <w:bCs/>
                <w:color w:val="000000"/>
                <w:sz w:val="24"/>
                <w:szCs w:val="24"/>
                <w:lang w:eastAsia="pl-PL"/>
              </w:rPr>
            </w:pPr>
            <w:r>
              <w:rPr>
                <w:rFonts w:eastAsia="Times New Roman" w:cs="Calibri"/>
                <w:b/>
                <w:bCs/>
                <w:color w:val="000000"/>
                <w:sz w:val="24"/>
                <w:szCs w:val="24"/>
              </w:rPr>
              <w:lastRenderedPageBreak/>
              <w:t xml:space="preserve">Rozszerzenie gwarancji do 48 miesięcy </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4B29E650" w14:textId="77777777" w:rsidR="006D4A6C" w:rsidRPr="00992D25" w:rsidRDefault="006D4A6C" w:rsidP="006D4A6C">
            <w:pPr>
              <w:spacing w:after="0"/>
              <w:jc w:val="center"/>
              <w:rPr>
                <w:rFonts w:eastAsia="Times New Roman" w:cs="Calibri"/>
                <w:b/>
                <w:bCs/>
                <w:color w:val="000000"/>
                <w:sz w:val="24"/>
                <w:szCs w:val="24"/>
                <w:lang w:eastAsia="pl-PL"/>
              </w:rPr>
            </w:pPr>
            <w:r w:rsidRPr="00992D25">
              <w:rPr>
                <w:rFonts w:eastAsia="Times New Roman" w:cs="Calibri"/>
                <w:b/>
                <w:bCs/>
                <w:color w:val="000000"/>
                <w:sz w:val="24"/>
                <w:szCs w:val="24"/>
              </w:rPr>
              <w:t>Liczba pkt max w kryterium</w:t>
            </w:r>
          </w:p>
        </w:tc>
      </w:tr>
      <w:tr w:rsidR="006D4A6C" w:rsidRPr="00992D25" w14:paraId="60DE0EF3" w14:textId="77777777" w:rsidTr="006D4A6C">
        <w:trPr>
          <w:trHeight w:val="300"/>
        </w:trPr>
        <w:tc>
          <w:tcPr>
            <w:tcW w:w="6095" w:type="dxa"/>
            <w:tcBorders>
              <w:top w:val="single" w:sz="4" w:space="0" w:color="auto"/>
              <w:left w:val="single" w:sz="8" w:space="0" w:color="auto"/>
              <w:bottom w:val="single" w:sz="4" w:space="0" w:color="auto"/>
              <w:right w:val="nil"/>
            </w:tcBorders>
            <w:shd w:val="clear" w:color="auto" w:fill="auto"/>
            <w:noWrap/>
            <w:vAlign w:val="bottom"/>
            <w:hideMark/>
          </w:tcPr>
          <w:p w14:paraId="2FD501C8" w14:textId="5DFAE6EF" w:rsidR="006D4A6C" w:rsidRPr="00AA3F73" w:rsidRDefault="005A2521" w:rsidP="006D4A6C">
            <w:pPr>
              <w:spacing w:after="0"/>
              <w:rPr>
                <w:rFonts w:asciiTheme="minorHAnsi" w:eastAsia="Times New Roman" w:hAnsiTheme="minorHAnsi" w:cstheme="minorHAnsi"/>
                <w:bCs/>
                <w:color w:val="000000"/>
                <w:sz w:val="24"/>
                <w:szCs w:val="24"/>
                <w:lang w:eastAsia="pl-PL"/>
              </w:rPr>
            </w:pPr>
            <w:r>
              <w:rPr>
                <w:rFonts w:asciiTheme="minorHAnsi" w:eastAsia="Times New Roman" w:hAnsiTheme="minorHAnsi" w:cstheme="minorHAnsi"/>
                <w:bCs/>
                <w:color w:val="000000"/>
                <w:sz w:val="24"/>
                <w:szCs w:val="24"/>
                <w:lang w:eastAsia="pl-PL"/>
              </w:rPr>
              <w:t>Macierz dyskowa DC2</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9B21BB8" w14:textId="77777777" w:rsidR="006D4A6C" w:rsidRPr="00992D25" w:rsidRDefault="006D4A6C" w:rsidP="006D4A6C">
            <w:pPr>
              <w:spacing w:after="0"/>
              <w:jc w:val="center"/>
              <w:rPr>
                <w:rFonts w:eastAsia="Times New Roman" w:cs="Calibri"/>
                <w:color w:val="000000"/>
                <w:sz w:val="24"/>
                <w:szCs w:val="24"/>
                <w:lang w:eastAsia="pl-PL"/>
              </w:rPr>
            </w:pPr>
            <w:r>
              <w:rPr>
                <w:rFonts w:eastAsia="Times New Roman" w:cs="Calibri"/>
                <w:color w:val="000000"/>
                <w:sz w:val="24"/>
                <w:szCs w:val="24"/>
                <w:lang w:eastAsia="pl-PL"/>
              </w:rPr>
              <w:t>15</w:t>
            </w:r>
          </w:p>
        </w:tc>
      </w:tr>
    </w:tbl>
    <w:p w14:paraId="62E2E8FD" w14:textId="69EF57B2" w:rsidR="006D4A6C" w:rsidRPr="005A2521" w:rsidRDefault="006D4A6C" w:rsidP="005A2521">
      <w:pPr>
        <w:pStyle w:val="Akapitzlist"/>
        <w:numPr>
          <w:ilvl w:val="0"/>
          <w:numId w:val="72"/>
        </w:numPr>
        <w:suppressAutoHyphens w:val="0"/>
        <w:spacing w:before="120" w:after="120"/>
        <w:ind w:left="1276" w:right="17"/>
        <w:rPr>
          <w:color w:val="000000"/>
          <w:sz w:val="24"/>
          <w:szCs w:val="24"/>
        </w:rPr>
      </w:pPr>
      <w:r w:rsidRPr="008708A4">
        <w:rPr>
          <w:color w:val="000000"/>
          <w:sz w:val="24"/>
          <w:szCs w:val="24"/>
        </w:rPr>
        <w:t xml:space="preserve">Wykonawca wskaże okres gwarancji w Formularzu oferty. </w:t>
      </w:r>
    </w:p>
    <w:p w14:paraId="0F91F5D3" w14:textId="3188C254" w:rsidR="009445D4" w:rsidRPr="00AA6516" w:rsidRDefault="009445D4" w:rsidP="00BC3923">
      <w:pPr>
        <w:pStyle w:val="Akapitzlist"/>
        <w:numPr>
          <w:ilvl w:val="2"/>
          <w:numId w:val="74"/>
        </w:numPr>
        <w:spacing w:before="120" w:line="276" w:lineRule="auto"/>
        <w:ind w:left="851" w:hanging="425"/>
        <w:rPr>
          <w:rFonts w:asciiTheme="minorHAnsi" w:hAnsiTheme="minorHAnsi"/>
          <w:sz w:val="24"/>
          <w:szCs w:val="24"/>
        </w:rPr>
      </w:pPr>
      <w:r w:rsidRPr="00306B48">
        <w:rPr>
          <w:rFonts w:asciiTheme="minorHAnsi" w:hAnsiTheme="minorHAnsi"/>
          <w:b/>
          <w:bCs/>
          <w:i/>
          <w:iCs/>
          <w:sz w:val="24"/>
          <w:szCs w:val="24"/>
        </w:rPr>
        <w:t xml:space="preserve">Doświadczenie zespołu </w:t>
      </w:r>
      <w:r>
        <w:rPr>
          <w:rFonts w:asciiTheme="minorHAnsi" w:hAnsiTheme="minorHAnsi"/>
          <w:b/>
          <w:bCs/>
          <w:i/>
          <w:iCs/>
          <w:sz w:val="24"/>
          <w:szCs w:val="24"/>
        </w:rPr>
        <w:t>w</w:t>
      </w:r>
      <w:r w:rsidRPr="00306B48">
        <w:rPr>
          <w:rFonts w:asciiTheme="minorHAnsi" w:hAnsiTheme="minorHAnsi"/>
          <w:b/>
          <w:bCs/>
          <w:i/>
          <w:iCs/>
          <w:sz w:val="24"/>
          <w:szCs w:val="24"/>
        </w:rPr>
        <w:t>ykonawcy (D)</w:t>
      </w:r>
      <w:r>
        <w:rPr>
          <w:rFonts w:asciiTheme="minorHAnsi" w:hAnsiTheme="minorHAnsi"/>
          <w:sz w:val="24"/>
          <w:szCs w:val="24"/>
        </w:rPr>
        <w:t xml:space="preserve"> </w:t>
      </w:r>
      <w:r w:rsidRPr="00AA6516">
        <w:rPr>
          <w:sz w:val="24"/>
          <w:szCs w:val="24"/>
        </w:rPr>
        <w:t xml:space="preserve">– max </w:t>
      </w:r>
      <w:r w:rsidR="00FE4151">
        <w:rPr>
          <w:sz w:val="24"/>
          <w:szCs w:val="24"/>
        </w:rPr>
        <w:t>25</w:t>
      </w:r>
      <w:r>
        <w:rPr>
          <w:sz w:val="24"/>
          <w:szCs w:val="24"/>
        </w:rPr>
        <w:t xml:space="preserve"> </w:t>
      </w:r>
      <w:r w:rsidRPr="00AA6516">
        <w:rPr>
          <w:sz w:val="24"/>
          <w:szCs w:val="24"/>
        </w:rPr>
        <w:t>pkt, gdzie 1 pkt = 1%:</w:t>
      </w:r>
    </w:p>
    <w:p w14:paraId="6D9055AC" w14:textId="77777777" w:rsidR="009445D4" w:rsidRDefault="009445D4" w:rsidP="009445D4">
      <w:pPr>
        <w:spacing w:after="120"/>
        <w:ind w:left="851" w:right="17"/>
        <w:jc w:val="both"/>
        <w:rPr>
          <w:sz w:val="24"/>
          <w:szCs w:val="24"/>
        </w:rPr>
      </w:pPr>
      <w:r w:rsidRPr="002944BC">
        <w:rPr>
          <w:sz w:val="24"/>
          <w:szCs w:val="24"/>
        </w:rPr>
        <w:t xml:space="preserve">Zamawiający przyzna punkty </w:t>
      </w:r>
      <w:r w:rsidRPr="007425C7">
        <w:rPr>
          <w:b/>
          <w:bCs/>
          <w:sz w:val="24"/>
          <w:szCs w:val="24"/>
        </w:rPr>
        <w:t>za dodatkowe</w:t>
      </w:r>
      <w:r w:rsidRPr="002944BC">
        <w:rPr>
          <w:sz w:val="24"/>
          <w:szCs w:val="24"/>
        </w:rPr>
        <w:t xml:space="preserve"> </w:t>
      </w:r>
      <w:r w:rsidRPr="007425C7">
        <w:rPr>
          <w:b/>
          <w:bCs/>
          <w:sz w:val="24"/>
          <w:szCs w:val="24"/>
        </w:rPr>
        <w:t>doświadczenie osób skierowanej Zespołu ds. wdrożeń ponad wymagane doświadczenie określone w Rozdziale V ust. 1 pkt 1.2 lit b)</w:t>
      </w:r>
      <w:r>
        <w:rPr>
          <w:b/>
          <w:bCs/>
          <w:sz w:val="24"/>
          <w:szCs w:val="24"/>
        </w:rPr>
        <w:t xml:space="preserve">, </w:t>
      </w:r>
      <w:r w:rsidRPr="007425C7">
        <w:rPr>
          <w:sz w:val="24"/>
          <w:szCs w:val="24"/>
        </w:rPr>
        <w:t>tj.</w:t>
      </w:r>
      <w:r>
        <w:rPr>
          <w:sz w:val="24"/>
          <w:szCs w:val="24"/>
        </w:rPr>
        <w:t>:</w:t>
      </w:r>
    </w:p>
    <w:p w14:paraId="5533A643" w14:textId="2872D114" w:rsidR="009445D4" w:rsidRPr="006111CA" w:rsidRDefault="00197591" w:rsidP="00BC3923">
      <w:pPr>
        <w:pStyle w:val="Akapitzlist"/>
        <w:numPr>
          <w:ilvl w:val="0"/>
          <w:numId w:val="75"/>
        </w:numPr>
        <w:suppressAutoHyphens w:val="0"/>
        <w:autoSpaceDE w:val="0"/>
        <w:autoSpaceDN w:val="0"/>
        <w:adjustRightInd w:val="0"/>
        <w:spacing w:after="120" w:line="276" w:lineRule="auto"/>
        <w:ind w:left="1276" w:hanging="284"/>
        <w:jc w:val="both"/>
        <w:rPr>
          <w:rFonts w:asciiTheme="minorHAnsi" w:hAnsiTheme="minorHAnsi" w:cstheme="minorHAnsi"/>
          <w:sz w:val="24"/>
          <w:szCs w:val="24"/>
        </w:rPr>
      </w:pPr>
      <w:r>
        <w:rPr>
          <w:rFonts w:eastAsia="Tahoma"/>
          <w:b/>
          <w:bCs/>
          <w:sz w:val="24"/>
          <w:szCs w:val="24"/>
          <w:lang w:eastAsia="zh-CN" w:bidi="hi-IN"/>
        </w:rPr>
        <w:t>Inżynier ds. infrastruktury IT</w:t>
      </w:r>
      <w:r>
        <w:rPr>
          <w:rFonts w:eastAsia="Tahoma"/>
          <w:sz w:val="24"/>
          <w:szCs w:val="24"/>
          <w:lang w:eastAsia="zh-CN" w:bidi="hi-IN"/>
        </w:rPr>
        <w:t xml:space="preserve"> </w:t>
      </w:r>
      <w:r w:rsidR="00FE4151">
        <w:rPr>
          <w:rFonts w:asciiTheme="minorHAnsi" w:hAnsiTheme="minorHAnsi" w:cstheme="minorHAnsi"/>
          <w:b/>
          <w:bCs/>
          <w:sz w:val="24"/>
          <w:szCs w:val="24"/>
        </w:rPr>
        <w:t>–</w:t>
      </w:r>
      <w:r w:rsidR="009445D4" w:rsidRPr="002944BC">
        <w:rPr>
          <w:rFonts w:asciiTheme="minorHAnsi" w:hAnsiTheme="minorHAnsi" w:cstheme="minorHAnsi"/>
          <w:sz w:val="24"/>
          <w:szCs w:val="24"/>
        </w:rPr>
        <w:t xml:space="preserve"> </w:t>
      </w:r>
      <w:r w:rsidR="00FE4151">
        <w:rPr>
          <w:rFonts w:asciiTheme="minorHAnsi" w:hAnsiTheme="minorHAnsi" w:cstheme="minorHAnsi"/>
          <w:sz w:val="24"/>
          <w:szCs w:val="24"/>
        </w:rPr>
        <w:t xml:space="preserve">w zakresie </w:t>
      </w:r>
      <w:r w:rsidR="00FE4151">
        <w:rPr>
          <w:rFonts w:eastAsia="Tahoma"/>
          <w:sz w:val="24"/>
          <w:szCs w:val="24"/>
          <w:lang w:eastAsia="zh-CN" w:bidi="hi-IN"/>
        </w:rPr>
        <w:t xml:space="preserve">projektowania i wdrażania </w:t>
      </w:r>
      <w:bookmarkStart w:id="13" w:name="_Hlk57119419"/>
      <w:r w:rsidR="00FE4151">
        <w:rPr>
          <w:rFonts w:eastAsia="Tahoma"/>
          <w:sz w:val="24"/>
          <w:szCs w:val="24"/>
          <w:lang w:eastAsia="zh-CN" w:bidi="hi-IN"/>
        </w:rPr>
        <w:t xml:space="preserve">infrastruktury sprzętowej obejmującej łącznie minimum </w:t>
      </w:r>
      <w:r w:rsidR="00FE4151">
        <w:rPr>
          <w:rFonts w:eastAsia="Tahoma" w:cs="Times New Roman"/>
          <w:sz w:val="24"/>
          <w:szCs w:val="24"/>
          <w:lang w:eastAsia="zh-CN" w:bidi="hi-IN"/>
        </w:rPr>
        <w:t>systemy serwerowe, macierze i system wi</w:t>
      </w:r>
      <w:r w:rsidR="00FE4151">
        <w:rPr>
          <w:rFonts w:eastAsia="Tahoma" w:cs="Times New Roman"/>
          <w:sz w:val="24"/>
          <w:szCs w:val="24"/>
          <w:lang w:eastAsia="zh-CN" w:bidi="hi-IN"/>
        </w:rPr>
        <w:t>r</w:t>
      </w:r>
      <w:r w:rsidR="00FE4151">
        <w:rPr>
          <w:rFonts w:eastAsia="Tahoma" w:cs="Times New Roman"/>
          <w:sz w:val="24"/>
          <w:szCs w:val="24"/>
          <w:lang w:eastAsia="zh-CN" w:bidi="hi-IN"/>
        </w:rPr>
        <w:t>tualizacji</w:t>
      </w:r>
      <w:bookmarkEnd w:id="13"/>
      <w:r w:rsidR="00FE4151">
        <w:rPr>
          <w:rFonts w:eastAsia="Tahoma" w:cs="Times New Roman"/>
          <w:sz w:val="24"/>
          <w:szCs w:val="24"/>
          <w:lang w:eastAsia="zh-CN" w:bidi="hi-IN"/>
        </w:rPr>
        <w:t xml:space="preserve"> w projektach</w:t>
      </w:r>
      <w:r w:rsidR="00FE4151">
        <w:rPr>
          <w:rFonts w:eastAsia="Tahoma"/>
          <w:sz w:val="24"/>
          <w:szCs w:val="24"/>
          <w:lang w:eastAsia="zh-CN" w:bidi="hi-IN"/>
        </w:rPr>
        <w:t xml:space="preserve"> o wartości </w:t>
      </w:r>
      <w:r w:rsidR="00FE4151" w:rsidRPr="005A2521">
        <w:rPr>
          <w:rFonts w:eastAsia="Tahoma"/>
          <w:sz w:val="24"/>
          <w:szCs w:val="24"/>
          <w:lang w:eastAsia="zh-CN" w:bidi="hi-IN"/>
        </w:rPr>
        <w:t>minimum 1 </w:t>
      </w:r>
      <w:r w:rsidR="00457C21" w:rsidRPr="005A2521">
        <w:rPr>
          <w:rFonts w:eastAsia="Tahoma"/>
          <w:sz w:val="24"/>
          <w:szCs w:val="24"/>
          <w:lang w:eastAsia="zh-CN" w:bidi="hi-IN"/>
        </w:rPr>
        <w:t>5</w:t>
      </w:r>
      <w:r w:rsidR="00FE4151" w:rsidRPr="005A2521">
        <w:rPr>
          <w:rFonts w:eastAsia="Tahoma"/>
          <w:sz w:val="24"/>
          <w:szCs w:val="24"/>
          <w:lang w:eastAsia="zh-CN" w:bidi="hi-IN"/>
        </w:rPr>
        <w:t>00 000 PLN brutto każdy:</w:t>
      </w:r>
    </w:p>
    <w:p w14:paraId="397E3F11" w14:textId="77777777" w:rsidR="009445D4" w:rsidRPr="007425C7" w:rsidRDefault="009445D4" w:rsidP="009445D4">
      <w:pPr>
        <w:spacing w:after="60"/>
        <w:ind w:left="1276" w:right="17"/>
        <w:jc w:val="both"/>
        <w:rPr>
          <w:color w:val="000000"/>
          <w:sz w:val="24"/>
          <w:szCs w:val="24"/>
        </w:rPr>
      </w:pPr>
      <w:r w:rsidRPr="007425C7">
        <w:rPr>
          <w:color w:val="000000"/>
          <w:sz w:val="24"/>
          <w:szCs w:val="24"/>
        </w:rPr>
        <w:t>Punkty zostaną przyznane w następujący sposób:</w:t>
      </w:r>
    </w:p>
    <w:p w14:paraId="3B464A24" w14:textId="77777777" w:rsidR="009445D4" w:rsidRPr="007425C7" w:rsidRDefault="009445D4" w:rsidP="009445D4">
      <w:pPr>
        <w:spacing w:after="60"/>
        <w:ind w:left="1276" w:right="17"/>
        <w:jc w:val="both"/>
        <w:rPr>
          <w:color w:val="000000"/>
          <w:sz w:val="24"/>
          <w:szCs w:val="24"/>
        </w:rPr>
      </w:pPr>
      <w:r w:rsidRPr="007425C7">
        <w:rPr>
          <w:color w:val="000000"/>
          <w:sz w:val="24"/>
          <w:szCs w:val="24"/>
        </w:rPr>
        <w:t>0 pkt – brak wykazania dodatkowego projektu,</w:t>
      </w:r>
    </w:p>
    <w:p w14:paraId="12970E30" w14:textId="0C79977C" w:rsidR="009445D4" w:rsidRPr="007425C7" w:rsidRDefault="00FE4151" w:rsidP="009445D4">
      <w:pPr>
        <w:spacing w:after="60"/>
        <w:ind w:left="1276" w:right="17"/>
        <w:jc w:val="both"/>
        <w:rPr>
          <w:color w:val="000000"/>
          <w:sz w:val="24"/>
          <w:szCs w:val="24"/>
        </w:rPr>
      </w:pPr>
      <w:r>
        <w:rPr>
          <w:color w:val="000000"/>
          <w:sz w:val="24"/>
          <w:szCs w:val="24"/>
        </w:rPr>
        <w:t>5</w:t>
      </w:r>
      <w:r w:rsidR="009445D4" w:rsidRPr="007425C7">
        <w:rPr>
          <w:color w:val="000000"/>
          <w:sz w:val="24"/>
          <w:szCs w:val="24"/>
        </w:rPr>
        <w:t xml:space="preserve"> pkt – za jeden dodatkowy projekt,</w:t>
      </w:r>
    </w:p>
    <w:p w14:paraId="775C7BB7" w14:textId="24D182DE" w:rsidR="009445D4" w:rsidRDefault="00FE4151" w:rsidP="009445D4">
      <w:pPr>
        <w:ind w:left="1276" w:right="17"/>
        <w:jc w:val="both"/>
        <w:rPr>
          <w:color w:val="000000"/>
          <w:sz w:val="24"/>
          <w:szCs w:val="24"/>
        </w:rPr>
      </w:pPr>
      <w:r>
        <w:rPr>
          <w:color w:val="000000"/>
          <w:sz w:val="24"/>
          <w:szCs w:val="24"/>
        </w:rPr>
        <w:t>1</w:t>
      </w:r>
      <w:r w:rsidR="009445D4">
        <w:rPr>
          <w:color w:val="000000"/>
          <w:sz w:val="24"/>
          <w:szCs w:val="24"/>
        </w:rPr>
        <w:t xml:space="preserve">0 pkt – za </w:t>
      </w:r>
      <w:r>
        <w:rPr>
          <w:color w:val="000000"/>
          <w:sz w:val="24"/>
          <w:szCs w:val="24"/>
        </w:rPr>
        <w:t>dwa</w:t>
      </w:r>
      <w:r w:rsidR="009445D4">
        <w:rPr>
          <w:color w:val="000000"/>
          <w:sz w:val="24"/>
          <w:szCs w:val="24"/>
        </w:rPr>
        <w:t xml:space="preserve"> i w</w:t>
      </w:r>
      <w:r w:rsidR="009445D4" w:rsidRPr="007425C7">
        <w:rPr>
          <w:color w:val="000000"/>
          <w:sz w:val="24"/>
          <w:szCs w:val="24"/>
        </w:rPr>
        <w:t>ięcej dodatkowych projektów</w:t>
      </w:r>
      <w:r w:rsidR="00094372">
        <w:rPr>
          <w:color w:val="000000"/>
          <w:sz w:val="24"/>
          <w:szCs w:val="24"/>
        </w:rPr>
        <w:t>;</w:t>
      </w:r>
    </w:p>
    <w:p w14:paraId="443D5A66" w14:textId="3723E119" w:rsidR="00FE4151" w:rsidRPr="006111CA" w:rsidRDefault="00FE4151" w:rsidP="00BC3923">
      <w:pPr>
        <w:pStyle w:val="Akapitzlist"/>
        <w:numPr>
          <w:ilvl w:val="0"/>
          <w:numId w:val="75"/>
        </w:numPr>
        <w:suppressAutoHyphens w:val="0"/>
        <w:autoSpaceDE w:val="0"/>
        <w:autoSpaceDN w:val="0"/>
        <w:adjustRightInd w:val="0"/>
        <w:spacing w:after="120" w:line="276" w:lineRule="auto"/>
        <w:ind w:left="1276" w:hanging="284"/>
        <w:jc w:val="both"/>
        <w:rPr>
          <w:rFonts w:asciiTheme="minorHAnsi" w:hAnsiTheme="minorHAnsi" w:cstheme="minorHAnsi"/>
          <w:sz w:val="24"/>
          <w:szCs w:val="24"/>
        </w:rPr>
      </w:pPr>
      <w:r>
        <w:rPr>
          <w:rFonts w:eastAsia="Tahoma"/>
          <w:b/>
          <w:bCs/>
          <w:sz w:val="24"/>
          <w:szCs w:val="24"/>
          <w:lang w:eastAsia="zh-CN" w:bidi="hi-IN"/>
        </w:rPr>
        <w:t>Inżynier ds. systemów wirtualizacji</w:t>
      </w:r>
      <w:r>
        <w:rPr>
          <w:rFonts w:eastAsia="Tahoma"/>
          <w:sz w:val="24"/>
          <w:szCs w:val="24"/>
          <w:lang w:eastAsia="zh-CN" w:bidi="hi-IN"/>
        </w:rPr>
        <w:t xml:space="preserve"> </w:t>
      </w:r>
      <w:r>
        <w:rPr>
          <w:rFonts w:asciiTheme="minorHAnsi" w:hAnsiTheme="minorHAnsi" w:cstheme="minorHAnsi"/>
          <w:b/>
          <w:bCs/>
          <w:sz w:val="24"/>
          <w:szCs w:val="24"/>
        </w:rPr>
        <w:t>–</w:t>
      </w:r>
      <w:r w:rsidRPr="002944BC">
        <w:rPr>
          <w:rFonts w:asciiTheme="minorHAnsi" w:hAnsiTheme="minorHAnsi" w:cstheme="minorHAnsi"/>
          <w:sz w:val="24"/>
          <w:szCs w:val="24"/>
        </w:rPr>
        <w:t xml:space="preserve"> </w:t>
      </w:r>
      <w:r>
        <w:rPr>
          <w:rFonts w:asciiTheme="minorHAnsi" w:hAnsiTheme="minorHAnsi" w:cstheme="minorHAnsi"/>
          <w:sz w:val="24"/>
          <w:szCs w:val="24"/>
        </w:rPr>
        <w:t xml:space="preserve">w zakresie </w:t>
      </w:r>
      <w:r>
        <w:rPr>
          <w:rFonts w:eastAsia="Tahoma"/>
          <w:sz w:val="24"/>
          <w:szCs w:val="24"/>
          <w:lang w:eastAsia="zh-CN" w:bidi="hi-IN"/>
        </w:rPr>
        <w:t xml:space="preserve">projektowania i wdrożenia </w:t>
      </w:r>
      <w:r>
        <w:rPr>
          <w:rFonts w:eastAsia="Tahoma" w:cs="Times New Roman"/>
          <w:sz w:val="24"/>
          <w:szCs w:val="24"/>
          <w:lang w:eastAsia="zh-CN" w:bidi="hi-IN"/>
        </w:rPr>
        <w:t>systemów wirtualizacji</w:t>
      </w:r>
      <w:r>
        <w:rPr>
          <w:rFonts w:eastAsia="Tahoma"/>
          <w:sz w:val="24"/>
          <w:szCs w:val="24"/>
          <w:lang w:eastAsia="zh-CN" w:bidi="hi-IN"/>
        </w:rPr>
        <w:t xml:space="preserve"> w projektach o wartości </w:t>
      </w:r>
      <w:r w:rsidRPr="005A2521">
        <w:rPr>
          <w:rFonts w:eastAsia="Tahoma"/>
          <w:sz w:val="24"/>
          <w:szCs w:val="24"/>
          <w:lang w:eastAsia="zh-CN" w:bidi="hi-IN"/>
        </w:rPr>
        <w:t xml:space="preserve">minimum </w:t>
      </w:r>
      <w:r w:rsidR="00457C21" w:rsidRPr="005A2521">
        <w:rPr>
          <w:rFonts w:eastAsia="Tahoma"/>
          <w:sz w:val="24"/>
          <w:szCs w:val="24"/>
          <w:lang w:eastAsia="zh-CN" w:bidi="hi-IN"/>
        </w:rPr>
        <w:t>5</w:t>
      </w:r>
      <w:r w:rsidRPr="005A2521">
        <w:rPr>
          <w:rFonts w:eastAsia="Tahoma"/>
          <w:sz w:val="24"/>
          <w:szCs w:val="24"/>
          <w:lang w:eastAsia="zh-CN" w:bidi="hi-IN"/>
        </w:rPr>
        <w:t>00 000 PLN brutto każdy:</w:t>
      </w:r>
    </w:p>
    <w:p w14:paraId="00C1E5E8" w14:textId="77777777" w:rsidR="00FE4151" w:rsidRPr="007425C7" w:rsidRDefault="00FE4151" w:rsidP="00FE4151">
      <w:pPr>
        <w:spacing w:after="60"/>
        <w:ind w:left="1276" w:right="17"/>
        <w:jc w:val="both"/>
        <w:rPr>
          <w:color w:val="000000"/>
          <w:sz w:val="24"/>
          <w:szCs w:val="24"/>
        </w:rPr>
      </w:pPr>
      <w:r w:rsidRPr="007425C7">
        <w:rPr>
          <w:color w:val="000000"/>
          <w:sz w:val="24"/>
          <w:szCs w:val="24"/>
        </w:rPr>
        <w:t>Punkty zostaną przyznane w następujący sposób:</w:t>
      </w:r>
    </w:p>
    <w:p w14:paraId="299DA982" w14:textId="77777777" w:rsidR="00FE4151" w:rsidRPr="007425C7" w:rsidRDefault="00FE4151" w:rsidP="00FE4151">
      <w:pPr>
        <w:spacing w:after="60"/>
        <w:ind w:left="1276" w:right="17"/>
        <w:jc w:val="both"/>
        <w:rPr>
          <w:color w:val="000000"/>
          <w:sz w:val="24"/>
          <w:szCs w:val="24"/>
        </w:rPr>
      </w:pPr>
      <w:r w:rsidRPr="007425C7">
        <w:rPr>
          <w:color w:val="000000"/>
          <w:sz w:val="24"/>
          <w:szCs w:val="24"/>
        </w:rPr>
        <w:t>0 pkt – brak wykazania dodatkowego projektu,</w:t>
      </w:r>
    </w:p>
    <w:p w14:paraId="207CAADC" w14:textId="77777777" w:rsidR="00FE4151" w:rsidRPr="007425C7" w:rsidRDefault="00FE4151" w:rsidP="00FE4151">
      <w:pPr>
        <w:spacing w:after="60"/>
        <w:ind w:left="1276" w:right="17"/>
        <w:jc w:val="both"/>
        <w:rPr>
          <w:color w:val="000000"/>
          <w:sz w:val="24"/>
          <w:szCs w:val="24"/>
        </w:rPr>
      </w:pPr>
      <w:r>
        <w:rPr>
          <w:color w:val="000000"/>
          <w:sz w:val="24"/>
          <w:szCs w:val="24"/>
        </w:rPr>
        <w:t>5</w:t>
      </w:r>
      <w:r w:rsidRPr="007425C7">
        <w:rPr>
          <w:color w:val="000000"/>
          <w:sz w:val="24"/>
          <w:szCs w:val="24"/>
        </w:rPr>
        <w:t xml:space="preserve"> pkt – za jeden dodatkowy projekt,</w:t>
      </w:r>
    </w:p>
    <w:p w14:paraId="69B3759A" w14:textId="62191B45" w:rsidR="00FE4151" w:rsidRPr="007425C7" w:rsidRDefault="00FE4151" w:rsidP="00FE4151">
      <w:pPr>
        <w:ind w:left="1276" w:right="17"/>
        <w:jc w:val="both"/>
        <w:rPr>
          <w:color w:val="000000"/>
          <w:sz w:val="24"/>
          <w:szCs w:val="24"/>
        </w:rPr>
      </w:pPr>
      <w:r>
        <w:rPr>
          <w:color w:val="000000"/>
          <w:sz w:val="24"/>
          <w:szCs w:val="24"/>
        </w:rPr>
        <w:t>10 pkt – za dwa i w</w:t>
      </w:r>
      <w:r w:rsidRPr="007425C7">
        <w:rPr>
          <w:color w:val="000000"/>
          <w:sz w:val="24"/>
          <w:szCs w:val="24"/>
        </w:rPr>
        <w:t>ięcej dodatkowych projektów</w:t>
      </w:r>
      <w:r w:rsidR="00094372">
        <w:rPr>
          <w:color w:val="000000"/>
          <w:sz w:val="24"/>
          <w:szCs w:val="24"/>
        </w:rPr>
        <w:t>;</w:t>
      </w:r>
    </w:p>
    <w:p w14:paraId="4C21B584" w14:textId="1312666E" w:rsidR="00FE4151" w:rsidRPr="00FE4151" w:rsidRDefault="00FE4151" w:rsidP="00BC3923">
      <w:pPr>
        <w:pStyle w:val="Akapitzlist"/>
        <w:numPr>
          <w:ilvl w:val="0"/>
          <w:numId w:val="77"/>
        </w:numPr>
        <w:tabs>
          <w:tab w:val="left" w:pos="0"/>
        </w:tabs>
        <w:suppressAutoHyphens w:val="0"/>
        <w:spacing w:after="120"/>
        <w:ind w:left="1276" w:right="17" w:hanging="357"/>
        <w:jc w:val="both"/>
        <w:rPr>
          <w:color w:val="000000"/>
          <w:sz w:val="24"/>
          <w:szCs w:val="24"/>
        </w:rPr>
      </w:pPr>
      <w:r w:rsidRPr="00FE4151">
        <w:rPr>
          <w:rFonts w:eastAsia="Tahoma"/>
          <w:b/>
          <w:bCs/>
          <w:sz w:val="24"/>
          <w:szCs w:val="24"/>
          <w:lang w:eastAsia="zh-CN" w:bidi="hi-IN"/>
        </w:rPr>
        <w:t>Ekspert ds. bezpieczeństwa systemów informatycznych</w:t>
      </w:r>
      <w:r w:rsidRPr="00FE4151">
        <w:rPr>
          <w:rFonts w:eastAsia="Tahoma"/>
          <w:sz w:val="24"/>
          <w:szCs w:val="24"/>
          <w:lang w:eastAsia="zh-CN" w:bidi="hi-IN"/>
        </w:rPr>
        <w:t xml:space="preserve"> –</w:t>
      </w:r>
      <w:r>
        <w:rPr>
          <w:rFonts w:eastAsia="Tahoma"/>
          <w:sz w:val="24"/>
          <w:szCs w:val="24"/>
          <w:lang w:eastAsia="zh-CN" w:bidi="hi-IN"/>
        </w:rPr>
        <w:t xml:space="preserve"> </w:t>
      </w:r>
      <w:r w:rsidRPr="00FE4151">
        <w:rPr>
          <w:rFonts w:eastAsia="Tahoma"/>
          <w:sz w:val="24"/>
          <w:szCs w:val="24"/>
          <w:lang w:eastAsia="zh-CN" w:bidi="hi-IN"/>
        </w:rPr>
        <w:t xml:space="preserve">w zakresie projektowania i wdrażania systemów bezpieczeństwa IT w </w:t>
      </w:r>
      <w:r>
        <w:rPr>
          <w:rFonts w:eastAsia="Tahoma"/>
          <w:sz w:val="24"/>
          <w:szCs w:val="24"/>
          <w:lang w:eastAsia="zh-CN" w:bidi="hi-IN"/>
        </w:rPr>
        <w:t>projektach:</w:t>
      </w:r>
    </w:p>
    <w:p w14:paraId="482B912B" w14:textId="77777777" w:rsidR="00FE4151" w:rsidRPr="00FE4151" w:rsidRDefault="00FE4151" w:rsidP="00303EE3">
      <w:pPr>
        <w:spacing w:after="60"/>
        <w:ind w:left="1276" w:right="17"/>
        <w:jc w:val="both"/>
        <w:rPr>
          <w:color w:val="000000"/>
          <w:sz w:val="24"/>
          <w:szCs w:val="24"/>
        </w:rPr>
      </w:pPr>
      <w:r w:rsidRPr="00FE4151">
        <w:rPr>
          <w:color w:val="000000"/>
          <w:sz w:val="24"/>
          <w:szCs w:val="24"/>
        </w:rPr>
        <w:t>0 pkt – brak wykazania dodatkowego projektu,</w:t>
      </w:r>
    </w:p>
    <w:p w14:paraId="4A6CF16B" w14:textId="7837FFD4" w:rsidR="00FE4151" w:rsidRPr="00FE4151" w:rsidRDefault="00FE4151" w:rsidP="00094372">
      <w:pPr>
        <w:spacing w:after="120"/>
        <w:ind w:left="1276" w:right="17"/>
        <w:jc w:val="both"/>
        <w:rPr>
          <w:color w:val="000000"/>
          <w:sz w:val="24"/>
          <w:szCs w:val="24"/>
        </w:rPr>
      </w:pPr>
      <w:r w:rsidRPr="00FE4151">
        <w:rPr>
          <w:color w:val="000000"/>
          <w:sz w:val="24"/>
          <w:szCs w:val="24"/>
        </w:rPr>
        <w:t>5 pkt – za jeden</w:t>
      </w:r>
      <w:r w:rsidR="00303EE3">
        <w:rPr>
          <w:color w:val="000000"/>
          <w:sz w:val="24"/>
          <w:szCs w:val="24"/>
        </w:rPr>
        <w:t xml:space="preserve"> i więcej </w:t>
      </w:r>
      <w:r w:rsidRPr="00FE4151">
        <w:rPr>
          <w:color w:val="000000"/>
          <w:sz w:val="24"/>
          <w:szCs w:val="24"/>
        </w:rPr>
        <w:t>dodatkowy</w:t>
      </w:r>
      <w:r w:rsidR="00303EE3">
        <w:rPr>
          <w:color w:val="000000"/>
          <w:sz w:val="24"/>
          <w:szCs w:val="24"/>
        </w:rPr>
        <w:t>ch</w:t>
      </w:r>
      <w:r w:rsidRPr="00FE4151">
        <w:rPr>
          <w:color w:val="000000"/>
          <w:sz w:val="24"/>
          <w:szCs w:val="24"/>
        </w:rPr>
        <w:t xml:space="preserve"> projekt</w:t>
      </w:r>
      <w:r w:rsidR="00303EE3">
        <w:rPr>
          <w:color w:val="000000"/>
          <w:sz w:val="24"/>
          <w:szCs w:val="24"/>
        </w:rPr>
        <w:t>ów</w:t>
      </w:r>
      <w:r w:rsidR="00094372">
        <w:rPr>
          <w:color w:val="000000"/>
          <w:sz w:val="24"/>
          <w:szCs w:val="24"/>
        </w:rPr>
        <w:t>.</w:t>
      </w:r>
    </w:p>
    <w:p w14:paraId="32032580" w14:textId="113220BF" w:rsidR="009445D4" w:rsidRPr="002944BC" w:rsidRDefault="009445D4" w:rsidP="009445D4">
      <w:pPr>
        <w:spacing w:after="0"/>
        <w:ind w:left="851" w:right="17"/>
        <w:rPr>
          <w:color w:val="000000"/>
          <w:sz w:val="24"/>
          <w:szCs w:val="24"/>
        </w:rPr>
      </w:pPr>
      <w:r w:rsidRPr="002944BC">
        <w:rPr>
          <w:color w:val="000000"/>
          <w:sz w:val="24"/>
          <w:szCs w:val="24"/>
        </w:rPr>
        <w:t xml:space="preserve">Wykonawca wskaże dodatkowe doświadczenie </w:t>
      </w:r>
      <w:r w:rsidR="00303EE3">
        <w:rPr>
          <w:color w:val="000000"/>
          <w:sz w:val="24"/>
          <w:szCs w:val="24"/>
        </w:rPr>
        <w:t>z</w:t>
      </w:r>
      <w:r>
        <w:rPr>
          <w:color w:val="000000"/>
          <w:sz w:val="24"/>
          <w:szCs w:val="24"/>
        </w:rPr>
        <w:t xml:space="preserve">espołu </w:t>
      </w:r>
      <w:r w:rsidR="00303EE3">
        <w:rPr>
          <w:color w:val="000000"/>
          <w:sz w:val="24"/>
          <w:szCs w:val="24"/>
        </w:rPr>
        <w:t>wykonawcy</w:t>
      </w:r>
      <w:r w:rsidRPr="002944BC">
        <w:rPr>
          <w:color w:val="000000"/>
          <w:sz w:val="24"/>
          <w:szCs w:val="24"/>
        </w:rPr>
        <w:t xml:space="preserve"> w Formularzu oferty.</w:t>
      </w:r>
    </w:p>
    <w:p w14:paraId="3DC26974" w14:textId="77777777" w:rsidR="009445D4" w:rsidRPr="002944BC" w:rsidRDefault="009445D4" w:rsidP="009445D4">
      <w:pPr>
        <w:spacing w:after="0"/>
        <w:ind w:left="851" w:right="17"/>
        <w:rPr>
          <w:color w:val="000000"/>
          <w:sz w:val="24"/>
          <w:szCs w:val="24"/>
        </w:rPr>
      </w:pPr>
      <w:r w:rsidRPr="002944BC">
        <w:rPr>
          <w:color w:val="000000"/>
          <w:sz w:val="24"/>
          <w:szCs w:val="24"/>
        </w:rPr>
        <w:t>Zamawiający nie dopuszcza wskazania przez wykonawcę więcej niż</w:t>
      </w:r>
      <w:r>
        <w:rPr>
          <w:color w:val="000000"/>
          <w:sz w:val="24"/>
          <w:szCs w:val="24"/>
        </w:rPr>
        <w:t xml:space="preserve"> </w:t>
      </w:r>
      <w:r w:rsidRPr="002944BC">
        <w:rPr>
          <w:color w:val="000000"/>
          <w:sz w:val="24"/>
          <w:szCs w:val="24"/>
        </w:rPr>
        <w:t>jednej osob</w:t>
      </w:r>
      <w:r>
        <w:rPr>
          <w:color w:val="000000"/>
          <w:sz w:val="24"/>
          <w:szCs w:val="24"/>
        </w:rPr>
        <w:t>ę</w:t>
      </w:r>
      <w:r w:rsidRPr="002944BC">
        <w:rPr>
          <w:color w:val="000000"/>
          <w:sz w:val="24"/>
          <w:szCs w:val="24"/>
        </w:rPr>
        <w:t xml:space="preserve"> dla </w:t>
      </w:r>
      <w:r>
        <w:rPr>
          <w:color w:val="000000"/>
          <w:sz w:val="24"/>
          <w:szCs w:val="24"/>
        </w:rPr>
        <w:t>ww. roli</w:t>
      </w:r>
      <w:r w:rsidRPr="002944BC">
        <w:rPr>
          <w:color w:val="000000"/>
          <w:sz w:val="24"/>
          <w:szCs w:val="24"/>
        </w:rPr>
        <w:t>.</w:t>
      </w:r>
    </w:p>
    <w:p w14:paraId="66546BB1" w14:textId="77777777" w:rsidR="009445D4" w:rsidRDefault="009445D4" w:rsidP="009445D4">
      <w:pPr>
        <w:ind w:left="851" w:right="17"/>
        <w:rPr>
          <w:color w:val="000000"/>
          <w:sz w:val="24"/>
          <w:szCs w:val="24"/>
        </w:rPr>
      </w:pPr>
      <w:r w:rsidRPr="002944BC">
        <w:rPr>
          <w:color w:val="000000"/>
          <w:sz w:val="24"/>
          <w:szCs w:val="24"/>
        </w:rPr>
        <w:t>Wskazana przez wykonawcę osob</w:t>
      </w:r>
      <w:r>
        <w:rPr>
          <w:color w:val="000000"/>
          <w:sz w:val="24"/>
          <w:szCs w:val="24"/>
        </w:rPr>
        <w:t>a</w:t>
      </w:r>
      <w:r w:rsidRPr="002944BC">
        <w:rPr>
          <w:color w:val="000000"/>
          <w:sz w:val="24"/>
          <w:szCs w:val="24"/>
        </w:rPr>
        <w:t xml:space="preserve"> w niniejszym kryterium mus</w:t>
      </w:r>
      <w:r>
        <w:rPr>
          <w:color w:val="000000"/>
          <w:sz w:val="24"/>
          <w:szCs w:val="24"/>
        </w:rPr>
        <w:t xml:space="preserve">i </w:t>
      </w:r>
      <w:r w:rsidRPr="002944BC">
        <w:rPr>
          <w:color w:val="000000"/>
          <w:sz w:val="24"/>
          <w:szCs w:val="24"/>
        </w:rPr>
        <w:t xml:space="preserve">odpowiadać </w:t>
      </w:r>
      <w:r>
        <w:rPr>
          <w:color w:val="000000"/>
          <w:sz w:val="24"/>
          <w:szCs w:val="24"/>
        </w:rPr>
        <w:t>osobie</w:t>
      </w:r>
      <w:r w:rsidRPr="002944BC">
        <w:rPr>
          <w:color w:val="000000"/>
          <w:sz w:val="24"/>
          <w:szCs w:val="24"/>
        </w:rPr>
        <w:t>, na któr</w:t>
      </w:r>
      <w:r>
        <w:rPr>
          <w:color w:val="000000"/>
          <w:sz w:val="24"/>
          <w:szCs w:val="24"/>
        </w:rPr>
        <w:t>e</w:t>
      </w:r>
      <w:r w:rsidRPr="002944BC">
        <w:rPr>
          <w:color w:val="000000"/>
          <w:sz w:val="24"/>
          <w:szCs w:val="24"/>
        </w:rPr>
        <w:t xml:space="preserve"> powołuje się wykonawca przy spełnieniu warunku udziału w postępowaniu oraz brać czynny udział w realizacji zamówienia.</w:t>
      </w:r>
    </w:p>
    <w:p w14:paraId="2B85EAB5" w14:textId="77777777" w:rsidR="007E4565" w:rsidRPr="00094372" w:rsidRDefault="009848E2" w:rsidP="000D0BD2">
      <w:pPr>
        <w:pStyle w:val="Akapitzlist"/>
        <w:numPr>
          <w:ilvl w:val="0"/>
          <w:numId w:val="27"/>
        </w:numPr>
        <w:spacing w:before="120" w:line="276" w:lineRule="auto"/>
        <w:ind w:left="426" w:hanging="426"/>
        <w:jc w:val="both"/>
        <w:rPr>
          <w:rFonts w:asciiTheme="minorHAnsi" w:hAnsiTheme="minorHAnsi"/>
          <w:sz w:val="24"/>
          <w:szCs w:val="24"/>
        </w:rPr>
      </w:pPr>
      <w:r w:rsidRPr="00094372">
        <w:rPr>
          <w:rFonts w:asciiTheme="minorHAnsi" w:hAnsiTheme="minorHAnsi"/>
          <w:sz w:val="24"/>
          <w:szCs w:val="24"/>
        </w:rPr>
        <w:t xml:space="preserve">Za najkorzystniejszą zostanie uznana oferta, która w wyniku oceny uzyska największą sumaryczną liczbę punktów – </w:t>
      </w:r>
      <w:r w:rsidRPr="00094372">
        <w:rPr>
          <w:rFonts w:asciiTheme="minorHAnsi" w:hAnsiTheme="minorHAnsi"/>
          <w:b/>
          <w:i/>
          <w:sz w:val="24"/>
          <w:szCs w:val="24"/>
        </w:rPr>
        <w:t>Wynik punktowy (</w:t>
      </w:r>
      <w:proofErr w:type="spellStart"/>
      <w:r w:rsidRPr="00094372">
        <w:rPr>
          <w:rFonts w:asciiTheme="minorHAnsi" w:hAnsiTheme="minorHAnsi"/>
          <w:b/>
          <w:i/>
          <w:sz w:val="24"/>
          <w:szCs w:val="24"/>
        </w:rPr>
        <w:t>W</w:t>
      </w:r>
      <w:r w:rsidRPr="00094372">
        <w:rPr>
          <w:rFonts w:asciiTheme="minorHAnsi" w:hAnsiTheme="minorHAnsi"/>
          <w:b/>
          <w:i/>
          <w:sz w:val="24"/>
          <w:szCs w:val="24"/>
          <w:vertAlign w:val="subscript"/>
        </w:rPr>
        <w:t>p</w:t>
      </w:r>
      <w:proofErr w:type="spellEnd"/>
      <w:r w:rsidRPr="00094372">
        <w:rPr>
          <w:rFonts w:asciiTheme="minorHAnsi" w:hAnsiTheme="minorHAnsi"/>
          <w:b/>
          <w:i/>
          <w:sz w:val="24"/>
          <w:szCs w:val="24"/>
        </w:rPr>
        <w:t>)</w:t>
      </w:r>
      <w:r w:rsidRPr="00094372">
        <w:rPr>
          <w:rFonts w:asciiTheme="minorHAnsi" w:hAnsiTheme="minorHAnsi"/>
          <w:sz w:val="24"/>
          <w:szCs w:val="24"/>
        </w:rPr>
        <w:t>, obliczoną wg poniższego wzoru:</w:t>
      </w:r>
    </w:p>
    <w:p w14:paraId="4B89F8F8" w14:textId="24CC4624" w:rsidR="007E4565" w:rsidRPr="00094372" w:rsidRDefault="009848E2">
      <w:pPr>
        <w:pStyle w:val="Akapitzlist"/>
        <w:spacing w:before="120" w:line="276" w:lineRule="auto"/>
        <w:ind w:left="993"/>
        <w:jc w:val="both"/>
        <w:rPr>
          <w:rFonts w:asciiTheme="minorHAnsi" w:hAnsiTheme="minorHAnsi"/>
          <w:sz w:val="24"/>
          <w:szCs w:val="24"/>
          <w:vertAlign w:val="subscript"/>
        </w:rPr>
      </w:pPr>
      <w:r w:rsidRPr="00094372">
        <w:rPr>
          <w:rFonts w:asciiTheme="minorHAnsi" w:hAnsiTheme="minorHAnsi"/>
          <w:sz w:val="24"/>
          <w:szCs w:val="24"/>
        </w:rPr>
        <w:t>W</w:t>
      </w:r>
      <w:r w:rsidRPr="00094372">
        <w:rPr>
          <w:rFonts w:asciiTheme="minorHAnsi" w:hAnsiTheme="minorHAnsi"/>
          <w:sz w:val="24"/>
          <w:szCs w:val="24"/>
          <w:vertAlign w:val="subscript"/>
        </w:rPr>
        <w:t>P</w:t>
      </w:r>
      <w:r w:rsidRPr="00094372">
        <w:rPr>
          <w:rFonts w:asciiTheme="minorHAnsi" w:hAnsiTheme="minorHAnsi"/>
          <w:sz w:val="24"/>
          <w:szCs w:val="24"/>
        </w:rPr>
        <w:t xml:space="preserve"> = C + </w:t>
      </w:r>
      <w:r w:rsidR="006D4A6C">
        <w:rPr>
          <w:rFonts w:asciiTheme="minorHAnsi" w:hAnsiTheme="minorHAnsi"/>
          <w:sz w:val="24"/>
          <w:szCs w:val="24"/>
        </w:rPr>
        <w:t>G</w:t>
      </w:r>
      <w:r w:rsidRPr="00094372">
        <w:rPr>
          <w:rFonts w:asciiTheme="minorHAnsi" w:hAnsiTheme="minorHAnsi"/>
          <w:sz w:val="24"/>
          <w:szCs w:val="24"/>
        </w:rPr>
        <w:t xml:space="preserve"> + </w:t>
      </w:r>
      <w:r w:rsidR="00094372" w:rsidRPr="00094372">
        <w:rPr>
          <w:rFonts w:asciiTheme="minorHAnsi" w:hAnsiTheme="minorHAnsi"/>
          <w:sz w:val="24"/>
          <w:szCs w:val="24"/>
        </w:rPr>
        <w:t>D</w:t>
      </w:r>
    </w:p>
    <w:p w14:paraId="07212C6C" w14:textId="77777777" w:rsidR="007E4565" w:rsidRPr="00094372" w:rsidRDefault="009848E2">
      <w:pPr>
        <w:pStyle w:val="Akapitzlist"/>
        <w:spacing w:before="120" w:line="276" w:lineRule="auto"/>
        <w:ind w:left="993"/>
        <w:jc w:val="both"/>
        <w:rPr>
          <w:rFonts w:asciiTheme="minorHAnsi" w:hAnsiTheme="minorHAnsi"/>
          <w:sz w:val="24"/>
          <w:szCs w:val="24"/>
        </w:rPr>
      </w:pPr>
      <w:r w:rsidRPr="00094372">
        <w:rPr>
          <w:rFonts w:asciiTheme="minorHAnsi" w:hAnsiTheme="minorHAnsi"/>
          <w:sz w:val="24"/>
          <w:szCs w:val="24"/>
        </w:rPr>
        <w:t>gdzie:</w:t>
      </w:r>
    </w:p>
    <w:p w14:paraId="1EB1D50C" w14:textId="77777777" w:rsidR="007E4565" w:rsidRPr="00094372" w:rsidRDefault="009848E2">
      <w:pPr>
        <w:pStyle w:val="Akapitzlist"/>
        <w:tabs>
          <w:tab w:val="left" w:pos="1843"/>
        </w:tabs>
        <w:spacing w:line="276" w:lineRule="auto"/>
        <w:ind w:left="1276"/>
        <w:jc w:val="both"/>
        <w:rPr>
          <w:rFonts w:asciiTheme="minorHAnsi" w:hAnsiTheme="minorHAnsi"/>
          <w:sz w:val="24"/>
          <w:szCs w:val="24"/>
        </w:rPr>
      </w:pPr>
      <w:r w:rsidRPr="00094372">
        <w:rPr>
          <w:rFonts w:asciiTheme="minorHAnsi" w:hAnsiTheme="minorHAnsi"/>
          <w:bCs/>
          <w:sz w:val="24"/>
          <w:szCs w:val="24"/>
        </w:rPr>
        <w:t>W</w:t>
      </w:r>
      <w:r w:rsidRPr="00094372">
        <w:rPr>
          <w:rFonts w:asciiTheme="minorHAnsi" w:hAnsiTheme="minorHAnsi"/>
          <w:bCs/>
          <w:sz w:val="24"/>
          <w:szCs w:val="24"/>
          <w:vertAlign w:val="subscript"/>
        </w:rPr>
        <w:t>P</w:t>
      </w:r>
      <w:r w:rsidRPr="00094372">
        <w:rPr>
          <w:rFonts w:asciiTheme="minorHAnsi" w:hAnsiTheme="minorHAnsi"/>
          <w:sz w:val="24"/>
          <w:szCs w:val="24"/>
        </w:rPr>
        <w:t xml:space="preserve">  </w:t>
      </w:r>
      <w:r w:rsidRPr="00094372">
        <w:rPr>
          <w:rFonts w:asciiTheme="minorHAnsi" w:hAnsiTheme="minorHAnsi"/>
          <w:sz w:val="24"/>
          <w:szCs w:val="24"/>
        </w:rPr>
        <w:tab/>
        <w:t>-</w:t>
      </w:r>
      <w:r w:rsidRPr="00094372">
        <w:rPr>
          <w:rFonts w:asciiTheme="minorHAnsi" w:hAnsiTheme="minorHAnsi"/>
          <w:sz w:val="24"/>
          <w:szCs w:val="24"/>
        </w:rPr>
        <w:tab/>
        <w:t>wynik punktowy</w:t>
      </w:r>
    </w:p>
    <w:p w14:paraId="2746EE79" w14:textId="77777777" w:rsidR="007E4565" w:rsidRPr="00094372" w:rsidRDefault="009848E2">
      <w:pPr>
        <w:pStyle w:val="Akapitzlist"/>
        <w:tabs>
          <w:tab w:val="left" w:pos="1843"/>
        </w:tabs>
        <w:spacing w:line="276" w:lineRule="auto"/>
        <w:ind w:left="1276"/>
        <w:jc w:val="both"/>
        <w:rPr>
          <w:rFonts w:asciiTheme="minorHAnsi" w:hAnsiTheme="minorHAnsi"/>
          <w:sz w:val="24"/>
          <w:szCs w:val="24"/>
        </w:rPr>
      </w:pPr>
      <w:r w:rsidRPr="00094372">
        <w:rPr>
          <w:rFonts w:asciiTheme="minorHAnsi" w:hAnsiTheme="minorHAnsi"/>
          <w:bCs/>
          <w:sz w:val="24"/>
          <w:szCs w:val="24"/>
        </w:rPr>
        <w:t xml:space="preserve">C </w:t>
      </w:r>
      <w:r w:rsidRPr="00094372">
        <w:rPr>
          <w:rFonts w:asciiTheme="minorHAnsi" w:hAnsiTheme="minorHAnsi"/>
          <w:b/>
          <w:bCs/>
          <w:sz w:val="24"/>
          <w:szCs w:val="24"/>
          <w:vertAlign w:val="subscript"/>
        </w:rPr>
        <w:tab/>
      </w:r>
      <w:r w:rsidRPr="00094372">
        <w:rPr>
          <w:rFonts w:asciiTheme="minorHAnsi" w:hAnsiTheme="minorHAnsi"/>
          <w:bCs/>
          <w:sz w:val="24"/>
          <w:szCs w:val="24"/>
        </w:rPr>
        <w:t>-</w:t>
      </w:r>
      <w:r w:rsidRPr="00094372">
        <w:rPr>
          <w:rFonts w:asciiTheme="minorHAnsi" w:hAnsiTheme="minorHAnsi"/>
          <w:b/>
          <w:bCs/>
          <w:sz w:val="24"/>
          <w:szCs w:val="24"/>
        </w:rPr>
        <w:tab/>
      </w:r>
      <w:r w:rsidRPr="00094372">
        <w:rPr>
          <w:rFonts w:asciiTheme="minorHAnsi" w:hAnsiTheme="minorHAnsi"/>
          <w:sz w:val="24"/>
          <w:szCs w:val="24"/>
        </w:rPr>
        <w:t>liczba punktów w kryterium Cena, wyliczona według wzoru z lit. a,</w:t>
      </w:r>
    </w:p>
    <w:p w14:paraId="67376BE0" w14:textId="1318906D" w:rsidR="007E4565" w:rsidRPr="00094372" w:rsidRDefault="006D4A6C">
      <w:pPr>
        <w:pStyle w:val="Akapitzlist"/>
        <w:tabs>
          <w:tab w:val="left" w:pos="1843"/>
        </w:tabs>
        <w:spacing w:line="276" w:lineRule="auto"/>
        <w:ind w:left="1276"/>
        <w:jc w:val="both"/>
        <w:rPr>
          <w:rFonts w:asciiTheme="minorHAnsi" w:hAnsiTheme="minorHAnsi"/>
          <w:sz w:val="24"/>
          <w:szCs w:val="24"/>
        </w:rPr>
      </w:pPr>
      <w:r>
        <w:rPr>
          <w:rFonts w:asciiTheme="minorHAnsi" w:hAnsiTheme="minorHAnsi"/>
          <w:sz w:val="24"/>
          <w:szCs w:val="24"/>
        </w:rPr>
        <w:lastRenderedPageBreak/>
        <w:t>G</w:t>
      </w:r>
      <w:r w:rsidR="009848E2" w:rsidRPr="00094372">
        <w:rPr>
          <w:rFonts w:asciiTheme="minorHAnsi" w:hAnsiTheme="minorHAnsi"/>
          <w:sz w:val="24"/>
          <w:szCs w:val="24"/>
        </w:rPr>
        <w:tab/>
        <w:t>-</w:t>
      </w:r>
      <w:r w:rsidR="009848E2" w:rsidRPr="00094372">
        <w:rPr>
          <w:rFonts w:asciiTheme="minorHAnsi" w:hAnsiTheme="minorHAnsi"/>
          <w:sz w:val="24"/>
          <w:szCs w:val="24"/>
        </w:rPr>
        <w:tab/>
        <w:t xml:space="preserve">liczba punktów w kryterium </w:t>
      </w:r>
      <w:r>
        <w:rPr>
          <w:rFonts w:asciiTheme="minorHAnsi" w:hAnsiTheme="minorHAnsi"/>
          <w:sz w:val="24"/>
          <w:szCs w:val="24"/>
        </w:rPr>
        <w:t>Gwarancja</w:t>
      </w:r>
      <w:r w:rsidR="009848E2" w:rsidRPr="00094372">
        <w:rPr>
          <w:rFonts w:asciiTheme="minorHAnsi" w:hAnsiTheme="minorHAnsi"/>
          <w:sz w:val="24"/>
          <w:szCs w:val="24"/>
        </w:rPr>
        <w:t>, wyliczona według wzoru z lit. b,</w:t>
      </w:r>
    </w:p>
    <w:p w14:paraId="54325AFF" w14:textId="4F788B1F" w:rsidR="007E4565" w:rsidRPr="00094372" w:rsidRDefault="00094372">
      <w:pPr>
        <w:pStyle w:val="Akapitzlist"/>
        <w:tabs>
          <w:tab w:val="left" w:pos="1843"/>
        </w:tabs>
        <w:spacing w:line="276" w:lineRule="auto"/>
        <w:ind w:left="2127" w:hanging="851"/>
        <w:jc w:val="both"/>
        <w:rPr>
          <w:rFonts w:asciiTheme="minorHAnsi" w:hAnsiTheme="minorHAnsi"/>
          <w:sz w:val="24"/>
          <w:szCs w:val="24"/>
        </w:rPr>
      </w:pPr>
      <w:r w:rsidRPr="00094372">
        <w:rPr>
          <w:rFonts w:asciiTheme="minorHAnsi" w:hAnsiTheme="minorHAnsi"/>
          <w:sz w:val="24"/>
          <w:szCs w:val="24"/>
        </w:rPr>
        <w:t>D</w:t>
      </w:r>
      <w:r w:rsidR="009848E2" w:rsidRPr="00094372">
        <w:rPr>
          <w:rFonts w:asciiTheme="minorHAnsi" w:hAnsiTheme="minorHAnsi"/>
          <w:sz w:val="24"/>
          <w:szCs w:val="24"/>
        </w:rPr>
        <w:tab/>
        <w:t>-</w:t>
      </w:r>
      <w:r w:rsidR="009848E2" w:rsidRPr="00094372">
        <w:rPr>
          <w:rFonts w:asciiTheme="minorHAnsi" w:hAnsiTheme="minorHAnsi"/>
          <w:sz w:val="24"/>
          <w:szCs w:val="24"/>
        </w:rPr>
        <w:tab/>
        <w:t xml:space="preserve">liczba punktów w kryterium </w:t>
      </w:r>
      <w:r w:rsidRPr="00094372">
        <w:rPr>
          <w:rFonts w:asciiTheme="minorHAnsi" w:hAnsiTheme="minorHAnsi"/>
          <w:sz w:val="24"/>
          <w:szCs w:val="24"/>
        </w:rPr>
        <w:t>Doświadczenie zespołu wykonawcy</w:t>
      </w:r>
      <w:r w:rsidR="009848E2" w:rsidRPr="00094372">
        <w:rPr>
          <w:rFonts w:asciiTheme="minorHAnsi" w:hAnsiTheme="minorHAnsi"/>
          <w:sz w:val="24"/>
          <w:szCs w:val="24"/>
        </w:rPr>
        <w:t>, wyliczona według zasad określonych w lit. c.</w:t>
      </w:r>
    </w:p>
    <w:p w14:paraId="2AD9D4AF" w14:textId="77777777" w:rsidR="007E4565" w:rsidRDefault="009848E2">
      <w:pPr>
        <w:pStyle w:val="Akapitzlist"/>
        <w:spacing w:line="276" w:lineRule="auto"/>
        <w:ind w:left="426"/>
        <w:rPr>
          <w:rFonts w:asciiTheme="minorHAnsi" w:hAnsiTheme="minorHAnsi"/>
          <w:sz w:val="24"/>
          <w:szCs w:val="24"/>
        </w:rPr>
      </w:pPr>
      <w:r w:rsidRPr="00094372">
        <w:rPr>
          <w:rFonts w:asciiTheme="minorHAnsi" w:hAnsiTheme="minorHAnsi"/>
          <w:sz w:val="24"/>
          <w:szCs w:val="24"/>
        </w:rPr>
        <w:t>Maksymalna liczba punktów za w/w kryteria wynosi 100 punktów.</w:t>
      </w:r>
    </w:p>
    <w:p w14:paraId="01C11492" w14:textId="77777777" w:rsidR="007E4565" w:rsidRDefault="009848E2" w:rsidP="000D0BD2">
      <w:pPr>
        <w:pStyle w:val="Akapitzlist"/>
        <w:numPr>
          <w:ilvl w:val="0"/>
          <w:numId w:val="26"/>
        </w:numPr>
        <w:spacing w:before="120" w:line="276" w:lineRule="auto"/>
        <w:ind w:left="426" w:hanging="426"/>
        <w:jc w:val="both"/>
        <w:rPr>
          <w:rFonts w:asciiTheme="minorHAnsi" w:hAnsiTheme="minorHAnsi"/>
          <w:b/>
          <w:sz w:val="24"/>
          <w:szCs w:val="24"/>
          <w:highlight w:val="lightGray"/>
        </w:rPr>
      </w:pPr>
      <w:r>
        <w:rPr>
          <w:rFonts w:asciiTheme="minorHAnsi" w:hAnsiTheme="minorHAnsi"/>
          <w:b/>
          <w:sz w:val="24"/>
          <w:szCs w:val="24"/>
          <w:highlight w:val="lightGray"/>
        </w:rPr>
        <w:t>Pozostałe informacje:</w:t>
      </w:r>
    </w:p>
    <w:p w14:paraId="673ED418" w14:textId="77777777" w:rsidR="007E4565" w:rsidRDefault="009848E2" w:rsidP="000D0BD2">
      <w:pPr>
        <w:pStyle w:val="Akapitzlist"/>
        <w:numPr>
          <w:ilvl w:val="0"/>
          <w:numId w:val="36"/>
        </w:numPr>
        <w:spacing w:before="120" w:line="276" w:lineRule="auto"/>
        <w:ind w:left="426" w:hanging="426"/>
        <w:jc w:val="both"/>
        <w:rPr>
          <w:rFonts w:asciiTheme="minorHAnsi" w:hAnsiTheme="minorHAnsi"/>
          <w:sz w:val="24"/>
          <w:szCs w:val="24"/>
        </w:rPr>
      </w:pPr>
      <w:r>
        <w:rPr>
          <w:rFonts w:asciiTheme="minorHAnsi" w:hAnsiTheme="minorHAnsi"/>
          <w:sz w:val="24"/>
          <w:szCs w:val="24"/>
        </w:rPr>
        <w:t>Wszystkie wyniki zostaną przez zamawiającego zaokrąglone, zgodnie z zasadami matematycznymi, z dokładnością do dwóch miejsc po przecinku.</w:t>
      </w:r>
    </w:p>
    <w:p w14:paraId="705B7941" w14:textId="77777777" w:rsidR="007E4565" w:rsidRDefault="009848E2" w:rsidP="000D0BD2">
      <w:pPr>
        <w:pStyle w:val="Akapitzlist"/>
        <w:numPr>
          <w:ilvl w:val="0"/>
          <w:numId w:val="36"/>
        </w:numPr>
        <w:spacing w:before="120" w:line="276" w:lineRule="auto"/>
        <w:ind w:left="426" w:hanging="426"/>
        <w:jc w:val="both"/>
        <w:rPr>
          <w:rFonts w:asciiTheme="minorHAnsi" w:hAnsiTheme="minorHAnsi"/>
          <w:sz w:val="24"/>
          <w:szCs w:val="24"/>
        </w:rPr>
      </w:pPr>
      <w:r>
        <w:rPr>
          <w:rFonts w:asciiTheme="minorHAnsi" w:hAnsiTheme="minorHAnsi"/>
          <w:sz w:val="24"/>
          <w:szCs w:val="24"/>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0047AFF9" w14:textId="77777777" w:rsidR="007E4565" w:rsidRDefault="009848E2" w:rsidP="000D0BD2">
      <w:pPr>
        <w:pStyle w:val="Akapitzlist"/>
        <w:numPr>
          <w:ilvl w:val="0"/>
          <w:numId w:val="36"/>
        </w:numPr>
        <w:spacing w:before="120" w:line="276" w:lineRule="auto"/>
        <w:ind w:left="426" w:hanging="426"/>
        <w:jc w:val="both"/>
        <w:rPr>
          <w:rFonts w:asciiTheme="minorHAnsi" w:hAnsiTheme="minorHAnsi"/>
          <w:sz w:val="24"/>
          <w:szCs w:val="24"/>
        </w:rPr>
      </w:pPr>
      <w:r>
        <w:rPr>
          <w:rFonts w:asciiTheme="minorHAnsi" w:hAnsiTheme="minorHAnsi"/>
          <w:sz w:val="24"/>
          <w:szCs w:val="24"/>
        </w:rPr>
        <w:t>Wykonawcy, składając oferty dodatkowe, nie mogą zaoferować cen wyższych niż zaoferowane w złożonych ofertach.</w:t>
      </w:r>
    </w:p>
    <w:p w14:paraId="59369296" w14:textId="77777777" w:rsidR="007E4565" w:rsidRDefault="009848E2" w:rsidP="000D0BD2">
      <w:pPr>
        <w:pStyle w:val="Akapitzlist"/>
        <w:numPr>
          <w:ilvl w:val="0"/>
          <w:numId w:val="36"/>
        </w:numPr>
        <w:spacing w:before="120" w:line="276" w:lineRule="auto"/>
        <w:ind w:left="426" w:hanging="426"/>
        <w:jc w:val="both"/>
        <w:rPr>
          <w:rFonts w:asciiTheme="minorHAnsi" w:hAnsiTheme="minorHAnsi"/>
          <w:sz w:val="24"/>
          <w:szCs w:val="24"/>
        </w:rPr>
      </w:pPr>
      <w:r>
        <w:rPr>
          <w:rFonts w:asciiTheme="minorHAnsi" w:hAnsiTheme="minorHAnsi"/>
          <w:sz w:val="24"/>
          <w:szCs w:val="24"/>
        </w:rPr>
        <w:t>Zamawiający nie przewiduje przeprowadzania aukcji elektronicznej.</w:t>
      </w:r>
    </w:p>
    <w:p w14:paraId="1DA26800" w14:textId="77777777" w:rsidR="007E4565" w:rsidRDefault="009848E2">
      <w:pPr>
        <w:numPr>
          <w:ilvl w:val="0"/>
          <w:numId w:val="2"/>
        </w:numPr>
        <w:tabs>
          <w:tab w:val="left" w:pos="426"/>
        </w:tabs>
        <w:spacing w:before="240" w:after="120"/>
        <w:ind w:left="425" w:right="34" w:hanging="567"/>
        <w:rPr>
          <w:rFonts w:asciiTheme="minorHAnsi" w:hAnsiTheme="minorHAnsi" w:cs="Arial"/>
          <w:b/>
          <w:sz w:val="24"/>
          <w:szCs w:val="24"/>
        </w:rPr>
      </w:pPr>
      <w:r>
        <w:rPr>
          <w:rFonts w:cs="Arial"/>
          <w:b/>
          <w:sz w:val="24"/>
          <w:szCs w:val="24"/>
        </w:rPr>
        <w:t>INFORMACJA O FORMALNOŚCIACH, JAKIE POWINNY ZOSTAĆ DOPEŁNIONE PO WYBORZE OFERTY W CELU ZAWARCIA UMOWY</w:t>
      </w:r>
    </w:p>
    <w:p w14:paraId="7A7C9240" w14:textId="77777777" w:rsidR="007E4565" w:rsidRDefault="009848E2">
      <w:pPr>
        <w:numPr>
          <w:ilvl w:val="0"/>
          <w:numId w:val="10"/>
        </w:numPr>
        <w:tabs>
          <w:tab w:val="left" w:pos="426"/>
        </w:tabs>
        <w:spacing w:before="120" w:after="0"/>
        <w:ind w:left="426" w:hanging="426"/>
        <w:jc w:val="both"/>
        <w:rPr>
          <w:rFonts w:asciiTheme="minorHAnsi" w:hAnsiTheme="minorHAnsi" w:cstheme="minorHAnsi"/>
          <w:sz w:val="24"/>
          <w:szCs w:val="24"/>
        </w:rPr>
      </w:pPr>
      <w:r>
        <w:rPr>
          <w:rFonts w:cstheme="minorHAnsi"/>
          <w:sz w:val="24"/>
          <w:szCs w:val="24"/>
        </w:rPr>
        <w:t>Zamawiający informuje niezwłocznie wszystkich wykonawców o:</w:t>
      </w:r>
    </w:p>
    <w:p w14:paraId="1803A1AE" w14:textId="77777777" w:rsidR="007E4565" w:rsidRDefault="009848E2">
      <w:pPr>
        <w:numPr>
          <w:ilvl w:val="0"/>
          <w:numId w:val="11"/>
        </w:numPr>
        <w:tabs>
          <w:tab w:val="left" w:pos="709"/>
        </w:tabs>
        <w:spacing w:after="0"/>
        <w:ind w:left="709" w:hanging="283"/>
        <w:jc w:val="both"/>
        <w:rPr>
          <w:rFonts w:asciiTheme="minorHAnsi" w:hAnsiTheme="minorHAnsi" w:cstheme="minorHAnsi"/>
          <w:sz w:val="24"/>
          <w:szCs w:val="24"/>
        </w:rPr>
      </w:pPr>
      <w:r>
        <w:rPr>
          <w:rFonts w:cstheme="minorHAnsi"/>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Pr>
          <w:rFonts w:cstheme="minorHAnsi"/>
          <w:sz w:val="24"/>
          <w:szCs w:val="24"/>
        </w:rPr>
        <w:br/>
        <w:t xml:space="preserve">i adresy, jeżeli są miejscami wykonywania działalności wykonawców, którzy złożyli oferty, </w:t>
      </w:r>
      <w:r>
        <w:rPr>
          <w:rFonts w:cstheme="minorHAnsi"/>
          <w:sz w:val="24"/>
          <w:szCs w:val="24"/>
        </w:rPr>
        <w:br/>
        <w:t>a także punktację przyznaną ofertom w każdym kryterium oceny ofert i łączną punktację,</w:t>
      </w:r>
    </w:p>
    <w:p w14:paraId="5E5E5093" w14:textId="77777777" w:rsidR="007E4565" w:rsidRDefault="009848E2">
      <w:pPr>
        <w:numPr>
          <w:ilvl w:val="0"/>
          <w:numId w:val="11"/>
        </w:numPr>
        <w:tabs>
          <w:tab w:val="left" w:pos="709"/>
        </w:tabs>
        <w:spacing w:after="0"/>
        <w:ind w:left="709" w:hanging="283"/>
        <w:jc w:val="both"/>
        <w:rPr>
          <w:rFonts w:asciiTheme="minorHAnsi" w:hAnsiTheme="minorHAnsi" w:cstheme="minorHAnsi"/>
          <w:sz w:val="24"/>
          <w:szCs w:val="24"/>
        </w:rPr>
      </w:pPr>
      <w:r>
        <w:rPr>
          <w:rFonts w:cstheme="minorHAnsi"/>
          <w:sz w:val="24"/>
          <w:szCs w:val="24"/>
        </w:rPr>
        <w:t>wykonawcach, którzy zostali wykluczeni,</w:t>
      </w:r>
    </w:p>
    <w:p w14:paraId="6345F25D" w14:textId="77777777" w:rsidR="007E4565" w:rsidRDefault="009848E2">
      <w:pPr>
        <w:numPr>
          <w:ilvl w:val="0"/>
          <w:numId w:val="11"/>
        </w:numPr>
        <w:tabs>
          <w:tab w:val="left" w:pos="709"/>
        </w:tabs>
        <w:spacing w:after="0"/>
        <w:ind w:left="709" w:hanging="283"/>
        <w:jc w:val="both"/>
        <w:rPr>
          <w:rFonts w:asciiTheme="minorHAnsi" w:hAnsiTheme="minorHAnsi" w:cstheme="minorHAnsi"/>
          <w:sz w:val="24"/>
          <w:szCs w:val="24"/>
        </w:rPr>
      </w:pPr>
      <w:r>
        <w:rPr>
          <w:rFonts w:cstheme="minorHAnsi"/>
          <w:sz w:val="24"/>
          <w:szCs w:val="24"/>
        </w:rPr>
        <w:t>wykonawcach, których oferty zostały odrzucone, powodach odrzucenia oferty,</w:t>
      </w:r>
    </w:p>
    <w:p w14:paraId="0D6FC742" w14:textId="77777777" w:rsidR="007E4565" w:rsidRDefault="009848E2">
      <w:pPr>
        <w:numPr>
          <w:ilvl w:val="0"/>
          <w:numId w:val="11"/>
        </w:numPr>
        <w:tabs>
          <w:tab w:val="left" w:pos="709"/>
        </w:tabs>
        <w:spacing w:after="0"/>
        <w:ind w:left="709" w:hanging="283"/>
        <w:jc w:val="both"/>
        <w:rPr>
          <w:rFonts w:asciiTheme="minorHAnsi" w:hAnsiTheme="minorHAnsi" w:cstheme="minorHAnsi"/>
          <w:sz w:val="24"/>
          <w:szCs w:val="24"/>
        </w:rPr>
      </w:pPr>
      <w:r>
        <w:rPr>
          <w:rFonts w:cstheme="minorHAnsi"/>
          <w:sz w:val="24"/>
          <w:szCs w:val="24"/>
        </w:rPr>
        <w:t>unieważnieniu postępowania,</w:t>
      </w:r>
    </w:p>
    <w:p w14:paraId="143BF0EB" w14:textId="77777777" w:rsidR="007E4565" w:rsidRDefault="009848E2">
      <w:pPr>
        <w:spacing w:before="60" w:after="0"/>
        <w:ind w:firstLine="425"/>
        <w:jc w:val="both"/>
        <w:rPr>
          <w:rFonts w:asciiTheme="minorHAnsi" w:hAnsiTheme="minorHAnsi" w:cstheme="minorHAnsi"/>
          <w:sz w:val="24"/>
          <w:szCs w:val="24"/>
          <w:lang w:eastAsia="pl-PL"/>
        </w:rPr>
      </w:pPr>
      <w:r>
        <w:rPr>
          <w:rFonts w:cstheme="minorHAnsi"/>
          <w:sz w:val="24"/>
          <w:szCs w:val="24"/>
          <w:lang w:eastAsia="pl-PL"/>
        </w:rPr>
        <w:t>podając uzasadnienie faktyczne i prawne.</w:t>
      </w:r>
    </w:p>
    <w:p w14:paraId="5A9614DA" w14:textId="77777777" w:rsidR="007E4565" w:rsidRDefault="009848E2">
      <w:pPr>
        <w:numPr>
          <w:ilvl w:val="0"/>
          <w:numId w:val="10"/>
        </w:numPr>
        <w:tabs>
          <w:tab w:val="left" w:pos="426"/>
        </w:tabs>
        <w:spacing w:before="60" w:after="0"/>
        <w:ind w:left="426" w:hanging="426"/>
        <w:jc w:val="both"/>
        <w:rPr>
          <w:rFonts w:asciiTheme="minorHAnsi" w:hAnsiTheme="minorHAnsi" w:cstheme="minorHAnsi"/>
          <w:sz w:val="24"/>
          <w:szCs w:val="24"/>
        </w:rPr>
      </w:pPr>
      <w:r>
        <w:rPr>
          <w:rFonts w:cstheme="minorHAnsi"/>
          <w:sz w:val="24"/>
          <w:szCs w:val="24"/>
        </w:rPr>
        <w:t xml:space="preserve">W przypadkach, o którym mowa w art. 24 ust. 8 ustawy </w:t>
      </w:r>
      <w:proofErr w:type="spellStart"/>
      <w:r>
        <w:rPr>
          <w:rFonts w:cstheme="minorHAnsi"/>
          <w:sz w:val="24"/>
          <w:szCs w:val="24"/>
        </w:rPr>
        <w:t>Pzp</w:t>
      </w:r>
      <w:proofErr w:type="spellEnd"/>
      <w:r>
        <w:rPr>
          <w:rFonts w:cstheme="minorHAnsi"/>
          <w:sz w:val="24"/>
          <w:szCs w:val="24"/>
        </w:rPr>
        <w:t xml:space="preserve"> informacja, o której mowa w ust. 1 lit. b) zawierać będzie również wyjaśnienia powodów, dla których dowody przedstawione przez wykonawcę zamawiający uznał za niewystarczające.</w:t>
      </w:r>
    </w:p>
    <w:p w14:paraId="4AAAD2DA" w14:textId="77777777" w:rsidR="007E4565" w:rsidRDefault="009848E2">
      <w:pPr>
        <w:numPr>
          <w:ilvl w:val="0"/>
          <w:numId w:val="10"/>
        </w:numPr>
        <w:tabs>
          <w:tab w:val="left" w:pos="426"/>
        </w:tabs>
        <w:spacing w:before="60" w:after="0"/>
        <w:ind w:left="426" w:hanging="426"/>
        <w:jc w:val="both"/>
        <w:rPr>
          <w:rFonts w:asciiTheme="minorHAnsi" w:hAnsiTheme="minorHAnsi" w:cstheme="minorHAnsi"/>
          <w:sz w:val="24"/>
          <w:szCs w:val="24"/>
        </w:rPr>
      </w:pPr>
      <w:r>
        <w:rPr>
          <w:rFonts w:cstheme="minorHAnsi"/>
          <w:sz w:val="24"/>
          <w:szCs w:val="24"/>
        </w:rPr>
        <w:t>Informacje, o których mowa w ust. 1 lit. a) i d), zamawiający zamieści niezwłocznie na stronie internetowej, której adres podany został w rozdziale I ust. 6 niniejszej SIWZ.</w:t>
      </w:r>
    </w:p>
    <w:p w14:paraId="1667BF01" w14:textId="025E9C4C" w:rsidR="007E4565" w:rsidRDefault="009848E2">
      <w:pPr>
        <w:numPr>
          <w:ilvl w:val="0"/>
          <w:numId w:val="10"/>
        </w:numPr>
        <w:tabs>
          <w:tab w:val="left" w:pos="426"/>
        </w:tabs>
        <w:spacing w:before="60" w:after="0"/>
        <w:ind w:left="426" w:hanging="426"/>
        <w:jc w:val="both"/>
        <w:rPr>
          <w:rFonts w:asciiTheme="minorHAnsi" w:hAnsiTheme="minorHAnsi" w:cstheme="minorHAnsi"/>
          <w:sz w:val="24"/>
          <w:szCs w:val="24"/>
        </w:rPr>
      </w:pPr>
      <w:r>
        <w:rPr>
          <w:rFonts w:cstheme="minorHAnsi"/>
          <w:sz w:val="24"/>
          <w:szCs w:val="24"/>
        </w:rPr>
        <w:t xml:space="preserve">Z wykonawcą, którego oferta została uznana jako oferta najkorzystniejsza zostanie zawarta umowa zgodnie ze Wzorem umowy, stanowiącym </w:t>
      </w:r>
      <w:r>
        <w:rPr>
          <w:rFonts w:cstheme="minorHAnsi"/>
          <w:b/>
          <w:i/>
          <w:sz w:val="24"/>
          <w:szCs w:val="24"/>
        </w:rPr>
        <w:t>Dodatek nr 4 do SIWZ.</w:t>
      </w:r>
    </w:p>
    <w:p w14:paraId="2517399E" w14:textId="77777777" w:rsidR="007E4565" w:rsidRDefault="009848E2">
      <w:pPr>
        <w:numPr>
          <w:ilvl w:val="0"/>
          <w:numId w:val="10"/>
        </w:numPr>
        <w:tabs>
          <w:tab w:val="left" w:pos="426"/>
        </w:tabs>
        <w:spacing w:before="60" w:after="0"/>
        <w:ind w:left="426" w:hanging="426"/>
        <w:jc w:val="both"/>
        <w:rPr>
          <w:rFonts w:asciiTheme="minorHAnsi" w:hAnsiTheme="minorHAnsi" w:cstheme="minorHAnsi"/>
          <w:sz w:val="24"/>
          <w:szCs w:val="24"/>
        </w:rPr>
      </w:pPr>
      <w:r>
        <w:rPr>
          <w:rFonts w:cstheme="minorHAnsi"/>
          <w:sz w:val="24"/>
          <w:szCs w:val="24"/>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070A3B58" w14:textId="77777777" w:rsidR="007E4565" w:rsidRDefault="009848E2">
      <w:pPr>
        <w:numPr>
          <w:ilvl w:val="0"/>
          <w:numId w:val="10"/>
        </w:numPr>
        <w:tabs>
          <w:tab w:val="left" w:pos="426"/>
        </w:tabs>
        <w:spacing w:before="60" w:after="0"/>
        <w:ind w:left="426" w:hanging="426"/>
        <w:jc w:val="both"/>
        <w:rPr>
          <w:rFonts w:asciiTheme="minorHAnsi" w:hAnsiTheme="minorHAnsi" w:cstheme="minorHAnsi"/>
          <w:sz w:val="24"/>
          <w:szCs w:val="24"/>
        </w:rPr>
      </w:pPr>
      <w:r>
        <w:rPr>
          <w:rFonts w:cstheme="minorHAnsi"/>
          <w:sz w:val="24"/>
          <w:szCs w:val="24"/>
        </w:rPr>
        <w:lastRenderedPageBreak/>
        <w:t xml:space="preserve">Zamawiający może zawrzeć umowę w sprawie zamówienia publicznego przed upływem terminów, o których mowa w ust. 5, jeżeli </w:t>
      </w:r>
      <w:r>
        <w:rPr>
          <w:rFonts w:cstheme="minorHAnsi"/>
          <w:sz w:val="24"/>
          <w:szCs w:val="24"/>
          <w:lang w:eastAsia="pl-PL"/>
        </w:rPr>
        <w:t>w postępowaniu o udzielenie zamówienia została złożona tylko jedna oferta;</w:t>
      </w:r>
    </w:p>
    <w:p w14:paraId="2E934363" w14:textId="77777777" w:rsidR="007E4565" w:rsidRDefault="009848E2">
      <w:pPr>
        <w:numPr>
          <w:ilvl w:val="0"/>
          <w:numId w:val="10"/>
        </w:numPr>
        <w:tabs>
          <w:tab w:val="left" w:pos="426"/>
        </w:tabs>
        <w:spacing w:before="60" w:after="0"/>
        <w:ind w:left="426" w:hanging="426"/>
        <w:jc w:val="both"/>
        <w:rPr>
          <w:rFonts w:asciiTheme="minorHAnsi" w:hAnsiTheme="minorHAnsi" w:cstheme="minorHAnsi"/>
          <w:sz w:val="24"/>
          <w:szCs w:val="24"/>
        </w:rPr>
      </w:pPr>
      <w:r>
        <w:rPr>
          <w:rFonts w:cstheme="minorHAnsi"/>
          <w:sz w:val="24"/>
          <w:szCs w:val="24"/>
        </w:rPr>
        <w:t xml:space="preserve">Zamawiający wskaże termin i miejsce zawarcia umowy w zaproszeniu przekazanym wykonawcy. </w:t>
      </w:r>
    </w:p>
    <w:p w14:paraId="628CEB14" w14:textId="77777777" w:rsidR="007E4565" w:rsidRDefault="009848E2">
      <w:pPr>
        <w:numPr>
          <w:ilvl w:val="0"/>
          <w:numId w:val="10"/>
        </w:numPr>
        <w:tabs>
          <w:tab w:val="left" w:pos="426"/>
        </w:tabs>
        <w:spacing w:before="60" w:after="0"/>
        <w:ind w:left="426" w:hanging="426"/>
        <w:jc w:val="both"/>
        <w:rPr>
          <w:rFonts w:asciiTheme="minorHAnsi" w:hAnsiTheme="minorHAnsi" w:cstheme="minorHAnsi"/>
          <w:sz w:val="24"/>
          <w:szCs w:val="24"/>
        </w:rPr>
      </w:pPr>
      <w:r>
        <w:rPr>
          <w:rFonts w:cstheme="minorHAnsi"/>
          <w:sz w:val="24"/>
          <w:szCs w:val="24"/>
        </w:rPr>
        <w:t>Przed zawarciem umowy wykonawca zobowiązany jest do przedłożenia zamawiającemu dokumentów wymaganych przepisami prawa oraz w SIWZ, w szczególności:</w:t>
      </w:r>
    </w:p>
    <w:p w14:paraId="53234E5C" w14:textId="77777777" w:rsidR="007E4565" w:rsidRDefault="009848E2">
      <w:pPr>
        <w:numPr>
          <w:ilvl w:val="2"/>
          <w:numId w:val="9"/>
        </w:numPr>
        <w:tabs>
          <w:tab w:val="left" w:pos="709"/>
        </w:tabs>
        <w:spacing w:after="0"/>
        <w:ind w:left="709" w:right="34" w:hanging="283"/>
        <w:jc w:val="both"/>
        <w:rPr>
          <w:rFonts w:asciiTheme="minorHAnsi" w:hAnsiTheme="minorHAnsi" w:cstheme="minorHAnsi"/>
          <w:sz w:val="24"/>
          <w:szCs w:val="24"/>
          <w:lang w:eastAsia="pl-PL"/>
        </w:rPr>
      </w:pPr>
      <w:r>
        <w:rPr>
          <w:rFonts w:cstheme="minorHAnsi"/>
          <w:sz w:val="24"/>
          <w:szCs w:val="24"/>
          <w:lang w:eastAsia="pl-PL"/>
        </w:rPr>
        <w:t>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w:t>
      </w:r>
    </w:p>
    <w:p w14:paraId="0C81EF13" w14:textId="0E013493" w:rsidR="007E4565" w:rsidRDefault="009848E2">
      <w:pPr>
        <w:pStyle w:val="Akapitzlist"/>
        <w:numPr>
          <w:ilvl w:val="2"/>
          <w:numId w:val="9"/>
        </w:numPr>
        <w:tabs>
          <w:tab w:val="left" w:pos="993"/>
        </w:tabs>
        <w:spacing w:line="276" w:lineRule="auto"/>
        <w:ind w:left="709" w:hanging="283"/>
        <w:jc w:val="both"/>
        <w:rPr>
          <w:rFonts w:asciiTheme="minorHAnsi" w:hAnsiTheme="minorHAnsi" w:cstheme="minorHAnsi"/>
          <w:sz w:val="24"/>
          <w:szCs w:val="24"/>
        </w:rPr>
      </w:pPr>
      <w:r>
        <w:rPr>
          <w:rFonts w:cstheme="minorHAnsi"/>
          <w:sz w:val="24"/>
          <w:szCs w:val="24"/>
        </w:rPr>
        <w:t>potwierdzonej za zgodność z oryginałem przez wykonawcę kopii opłaconej polisy ubezpieczenia od odpowiedzialności cywilnej z tytułu prowadzenia działalności gospodarczej na sumę ubezpieczenia wskazaną w rozdziale III ust. 1</w:t>
      </w:r>
      <w:r w:rsidR="00537FC1">
        <w:rPr>
          <w:rFonts w:cstheme="minorHAnsi"/>
          <w:sz w:val="24"/>
          <w:szCs w:val="24"/>
        </w:rPr>
        <w:t>1</w:t>
      </w:r>
      <w:r>
        <w:rPr>
          <w:rFonts w:cstheme="minorHAnsi"/>
          <w:sz w:val="24"/>
          <w:szCs w:val="24"/>
        </w:rPr>
        <w:t xml:space="preserve"> SIWZ. Umowa ubezpieczenia musi być przedłużana na cały okres realizacji umowy, o których mowa w rozdziale IV SIWZ;</w:t>
      </w:r>
    </w:p>
    <w:p w14:paraId="6FBD6299" w14:textId="77777777" w:rsidR="007E4565" w:rsidRDefault="009848E2">
      <w:pPr>
        <w:pStyle w:val="Akapitzlist"/>
        <w:numPr>
          <w:ilvl w:val="2"/>
          <w:numId w:val="9"/>
        </w:numPr>
        <w:tabs>
          <w:tab w:val="left" w:pos="993"/>
        </w:tabs>
        <w:spacing w:line="276" w:lineRule="auto"/>
        <w:ind w:left="709" w:hanging="283"/>
        <w:jc w:val="both"/>
        <w:rPr>
          <w:rFonts w:asciiTheme="minorHAnsi" w:hAnsiTheme="minorHAnsi" w:cstheme="minorHAnsi"/>
          <w:sz w:val="24"/>
          <w:szCs w:val="24"/>
        </w:rPr>
      </w:pPr>
      <w:r>
        <w:rPr>
          <w:rFonts w:cstheme="minorHAnsi"/>
          <w:sz w:val="24"/>
          <w:szCs w:val="24"/>
        </w:rPr>
        <w:t>umów z ewentualnymi aneksami regulujących współpracę między wykonawcami występującymi wspólnie.</w:t>
      </w:r>
    </w:p>
    <w:p w14:paraId="4F7C7859" w14:textId="77777777" w:rsidR="007E4565" w:rsidRDefault="009848E2">
      <w:pPr>
        <w:numPr>
          <w:ilvl w:val="0"/>
          <w:numId w:val="10"/>
        </w:numPr>
        <w:spacing w:before="120" w:after="0"/>
        <w:ind w:left="567" w:hanging="425"/>
        <w:jc w:val="both"/>
        <w:rPr>
          <w:rFonts w:asciiTheme="minorHAnsi" w:eastAsia="Garamond" w:hAnsiTheme="minorHAnsi" w:cstheme="minorHAnsi"/>
          <w:color w:val="000000"/>
          <w:sz w:val="24"/>
          <w:szCs w:val="24"/>
          <w:lang w:eastAsia="pl-PL"/>
        </w:rPr>
      </w:pPr>
      <w:r>
        <w:rPr>
          <w:rFonts w:eastAsia="Garamond" w:cstheme="minorHAnsi"/>
          <w:color w:val="000000"/>
          <w:sz w:val="24"/>
          <w:szCs w:val="24"/>
          <w:lang w:eastAsia="pl-PL"/>
        </w:rPr>
        <w:t>Przed zawarciem umowy wykonawca zobowiązany jest także:</w:t>
      </w:r>
    </w:p>
    <w:p w14:paraId="7521D668" w14:textId="77777777" w:rsidR="007E4565" w:rsidRDefault="009848E2" w:rsidP="000D0BD2">
      <w:pPr>
        <w:pStyle w:val="Akapitzlist"/>
        <w:numPr>
          <w:ilvl w:val="0"/>
          <w:numId w:val="50"/>
        </w:numPr>
        <w:tabs>
          <w:tab w:val="left" w:pos="993"/>
        </w:tabs>
        <w:spacing w:line="276" w:lineRule="auto"/>
        <w:ind w:left="851" w:hanging="284"/>
        <w:jc w:val="both"/>
        <w:rPr>
          <w:rFonts w:asciiTheme="minorHAnsi" w:eastAsia="Garamond" w:hAnsiTheme="minorHAnsi" w:cstheme="minorHAnsi"/>
          <w:color w:val="000000"/>
          <w:sz w:val="24"/>
          <w:szCs w:val="24"/>
        </w:rPr>
      </w:pPr>
      <w:r>
        <w:rPr>
          <w:rFonts w:eastAsia="Garamond" w:cstheme="minorHAnsi"/>
          <w:color w:val="000000"/>
          <w:sz w:val="24"/>
          <w:szCs w:val="24"/>
        </w:rPr>
        <w:t>uzgodnić z zamawiającym sposób i formę lub formy wniesienia zabezpieczenia należytego wykonania umowy,</w:t>
      </w:r>
    </w:p>
    <w:p w14:paraId="2E2B3916" w14:textId="2DD59B24" w:rsidR="007E4565" w:rsidRPr="003C7C63" w:rsidRDefault="009848E2" w:rsidP="000D0BD2">
      <w:pPr>
        <w:pStyle w:val="Akapitzlist"/>
        <w:numPr>
          <w:ilvl w:val="0"/>
          <w:numId w:val="50"/>
        </w:numPr>
        <w:tabs>
          <w:tab w:val="left" w:pos="993"/>
        </w:tabs>
        <w:spacing w:before="120" w:after="120" w:line="276" w:lineRule="auto"/>
        <w:ind w:left="851" w:right="-1" w:hanging="283"/>
        <w:jc w:val="both"/>
        <w:rPr>
          <w:rFonts w:asciiTheme="minorHAnsi" w:eastAsia="Garamond" w:hAnsiTheme="minorHAnsi" w:cstheme="minorHAnsi"/>
          <w:color w:val="000000"/>
          <w:sz w:val="24"/>
          <w:szCs w:val="24"/>
        </w:rPr>
      </w:pPr>
      <w:r>
        <w:rPr>
          <w:rFonts w:eastAsia="Garamond" w:cstheme="minorHAnsi"/>
          <w:color w:val="000000"/>
          <w:sz w:val="24"/>
          <w:szCs w:val="24"/>
        </w:rPr>
        <w:t>najpóźniej w dniu zawarcia umowy wnieść zabezpieczenie należytego jej wykonania.</w:t>
      </w:r>
    </w:p>
    <w:p w14:paraId="76AD8599" w14:textId="77777777" w:rsidR="003C7C63" w:rsidRDefault="003C7C63" w:rsidP="003C7C63">
      <w:pPr>
        <w:pStyle w:val="Akapitzlist"/>
        <w:tabs>
          <w:tab w:val="left" w:pos="993"/>
        </w:tabs>
        <w:spacing w:before="120" w:after="120" w:line="276" w:lineRule="auto"/>
        <w:ind w:left="851" w:right="-1"/>
        <w:jc w:val="both"/>
        <w:rPr>
          <w:rFonts w:asciiTheme="minorHAnsi" w:eastAsia="Garamond" w:hAnsiTheme="minorHAnsi" w:cstheme="minorHAnsi"/>
          <w:color w:val="000000"/>
          <w:sz w:val="24"/>
          <w:szCs w:val="24"/>
        </w:rPr>
      </w:pPr>
    </w:p>
    <w:p w14:paraId="4B39CAA5" w14:textId="77777777" w:rsidR="007E4565" w:rsidRDefault="009848E2">
      <w:pPr>
        <w:numPr>
          <w:ilvl w:val="0"/>
          <w:numId w:val="2"/>
        </w:numPr>
        <w:tabs>
          <w:tab w:val="left" w:pos="426"/>
        </w:tabs>
        <w:spacing w:before="240" w:after="120"/>
        <w:ind w:left="425" w:right="34" w:hanging="567"/>
        <w:rPr>
          <w:rFonts w:asciiTheme="minorHAnsi" w:hAnsiTheme="minorHAnsi" w:cs="Arial"/>
          <w:b/>
          <w:sz w:val="24"/>
          <w:szCs w:val="24"/>
        </w:rPr>
      </w:pPr>
      <w:r>
        <w:rPr>
          <w:rFonts w:cs="Arial"/>
          <w:b/>
          <w:sz w:val="24"/>
          <w:szCs w:val="24"/>
        </w:rPr>
        <w:t>WYMAGANIA DOTYCZĄCE ZABEZPIECZENIA NALEŻYTEGO WYKONANIA UMOWY</w:t>
      </w:r>
    </w:p>
    <w:p w14:paraId="03200AFD" w14:textId="77777777" w:rsidR="007E4565" w:rsidRDefault="009848E2">
      <w:pPr>
        <w:pStyle w:val="Akapitzlist"/>
        <w:numPr>
          <w:ilvl w:val="3"/>
          <w:numId w:val="10"/>
        </w:numPr>
        <w:tabs>
          <w:tab w:val="left" w:pos="960"/>
        </w:tabs>
        <w:spacing w:before="120" w:line="276" w:lineRule="auto"/>
        <w:ind w:left="426" w:hanging="426"/>
        <w:jc w:val="both"/>
        <w:rPr>
          <w:rFonts w:asciiTheme="minorHAnsi" w:hAnsiTheme="minorHAnsi" w:cstheme="minorHAnsi"/>
          <w:sz w:val="24"/>
          <w:szCs w:val="24"/>
        </w:rPr>
      </w:pPr>
      <w:r>
        <w:rPr>
          <w:sz w:val="24"/>
          <w:szCs w:val="24"/>
        </w:rPr>
        <w:t xml:space="preserve">Zamawiający żąda od wykonawcy zabezpieczenia należytego wykonania umowy, zwanego dalej „zabezpieczeniem” w wysokości 5 % całkowitej ceny brutto oferty dla danej części zamówienia. </w:t>
      </w:r>
    </w:p>
    <w:p w14:paraId="7F5246BA" w14:textId="77777777" w:rsidR="007E4565" w:rsidRDefault="009848E2">
      <w:pPr>
        <w:pStyle w:val="Akapitzlist"/>
        <w:numPr>
          <w:ilvl w:val="3"/>
          <w:numId w:val="10"/>
        </w:numPr>
        <w:tabs>
          <w:tab w:val="left" w:pos="960"/>
        </w:tabs>
        <w:spacing w:before="120" w:line="276" w:lineRule="auto"/>
        <w:ind w:left="426" w:hanging="426"/>
        <w:jc w:val="both"/>
        <w:rPr>
          <w:rFonts w:asciiTheme="minorHAnsi" w:hAnsiTheme="minorHAnsi" w:cstheme="minorHAnsi"/>
          <w:sz w:val="24"/>
          <w:szCs w:val="24"/>
        </w:rPr>
      </w:pPr>
      <w:r>
        <w:rPr>
          <w:sz w:val="24"/>
          <w:szCs w:val="24"/>
        </w:rPr>
        <w:t>Zabezpieczenie musi być wniesione w pełnej wysokości, niezależnie od formy jego wniesienia, najpóźniej w dniu zawarcia umowy, ale przed jej podpisaniem.</w:t>
      </w:r>
    </w:p>
    <w:p w14:paraId="12703DF8" w14:textId="77777777" w:rsidR="007E4565" w:rsidRDefault="009848E2">
      <w:pPr>
        <w:pStyle w:val="Akapitzlist"/>
        <w:numPr>
          <w:ilvl w:val="3"/>
          <w:numId w:val="10"/>
        </w:numPr>
        <w:tabs>
          <w:tab w:val="left" w:pos="960"/>
        </w:tabs>
        <w:spacing w:before="120" w:line="276" w:lineRule="auto"/>
        <w:ind w:left="426" w:hanging="426"/>
        <w:jc w:val="both"/>
        <w:rPr>
          <w:rFonts w:asciiTheme="minorHAnsi" w:hAnsiTheme="minorHAnsi" w:cstheme="minorHAnsi"/>
          <w:sz w:val="24"/>
          <w:szCs w:val="24"/>
        </w:rPr>
      </w:pPr>
      <w:r>
        <w:rPr>
          <w:sz w:val="24"/>
          <w:szCs w:val="24"/>
        </w:rPr>
        <w:t>Zabezpieczenie służy pokryciu roszczeń z tytułu niewykonania lub nienależytego wykonania umowy.</w:t>
      </w:r>
    </w:p>
    <w:p w14:paraId="770608F7" w14:textId="77777777" w:rsidR="007E4565" w:rsidRDefault="009848E2">
      <w:pPr>
        <w:pStyle w:val="Akapitzlist"/>
        <w:numPr>
          <w:ilvl w:val="3"/>
          <w:numId w:val="10"/>
        </w:numPr>
        <w:tabs>
          <w:tab w:val="left" w:pos="960"/>
        </w:tabs>
        <w:spacing w:before="120" w:line="276" w:lineRule="auto"/>
        <w:ind w:left="426" w:hanging="426"/>
        <w:jc w:val="both"/>
        <w:rPr>
          <w:rFonts w:asciiTheme="minorHAnsi" w:hAnsiTheme="minorHAnsi" w:cstheme="minorHAnsi"/>
          <w:sz w:val="24"/>
          <w:szCs w:val="24"/>
        </w:rPr>
      </w:pPr>
      <w:r>
        <w:rPr>
          <w:sz w:val="24"/>
          <w:szCs w:val="24"/>
        </w:rPr>
        <w:t xml:space="preserve">Zabezpieczenie może być wnoszone według wyboru wykonawcy w jednej lub kilku następujących formach: </w:t>
      </w:r>
    </w:p>
    <w:p w14:paraId="3D92DC93" w14:textId="77777777" w:rsidR="007E4565" w:rsidRDefault="009848E2" w:rsidP="003D0079">
      <w:pPr>
        <w:pStyle w:val="Akapitzlist"/>
        <w:numPr>
          <w:ilvl w:val="3"/>
          <w:numId w:val="60"/>
        </w:numPr>
        <w:tabs>
          <w:tab w:val="left" w:pos="851"/>
        </w:tabs>
        <w:spacing w:before="120" w:line="276" w:lineRule="auto"/>
        <w:ind w:left="851" w:hanging="425"/>
        <w:rPr>
          <w:sz w:val="24"/>
          <w:szCs w:val="24"/>
        </w:rPr>
      </w:pPr>
      <w:r>
        <w:rPr>
          <w:sz w:val="24"/>
          <w:szCs w:val="24"/>
        </w:rPr>
        <w:t>pieniądzu,</w:t>
      </w:r>
    </w:p>
    <w:p w14:paraId="4624BC28" w14:textId="77777777" w:rsidR="007E4565" w:rsidRDefault="009848E2" w:rsidP="003D0079">
      <w:pPr>
        <w:pStyle w:val="Akapitzlist"/>
        <w:numPr>
          <w:ilvl w:val="3"/>
          <w:numId w:val="60"/>
        </w:numPr>
        <w:tabs>
          <w:tab w:val="left" w:pos="851"/>
        </w:tabs>
        <w:spacing w:before="120" w:line="276" w:lineRule="auto"/>
        <w:ind w:left="851" w:hanging="425"/>
        <w:jc w:val="both"/>
        <w:rPr>
          <w:rFonts w:asciiTheme="minorHAnsi" w:hAnsiTheme="minorHAnsi" w:cstheme="minorHAnsi"/>
          <w:sz w:val="24"/>
          <w:szCs w:val="24"/>
        </w:rPr>
      </w:pPr>
      <w:r>
        <w:rPr>
          <w:sz w:val="24"/>
          <w:szCs w:val="24"/>
        </w:rPr>
        <w:t xml:space="preserve">poręczeniach bankowych lub poręczeniach spółdzielczej kasy oszczędnościowo – kredytowej, z tym zobowiązanie kasy jest zawsze zobowiązaniem pieniężnym, </w:t>
      </w:r>
    </w:p>
    <w:p w14:paraId="0A5332AF" w14:textId="77777777" w:rsidR="007E4565" w:rsidRDefault="009848E2" w:rsidP="003D0079">
      <w:pPr>
        <w:pStyle w:val="Akapitzlist"/>
        <w:numPr>
          <w:ilvl w:val="3"/>
          <w:numId w:val="60"/>
        </w:numPr>
        <w:tabs>
          <w:tab w:val="left" w:pos="851"/>
        </w:tabs>
        <w:spacing w:before="120" w:line="276" w:lineRule="auto"/>
        <w:ind w:left="851" w:hanging="425"/>
        <w:jc w:val="both"/>
        <w:rPr>
          <w:rFonts w:asciiTheme="minorHAnsi" w:hAnsiTheme="minorHAnsi" w:cstheme="minorHAnsi"/>
          <w:sz w:val="24"/>
          <w:szCs w:val="24"/>
        </w:rPr>
      </w:pPr>
      <w:r>
        <w:rPr>
          <w:sz w:val="24"/>
          <w:szCs w:val="24"/>
        </w:rPr>
        <w:t xml:space="preserve">gwarancjach bankowych, </w:t>
      </w:r>
    </w:p>
    <w:p w14:paraId="34CC297C" w14:textId="77777777" w:rsidR="007E4565" w:rsidRDefault="009848E2" w:rsidP="003D0079">
      <w:pPr>
        <w:pStyle w:val="Akapitzlist"/>
        <w:numPr>
          <w:ilvl w:val="3"/>
          <w:numId w:val="60"/>
        </w:numPr>
        <w:tabs>
          <w:tab w:val="left" w:pos="851"/>
        </w:tabs>
        <w:spacing w:before="120" w:line="276" w:lineRule="auto"/>
        <w:ind w:left="851" w:hanging="425"/>
        <w:jc w:val="both"/>
        <w:rPr>
          <w:rFonts w:asciiTheme="minorHAnsi" w:hAnsiTheme="minorHAnsi" w:cstheme="minorHAnsi"/>
          <w:sz w:val="24"/>
          <w:szCs w:val="24"/>
        </w:rPr>
      </w:pPr>
      <w:r>
        <w:rPr>
          <w:sz w:val="24"/>
          <w:szCs w:val="24"/>
        </w:rPr>
        <w:t xml:space="preserve">gwarancjach ubezpieczeniowych, </w:t>
      </w:r>
    </w:p>
    <w:p w14:paraId="17603F95" w14:textId="77777777" w:rsidR="007E4565" w:rsidRDefault="009848E2" w:rsidP="003D0079">
      <w:pPr>
        <w:pStyle w:val="Akapitzlist"/>
        <w:numPr>
          <w:ilvl w:val="3"/>
          <w:numId w:val="60"/>
        </w:numPr>
        <w:tabs>
          <w:tab w:val="left" w:pos="851"/>
        </w:tabs>
        <w:spacing w:before="120" w:line="276" w:lineRule="auto"/>
        <w:ind w:left="851" w:hanging="425"/>
        <w:jc w:val="both"/>
        <w:rPr>
          <w:rFonts w:asciiTheme="minorHAnsi" w:hAnsiTheme="minorHAnsi" w:cstheme="minorHAnsi"/>
          <w:sz w:val="24"/>
          <w:szCs w:val="24"/>
        </w:rPr>
      </w:pPr>
      <w:r>
        <w:rPr>
          <w:sz w:val="24"/>
          <w:szCs w:val="24"/>
        </w:rPr>
        <w:t xml:space="preserve">poręczeniach udzielanych przez podmioty, o których mowa w art. 6b ust. 5 pkt 2 ustawy z dnia 9 listopada 2000 r. o utworzeniu Polskiej Agencji Rozwoju Przedsiębiorczości (Dz. U. z 2019 r., poz. 310 ze zm.). </w:t>
      </w:r>
    </w:p>
    <w:p w14:paraId="6274002F" w14:textId="77777777" w:rsidR="007E4565" w:rsidRDefault="009848E2">
      <w:pPr>
        <w:pStyle w:val="Akapitzlist"/>
        <w:numPr>
          <w:ilvl w:val="3"/>
          <w:numId w:val="10"/>
        </w:numPr>
        <w:tabs>
          <w:tab w:val="left" w:pos="426"/>
        </w:tabs>
        <w:spacing w:before="120" w:line="276" w:lineRule="auto"/>
        <w:ind w:left="426" w:hanging="426"/>
        <w:jc w:val="both"/>
        <w:rPr>
          <w:rFonts w:asciiTheme="minorHAnsi" w:hAnsiTheme="minorHAnsi" w:cstheme="minorHAnsi"/>
          <w:sz w:val="24"/>
          <w:szCs w:val="24"/>
        </w:rPr>
      </w:pPr>
      <w:r>
        <w:rPr>
          <w:rFonts w:cs="Times New Roman"/>
          <w:sz w:val="24"/>
          <w:szCs w:val="24"/>
          <w:shd w:val="clear" w:color="auto" w:fill="FFFFFF"/>
        </w:rPr>
        <w:lastRenderedPageBreak/>
        <w:t xml:space="preserve">Zamawiający nie dopuszcza wniesienia zabezpieczenia należytego wykonania umowy w formach wskazanych w art. 148 ust. 2 </w:t>
      </w:r>
      <w:proofErr w:type="spellStart"/>
      <w:r>
        <w:rPr>
          <w:rFonts w:cs="Times New Roman"/>
          <w:sz w:val="24"/>
          <w:szCs w:val="24"/>
          <w:shd w:val="clear" w:color="auto" w:fill="FFFFFF"/>
        </w:rPr>
        <w:t>Pzp</w:t>
      </w:r>
      <w:proofErr w:type="spellEnd"/>
      <w:r>
        <w:rPr>
          <w:sz w:val="24"/>
          <w:szCs w:val="24"/>
        </w:rPr>
        <w:t>.</w:t>
      </w:r>
    </w:p>
    <w:p w14:paraId="56F06F33" w14:textId="77777777" w:rsidR="00C61A5B" w:rsidRPr="00C61A5B" w:rsidRDefault="009848E2" w:rsidP="00C61A5B">
      <w:pPr>
        <w:pStyle w:val="Akapitzlist"/>
        <w:numPr>
          <w:ilvl w:val="3"/>
          <w:numId w:val="10"/>
        </w:numPr>
        <w:tabs>
          <w:tab w:val="left" w:pos="426"/>
        </w:tabs>
        <w:spacing w:before="120" w:line="276" w:lineRule="auto"/>
        <w:ind w:left="426" w:hanging="426"/>
        <w:jc w:val="both"/>
        <w:rPr>
          <w:rFonts w:asciiTheme="minorHAnsi" w:hAnsiTheme="minorHAnsi" w:cstheme="minorHAnsi"/>
          <w:sz w:val="24"/>
          <w:szCs w:val="24"/>
        </w:rPr>
      </w:pPr>
      <w:r>
        <w:rPr>
          <w:rFonts w:cs="Times New Roman"/>
          <w:sz w:val="24"/>
          <w:szCs w:val="24"/>
          <w:shd w:val="clear" w:color="auto" w:fill="FFFFFF"/>
        </w:rPr>
        <w:t>W trakcie realizacji umowy wykonawca może dokonać zmiany formy zabezpieczenia na jedną lub kilka form, o których mowa w ust. 4.</w:t>
      </w:r>
    </w:p>
    <w:p w14:paraId="56E85015" w14:textId="695A4872" w:rsidR="007E4565" w:rsidRPr="00C61A5B" w:rsidRDefault="009848E2" w:rsidP="0011151D">
      <w:pPr>
        <w:pStyle w:val="Akapitzlist"/>
        <w:numPr>
          <w:ilvl w:val="3"/>
          <w:numId w:val="10"/>
        </w:numPr>
        <w:tabs>
          <w:tab w:val="left" w:pos="426"/>
        </w:tabs>
        <w:spacing w:before="120" w:line="276" w:lineRule="auto"/>
        <w:ind w:left="426" w:hanging="426"/>
        <w:jc w:val="both"/>
        <w:rPr>
          <w:rFonts w:asciiTheme="minorHAnsi" w:hAnsiTheme="minorHAnsi" w:cstheme="minorHAnsi"/>
          <w:sz w:val="24"/>
          <w:szCs w:val="24"/>
        </w:rPr>
      </w:pPr>
      <w:r w:rsidRPr="00C61A5B">
        <w:rPr>
          <w:rFonts w:asciiTheme="minorHAnsi" w:hAnsiTheme="minorHAnsi"/>
          <w:sz w:val="24"/>
          <w:szCs w:val="24"/>
        </w:rPr>
        <w:t xml:space="preserve">Zabezpieczenie wnoszone w pieniądzu wykonawca zobowiązany będzie wpłacić przelewem na rachunek bankowy nr </w:t>
      </w:r>
      <w:r w:rsidR="00C61A5B" w:rsidRPr="00C61A5B">
        <w:rPr>
          <w:rFonts w:asciiTheme="minorHAnsi" w:eastAsia="Times New Roman" w:hAnsiTheme="minorHAnsi"/>
          <w:b/>
          <w:i/>
          <w:iCs/>
          <w:sz w:val="24"/>
          <w:szCs w:val="24"/>
        </w:rPr>
        <w:t>75 1240 4416 1111 0000 4956 5870</w:t>
      </w:r>
      <w:r w:rsidR="00C61A5B" w:rsidRPr="00C61A5B">
        <w:rPr>
          <w:rFonts w:asciiTheme="minorHAnsi" w:eastAsia="Times New Roman" w:hAnsiTheme="minorHAnsi"/>
          <w:b/>
        </w:rPr>
        <w:t xml:space="preserve"> </w:t>
      </w:r>
      <w:r w:rsidRPr="00C61A5B">
        <w:rPr>
          <w:rFonts w:cs="Times New Roman"/>
          <w:sz w:val="24"/>
          <w:szCs w:val="24"/>
          <w:shd w:val="clear" w:color="auto" w:fill="FFFFFF"/>
        </w:rPr>
        <w:t xml:space="preserve">z dopiskiem </w:t>
      </w:r>
      <w:r w:rsidRPr="00C61A5B">
        <w:rPr>
          <w:rFonts w:cs="Times New Roman"/>
          <w:b/>
          <w:i/>
          <w:sz w:val="24"/>
          <w:szCs w:val="24"/>
          <w:shd w:val="clear" w:color="auto" w:fill="FFFFFF"/>
        </w:rPr>
        <w:t>„Zabezpieczenie należytego wykonania umowy”</w:t>
      </w:r>
      <w:r w:rsidRPr="00C61A5B">
        <w:rPr>
          <w:rFonts w:cs="Times New Roman"/>
          <w:b/>
          <w:sz w:val="24"/>
          <w:szCs w:val="24"/>
          <w:shd w:val="clear" w:color="auto" w:fill="FFFFFF"/>
        </w:rPr>
        <w:t>.</w:t>
      </w:r>
    </w:p>
    <w:p w14:paraId="29552307" w14:textId="77777777" w:rsidR="007E4565" w:rsidRDefault="009848E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Pr>
          <w:rFonts w:cs="Times New Roman"/>
          <w:sz w:val="24"/>
          <w:szCs w:val="24"/>
          <w:shd w:val="clear" w:color="auto" w:fill="FFFFFF"/>
        </w:rPr>
        <w:t>W przypadku wniesienia wadium w pieniądzu wykonawca może wyrazić zgodę na zaliczenie kwoty wadium na poczet zabezpieczenia.</w:t>
      </w:r>
    </w:p>
    <w:p w14:paraId="422D7E83" w14:textId="77777777" w:rsidR="007E4565" w:rsidRDefault="009848E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Pr>
          <w:rFonts w:cs="Times New Roman"/>
          <w:bCs/>
          <w:sz w:val="24"/>
          <w:szCs w:val="24"/>
        </w:rPr>
        <w:t>W przypadku wyboru gwarancji lub poręczenia jako formy wniesienia zabezpieczenia należytego wykonania umowy poręczenie lub gwarancja winny zawierać następujące elementy:</w:t>
      </w:r>
    </w:p>
    <w:p w14:paraId="665B3F8E" w14:textId="77777777" w:rsidR="007E4565" w:rsidRDefault="009848E2" w:rsidP="000D0BD2">
      <w:pPr>
        <w:pStyle w:val="Akapitzlist"/>
        <w:numPr>
          <w:ilvl w:val="0"/>
          <w:numId w:val="34"/>
        </w:numPr>
        <w:tabs>
          <w:tab w:val="left" w:pos="709"/>
        </w:tabs>
        <w:spacing w:line="276" w:lineRule="auto"/>
        <w:ind w:left="709" w:hanging="283"/>
        <w:jc w:val="both"/>
        <w:rPr>
          <w:rFonts w:asciiTheme="minorHAnsi" w:hAnsiTheme="minorHAnsi" w:cs="Times New Roman"/>
          <w:sz w:val="24"/>
          <w:szCs w:val="24"/>
        </w:rPr>
      </w:pPr>
      <w:r>
        <w:rPr>
          <w:rFonts w:cs="Times New Roman"/>
          <w:sz w:val="24"/>
          <w:szCs w:val="24"/>
        </w:rPr>
        <w:t>wskazanie wykonawcy, wskazanie zamawiającego jako beneficjenta poręczenia lub gwarancji, wskazanie gwaranta (podmiotu udzielającego poręczenia lub gwarancji) wraz z ich siedzibami,</w:t>
      </w:r>
    </w:p>
    <w:p w14:paraId="55A20DDD" w14:textId="77777777" w:rsidR="007E4565" w:rsidRDefault="009848E2" w:rsidP="000D0BD2">
      <w:pPr>
        <w:pStyle w:val="Akapitzlist"/>
        <w:numPr>
          <w:ilvl w:val="0"/>
          <w:numId w:val="34"/>
        </w:numPr>
        <w:tabs>
          <w:tab w:val="left" w:pos="709"/>
        </w:tabs>
        <w:spacing w:line="276" w:lineRule="auto"/>
        <w:ind w:left="709" w:hanging="283"/>
        <w:jc w:val="both"/>
        <w:rPr>
          <w:rFonts w:asciiTheme="minorHAnsi" w:hAnsiTheme="minorHAnsi" w:cs="Times New Roman"/>
          <w:sz w:val="24"/>
          <w:szCs w:val="24"/>
        </w:rPr>
      </w:pPr>
      <w:r>
        <w:rPr>
          <w:rFonts w:cs="Times New Roman"/>
          <w:sz w:val="24"/>
          <w:szCs w:val="24"/>
        </w:rPr>
        <w:t>wskazanie umowy, na której zabezpieczenie należytego wykonania udzielone zostało poręczenie lub gwarancja,</w:t>
      </w:r>
    </w:p>
    <w:p w14:paraId="44FACAF9" w14:textId="77777777" w:rsidR="007E4565" w:rsidRDefault="009848E2" w:rsidP="000D0BD2">
      <w:pPr>
        <w:pStyle w:val="Akapitzlist"/>
        <w:numPr>
          <w:ilvl w:val="0"/>
          <w:numId w:val="34"/>
        </w:numPr>
        <w:tabs>
          <w:tab w:val="left" w:pos="709"/>
        </w:tabs>
        <w:spacing w:line="276" w:lineRule="auto"/>
        <w:ind w:left="709" w:hanging="283"/>
        <w:jc w:val="both"/>
        <w:rPr>
          <w:rFonts w:asciiTheme="minorHAnsi" w:hAnsiTheme="minorHAnsi" w:cs="Times New Roman"/>
          <w:sz w:val="24"/>
          <w:szCs w:val="24"/>
        </w:rPr>
      </w:pPr>
      <w:r>
        <w:rPr>
          <w:rFonts w:cs="Times New Roman"/>
          <w:sz w:val="24"/>
          <w:szCs w:val="24"/>
        </w:rPr>
        <w:t>wskazanie sumy gwarancji,</w:t>
      </w:r>
    </w:p>
    <w:p w14:paraId="64499DAD" w14:textId="77777777" w:rsidR="007E4565" w:rsidRDefault="009848E2" w:rsidP="000D0BD2">
      <w:pPr>
        <w:pStyle w:val="Akapitzlist"/>
        <w:numPr>
          <w:ilvl w:val="0"/>
          <w:numId w:val="34"/>
        </w:numPr>
        <w:tabs>
          <w:tab w:val="left" w:pos="709"/>
        </w:tabs>
        <w:spacing w:line="276" w:lineRule="auto"/>
        <w:ind w:left="709" w:hanging="283"/>
        <w:jc w:val="both"/>
        <w:rPr>
          <w:rFonts w:asciiTheme="minorHAnsi" w:hAnsiTheme="minorHAnsi" w:cs="Times New Roman"/>
          <w:sz w:val="24"/>
          <w:szCs w:val="24"/>
        </w:rPr>
      </w:pPr>
      <w:r>
        <w:rPr>
          <w:rFonts w:cs="Times New Roman"/>
          <w:sz w:val="24"/>
          <w:szCs w:val="24"/>
        </w:rPr>
        <w:t>wskazanie terminu ważności poręczenia lub gwarancji,</w:t>
      </w:r>
    </w:p>
    <w:p w14:paraId="7732F346" w14:textId="77777777" w:rsidR="007E4565" w:rsidRDefault="009848E2" w:rsidP="000D0BD2">
      <w:pPr>
        <w:pStyle w:val="Akapitzlist"/>
        <w:numPr>
          <w:ilvl w:val="0"/>
          <w:numId w:val="34"/>
        </w:numPr>
        <w:tabs>
          <w:tab w:val="left" w:pos="709"/>
        </w:tabs>
        <w:spacing w:line="276" w:lineRule="auto"/>
        <w:ind w:left="709" w:hanging="283"/>
        <w:jc w:val="both"/>
        <w:rPr>
          <w:rFonts w:asciiTheme="minorHAnsi" w:hAnsiTheme="minorHAnsi" w:cs="Times New Roman"/>
          <w:sz w:val="24"/>
          <w:szCs w:val="24"/>
        </w:rPr>
      </w:pPr>
      <w:r>
        <w:rPr>
          <w:rFonts w:cs="Times New Roman"/>
          <w:sz w:val="24"/>
          <w:szCs w:val="24"/>
        </w:rPr>
        <w:t>nieodwołalne i bezwarunkowe zobowiązanie poręczyciela lub gwaranta do zapłaty na pierwsze pisemne żądanie zamawiającego do pełnej kwoty zabezpieczenia należytego wykonania umowy.</w:t>
      </w:r>
    </w:p>
    <w:p w14:paraId="78ABC72D" w14:textId="77777777" w:rsidR="007E4565" w:rsidRDefault="009848E2">
      <w:pPr>
        <w:pStyle w:val="Akapitzlist"/>
        <w:numPr>
          <w:ilvl w:val="3"/>
          <w:numId w:val="10"/>
        </w:numPr>
        <w:tabs>
          <w:tab w:val="left" w:pos="426"/>
        </w:tabs>
        <w:spacing w:before="120" w:line="276" w:lineRule="auto"/>
        <w:ind w:left="426" w:hanging="426"/>
        <w:jc w:val="both"/>
        <w:rPr>
          <w:rFonts w:asciiTheme="minorHAnsi" w:hAnsiTheme="minorHAnsi" w:cstheme="minorHAnsi"/>
          <w:sz w:val="24"/>
          <w:szCs w:val="24"/>
        </w:rPr>
      </w:pPr>
      <w:r>
        <w:rPr>
          <w:rFonts w:cs="Times New Roman"/>
          <w:sz w:val="24"/>
          <w:szCs w:val="24"/>
          <w:shd w:val="clear" w:color="auto" w:fill="FFFFFF"/>
        </w:rPr>
        <w:t xml:space="preserve">Termin ważności zabezpieczenia złożonego w formie innej niż pieniężna nie może upłynąć przed wygaśnięciem zobowiązania, którego należyte wykonanie zabezpiecza wykonawca </w:t>
      </w:r>
      <w:r>
        <w:rPr>
          <w:rFonts w:cs="Times New Roman"/>
          <w:sz w:val="24"/>
          <w:szCs w:val="24"/>
          <w:shd w:val="clear" w:color="auto" w:fill="FFFFFF"/>
        </w:rPr>
        <w:br/>
        <w:t xml:space="preserve">z zastrzeżeniem art. 150 ust. 7 ustawy </w:t>
      </w:r>
      <w:proofErr w:type="spellStart"/>
      <w:r>
        <w:rPr>
          <w:rFonts w:cs="Times New Roman"/>
          <w:sz w:val="24"/>
          <w:szCs w:val="24"/>
          <w:shd w:val="clear" w:color="auto" w:fill="FFFFFF"/>
        </w:rPr>
        <w:t>Pzp</w:t>
      </w:r>
      <w:proofErr w:type="spellEnd"/>
      <w:r>
        <w:rPr>
          <w:rFonts w:cs="Times New Roman"/>
          <w:sz w:val="24"/>
          <w:szCs w:val="24"/>
          <w:shd w:val="clear" w:color="auto" w:fill="FFFFFF"/>
        </w:rPr>
        <w:t>.</w:t>
      </w:r>
    </w:p>
    <w:p w14:paraId="71050833" w14:textId="77777777" w:rsidR="007E4565" w:rsidRDefault="009848E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Pr>
          <w:sz w:val="24"/>
          <w:szCs w:val="24"/>
        </w:rPr>
        <w:t xml:space="preserve">Zabezpieczenie w innej formie niż pieniądz należy złożyć w formie oryginału w siedzibie zamawiającego. </w:t>
      </w:r>
    </w:p>
    <w:p w14:paraId="69187A4C" w14:textId="77777777" w:rsidR="007E4565" w:rsidRDefault="009848E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Pr>
          <w:sz w:val="24"/>
          <w:szCs w:val="24"/>
        </w:rPr>
        <w:t xml:space="preserve">Zamawiający zwróci zabezpieczenie, wg zasad określonych w art. 151 ustawy </w:t>
      </w:r>
      <w:proofErr w:type="spellStart"/>
      <w:r>
        <w:rPr>
          <w:sz w:val="24"/>
          <w:szCs w:val="24"/>
        </w:rPr>
        <w:t>Pzp</w:t>
      </w:r>
      <w:proofErr w:type="spellEnd"/>
      <w:r>
        <w:rPr>
          <w:sz w:val="24"/>
          <w:szCs w:val="24"/>
        </w:rPr>
        <w:t>, tj.:</w:t>
      </w:r>
    </w:p>
    <w:p w14:paraId="6B18937E" w14:textId="77777777" w:rsidR="007E4565" w:rsidRDefault="009848E2" w:rsidP="000D0BD2">
      <w:pPr>
        <w:pStyle w:val="Standard"/>
        <w:numPr>
          <w:ilvl w:val="0"/>
          <w:numId w:val="33"/>
        </w:numPr>
        <w:tabs>
          <w:tab w:val="left" w:pos="750"/>
        </w:tabs>
        <w:spacing w:line="276" w:lineRule="auto"/>
        <w:ind w:left="709" w:hanging="284"/>
        <w:rPr>
          <w:rFonts w:asciiTheme="minorHAnsi" w:hAnsiTheme="minorHAnsi"/>
          <w:sz w:val="24"/>
          <w:highlight w:val="white"/>
        </w:rPr>
      </w:pPr>
      <w:r>
        <w:rPr>
          <w:rFonts w:asciiTheme="minorHAnsi" w:hAnsiTheme="minorHAnsi"/>
          <w:sz w:val="24"/>
          <w:shd w:val="clear" w:color="auto" w:fill="FFFFFF"/>
        </w:rPr>
        <w:t>70% w terminie 30 dni od dnia wykonania zamówienia i uznania przez zamawiającego za należycie wykonane,</w:t>
      </w:r>
    </w:p>
    <w:p w14:paraId="28DF3978" w14:textId="77777777" w:rsidR="007E4565" w:rsidRDefault="009848E2" w:rsidP="000D0BD2">
      <w:pPr>
        <w:pStyle w:val="Standard"/>
        <w:numPr>
          <w:ilvl w:val="0"/>
          <w:numId w:val="33"/>
        </w:numPr>
        <w:tabs>
          <w:tab w:val="left" w:pos="750"/>
        </w:tabs>
        <w:spacing w:line="276" w:lineRule="auto"/>
        <w:ind w:left="709" w:hanging="284"/>
        <w:rPr>
          <w:rFonts w:asciiTheme="minorHAnsi" w:hAnsiTheme="minorHAnsi" w:cs="Times New Roman"/>
          <w:sz w:val="24"/>
          <w:highlight w:val="white"/>
        </w:rPr>
      </w:pPr>
      <w:r>
        <w:rPr>
          <w:rFonts w:asciiTheme="minorHAnsi" w:hAnsiTheme="minorHAnsi" w:cs="Times New Roman"/>
          <w:sz w:val="24"/>
          <w:shd w:val="clear" w:color="auto" w:fill="FFFFFF"/>
        </w:rPr>
        <w:t>30% nie później niż w 15 dniu po upływie okresu rękojmi za wady.</w:t>
      </w:r>
    </w:p>
    <w:p w14:paraId="16AC6B44" w14:textId="77777777" w:rsidR="007E4565" w:rsidRDefault="009848E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Pr>
          <w:sz w:val="24"/>
          <w:szCs w:val="24"/>
        </w:rPr>
        <w:t>Wykonawca zobowiązuje się do aktualizowania zabezpieczenia należytego wykonania umowy wnoszonego w innej formie niż pieniężna w przypadku przekroczenia terminu wykonania umowy.</w:t>
      </w:r>
    </w:p>
    <w:p w14:paraId="6F9BCBCB" w14:textId="77777777" w:rsidR="007E4565" w:rsidRDefault="009848E2">
      <w:pPr>
        <w:numPr>
          <w:ilvl w:val="0"/>
          <w:numId w:val="2"/>
        </w:numPr>
        <w:tabs>
          <w:tab w:val="left" w:pos="426"/>
        </w:tabs>
        <w:spacing w:before="240" w:after="120"/>
        <w:ind w:left="425" w:right="34" w:hanging="567"/>
        <w:rPr>
          <w:rFonts w:asciiTheme="minorHAnsi" w:hAnsiTheme="minorHAnsi" w:cs="Arial"/>
          <w:b/>
          <w:sz w:val="24"/>
          <w:szCs w:val="24"/>
        </w:rPr>
      </w:pPr>
      <w:r>
        <w:rPr>
          <w:rFonts w:cs="Arial"/>
          <w:b/>
          <w:sz w:val="24"/>
          <w:szCs w:val="24"/>
        </w:rPr>
        <w:t>ISTOTNE DLA STRON POSTANOWIENIA UMOWY</w:t>
      </w:r>
    </w:p>
    <w:p w14:paraId="46E61E83" w14:textId="39DA9C9C" w:rsidR="007E4565" w:rsidRDefault="009848E2">
      <w:pPr>
        <w:numPr>
          <w:ilvl w:val="0"/>
          <w:numId w:val="15"/>
        </w:numPr>
        <w:tabs>
          <w:tab w:val="clear" w:pos="720"/>
          <w:tab w:val="left" w:pos="426"/>
        </w:tabs>
        <w:spacing w:before="60" w:after="0"/>
        <w:ind w:left="426" w:right="34" w:hanging="426"/>
        <w:jc w:val="both"/>
        <w:rPr>
          <w:rFonts w:asciiTheme="minorHAnsi" w:hAnsiTheme="minorHAnsi" w:cstheme="minorHAnsi"/>
          <w:sz w:val="24"/>
          <w:szCs w:val="24"/>
        </w:rPr>
      </w:pPr>
      <w:r>
        <w:rPr>
          <w:rFonts w:cstheme="minorHAnsi"/>
          <w:sz w:val="24"/>
          <w:szCs w:val="24"/>
        </w:rPr>
        <w:t>Wzór umowy</w:t>
      </w:r>
      <w:r>
        <w:rPr>
          <w:sz w:val="24"/>
          <w:szCs w:val="24"/>
        </w:rPr>
        <w:t xml:space="preserve"> dla każdej z części zamówienia</w:t>
      </w:r>
      <w:r>
        <w:rPr>
          <w:rFonts w:cstheme="minorHAnsi"/>
          <w:sz w:val="24"/>
          <w:szCs w:val="24"/>
        </w:rPr>
        <w:t xml:space="preserve"> stanowi </w:t>
      </w:r>
      <w:r>
        <w:rPr>
          <w:rFonts w:cstheme="minorHAnsi"/>
          <w:b/>
          <w:i/>
          <w:sz w:val="24"/>
          <w:szCs w:val="24"/>
        </w:rPr>
        <w:t>Dodatek nr 4 do SIWZ</w:t>
      </w:r>
      <w:r>
        <w:rPr>
          <w:rFonts w:cstheme="minorHAnsi"/>
          <w:i/>
          <w:sz w:val="24"/>
          <w:szCs w:val="24"/>
        </w:rPr>
        <w:t>.</w:t>
      </w:r>
      <w:r>
        <w:rPr>
          <w:rFonts w:cstheme="minorHAnsi"/>
          <w:sz w:val="24"/>
          <w:szCs w:val="24"/>
        </w:rPr>
        <w:t xml:space="preserve"> Zamawiający wymaga od wykonawcy, aby zawarł z nim umowę w sprawie udzielenia zamówienia publicznego </w:t>
      </w:r>
      <w:r>
        <w:rPr>
          <w:sz w:val="24"/>
          <w:szCs w:val="24"/>
        </w:rPr>
        <w:t xml:space="preserve">w odpowiednich częściach </w:t>
      </w:r>
      <w:r>
        <w:rPr>
          <w:rFonts w:cstheme="minorHAnsi"/>
          <w:sz w:val="24"/>
          <w:szCs w:val="24"/>
        </w:rPr>
        <w:t xml:space="preserve">na zawartych w niej warunkach. </w:t>
      </w:r>
    </w:p>
    <w:p w14:paraId="052D537F" w14:textId="77777777" w:rsidR="007E4565" w:rsidRDefault="009848E2">
      <w:pPr>
        <w:numPr>
          <w:ilvl w:val="0"/>
          <w:numId w:val="15"/>
        </w:numPr>
        <w:tabs>
          <w:tab w:val="clear" w:pos="720"/>
          <w:tab w:val="left" w:pos="426"/>
        </w:tabs>
        <w:spacing w:before="60" w:after="0"/>
        <w:ind w:left="426" w:right="34" w:hanging="426"/>
        <w:jc w:val="both"/>
        <w:rPr>
          <w:rFonts w:asciiTheme="minorHAnsi" w:hAnsiTheme="minorHAnsi" w:cstheme="minorHAnsi"/>
          <w:sz w:val="24"/>
          <w:szCs w:val="24"/>
        </w:rPr>
      </w:pPr>
      <w:r>
        <w:rPr>
          <w:rFonts w:cstheme="minorHAnsi"/>
          <w:sz w:val="24"/>
          <w:szCs w:val="24"/>
        </w:rPr>
        <w:t xml:space="preserve">Sposób rozliczeń, wysokość kar umownych, możliwości i warunki zmiany umowy zostały zawarte w w/w wzorze umowy. </w:t>
      </w:r>
    </w:p>
    <w:p w14:paraId="36E8E2B0" w14:textId="77777777" w:rsidR="007E4565" w:rsidRDefault="009848E2">
      <w:pPr>
        <w:numPr>
          <w:ilvl w:val="0"/>
          <w:numId w:val="15"/>
        </w:numPr>
        <w:tabs>
          <w:tab w:val="clear" w:pos="720"/>
          <w:tab w:val="left" w:pos="426"/>
        </w:tabs>
        <w:spacing w:before="60" w:after="0"/>
        <w:ind w:left="426" w:right="34" w:hanging="426"/>
        <w:jc w:val="both"/>
        <w:rPr>
          <w:rFonts w:asciiTheme="minorHAnsi" w:hAnsiTheme="minorHAnsi" w:cstheme="minorHAnsi"/>
          <w:sz w:val="24"/>
          <w:szCs w:val="24"/>
        </w:rPr>
      </w:pPr>
      <w:r>
        <w:rPr>
          <w:rFonts w:cstheme="minorHAnsi"/>
          <w:sz w:val="24"/>
          <w:szCs w:val="24"/>
        </w:rPr>
        <w:lastRenderedPageBreak/>
        <w:t xml:space="preserve">Stosownie do treści art. 144 ust.1 ustawy </w:t>
      </w:r>
      <w:proofErr w:type="spellStart"/>
      <w:r>
        <w:rPr>
          <w:rFonts w:cstheme="minorHAnsi"/>
          <w:sz w:val="24"/>
          <w:szCs w:val="24"/>
        </w:rPr>
        <w:t>Pzp</w:t>
      </w:r>
      <w:proofErr w:type="spellEnd"/>
      <w:r>
        <w:rPr>
          <w:rFonts w:cstheme="minorHAnsi"/>
          <w:sz w:val="24"/>
          <w:szCs w:val="24"/>
        </w:rPr>
        <w:t>, przewiduje się możliwości dokonywania zmian postanowień umowy, zgodnie z postanowieniami zawartymi we wzorze umowy.</w:t>
      </w:r>
    </w:p>
    <w:p w14:paraId="1F4D5294" w14:textId="77777777" w:rsidR="007E4565" w:rsidRDefault="009848E2">
      <w:pPr>
        <w:numPr>
          <w:ilvl w:val="0"/>
          <w:numId w:val="2"/>
        </w:numPr>
        <w:tabs>
          <w:tab w:val="left" w:pos="426"/>
        </w:tabs>
        <w:spacing w:before="240" w:after="120"/>
        <w:ind w:left="425" w:right="34" w:hanging="567"/>
        <w:rPr>
          <w:rFonts w:asciiTheme="minorHAnsi" w:hAnsiTheme="minorHAnsi" w:cs="Arial"/>
          <w:b/>
          <w:sz w:val="24"/>
          <w:szCs w:val="24"/>
        </w:rPr>
      </w:pPr>
      <w:r>
        <w:rPr>
          <w:rFonts w:cs="Arial"/>
          <w:b/>
          <w:sz w:val="24"/>
          <w:szCs w:val="24"/>
        </w:rPr>
        <w:t>POUCZENIE O ŚRODKACH OCHRONY PRAWNEJ PRZYSŁUGUJĄCYCH WYKONAWCY W TOKU POSTĘPOWANIA O UDZIELENIE ZAMÓWIENIA</w:t>
      </w:r>
    </w:p>
    <w:p w14:paraId="7465CD08" w14:textId="77777777" w:rsidR="007E4565" w:rsidRDefault="009848E2">
      <w:pPr>
        <w:spacing w:before="120" w:after="0"/>
        <w:jc w:val="both"/>
        <w:rPr>
          <w:rFonts w:asciiTheme="minorHAnsi" w:hAnsiTheme="minorHAnsi" w:cstheme="minorHAnsi"/>
          <w:sz w:val="24"/>
          <w:szCs w:val="24"/>
        </w:rPr>
      </w:pPr>
      <w:r>
        <w:rPr>
          <w:rFonts w:cstheme="minorHAnsi"/>
          <w:sz w:val="24"/>
          <w:szCs w:val="24"/>
        </w:rPr>
        <w:t>Środkami ochrony prawnej w niniejszym postępowaniu są odwołanie i skarga do sądu, przewidziane</w:t>
      </w:r>
      <w:r>
        <w:rPr>
          <w:rFonts w:cstheme="minorHAnsi"/>
          <w:sz w:val="24"/>
          <w:szCs w:val="24"/>
        </w:rPr>
        <w:br/>
        <w:t xml:space="preserve">w Dziale VI ustawy </w:t>
      </w:r>
      <w:proofErr w:type="spellStart"/>
      <w:r>
        <w:rPr>
          <w:rFonts w:cstheme="minorHAnsi"/>
          <w:sz w:val="24"/>
          <w:szCs w:val="24"/>
        </w:rPr>
        <w:t>Pzp</w:t>
      </w:r>
      <w:proofErr w:type="spellEnd"/>
      <w:r>
        <w:rPr>
          <w:rFonts w:cstheme="minorHAnsi"/>
          <w:b/>
          <w:sz w:val="24"/>
          <w:szCs w:val="24"/>
        </w:rPr>
        <w:t xml:space="preserve">, </w:t>
      </w:r>
      <w:r>
        <w:rPr>
          <w:rFonts w:cstheme="minorHAnsi"/>
          <w:sz w:val="24"/>
          <w:szCs w:val="24"/>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14:paraId="0077A0E0" w14:textId="77777777" w:rsidR="007E4565" w:rsidRDefault="009848E2">
      <w:pPr>
        <w:numPr>
          <w:ilvl w:val="4"/>
          <w:numId w:val="6"/>
        </w:numPr>
        <w:spacing w:before="120" w:after="0"/>
        <w:ind w:left="426" w:hanging="425"/>
        <w:jc w:val="both"/>
        <w:rPr>
          <w:rFonts w:asciiTheme="minorHAnsi" w:hAnsiTheme="minorHAnsi" w:cstheme="minorHAnsi"/>
          <w:b/>
          <w:i/>
          <w:sz w:val="24"/>
          <w:szCs w:val="24"/>
        </w:rPr>
      </w:pPr>
      <w:r>
        <w:rPr>
          <w:rFonts w:cstheme="minorHAnsi"/>
          <w:b/>
          <w:i/>
          <w:sz w:val="24"/>
          <w:szCs w:val="24"/>
        </w:rPr>
        <w:t>ODWOŁANIE</w:t>
      </w:r>
    </w:p>
    <w:p w14:paraId="08635352" w14:textId="77777777" w:rsidR="007E4565" w:rsidRDefault="009848E2">
      <w:pPr>
        <w:numPr>
          <w:ilvl w:val="0"/>
          <w:numId w:val="7"/>
        </w:numPr>
        <w:spacing w:before="60" w:after="0"/>
        <w:ind w:left="426" w:right="34" w:hanging="425"/>
        <w:jc w:val="both"/>
        <w:rPr>
          <w:rFonts w:asciiTheme="minorHAnsi" w:hAnsiTheme="minorHAnsi" w:cstheme="minorHAnsi"/>
          <w:sz w:val="24"/>
          <w:szCs w:val="24"/>
          <w:lang w:eastAsia="pl-PL"/>
        </w:rPr>
      </w:pPr>
      <w:r>
        <w:rPr>
          <w:rFonts w:cstheme="minorHAnsi"/>
          <w:sz w:val="24"/>
          <w:szCs w:val="24"/>
        </w:rPr>
        <w:t xml:space="preserve">Odwołanie przysługuje wyłącznie od niezgodnej z przepisami ustawy </w:t>
      </w:r>
      <w:proofErr w:type="spellStart"/>
      <w:r>
        <w:rPr>
          <w:rFonts w:cstheme="minorHAnsi"/>
          <w:sz w:val="24"/>
          <w:szCs w:val="24"/>
        </w:rPr>
        <w:t>Pzp</w:t>
      </w:r>
      <w:proofErr w:type="spellEnd"/>
      <w:r>
        <w:rPr>
          <w:rFonts w:cstheme="minorHAnsi"/>
          <w:sz w:val="24"/>
          <w:szCs w:val="24"/>
        </w:rPr>
        <w:t xml:space="preserve"> czynności zamawiającego podjętej w postępowaniu o udzielenie zamówienia lub zaniechania czynności, do której jest zobowiązany na podstawie ustawy </w:t>
      </w:r>
      <w:proofErr w:type="spellStart"/>
      <w:r>
        <w:rPr>
          <w:rFonts w:cstheme="minorHAnsi"/>
          <w:sz w:val="24"/>
          <w:szCs w:val="24"/>
        </w:rPr>
        <w:t>Pzp</w:t>
      </w:r>
      <w:proofErr w:type="spellEnd"/>
      <w:r>
        <w:rPr>
          <w:rFonts w:cstheme="minorHAnsi"/>
          <w:sz w:val="24"/>
          <w:szCs w:val="24"/>
        </w:rPr>
        <w:t xml:space="preserve">. </w:t>
      </w:r>
    </w:p>
    <w:p w14:paraId="65802F21" w14:textId="77777777" w:rsidR="007E4565" w:rsidRDefault="009848E2">
      <w:pPr>
        <w:numPr>
          <w:ilvl w:val="0"/>
          <w:numId w:val="7"/>
        </w:numPr>
        <w:tabs>
          <w:tab w:val="left" w:pos="426"/>
        </w:tabs>
        <w:spacing w:before="60" w:after="0"/>
        <w:ind w:left="426" w:right="34" w:hanging="425"/>
        <w:jc w:val="both"/>
        <w:rPr>
          <w:rFonts w:asciiTheme="minorHAnsi" w:hAnsiTheme="minorHAnsi" w:cstheme="minorHAnsi"/>
          <w:sz w:val="24"/>
          <w:szCs w:val="24"/>
        </w:rPr>
      </w:pPr>
      <w:r>
        <w:rPr>
          <w:rFonts w:cstheme="minorHAnsi"/>
          <w:sz w:val="24"/>
          <w:szCs w:val="24"/>
        </w:rPr>
        <w:t xml:space="preserve">Odwołanie powinno wskazywać czynność lub zaniechanie czynności zamawiającego, której zarzuca się niezgodność z przepisami ustawy </w:t>
      </w:r>
      <w:proofErr w:type="spellStart"/>
      <w:r>
        <w:rPr>
          <w:rFonts w:cstheme="minorHAnsi"/>
          <w:sz w:val="24"/>
          <w:szCs w:val="24"/>
        </w:rPr>
        <w:t>Pzp</w:t>
      </w:r>
      <w:proofErr w:type="spellEnd"/>
      <w:r>
        <w:rPr>
          <w:rFonts w:cstheme="minorHAnsi"/>
          <w:sz w:val="24"/>
          <w:szCs w:val="24"/>
        </w:rPr>
        <w:t>, zawierać zwięzłe przedstawienie zarzutów, określać żądanie oraz wskazywać okoliczności faktyczne i prawne uzasadniające wniesienie odwołania.</w:t>
      </w:r>
    </w:p>
    <w:p w14:paraId="019CEF21" w14:textId="77777777" w:rsidR="007E4565" w:rsidRDefault="009848E2">
      <w:pPr>
        <w:numPr>
          <w:ilvl w:val="0"/>
          <w:numId w:val="7"/>
        </w:numPr>
        <w:tabs>
          <w:tab w:val="left" w:pos="426"/>
        </w:tabs>
        <w:spacing w:before="60" w:after="0"/>
        <w:ind w:left="426" w:right="34" w:hanging="425"/>
        <w:jc w:val="both"/>
        <w:rPr>
          <w:rFonts w:asciiTheme="minorHAnsi" w:hAnsiTheme="minorHAnsi" w:cstheme="minorHAnsi"/>
          <w:i/>
          <w:sz w:val="24"/>
          <w:szCs w:val="24"/>
        </w:rPr>
      </w:pPr>
      <w:r>
        <w:rPr>
          <w:rFonts w:cstheme="minorHAnsi"/>
          <w:sz w:val="24"/>
          <w:szCs w:val="24"/>
        </w:rPr>
        <w:t xml:space="preserve">Odwołanie wnosi się do Prezesa Izby (Krajowej Izby Odwoławczej) w formie </w:t>
      </w:r>
      <w:r>
        <w:rPr>
          <w:rFonts w:cstheme="minorHAnsi"/>
          <w:sz w:val="24"/>
          <w:szCs w:val="24"/>
        </w:rPr>
        <w:br/>
        <w:t>pisemnej w postaci papierowej lub w postaci elektronicznej, opatrzone odpowiednio własnoręcznym podpisem albo kwalifikowanym podpisem elektronicznym</w:t>
      </w:r>
      <w:r>
        <w:rPr>
          <w:rFonts w:cstheme="minorHAnsi"/>
          <w:i/>
          <w:sz w:val="24"/>
          <w:szCs w:val="24"/>
        </w:rPr>
        <w:t>.</w:t>
      </w:r>
    </w:p>
    <w:p w14:paraId="7C8E7098" w14:textId="77777777" w:rsidR="007E4565" w:rsidRDefault="009848E2">
      <w:pPr>
        <w:numPr>
          <w:ilvl w:val="0"/>
          <w:numId w:val="7"/>
        </w:numPr>
        <w:tabs>
          <w:tab w:val="left" w:pos="426"/>
        </w:tabs>
        <w:spacing w:before="60" w:after="0"/>
        <w:ind w:left="426" w:right="34" w:hanging="425"/>
        <w:jc w:val="both"/>
        <w:rPr>
          <w:rFonts w:asciiTheme="minorHAnsi" w:hAnsiTheme="minorHAnsi" w:cstheme="minorHAnsi"/>
          <w:sz w:val="24"/>
          <w:szCs w:val="24"/>
        </w:rPr>
      </w:pPr>
      <w:r>
        <w:rPr>
          <w:rFonts w:cstheme="minorHAnsi"/>
          <w:color w:val="000000"/>
          <w:sz w:val="24"/>
          <w:szCs w:val="24"/>
        </w:rPr>
        <w:t xml:space="preserve">Odwołanie wnosi się w terminie </w:t>
      </w:r>
      <w:r>
        <w:rPr>
          <w:rFonts w:cstheme="minorHAnsi"/>
          <w:bCs/>
          <w:color w:val="000000"/>
          <w:sz w:val="24"/>
          <w:szCs w:val="24"/>
        </w:rPr>
        <w:t>10</w:t>
      </w:r>
      <w:r>
        <w:rPr>
          <w:rFonts w:cstheme="minorHAnsi"/>
          <w:color w:val="000000"/>
          <w:sz w:val="24"/>
          <w:szCs w:val="24"/>
        </w:rPr>
        <w:t xml:space="preserve"> dni</w:t>
      </w:r>
      <w:r>
        <w:rPr>
          <w:rFonts w:cstheme="minorHAnsi"/>
          <w:b/>
          <w:color w:val="000000"/>
          <w:sz w:val="24"/>
          <w:szCs w:val="24"/>
        </w:rPr>
        <w:t xml:space="preserve"> </w:t>
      </w:r>
      <w:r>
        <w:rPr>
          <w:rFonts w:cstheme="minorHAnsi"/>
          <w:color w:val="000000"/>
          <w:sz w:val="24"/>
          <w:szCs w:val="24"/>
        </w:rPr>
        <w:t xml:space="preserve">od dnia przesłania informacji o czynności zamawiającego stanowiącej podstawę jego wniesienia – jeżeli zostały przesłane w sposób określony w art. 180 ust. 5 ustawy </w:t>
      </w:r>
      <w:proofErr w:type="spellStart"/>
      <w:r>
        <w:rPr>
          <w:rFonts w:cstheme="minorHAnsi"/>
          <w:color w:val="000000"/>
          <w:sz w:val="24"/>
          <w:szCs w:val="24"/>
        </w:rPr>
        <w:t>Pzp</w:t>
      </w:r>
      <w:proofErr w:type="spellEnd"/>
      <w:r>
        <w:rPr>
          <w:rFonts w:cstheme="minorHAnsi"/>
          <w:color w:val="000000"/>
          <w:sz w:val="24"/>
          <w:szCs w:val="24"/>
        </w:rPr>
        <w:t xml:space="preserve"> zdanie drugie albo w terminie 15 dni – jeżeli zostały przesłane w inny sposób.</w:t>
      </w:r>
    </w:p>
    <w:p w14:paraId="7F826C7B" w14:textId="77777777" w:rsidR="007E4565" w:rsidRDefault="009848E2">
      <w:pPr>
        <w:numPr>
          <w:ilvl w:val="0"/>
          <w:numId w:val="7"/>
        </w:numPr>
        <w:tabs>
          <w:tab w:val="left" w:pos="426"/>
        </w:tabs>
        <w:spacing w:before="60" w:after="0"/>
        <w:ind w:left="426" w:right="34" w:hanging="425"/>
        <w:jc w:val="both"/>
        <w:rPr>
          <w:rFonts w:asciiTheme="minorHAnsi" w:hAnsiTheme="minorHAnsi" w:cstheme="minorHAnsi"/>
          <w:sz w:val="24"/>
          <w:szCs w:val="24"/>
        </w:rPr>
      </w:pPr>
      <w:r>
        <w:rPr>
          <w:rFonts w:cstheme="minorHAnsi"/>
          <w:sz w:val="24"/>
          <w:szCs w:val="24"/>
        </w:rPr>
        <w:t xml:space="preserve">Odwołanie wobec treści ogłoszenia o zamówieniu, a także wobec postanowień SIWZ wnosi się w terminie 10 dni od dnia publikacji ogłoszenia w </w:t>
      </w:r>
      <w:r>
        <w:rPr>
          <w:sz w:val="24"/>
          <w:szCs w:val="24"/>
        </w:rPr>
        <w:t>Dzienniku Urzędowym Unii Europejskiej</w:t>
      </w:r>
      <w:r>
        <w:rPr>
          <w:rFonts w:cstheme="minorHAnsi"/>
          <w:sz w:val="24"/>
          <w:szCs w:val="24"/>
        </w:rPr>
        <w:t xml:space="preserve"> lub zamieszczenia SIWZ na stronie internetowej.</w:t>
      </w:r>
    </w:p>
    <w:p w14:paraId="49889A67" w14:textId="77777777" w:rsidR="007E4565" w:rsidRDefault="009848E2">
      <w:pPr>
        <w:numPr>
          <w:ilvl w:val="0"/>
          <w:numId w:val="7"/>
        </w:numPr>
        <w:tabs>
          <w:tab w:val="left" w:pos="426"/>
        </w:tabs>
        <w:spacing w:before="60" w:after="0"/>
        <w:ind w:left="426" w:right="34" w:hanging="425"/>
        <w:jc w:val="both"/>
        <w:rPr>
          <w:rFonts w:asciiTheme="minorHAnsi" w:hAnsiTheme="minorHAnsi" w:cstheme="minorHAnsi"/>
          <w:sz w:val="24"/>
          <w:szCs w:val="24"/>
        </w:rPr>
      </w:pPr>
      <w:r>
        <w:rPr>
          <w:rFonts w:cstheme="minorHAnsi"/>
          <w:sz w:val="24"/>
          <w:szCs w:val="24"/>
        </w:rPr>
        <w:t>Odwołanie wobec czynności innych niż określone powyżej wnosi się w terminie 10 dni od dnia, w którym powzięto lub przy zachowaniu należytej staranności można było powziąć wiadomość o okolicznościach stanowiących podstawę jego wniesienia.</w:t>
      </w:r>
    </w:p>
    <w:p w14:paraId="189834AB" w14:textId="77777777" w:rsidR="007E4565" w:rsidRDefault="009848E2">
      <w:pPr>
        <w:numPr>
          <w:ilvl w:val="0"/>
          <w:numId w:val="7"/>
        </w:numPr>
        <w:tabs>
          <w:tab w:val="left" w:pos="426"/>
        </w:tabs>
        <w:spacing w:before="60" w:after="0"/>
        <w:ind w:left="426" w:right="34" w:hanging="425"/>
        <w:jc w:val="both"/>
        <w:rPr>
          <w:rFonts w:asciiTheme="minorHAnsi" w:hAnsiTheme="minorHAnsi" w:cstheme="minorHAnsi"/>
          <w:sz w:val="24"/>
          <w:szCs w:val="24"/>
        </w:rPr>
      </w:pPr>
      <w:r>
        <w:rPr>
          <w:rFonts w:cstheme="minorHAnsi"/>
          <w:sz w:val="24"/>
          <w:szCs w:val="24"/>
        </w:rPr>
        <w:t>Jeżeli zamawiający nie przesłał wykonawcy zawiadomienia o wyborze oferty najkorzystniejszej, odwołanie wnosi się nie później niż w terminie:</w:t>
      </w:r>
    </w:p>
    <w:p w14:paraId="22293008" w14:textId="77777777" w:rsidR="007E4565" w:rsidRDefault="009848E2" w:rsidP="000D0BD2">
      <w:pPr>
        <w:pStyle w:val="Akapitzlist"/>
        <w:numPr>
          <w:ilvl w:val="1"/>
          <w:numId w:val="37"/>
        </w:numPr>
        <w:tabs>
          <w:tab w:val="left" w:pos="993"/>
        </w:tabs>
        <w:spacing w:line="276" w:lineRule="auto"/>
        <w:ind w:left="851" w:hanging="425"/>
        <w:jc w:val="both"/>
        <w:rPr>
          <w:rFonts w:asciiTheme="minorHAnsi" w:hAnsiTheme="minorHAnsi" w:cstheme="minorHAnsi"/>
          <w:sz w:val="24"/>
          <w:szCs w:val="24"/>
        </w:rPr>
      </w:pPr>
      <w:r>
        <w:rPr>
          <w:rFonts w:cstheme="minorHAnsi"/>
          <w:sz w:val="24"/>
          <w:szCs w:val="24"/>
        </w:rPr>
        <w:t xml:space="preserve">30 dni od dnia zamieszczenia w </w:t>
      </w:r>
      <w:r>
        <w:rPr>
          <w:sz w:val="24"/>
          <w:szCs w:val="24"/>
        </w:rPr>
        <w:t>Dzienniku Urzędowym Unii Europejskiej</w:t>
      </w:r>
      <w:r>
        <w:rPr>
          <w:rFonts w:cstheme="minorHAnsi"/>
          <w:sz w:val="24"/>
          <w:szCs w:val="24"/>
        </w:rPr>
        <w:t xml:space="preserve"> ogłoszenia </w:t>
      </w:r>
      <w:r>
        <w:rPr>
          <w:rFonts w:cstheme="minorHAnsi"/>
          <w:sz w:val="24"/>
          <w:szCs w:val="24"/>
        </w:rPr>
        <w:br/>
        <w:t>o udzieleniu zamówienia,</w:t>
      </w:r>
    </w:p>
    <w:p w14:paraId="21246751" w14:textId="77777777" w:rsidR="007E4565" w:rsidRDefault="009848E2" w:rsidP="000D0BD2">
      <w:pPr>
        <w:pStyle w:val="Akapitzlist"/>
        <w:numPr>
          <w:ilvl w:val="1"/>
          <w:numId w:val="37"/>
        </w:numPr>
        <w:spacing w:line="276" w:lineRule="auto"/>
        <w:ind w:left="851" w:hanging="425"/>
        <w:jc w:val="both"/>
        <w:rPr>
          <w:rFonts w:asciiTheme="minorHAnsi" w:hAnsiTheme="minorHAnsi" w:cstheme="minorHAnsi"/>
          <w:sz w:val="24"/>
          <w:szCs w:val="24"/>
        </w:rPr>
      </w:pPr>
      <w:r>
        <w:rPr>
          <w:rFonts w:cstheme="minorHAnsi"/>
          <w:sz w:val="24"/>
          <w:szCs w:val="24"/>
        </w:rPr>
        <w:t>6 miesięcy od dnia zawarcia umowy, jeżeli zamawiający nie opublikował w </w:t>
      </w:r>
      <w:r>
        <w:rPr>
          <w:sz w:val="24"/>
          <w:szCs w:val="24"/>
        </w:rPr>
        <w:t>Dzienniku Urzędowym Unii Europejskiej</w:t>
      </w:r>
      <w:r>
        <w:rPr>
          <w:rFonts w:cstheme="minorHAnsi"/>
          <w:sz w:val="24"/>
          <w:szCs w:val="24"/>
        </w:rPr>
        <w:t xml:space="preserve"> ogłoszenia o udzieleniu zamówienia.</w:t>
      </w:r>
    </w:p>
    <w:p w14:paraId="0C9C620D" w14:textId="77777777" w:rsidR="007E4565" w:rsidRDefault="009848E2">
      <w:pPr>
        <w:numPr>
          <w:ilvl w:val="0"/>
          <w:numId w:val="7"/>
        </w:numPr>
        <w:tabs>
          <w:tab w:val="left" w:pos="426"/>
        </w:tabs>
        <w:spacing w:before="120" w:after="0"/>
        <w:ind w:left="426" w:right="34" w:hanging="425"/>
        <w:jc w:val="both"/>
        <w:rPr>
          <w:rFonts w:asciiTheme="minorHAnsi" w:hAnsiTheme="minorHAnsi" w:cstheme="minorHAnsi"/>
          <w:b/>
          <w:sz w:val="24"/>
          <w:szCs w:val="24"/>
        </w:rPr>
      </w:pPr>
      <w:r>
        <w:rPr>
          <w:rFonts w:cstheme="minorHAnsi"/>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w:t>
      </w:r>
      <w:r>
        <w:rPr>
          <w:rFonts w:cstheme="minorHAnsi"/>
          <w:sz w:val="24"/>
          <w:szCs w:val="24"/>
        </w:rPr>
        <w:lastRenderedPageBreak/>
        <w:t>terminu do jego wniesienia, jeżeli przesłanie jego kopii nastąpiło przed upływem terminu do jego wniesienia przy użyciu środków komunikacji elektronicznej</w:t>
      </w:r>
      <w:r>
        <w:rPr>
          <w:rFonts w:cstheme="minorHAnsi"/>
          <w:b/>
          <w:sz w:val="24"/>
          <w:szCs w:val="24"/>
        </w:rPr>
        <w:t>.</w:t>
      </w:r>
    </w:p>
    <w:p w14:paraId="666A351B" w14:textId="77777777" w:rsidR="007E4565" w:rsidRDefault="009848E2" w:rsidP="00BC3923">
      <w:pPr>
        <w:numPr>
          <w:ilvl w:val="4"/>
          <w:numId w:val="61"/>
        </w:numPr>
        <w:spacing w:before="120" w:after="0"/>
        <w:ind w:left="426" w:right="34" w:hanging="425"/>
        <w:rPr>
          <w:rFonts w:asciiTheme="minorHAnsi" w:hAnsiTheme="minorHAnsi" w:cstheme="minorHAnsi"/>
          <w:b/>
          <w:i/>
          <w:sz w:val="24"/>
          <w:szCs w:val="24"/>
        </w:rPr>
      </w:pPr>
      <w:r>
        <w:rPr>
          <w:rFonts w:cstheme="minorHAnsi"/>
          <w:b/>
          <w:i/>
          <w:sz w:val="24"/>
          <w:szCs w:val="24"/>
        </w:rPr>
        <w:t>SKARGA</w:t>
      </w:r>
    </w:p>
    <w:p w14:paraId="13844958" w14:textId="77777777" w:rsidR="007E4565" w:rsidRDefault="009848E2">
      <w:pPr>
        <w:numPr>
          <w:ilvl w:val="0"/>
          <w:numId w:val="14"/>
        </w:numPr>
        <w:tabs>
          <w:tab w:val="left" w:pos="426"/>
        </w:tabs>
        <w:spacing w:before="60" w:after="0"/>
        <w:ind w:left="426" w:right="34" w:hanging="425"/>
        <w:jc w:val="both"/>
        <w:rPr>
          <w:rFonts w:asciiTheme="minorHAnsi" w:hAnsiTheme="minorHAnsi" w:cstheme="minorHAnsi"/>
          <w:sz w:val="24"/>
          <w:szCs w:val="24"/>
        </w:rPr>
      </w:pPr>
      <w:r>
        <w:rPr>
          <w:rFonts w:cstheme="minorHAnsi"/>
          <w:sz w:val="24"/>
          <w:szCs w:val="24"/>
        </w:rPr>
        <w:t>Na orzeczenie Izby stronom oraz uczestnikom postępowania odwoławczego przysługuje skarga do sądu, którą wnosi się do sądu okręgowego właściwego dla siedziby zamawiającego. Skargę może wnieść również zamawiający.</w:t>
      </w:r>
    </w:p>
    <w:p w14:paraId="54FE6419" w14:textId="77777777" w:rsidR="007E4565" w:rsidRDefault="009848E2">
      <w:pPr>
        <w:numPr>
          <w:ilvl w:val="0"/>
          <w:numId w:val="14"/>
        </w:numPr>
        <w:tabs>
          <w:tab w:val="left" w:pos="426"/>
        </w:tabs>
        <w:spacing w:before="60" w:after="0"/>
        <w:ind w:left="426" w:right="34" w:hanging="425"/>
        <w:jc w:val="both"/>
        <w:rPr>
          <w:rFonts w:asciiTheme="minorHAnsi" w:hAnsiTheme="minorHAnsi" w:cstheme="minorHAnsi"/>
          <w:sz w:val="24"/>
          <w:szCs w:val="24"/>
        </w:rPr>
      </w:pPr>
      <w:r>
        <w:rPr>
          <w:rFonts w:cstheme="minorHAnsi"/>
          <w:sz w:val="24"/>
          <w:szCs w:val="24"/>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14:paraId="3E52F696" w14:textId="77777777" w:rsidR="007E4565" w:rsidRDefault="009848E2">
      <w:pPr>
        <w:numPr>
          <w:ilvl w:val="0"/>
          <w:numId w:val="14"/>
        </w:numPr>
        <w:tabs>
          <w:tab w:val="left" w:pos="426"/>
        </w:tabs>
        <w:spacing w:before="60" w:after="0"/>
        <w:ind w:left="426" w:right="34" w:hanging="425"/>
        <w:jc w:val="both"/>
        <w:rPr>
          <w:rFonts w:asciiTheme="minorHAnsi" w:hAnsiTheme="minorHAnsi" w:cstheme="minorHAnsi"/>
          <w:sz w:val="24"/>
          <w:szCs w:val="24"/>
        </w:rPr>
      </w:pPr>
      <w:r>
        <w:rPr>
          <w:rFonts w:cstheme="minorHAnsi"/>
          <w:sz w:val="24"/>
          <w:szCs w:val="24"/>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Pr>
          <w:rFonts w:cstheme="minorHAnsi"/>
          <w:sz w:val="24"/>
          <w:szCs w:val="24"/>
        </w:rPr>
        <w:br/>
        <w:t>a dnia 17 listopada 1964r. – Kodeks postępowania cywilnego o prokuratorze.</w:t>
      </w:r>
    </w:p>
    <w:p w14:paraId="0FCABABA" w14:textId="77777777" w:rsidR="007E4565" w:rsidRDefault="009848E2">
      <w:pPr>
        <w:numPr>
          <w:ilvl w:val="0"/>
          <w:numId w:val="2"/>
        </w:numPr>
        <w:tabs>
          <w:tab w:val="left" w:pos="426"/>
        </w:tabs>
        <w:spacing w:before="240" w:after="120"/>
        <w:ind w:left="425" w:right="34" w:hanging="567"/>
        <w:rPr>
          <w:rFonts w:asciiTheme="minorHAnsi" w:hAnsiTheme="minorHAnsi" w:cs="Arial"/>
          <w:b/>
          <w:sz w:val="24"/>
          <w:szCs w:val="24"/>
        </w:rPr>
      </w:pPr>
      <w:r>
        <w:rPr>
          <w:rFonts w:cs="Arial"/>
          <w:b/>
          <w:sz w:val="24"/>
          <w:szCs w:val="24"/>
        </w:rPr>
        <w:t xml:space="preserve">WYKAZ ZAŁĄCZNIKÓW DO SIWZ </w:t>
      </w:r>
    </w:p>
    <w:p w14:paraId="6F6A2A10" w14:textId="77777777" w:rsidR="007E4565" w:rsidRDefault="009848E2">
      <w:pPr>
        <w:numPr>
          <w:ilvl w:val="0"/>
          <w:numId w:val="8"/>
        </w:numPr>
        <w:tabs>
          <w:tab w:val="clear" w:pos="720"/>
          <w:tab w:val="left" w:pos="426"/>
        </w:tabs>
        <w:spacing w:before="60" w:after="0"/>
        <w:ind w:left="425" w:hanging="425"/>
        <w:jc w:val="both"/>
        <w:rPr>
          <w:rFonts w:asciiTheme="minorHAnsi" w:hAnsiTheme="minorHAnsi" w:cstheme="minorHAnsi"/>
          <w:b/>
          <w:sz w:val="24"/>
          <w:szCs w:val="24"/>
          <w:lang w:eastAsia="pl-PL"/>
        </w:rPr>
      </w:pPr>
      <w:r>
        <w:rPr>
          <w:rFonts w:cstheme="minorHAnsi"/>
          <w:b/>
          <w:i/>
          <w:sz w:val="24"/>
          <w:szCs w:val="24"/>
          <w:lang w:eastAsia="pl-PL"/>
        </w:rPr>
        <w:t>Załącznik Nr 1A</w:t>
      </w:r>
      <w:r>
        <w:rPr>
          <w:rFonts w:cstheme="minorHAnsi"/>
          <w:b/>
          <w:sz w:val="24"/>
          <w:szCs w:val="24"/>
          <w:lang w:eastAsia="pl-PL"/>
        </w:rPr>
        <w:t xml:space="preserve"> </w:t>
      </w:r>
      <w:r>
        <w:rPr>
          <w:rFonts w:cstheme="minorHAnsi"/>
          <w:sz w:val="24"/>
          <w:szCs w:val="24"/>
          <w:lang w:eastAsia="pl-PL"/>
        </w:rPr>
        <w:t>– S</w:t>
      </w:r>
      <w:r>
        <w:rPr>
          <w:sz w:val="24"/>
          <w:szCs w:val="24"/>
        </w:rPr>
        <w:t>zczegółowy opis przedmiotu zamówienia (SOPZ) do Części I</w:t>
      </w:r>
    </w:p>
    <w:p w14:paraId="56DCA65E" w14:textId="77777777" w:rsidR="007E4565" w:rsidRDefault="009848E2">
      <w:pPr>
        <w:numPr>
          <w:ilvl w:val="0"/>
          <w:numId w:val="8"/>
        </w:numPr>
        <w:tabs>
          <w:tab w:val="clear" w:pos="720"/>
          <w:tab w:val="left" w:pos="426"/>
        </w:tabs>
        <w:spacing w:before="60" w:after="0"/>
        <w:ind w:left="425" w:hanging="425"/>
        <w:jc w:val="both"/>
        <w:rPr>
          <w:rFonts w:asciiTheme="minorHAnsi" w:hAnsiTheme="minorHAnsi" w:cstheme="minorHAnsi"/>
          <w:b/>
          <w:sz w:val="24"/>
          <w:szCs w:val="24"/>
          <w:lang w:eastAsia="pl-PL"/>
        </w:rPr>
      </w:pPr>
      <w:r>
        <w:rPr>
          <w:rFonts w:cstheme="minorHAnsi"/>
          <w:b/>
          <w:i/>
          <w:sz w:val="24"/>
          <w:szCs w:val="24"/>
          <w:lang w:eastAsia="pl-PL"/>
        </w:rPr>
        <w:t>Załącznik Nr 1B</w:t>
      </w:r>
      <w:r>
        <w:rPr>
          <w:rFonts w:cstheme="minorHAnsi"/>
          <w:b/>
          <w:sz w:val="24"/>
          <w:szCs w:val="24"/>
          <w:lang w:eastAsia="pl-PL"/>
        </w:rPr>
        <w:t xml:space="preserve"> </w:t>
      </w:r>
      <w:r>
        <w:rPr>
          <w:rFonts w:cstheme="minorHAnsi"/>
          <w:sz w:val="24"/>
          <w:szCs w:val="24"/>
          <w:lang w:eastAsia="pl-PL"/>
        </w:rPr>
        <w:t>– S</w:t>
      </w:r>
      <w:r>
        <w:rPr>
          <w:sz w:val="24"/>
          <w:szCs w:val="24"/>
        </w:rPr>
        <w:t>zczegółowy opis przedmiotu zamówienia (SOPZ) do Części II</w:t>
      </w:r>
    </w:p>
    <w:p w14:paraId="69E7360B" w14:textId="77777777" w:rsidR="007E4565" w:rsidRDefault="009848E2">
      <w:pPr>
        <w:numPr>
          <w:ilvl w:val="0"/>
          <w:numId w:val="2"/>
        </w:numPr>
        <w:tabs>
          <w:tab w:val="left" w:pos="426"/>
        </w:tabs>
        <w:spacing w:before="240" w:after="120"/>
        <w:ind w:left="425" w:right="34" w:hanging="567"/>
        <w:rPr>
          <w:rFonts w:asciiTheme="minorHAnsi" w:hAnsiTheme="minorHAnsi" w:cs="Arial"/>
          <w:b/>
          <w:sz w:val="24"/>
          <w:szCs w:val="24"/>
        </w:rPr>
      </w:pPr>
      <w:r>
        <w:rPr>
          <w:rFonts w:cs="Arial"/>
          <w:b/>
          <w:sz w:val="24"/>
          <w:szCs w:val="24"/>
        </w:rPr>
        <w:t>WYKAZ DODATKÓW DO SIWZ (WZORY)</w:t>
      </w:r>
    </w:p>
    <w:p w14:paraId="6611324A" w14:textId="77777777" w:rsidR="007E4565" w:rsidRDefault="009848E2" w:rsidP="000D0BD2">
      <w:pPr>
        <w:numPr>
          <w:ilvl w:val="0"/>
          <w:numId w:val="21"/>
        </w:numPr>
        <w:tabs>
          <w:tab w:val="clear" w:pos="720"/>
          <w:tab w:val="left" w:pos="426"/>
        </w:tabs>
        <w:spacing w:before="60" w:after="0"/>
        <w:ind w:left="425" w:hanging="425"/>
        <w:jc w:val="both"/>
        <w:rPr>
          <w:rFonts w:asciiTheme="minorHAnsi" w:hAnsiTheme="minorHAnsi" w:cstheme="minorHAnsi"/>
          <w:iCs/>
          <w:sz w:val="24"/>
          <w:szCs w:val="24"/>
          <w:lang w:eastAsia="pl-PL"/>
        </w:rPr>
      </w:pPr>
      <w:r>
        <w:rPr>
          <w:rFonts w:cstheme="minorHAnsi"/>
          <w:b/>
          <w:bCs/>
          <w:i/>
          <w:iCs/>
          <w:sz w:val="24"/>
          <w:szCs w:val="24"/>
          <w:lang w:eastAsia="pl-PL"/>
        </w:rPr>
        <w:t>Dodatek nr 1</w:t>
      </w:r>
      <w:r>
        <w:rPr>
          <w:rFonts w:cstheme="minorHAnsi"/>
          <w:bCs/>
          <w:i/>
          <w:iCs/>
          <w:sz w:val="24"/>
          <w:szCs w:val="24"/>
          <w:lang w:eastAsia="pl-PL"/>
        </w:rPr>
        <w:t xml:space="preserve"> –</w:t>
      </w:r>
      <w:r>
        <w:rPr>
          <w:rFonts w:cstheme="minorHAnsi"/>
          <w:bCs/>
          <w:i/>
          <w:iCs/>
          <w:sz w:val="24"/>
          <w:szCs w:val="24"/>
          <w:u w:val="single"/>
          <w:lang w:eastAsia="pl-PL"/>
        </w:rPr>
        <w:t xml:space="preserve"> </w:t>
      </w:r>
      <w:r>
        <w:rPr>
          <w:rFonts w:cstheme="minorHAnsi"/>
          <w:bCs/>
          <w:iCs/>
          <w:sz w:val="24"/>
          <w:szCs w:val="24"/>
          <w:lang w:eastAsia="pl-PL"/>
        </w:rPr>
        <w:t>Formularz oferty</w:t>
      </w:r>
    </w:p>
    <w:p w14:paraId="3CC3291C" w14:textId="77777777" w:rsidR="007E4565" w:rsidRDefault="009848E2" w:rsidP="000D0BD2">
      <w:pPr>
        <w:numPr>
          <w:ilvl w:val="0"/>
          <w:numId w:val="21"/>
        </w:numPr>
        <w:tabs>
          <w:tab w:val="clear" w:pos="720"/>
          <w:tab w:val="left" w:pos="426"/>
        </w:tabs>
        <w:spacing w:before="60" w:after="0"/>
        <w:ind w:left="425" w:hanging="425"/>
        <w:jc w:val="both"/>
        <w:rPr>
          <w:rFonts w:asciiTheme="minorHAnsi" w:hAnsiTheme="minorHAnsi" w:cstheme="minorHAnsi"/>
          <w:iCs/>
          <w:sz w:val="24"/>
          <w:szCs w:val="24"/>
          <w:lang w:eastAsia="pl-PL"/>
        </w:rPr>
      </w:pPr>
      <w:r>
        <w:rPr>
          <w:rFonts w:cstheme="minorHAnsi"/>
          <w:b/>
          <w:bCs/>
          <w:i/>
          <w:iCs/>
          <w:sz w:val="24"/>
          <w:szCs w:val="24"/>
          <w:lang w:eastAsia="pl-PL"/>
        </w:rPr>
        <w:t>Dodatek nr 1A</w:t>
      </w:r>
      <w:r>
        <w:rPr>
          <w:rFonts w:cstheme="minorHAnsi"/>
          <w:bCs/>
          <w:i/>
          <w:iCs/>
          <w:sz w:val="24"/>
          <w:szCs w:val="24"/>
          <w:lang w:eastAsia="pl-PL"/>
        </w:rPr>
        <w:t xml:space="preserve"> –</w:t>
      </w:r>
      <w:r>
        <w:rPr>
          <w:rFonts w:cstheme="minorHAnsi"/>
          <w:iCs/>
          <w:sz w:val="24"/>
          <w:szCs w:val="24"/>
          <w:lang w:eastAsia="pl-PL"/>
        </w:rPr>
        <w:t xml:space="preserve"> Formularz cenowy dla Części I</w:t>
      </w:r>
    </w:p>
    <w:p w14:paraId="260CE40D" w14:textId="77777777" w:rsidR="007E4565" w:rsidRDefault="009848E2" w:rsidP="000D0BD2">
      <w:pPr>
        <w:numPr>
          <w:ilvl w:val="0"/>
          <w:numId w:val="21"/>
        </w:numPr>
        <w:tabs>
          <w:tab w:val="clear" w:pos="720"/>
          <w:tab w:val="left" w:pos="426"/>
        </w:tabs>
        <w:spacing w:before="60" w:after="0"/>
        <w:ind w:left="425" w:hanging="425"/>
        <w:jc w:val="both"/>
        <w:rPr>
          <w:rFonts w:asciiTheme="minorHAnsi" w:hAnsiTheme="minorHAnsi" w:cstheme="minorHAnsi"/>
          <w:iCs/>
          <w:sz w:val="24"/>
          <w:szCs w:val="24"/>
          <w:lang w:eastAsia="pl-PL"/>
        </w:rPr>
      </w:pPr>
      <w:r>
        <w:rPr>
          <w:rFonts w:cstheme="minorHAnsi"/>
          <w:b/>
          <w:i/>
          <w:iCs/>
          <w:sz w:val="24"/>
          <w:szCs w:val="24"/>
          <w:lang w:eastAsia="pl-PL"/>
        </w:rPr>
        <w:t>Dodatek nr 1B</w:t>
      </w:r>
      <w:r>
        <w:rPr>
          <w:rFonts w:cstheme="minorHAnsi"/>
          <w:iCs/>
          <w:sz w:val="24"/>
          <w:szCs w:val="24"/>
          <w:lang w:eastAsia="pl-PL"/>
        </w:rPr>
        <w:t xml:space="preserve"> – Formularz cenowy dla Części II</w:t>
      </w:r>
    </w:p>
    <w:p w14:paraId="57958822" w14:textId="352C3C6A" w:rsidR="007E4565" w:rsidRDefault="009848E2" w:rsidP="000D0BD2">
      <w:pPr>
        <w:numPr>
          <w:ilvl w:val="0"/>
          <w:numId w:val="21"/>
        </w:numPr>
        <w:tabs>
          <w:tab w:val="clear" w:pos="720"/>
          <w:tab w:val="left" w:pos="426"/>
        </w:tabs>
        <w:spacing w:before="60" w:after="0"/>
        <w:ind w:left="425" w:hanging="425"/>
        <w:jc w:val="both"/>
        <w:rPr>
          <w:rFonts w:asciiTheme="minorHAnsi" w:hAnsiTheme="minorHAnsi" w:cstheme="minorHAnsi"/>
          <w:iCs/>
          <w:sz w:val="24"/>
          <w:szCs w:val="24"/>
        </w:rPr>
      </w:pPr>
      <w:r>
        <w:rPr>
          <w:rFonts w:cstheme="minorHAnsi"/>
          <w:b/>
          <w:bCs/>
          <w:i/>
          <w:iCs/>
          <w:sz w:val="24"/>
          <w:szCs w:val="24"/>
        </w:rPr>
        <w:t xml:space="preserve">Dodatek nr 2 </w:t>
      </w:r>
      <w:r>
        <w:rPr>
          <w:rFonts w:cstheme="minorHAnsi"/>
          <w:bCs/>
          <w:i/>
          <w:iCs/>
          <w:sz w:val="24"/>
          <w:szCs w:val="24"/>
        </w:rPr>
        <w:t xml:space="preserve">– </w:t>
      </w:r>
      <w:r>
        <w:rPr>
          <w:rFonts w:cstheme="minorHAnsi"/>
          <w:bCs/>
          <w:iCs/>
          <w:sz w:val="24"/>
          <w:szCs w:val="24"/>
        </w:rPr>
        <w:t>Jednolity Europejski Dokument Zamówienia (JEDZ)</w:t>
      </w:r>
    </w:p>
    <w:p w14:paraId="1E947026" w14:textId="77777777" w:rsidR="007E4565" w:rsidRDefault="009848E2" w:rsidP="000D0BD2">
      <w:pPr>
        <w:numPr>
          <w:ilvl w:val="0"/>
          <w:numId w:val="21"/>
        </w:numPr>
        <w:tabs>
          <w:tab w:val="clear" w:pos="720"/>
          <w:tab w:val="left" w:pos="426"/>
        </w:tabs>
        <w:spacing w:before="60" w:after="0"/>
        <w:ind w:left="425" w:hanging="425"/>
        <w:jc w:val="both"/>
        <w:rPr>
          <w:rFonts w:asciiTheme="minorHAnsi" w:hAnsiTheme="minorHAnsi" w:cstheme="minorHAnsi"/>
          <w:iCs/>
          <w:sz w:val="24"/>
          <w:szCs w:val="24"/>
        </w:rPr>
      </w:pPr>
      <w:r>
        <w:rPr>
          <w:rFonts w:cstheme="minorHAnsi"/>
          <w:b/>
          <w:bCs/>
          <w:i/>
          <w:iCs/>
          <w:sz w:val="24"/>
          <w:szCs w:val="24"/>
        </w:rPr>
        <w:t>Dodatek nr 3</w:t>
      </w:r>
      <w:r>
        <w:rPr>
          <w:rFonts w:cstheme="minorHAnsi"/>
          <w:bCs/>
          <w:i/>
          <w:iCs/>
          <w:sz w:val="24"/>
          <w:szCs w:val="24"/>
        </w:rPr>
        <w:t xml:space="preserve"> –</w:t>
      </w:r>
      <w:r>
        <w:rPr>
          <w:rFonts w:cstheme="minorHAnsi"/>
          <w:bCs/>
          <w:iCs/>
          <w:sz w:val="24"/>
          <w:szCs w:val="24"/>
        </w:rPr>
        <w:t xml:space="preserve"> Oświadczenie o grupie kapitałowej</w:t>
      </w:r>
      <w:r>
        <w:rPr>
          <w:rFonts w:cstheme="minorHAnsi"/>
          <w:bCs/>
          <w:i/>
          <w:iCs/>
          <w:sz w:val="24"/>
          <w:szCs w:val="24"/>
        </w:rPr>
        <w:t xml:space="preserve"> </w:t>
      </w:r>
    </w:p>
    <w:p w14:paraId="3F9F1595" w14:textId="6FA9DB93" w:rsidR="007E4565" w:rsidRDefault="009848E2" w:rsidP="000D0BD2">
      <w:pPr>
        <w:numPr>
          <w:ilvl w:val="0"/>
          <w:numId w:val="21"/>
        </w:numPr>
        <w:tabs>
          <w:tab w:val="clear" w:pos="720"/>
          <w:tab w:val="left" w:pos="426"/>
        </w:tabs>
        <w:spacing w:before="60" w:after="0"/>
        <w:ind w:left="425" w:hanging="425"/>
        <w:jc w:val="both"/>
        <w:rPr>
          <w:rFonts w:asciiTheme="minorHAnsi" w:hAnsiTheme="minorHAnsi" w:cstheme="minorHAnsi"/>
          <w:iCs/>
          <w:sz w:val="24"/>
          <w:szCs w:val="24"/>
        </w:rPr>
      </w:pPr>
      <w:r>
        <w:rPr>
          <w:rFonts w:cstheme="minorHAnsi"/>
          <w:b/>
          <w:bCs/>
          <w:i/>
          <w:iCs/>
          <w:sz w:val="24"/>
          <w:szCs w:val="24"/>
        </w:rPr>
        <w:t>Dodatek nr 4</w:t>
      </w:r>
      <w:r>
        <w:rPr>
          <w:rFonts w:cstheme="minorHAnsi"/>
          <w:bCs/>
          <w:i/>
          <w:iCs/>
          <w:sz w:val="24"/>
          <w:szCs w:val="24"/>
        </w:rPr>
        <w:t xml:space="preserve"> –</w:t>
      </w:r>
      <w:r>
        <w:rPr>
          <w:rFonts w:cstheme="minorHAnsi"/>
          <w:b/>
          <w:bCs/>
          <w:iCs/>
          <w:sz w:val="24"/>
          <w:szCs w:val="24"/>
        </w:rPr>
        <w:t xml:space="preserve"> </w:t>
      </w:r>
      <w:r>
        <w:rPr>
          <w:rFonts w:cstheme="minorHAnsi"/>
          <w:bCs/>
          <w:iCs/>
          <w:sz w:val="24"/>
          <w:szCs w:val="24"/>
        </w:rPr>
        <w:t>Wzór umowy</w:t>
      </w:r>
    </w:p>
    <w:p w14:paraId="3E4411F8" w14:textId="77777777" w:rsidR="007E4565" w:rsidRDefault="009848E2" w:rsidP="000D0BD2">
      <w:pPr>
        <w:numPr>
          <w:ilvl w:val="0"/>
          <w:numId w:val="21"/>
        </w:numPr>
        <w:tabs>
          <w:tab w:val="clear" w:pos="720"/>
          <w:tab w:val="left" w:pos="426"/>
        </w:tabs>
        <w:spacing w:before="60" w:after="0"/>
        <w:ind w:left="425" w:hanging="425"/>
        <w:jc w:val="both"/>
        <w:rPr>
          <w:rFonts w:asciiTheme="minorHAnsi" w:hAnsiTheme="minorHAnsi" w:cstheme="minorHAnsi"/>
          <w:iCs/>
          <w:sz w:val="24"/>
          <w:szCs w:val="24"/>
        </w:rPr>
      </w:pPr>
      <w:r>
        <w:rPr>
          <w:rFonts w:cstheme="minorHAnsi"/>
          <w:b/>
          <w:bCs/>
          <w:i/>
          <w:iCs/>
          <w:sz w:val="24"/>
          <w:szCs w:val="24"/>
        </w:rPr>
        <w:t>Dodatek nr 5</w:t>
      </w:r>
      <w:r>
        <w:rPr>
          <w:rFonts w:cstheme="minorHAnsi"/>
          <w:bCs/>
          <w:i/>
          <w:iCs/>
          <w:sz w:val="24"/>
          <w:szCs w:val="24"/>
        </w:rPr>
        <w:t xml:space="preserve"> –</w:t>
      </w:r>
      <w:r>
        <w:rPr>
          <w:rFonts w:cstheme="minorHAnsi"/>
          <w:b/>
          <w:bCs/>
          <w:iCs/>
          <w:sz w:val="24"/>
          <w:szCs w:val="24"/>
        </w:rPr>
        <w:t xml:space="preserve"> </w:t>
      </w:r>
      <w:r>
        <w:rPr>
          <w:rFonts w:cstheme="minorHAnsi"/>
          <w:bCs/>
          <w:iCs/>
          <w:sz w:val="24"/>
          <w:szCs w:val="24"/>
        </w:rPr>
        <w:t>Oświadczenie wykonawcy</w:t>
      </w:r>
    </w:p>
    <w:p w14:paraId="547226D1" w14:textId="77777777" w:rsidR="007E4565" w:rsidRDefault="009848E2" w:rsidP="000D0BD2">
      <w:pPr>
        <w:numPr>
          <w:ilvl w:val="0"/>
          <w:numId w:val="21"/>
        </w:numPr>
        <w:tabs>
          <w:tab w:val="clear" w:pos="720"/>
          <w:tab w:val="left" w:pos="426"/>
        </w:tabs>
        <w:spacing w:before="60" w:after="0"/>
        <w:ind w:left="425" w:hanging="425"/>
        <w:jc w:val="both"/>
        <w:rPr>
          <w:rFonts w:asciiTheme="minorHAnsi" w:hAnsiTheme="minorHAnsi" w:cstheme="minorHAnsi"/>
          <w:iCs/>
          <w:sz w:val="24"/>
          <w:szCs w:val="24"/>
        </w:rPr>
      </w:pPr>
      <w:r>
        <w:rPr>
          <w:rFonts w:cstheme="minorHAnsi"/>
          <w:b/>
          <w:bCs/>
          <w:i/>
          <w:iCs/>
          <w:sz w:val="24"/>
          <w:szCs w:val="24"/>
        </w:rPr>
        <w:t>Dodatek nr 6</w:t>
      </w:r>
      <w:r>
        <w:rPr>
          <w:rFonts w:cstheme="minorHAnsi"/>
          <w:bCs/>
          <w:i/>
          <w:iCs/>
          <w:sz w:val="24"/>
          <w:szCs w:val="24"/>
        </w:rPr>
        <w:t xml:space="preserve"> –</w:t>
      </w:r>
      <w:r>
        <w:rPr>
          <w:rFonts w:cstheme="minorHAnsi"/>
          <w:iCs/>
          <w:sz w:val="24"/>
          <w:szCs w:val="24"/>
        </w:rPr>
        <w:t xml:space="preserve"> Wykaz dostaw</w:t>
      </w:r>
    </w:p>
    <w:p w14:paraId="3A4803F5" w14:textId="77777777" w:rsidR="007E4565" w:rsidRDefault="009848E2" w:rsidP="000D0BD2">
      <w:pPr>
        <w:numPr>
          <w:ilvl w:val="0"/>
          <w:numId w:val="21"/>
        </w:numPr>
        <w:tabs>
          <w:tab w:val="clear" w:pos="720"/>
          <w:tab w:val="left" w:pos="426"/>
        </w:tabs>
        <w:spacing w:before="60" w:after="0"/>
        <w:ind w:left="425" w:hanging="425"/>
        <w:jc w:val="both"/>
        <w:rPr>
          <w:rFonts w:asciiTheme="minorHAnsi" w:hAnsiTheme="minorHAnsi" w:cstheme="minorHAnsi"/>
          <w:iCs/>
          <w:sz w:val="24"/>
          <w:szCs w:val="24"/>
        </w:rPr>
      </w:pPr>
      <w:r>
        <w:rPr>
          <w:rFonts w:cstheme="minorHAnsi"/>
          <w:b/>
          <w:bCs/>
          <w:i/>
          <w:iCs/>
          <w:sz w:val="24"/>
          <w:szCs w:val="24"/>
        </w:rPr>
        <w:t xml:space="preserve">Dodatek nr 7 </w:t>
      </w:r>
      <w:r>
        <w:rPr>
          <w:rFonts w:cstheme="minorHAnsi"/>
          <w:i/>
          <w:iCs/>
          <w:sz w:val="24"/>
          <w:szCs w:val="24"/>
        </w:rPr>
        <w:t>–</w:t>
      </w:r>
      <w:r>
        <w:rPr>
          <w:rFonts w:cstheme="minorHAnsi"/>
          <w:iCs/>
          <w:sz w:val="24"/>
          <w:szCs w:val="24"/>
        </w:rPr>
        <w:t xml:space="preserve"> Wykaz osób</w:t>
      </w:r>
    </w:p>
    <w:p w14:paraId="7E619CE4" w14:textId="77777777" w:rsidR="007E4565" w:rsidRDefault="007E4565">
      <w:pPr>
        <w:spacing w:after="0"/>
        <w:ind w:left="5664"/>
        <w:rPr>
          <w:rFonts w:asciiTheme="minorHAnsi" w:hAnsiTheme="minorHAnsi" w:cstheme="minorHAnsi"/>
          <w:b/>
          <w:bCs/>
          <w:iCs/>
          <w:sz w:val="24"/>
          <w:szCs w:val="24"/>
        </w:rPr>
      </w:pPr>
    </w:p>
    <w:p w14:paraId="4778BB20" w14:textId="77777777" w:rsidR="00412D31" w:rsidRDefault="009848E2">
      <w:pPr>
        <w:spacing w:after="0"/>
        <w:ind w:left="5664"/>
        <w:rPr>
          <w:rFonts w:cstheme="minorHAnsi"/>
          <w:b/>
          <w:bCs/>
          <w:iCs/>
          <w:sz w:val="24"/>
          <w:szCs w:val="24"/>
        </w:rPr>
      </w:pPr>
      <w:r>
        <w:rPr>
          <w:rFonts w:cstheme="minorHAnsi"/>
          <w:b/>
          <w:bCs/>
          <w:iCs/>
          <w:sz w:val="24"/>
          <w:szCs w:val="24"/>
        </w:rPr>
        <w:t xml:space="preserve">ZATWIERDZAM  </w:t>
      </w:r>
    </w:p>
    <w:p w14:paraId="163FEE87" w14:textId="77777777" w:rsidR="00412D31" w:rsidRDefault="00412D31" w:rsidP="00412D31">
      <w:pPr>
        <w:spacing w:after="0"/>
        <w:ind w:left="2832" w:firstLine="708"/>
        <w:rPr>
          <w:rFonts w:cstheme="minorHAnsi"/>
          <w:b/>
          <w:bCs/>
          <w:iCs/>
          <w:sz w:val="24"/>
          <w:szCs w:val="24"/>
        </w:rPr>
      </w:pPr>
      <w:r>
        <w:rPr>
          <w:rFonts w:cstheme="minorHAnsi"/>
          <w:b/>
          <w:bCs/>
          <w:iCs/>
          <w:sz w:val="24"/>
          <w:szCs w:val="24"/>
        </w:rPr>
        <w:t>Z-ca Dyrektora ds. Finansowo-Administracyjnych</w:t>
      </w:r>
      <w:r w:rsidR="009848E2">
        <w:rPr>
          <w:rFonts w:cstheme="minorHAnsi"/>
          <w:b/>
          <w:bCs/>
          <w:iCs/>
          <w:sz w:val="24"/>
          <w:szCs w:val="24"/>
        </w:rPr>
        <w:t xml:space="preserve"> </w:t>
      </w:r>
    </w:p>
    <w:p w14:paraId="01CCD815" w14:textId="3B56C022" w:rsidR="007E4565" w:rsidRDefault="00412D31" w:rsidP="00412D31">
      <w:pPr>
        <w:spacing w:after="0"/>
        <w:ind w:left="4248" w:firstLine="708"/>
        <w:rPr>
          <w:rFonts w:asciiTheme="minorHAnsi" w:hAnsiTheme="minorHAnsi" w:cstheme="minorHAnsi"/>
          <w:b/>
          <w:bCs/>
          <w:iCs/>
          <w:sz w:val="24"/>
          <w:szCs w:val="24"/>
        </w:rPr>
      </w:pPr>
      <w:bookmarkStart w:id="14" w:name="_GoBack"/>
      <w:bookmarkEnd w:id="14"/>
      <w:r>
        <w:rPr>
          <w:rFonts w:cstheme="minorHAnsi"/>
          <w:b/>
          <w:bCs/>
          <w:iCs/>
          <w:sz w:val="24"/>
          <w:szCs w:val="24"/>
        </w:rPr>
        <w:t xml:space="preserve">mgr Agnieszka Syska </w:t>
      </w:r>
      <w:r w:rsidR="009848E2">
        <w:rPr>
          <w:rFonts w:cstheme="minorHAnsi"/>
          <w:b/>
          <w:bCs/>
          <w:iCs/>
          <w:sz w:val="24"/>
          <w:szCs w:val="24"/>
        </w:rPr>
        <w:t xml:space="preserve">                                                       </w:t>
      </w:r>
    </w:p>
    <w:sectPr w:rsidR="007E4565" w:rsidSect="00AD395F">
      <w:footerReference w:type="default" r:id="rId23"/>
      <w:footerReference w:type="first" r:id="rId24"/>
      <w:pgSz w:w="11906" w:h="16838"/>
      <w:pgMar w:top="851" w:right="991" w:bottom="1134" w:left="1134"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BDEFE" w14:textId="77777777" w:rsidR="005F2572" w:rsidRDefault="005F2572">
      <w:pPr>
        <w:spacing w:after="0" w:line="240" w:lineRule="auto"/>
      </w:pPr>
      <w:r>
        <w:separator/>
      </w:r>
    </w:p>
  </w:endnote>
  <w:endnote w:type="continuationSeparator" w:id="0">
    <w:p w14:paraId="5AEDDB92" w14:textId="77777777" w:rsidR="005F2572" w:rsidRDefault="005F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Bol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140093"/>
      <w:docPartObj>
        <w:docPartGallery w:val="Page Numbers (Bottom of Page)"/>
        <w:docPartUnique/>
      </w:docPartObj>
    </w:sdtPr>
    <w:sdtEndPr/>
    <w:sdtContent>
      <w:p w14:paraId="395405B7" w14:textId="77777777" w:rsidR="00D82DEB" w:rsidRDefault="00D82DEB">
        <w:pPr>
          <w:pStyle w:val="Stopka"/>
          <w:tabs>
            <w:tab w:val="left" w:pos="3375"/>
            <w:tab w:val="right" w:pos="9638"/>
          </w:tabs>
          <w:jc w:val="right"/>
        </w:pPr>
        <w:r>
          <w:t xml:space="preserve"> </w:t>
        </w:r>
        <w:r>
          <w:fldChar w:fldCharType="begin"/>
        </w:r>
        <w:r>
          <w:instrText>PAGE</w:instrText>
        </w:r>
        <w:r>
          <w:fldChar w:fldCharType="separate"/>
        </w:r>
        <w:r w:rsidR="00412D31">
          <w:rPr>
            <w:noProof/>
          </w:rPr>
          <w:t>29</w:t>
        </w:r>
        <w:r>
          <w:fldChar w:fldCharType="end"/>
        </w:r>
      </w:p>
    </w:sdtContent>
  </w:sdt>
  <w:sdt>
    <w:sdtPr>
      <w:rPr>
        <w:rFonts w:ascii="Calibri" w:hAnsi="Calibri" w:cs="Times New Roman"/>
        <w:kern w:val="0"/>
        <w:sz w:val="24"/>
        <w:lang w:eastAsia="en-US"/>
      </w:rPr>
      <w:id w:val="450264663"/>
      <w:docPartObj>
        <w:docPartGallery w:val="Page Numbers (Bottom of Page)"/>
        <w:docPartUnique/>
      </w:docPartObj>
    </w:sdtPr>
    <w:sdtEndPr/>
    <w:sdtContent>
      <w:p w14:paraId="676C0E2D" w14:textId="77777777" w:rsidR="00D82DEB" w:rsidRDefault="00D82DEB">
        <w:pPr>
          <w:pStyle w:val="Standard"/>
          <w:spacing w:line="240" w:lineRule="auto"/>
          <w:jc w:val="center"/>
          <w:rPr>
            <w:rFonts w:asciiTheme="minorHAnsi" w:hAnsiTheme="minorHAnsi"/>
            <w:szCs w:val="22"/>
          </w:rPr>
        </w:pPr>
      </w:p>
      <w:p w14:paraId="3768C63D" w14:textId="77777777" w:rsidR="00D82DEB" w:rsidRDefault="005F2572">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Times New Roman"/>
        <w:kern w:val="0"/>
        <w:sz w:val="24"/>
        <w:lang w:eastAsia="en-US"/>
      </w:rPr>
      <w:id w:val="1943787151"/>
      <w:docPartObj>
        <w:docPartGallery w:val="Page Numbers (Bottom of Page)"/>
        <w:docPartUnique/>
      </w:docPartObj>
    </w:sdtPr>
    <w:sdtEndPr/>
    <w:sdtContent>
      <w:p w14:paraId="4BB98777" w14:textId="77777777" w:rsidR="00D82DEB" w:rsidRDefault="00D82DEB">
        <w:pPr>
          <w:pStyle w:val="Standard"/>
          <w:spacing w:line="240" w:lineRule="auto"/>
          <w:jc w:val="center"/>
          <w:rPr>
            <w:rFonts w:asciiTheme="minorHAnsi" w:hAnsiTheme="minorHAnsi"/>
            <w:szCs w:val="22"/>
          </w:rPr>
        </w:pPr>
        <w:r>
          <w:rPr>
            <w:rFonts w:asciiTheme="minorHAnsi" w:hAnsiTheme="minorHAnsi"/>
            <w:szCs w:val="22"/>
          </w:rPr>
          <w:t>Projekt pn. „Informatyzacja Placówek Medycznych Województwa Świętokrzyskiego” (</w:t>
        </w:r>
        <w:proofErr w:type="spellStart"/>
        <w:r>
          <w:rPr>
            <w:rFonts w:asciiTheme="minorHAnsi" w:hAnsiTheme="minorHAnsi"/>
            <w:szCs w:val="22"/>
          </w:rPr>
          <w:t>InPlaMed</w:t>
        </w:r>
        <w:proofErr w:type="spellEnd"/>
        <w:r>
          <w:rPr>
            <w:rFonts w:asciiTheme="minorHAnsi" w:hAnsiTheme="minorHAnsi"/>
            <w:szCs w:val="22"/>
          </w:rPr>
          <w:t xml:space="preserve"> WŚ)</w:t>
        </w:r>
      </w:p>
      <w:p w14:paraId="278EB3A1" w14:textId="77777777" w:rsidR="00D82DEB" w:rsidRDefault="00D82DEB">
        <w:pPr>
          <w:pStyle w:val="Standard"/>
          <w:tabs>
            <w:tab w:val="left" w:pos="5295"/>
          </w:tabs>
          <w:spacing w:line="240" w:lineRule="auto"/>
          <w:jc w:val="center"/>
          <w:rPr>
            <w:rFonts w:asciiTheme="minorHAnsi" w:hAnsiTheme="minorHAnsi"/>
            <w:szCs w:val="22"/>
          </w:rPr>
        </w:pPr>
        <w:r>
          <w:rPr>
            <w:rFonts w:asciiTheme="minorHAnsi" w:hAnsiTheme="minorHAnsi"/>
            <w:szCs w:val="22"/>
          </w:rPr>
          <w:t>realizowany w ramach RPOWŚ na lata 2014-2020</w:t>
        </w:r>
      </w:p>
      <w:p w14:paraId="288DE156" w14:textId="77777777" w:rsidR="00D82DEB" w:rsidRDefault="005F2572">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66047" w14:textId="77777777" w:rsidR="005F2572" w:rsidRDefault="005F2572">
      <w:pPr>
        <w:spacing w:after="0" w:line="240" w:lineRule="auto"/>
      </w:pPr>
      <w:r>
        <w:separator/>
      </w:r>
    </w:p>
  </w:footnote>
  <w:footnote w:type="continuationSeparator" w:id="0">
    <w:p w14:paraId="50278D9B" w14:textId="77777777" w:rsidR="005F2572" w:rsidRDefault="005F2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706"/>
    <w:multiLevelType w:val="multilevel"/>
    <w:tmpl w:val="33F6C482"/>
    <w:lvl w:ilvl="0">
      <w:start w:val="1"/>
      <w:numFmt w:val="decimal"/>
      <w:lvlText w:val="%1."/>
      <w:lvlJc w:val="left"/>
      <w:pPr>
        <w:tabs>
          <w:tab w:val="num" w:pos="2346"/>
        </w:tabs>
        <w:ind w:left="2346" w:hanging="360"/>
      </w:pPr>
      <w:rPr>
        <w:b w:val="0"/>
        <w:i w:val="0"/>
        <w:sz w:val="24"/>
      </w:rPr>
    </w:lvl>
    <w:lvl w:ilvl="1">
      <w:start w:val="1"/>
      <w:numFmt w:val="decimal"/>
      <w:lvlText w:val="%2)"/>
      <w:lvlJc w:val="left"/>
      <w:pPr>
        <w:tabs>
          <w:tab w:val="num" w:pos="2989"/>
        </w:tabs>
        <w:ind w:left="2989" w:hanging="283"/>
      </w:pPr>
    </w:lvl>
    <w:lvl w:ilvl="2">
      <w:start w:val="1"/>
      <w:numFmt w:val="decimal"/>
      <w:lvlText w:val="%3."/>
      <w:lvlJc w:val="left"/>
      <w:pPr>
        <w:tabs>
          <w:tab w:val="num" w:pos="3966"/>
        </w:tabs>
        <w:ind w:left="3966" w:hanging="360"/>
      </w:pPr>
    </w:lvl>
    <w:lvl w:ilvl="3">
      <w:start w:val="1"/>
      <w:numFmt w:val="lowerLetter"/>
      <w:lvlText w:val="%4)"/>
      <w:lvlJc w:val="left"/>
      <w:pPr>
        <w:tabs>
          <w:tab w:val="num" w:pos="4506"/>
        </w:tabs>
        <w:ind w:left="4506" w:hanging="360"/>
      </w:pPr>
      <w:rPr>
        <w:b w:val="0"/>
        <w:i w:val="0"/>
      </w:rPr>
    </w:lvl>
    <w:lvl w:ilvl="4">
      <w:start w:val="2"/>
      <w:numFmt w:val="bullet"/>
      <w:lvlText w:val=""/>
      <w:lvlJc w:val="left"/>
      <w:pPr>
        <w:tabs>
          <w:tab w:val="num" w:pos="5149"/>
        </w:tabs>
        <w:ind w:left="5149" w:hanging="283"/>
      </w:pPr>
      <w:rPr>
        <w:rFonts w:ascii="Symbol" w:hAnsi="Symbol" w:cs="Symbol" w:hint="default"/>
      </w:rPr>
    </w:lvl>
    <w:lvl w:ilvl="5">
      <w:start w:val="1"/>
      <w:numFmt w:val="upperLetter"/>
      <w:lvlText w:val="%6)"/>
      <w:lvlJc w:val="left"/>
      <w:pPr>
        <w:tabs>
          <w:tab w:val="num" w:pos="6126"/>
        </w:tabs>
        <w:ind w:left="6126" w:hanging="360"/>
      </w:pPr>
    </w:lvl>
    <w:lvl w:ilvl="6">
      <w:start w:val="1"/>
      <w:numFmt w:val="decimal"/>
      <w:lvlText w:val="%7."/>
      <w:lvlJc w:val="left"/>
      <w:pPr>
        <w:tabs>
          <w:tab w:val="num" w:pos="6666"/>
        </w:tabs>
        <w:ind w:left="6666" w:hanging="360"/>
      </w:pPr>
      <w:rPr>
        <w:b w:val="0"/>
        <w:i w:val="0"/>
      </w:rPr>
    </w:lvl>
    <w:lvl w:ilvl="7">
      <w:start w:val="1"/>
      <w:numFmt w:val="lowerLetter"/>
      <w:lvlText w:val="%8."/>
      <w:lvlJc w:val="left"/>
      <w:pPr>
        <w:tabs>
          <w:tab w:val="num" w:pos="7386"/>
        </w:tabs>
        <w:ind w:left="7386" w:hanging="360"/>
      </w:pPr>
    </w:lvl>
    <w:lvl w:ilvl="8">
      <w:start w:val="1"/>
      <w:numFmt w:val="lowerRoman"/>
      <w:lvlText w:val="%9."/>
      <w:lvlJc w:val="right"/>
      <w:pPr>
        <w:tabs>
          <w:tab w:val="num" w:pos="8106"/>
        </w:tabs>
        <w:ind w:left="8106" w:hanging="180"/>
      </w:pPr>
    </w:lvl>
  </w:abstractNum>
  <w:abstractNum w:abstractNumId="1">
    <w:nsid w:val="01AD077A"/>
    <w:multiLevelType w:val="multilevel"/>
    <w:tmpl w:val="22FEC86A"/>
    <w:lvl w:ilvl="0">
      <w:start w:val="1"/>
      <w:numFmt w:val="bullet"/>
      <w:lvlText w:val="-"/>
      <w:lvlJc w:val="left"/>
      <w:pPr>
        <w:ind w:left="2160" w:hanging="360"/>
      </w:pPr>
      <w:rPr>
        <w:rFonts w:ascii="Vrinda" w:hAnsi="Vrinda" w:cs="Vrinda"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02AE73AC"/>
    <w:multiLevelType w:val="hybridMultilevel"/>
    <w:tmpl w:val="D2D2404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4E0281E"/>
    <w:multiLevelType w:val="multilevel"/>
    <w:tmpl w:val="7DC0CA9E"/>
    <w:lvl w:ilvl="0">
      <w:start w:val="1"/>
      <w:numFmt w:val="decimal"/>
      <w:lvlText w:val="%1."/>
      <w:lvlJc w:val="left"/>
      <w:pPr>
        <w:tabs>
          <w:tab w:val="num" w:pos="1080"/>
        </w:tabs>
        <w:ind w:left="1080" w:hanging="360"/>
      </w:pPr>
      <w:rPr>
        <w:rFonts w:cs="Times New Roman"/>
        <w:b w:val="0"/>
        <w:i w:val="0"/>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76A18C0"/>
    <w:multiLevelType w:val="hybridMultilevel"/>
    <w:tmpl w:val="7A78EB1A"/>
    <w:lvl w:ilvl="0" w:tplc="3ECEE688">
      <w:start w:val="1"/>
      <w:numFmt w:val="lowerLetter"/>
      <w:lvlText w:val="%1)"/>
      <w:lvlJc w:val="left"/>
      <w:pPr>
        <w:ind w:left="1353" w:hanging="360"/>
      </w:pPr>
      <w:rPr>
        <w:rFonts w:hint="default"/>
        <w:b w:val="0"/>
        <w:bCs/>
      </w:rPr>
    </w:lvl>
    <w:lvl w:ilvl="1" w:tplc="04150019">
      <w:start w:val="1"/>
      <w:numFmt w:val="lowerLetter"/>
      <w:lvlText w:val="%2."/>
      <w:lvlJc w:val="left"/>
      <w:pPr>
        <w:ind w:left="2073" w:hanging="360"/>
      </w:pPr>
    </w:lvl>
    <w:lvl w:ilvl="2" w:tplc="2BD86960">
      <w:start w:val="1"/>
      <w:numFmt w:val="bullet"/>
      <w:lvlText w:val="­"/>
      <w:lvlJc w:val="left"/>
      <w:pPr>
        <w:ind w:left="2793" w:hanging="180"/>
      </w:pPr>
      <w:rPr>
        <w:rFonts w:ascii="Vrinda" w:hAnsi="Vrinda"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nsid w:val="07BA0F74"/>
    <w:multiLevelType w:val="multilevel"/>
    <w:tmpl w:val="239A4F54"/>
    <w:lvl w:ilvl="0">
      <w:start w:val="1"/>
      <w:numFmt w:val="decimal"/>
      <w:lvlText w:val="%1."/>
      <w:lvlJc w:val="left"/>
      <w:pPr>
        <w:tabs>
          <w:tab w:val="num" w:pos="1080"/>
        </w:tabs>
        <w:ind w:left="1080" w:hanging="360"/>
      </w:pPr>
      <w:rPr>
        <w:rFonts w:cs="Arial"/>
        <w:b w:val="0"/>
        <w:i w:val="0"/>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9291E28"/>
    <w:multiLevelType w:val="multilevel"/>
    <w:tmpl w:val="2910C1DA"/>
    <w:lvl w:ilvl="0">
      <w:start w:val="1"/>
      <w:numFmt w:val="lowerLetter"/>
      <w:lvlText w:val="%1)"/>
      <w:lvlJc w:val="left"/>
      <w:pPr>
        <w:ind w:left="1353" w:hanging="360"/>
      </w:pPr>
      <w:rPr>
        <w:i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nsid w:val="094729AB"/>
    <w:multiLevelType w:val="multilevel"/>
    <w:tmpl w:val="883CD04A"/>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8E7F0B"/>
    <w:multiLevelType w:val="multilevel"/>
    <w:tmpl w:val="1EB691E6"/>
    <w:lvl w:ilvl="0">
      <w:start w:val="1"/>
      <w:numFmt w:val="bullet"/>
      <w:lvlText w:val=""/>
      <w:lvlJc w:val="left"/>
      <w:pPr>
        <w:ind w:left="786" w:hanging="360"/>
      </w:pPr>
      <w:rPr>
        <w:rFonts w:ascii="Symbol" w:hAnsi="Symbol" w:cs="Symbol"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BD81BCB"/>
    <w:multiLevelType w:val="multilevel"/>
    <w:tmpl w:val="C914BDB0"/>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nsid w:val="0C0A03A2"/>
    <w:multiLevelType w:val="multilevel"/>
    <w:tmpl w:val="406865A6"/>
    <w:lvl w:ilvl="0">
      <w:start w:val="1"/>
      <w:numFmt w:val="decimal"/>
      <w:lvlText w:val="%1."/>
      <w:lvlJc w:val="left"/>
      <w:pPr>
        <w:tabs>
          <w:tab w:val="num" w:pos="785"/>
        </w:tabs>
        <w:ind w:left="785" w:hanging="360"/>
      </w:pPr>
      <w:rPr>
        <w:rFonts w:cs="Times New Roman"/>
        <w:b w:val="0"/>
        <w:i w:val="0"/>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360" w:hanging="360"/>
      </w:pPr>
      <w:rPr>
        <w:rFonts w:cs="Times New Roman"/>
        <w:b w:val="0"/>
        <w:i w:val="0"/>
        <w:color w:val="auto"/>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0C8616BA"/>
    <w:multiLevelType w:val="hybridMultilevel"/>
    <w:tmpl w:val="1CFEB93A"/>
    <w:lvl w:ilvl="0" w:tplc="D0D28D9C">
      <w:start w:val="1"/>
      <w:numFmt w:val="bullet"/>
      <w:lvlText w:val="-"/>
      <w:lvlJc w:val="left"/>
      <w:pPr>
        <w:ind w:left="1713" w:hanging="360"/>
      </w:pPr>
      <w:rPr>
        <w:rFonts w:ascii="Courier New" w:hAnsi="Courier New" w:cs="Times New Roman" w:hint="default"/>
        <w:b w:val="0"/>
        <w:i w:val="0"/>
        <w:sz w:val="2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nsid w:val="0E871446"/>
    <w:multiLevelType w:val="multilevel"/>
    <w:tmpl w:val="DE82CEA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nsid w:val="0F5E36F7"/>
    <w:multiLevelType w:val="multilevel"/>
    <w:tmpl w:val="9FFE6FD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bullet"/>
      <w:lvlText w:val="­"/>
      <w:lvlJc w:val="left"/>
      <w:pPr>
        <w:ind w:left="3600" w:hanging="180"/>
      </w:pPr>
      <w:rPr>
        <w:rFonts w:ascii="Vrinda" w:hAnsi="Vrinda" w:hint="default"/>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nsid w:val="0FBE1C40"/>
    <w:multiLevelType w:val="hybridMultilevel"/>
    <w:tmpl w:val="E8F81AD2"/>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5">
    <w:nsid w:val="105E0AA1"/>
    <w:multiLevelType w:val="multilevel"/>
    <w:tmpl w:val="CC42901C"/>
    <w:lvl w:ilvl="0">
      <w:start w:val="1"/>
      <w:numFmt w:val="lowerLetter"/>
      <w:lvlText w:val="%1)"/>
      <w:lvlJc w:val="left"/>
      <w:pPr>
        <w:tabs>
          <w:tab w:val="num" w:pos="1440"/>
        </w:tabs>
        <w:ind w:left="1440" w:hanging="360"/>
      </w:pPr>
      <w:rPr>
        <w:rFonts w:eastAsia="Times New Roman" w:cs="Arial"/>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2F203BF"/>
    <w:multiLevelType w:val="multilevel"/>
    <w:tmpl w:val="B978E79E"/>
    <w:lvl w:ilvl="0">
      <w:start w:val="1"/>
      <w:numFmt w:val="lowerLetter"/>
      <w:lvlText w:val="%1)"/>
      <w:lvlJc w:val="left"/>
      <w:pPr>
        <w:ind w:left="1713" w:hanging="360"/>
      </w:pPr>
      <w:rPr>
        <w:color w:val="auto"/>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7">
    <w:nsid w:val="16A72CAE"/>
    <w:multiLevelType w:val="multilevel"/>
    <w:tmpl w:val="9456143A"/>
    <w:lvl w:ilvl="0">
      <w:start w:val="1"/>
      <w:numFmt w:val="decimal"/>
      <w:lvlText w:val="%1)"/>
      <w:lvlJc w:val="left"/>
      <w:pPr>
        <w:tabs>
          <w:tab w:val="num" w:pos="283"/>
        </w:tabs>
        <w:ind w:left="283" w:hanging="283"/>
      </w:pPr>
    </w:lvl>
    <w:lvl w:ilvl="1">
      <w:start w:val="1"/>
      <w:numFmt w:val="bullet"/>
      <w:lvlText w:val=""/>
      <w:lvlJc w:val="left"/>
      <w:pPr>
        <w:tabs>
          <w:tab w:val="num" w:pos="990"/>
        </w:tabs>
        <w:ind w:left="990" w:hanging="283"/>
      </w:pPr>
      <w:rPr>
        <w:rFonts w:ascii="Symbol" w:hAnsi="Symbol" w:cs="OpenSymbol" w:hint="default"/>
      </w:rPr>
    </w:lvl>
    <w:lvl w:ilvl="2">
      <w:start w:val="1"/>
      <w:numFmt w:val="bullet"/>
      <w:lvlText w:val=""/>
      <w:lvlJc w:val="left"/>
      <w:pPr>
        <w:tabs>
          <w:tab w:val="num" w:pos="1697"/>
        </w:tabs>
        <w:ind w:left="1697" w:hanging="283"/>
      </w:pPr>
      <w:rPr>
        <w:rFonts w:ascii="Symbol" w:hAnsi="Symbol" w:cs="OpenSymbol" w:hint="default"/>
      </w:rPr>
    </w:lvl>
    <w:lvl w:ilvl="3">
      <w:start w:val="1"/>
      <w:numFmt w:val="bullet"/>
      <w:lvlText w:val=""/>
      <w:lvlJc w:val="left"/>
      <w:pPr>
        <w:tabs>
          <w:tab w:val="num" w:pos="2404"/>
        </w:tabs>
        <w:ind w:left="2404" w:hanging="283"/>
      </w:pPr>
      <w:rPr>
        <w:rFonts w:ascii="Symbol" w:hAnsi="Symbol" w:cs="OpenSymbol" w:hint="default"/>
      </w:rPr>
    </w:lvl>
    <w:lvl w:ilvl="4">
      <w:start w:val="1"/>
      <w:numFmt w:val="bullet"/>
      <w:lvlText w:val=""/>
      <w:lvlJc w:val="left"/>
      <w:pPr>
        <w:tabs>
          <w:tab w:val="num" w:pos="3111"/>
        </w:tabs>
        <w:ind w:left="3111" w:hanging="283"/>
      </w:pPr>
      <w:rPr>
        <w:rFonts w:ascii="Symbol" w:hAnsi="Symbol" w:cs="OpenSymbol" w:hint="default"/>
      </w:rPr>
    </w:lvl>
    <w:lvl w:ilvl="5">
      <w:start w:val="1"/>
      <w:numFmt w:val="bullet"/>
      <w:lvlText w:val=""/>
      <w:lvlJc w:val="left"/>
      <w:pPr>
        <w:tabs>
          <w:tab w:val="num" w:pos="3818"/>
        </w:tabs>
        <w:ind w:left="3818" w:hanging="283"/>
      </w:pPr>
      <w:rPr>
        <w:rFonts w:ascii="Symbol" w:hAnsi="Symbol" w:cs="OpenSymbol" w:hint="default"/>
      </w:rPr>
    </w:lvl>
    <w:lvl w:ilvl="6">
      <w:start w:val="1"/>
      <w:numFmt w:val="bullet"/>
      <w:lvlText w:val=""/>
      <w:lvlJc w:val="left"/>
      <w:pPr>
        <w:tabs>
          <w:tab w:val="num" w:pos="4525"/>
        </w:tabs>
        <w:ind w:left="4525" w:hanging="283"/>
      </w:pPr>
      <w:rPr>
        <w:rFonts w:ascii="Symbol" w:hAnsi="Symbol" w:cs="OpenSymbol" w:hint="default"/>
      </w:rPr>
    </w:lvl>
    <w:lvl w:ilvl="7">
      <w:start w:val="1"/>
      <w:numFmt w:val="bullet"/>
      <w:lvlText w:val=""/>
      <w:lvlJc w:val="left"/>
      <w:pPr>
        <w:tabs>
          <w:tab w:val="num" w:pos="5232"/>
        </w:tabs>
        <w:ind w:left="5232" w:hanging="283"/>
      </w:pPr>
      <w:rPr>
        <w:rFonts w:ascii="Symbol" w:hAnsi="Symbol" w:cs="OpenSymbol" w:hint="default"/>
      </w:rPr>
    </w:lvl>
    <w:lvl w:ilvl="8">
      <w:start w:val="1"/>
      <w:numFmt w:val="bullet"/>
      <w:lvlText w:val=""/>
      <w:lvlJc w:val="left"/>
      <w:pPr>
        <w:tabs>
          <w:tab w:val="num" w:pos="5939"/>
        </w:tabs>
        <w:ind w:left="5939" w:hanging="283"/>
      </w:pPr>
      <w:rPr>
        <w:rFonts w:ascii="Symbol" w:hAnsi="Symbol" w:cs="OpenSymbol" w:hint="default"/>
      </w:rPr>
    </w:lvl>
  </w:abstractNum>
  <w:abstractNum w:abstractNumId="18">
    <w:nsid w:val="1796003A"/>
    <w:multiLevelType w:val="multilevel"/>
    <w:tmpl w:val="AC7E09B8"/>
    <w:lvl w:ilvl="0">
      <w:start w:val="1"/>
      <w:numFmt w:val="decimal"/>
      <w:lvlText w:val="%1."/>
      <w:lvlJc w:val="right"/>
      <w:pPr>
        <w:ind w:left="960" w:hanging="360"/>
      </w:pPr>
      <w:rPr>
        <w:b w:val="0"/>
        <w:i w:val="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9">
    <w:nsid w:val="1EC05FDF"/>
    <w:multiLevelType w:val="multilevel"/>
    <w:tmpl w:val="63788648"/>
    <w:lvl w:ilvl="0">
      <w:start w:val="1"/>
      <w:numFmt w:val="decimal"/>
      <w:lvlText w:val="%1."/>
      <w:lvlJc w:val="left"/>
      <w:pPr>
        <w:ind w:left="1146" w:hanging="360"/>
      </w:pPr>
      <w:rPr>
        <w:rFonts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nsid w:val="20174435"/>
    <w:multiLevelType w:val="multilevel"/>
    <w:tmpl w:val="C5F4D7B6"/>
    <w:lvl w:ilvl="0">
      <w:start w:val="1"/>
      <w:numFmt w:val="decimal"/>
      <w:lvlText w:val="%1)"/>
      <w:lvlJc w:val="left"/>
      <w:pPr>
        <w:tabs>
          <w:tab w:val="num" w:pos="786"/>
        </w:tabs>
        <w:ind w:left="786" w:hanging="360"/>
      </w:pPr>
      <w:rPr>
        <w:rFonts w:cs="Times New Roman"/>
        <w:b w:val="0"/>
        <w:bCs w:val="0"/>
        <w:i w:val="0"/>
        <w:color w:val="auto"/>
        <w:sz w:val="22"/>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nsid w:val="23D27365"/>
    <w:multiLevelType w:val="multilevel"/>
    <w:tmpl w:val="8D187666"/>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2">
    <w:nsid w:val="24B727A3"/>
    <w:multiLevelType w:val="multilevel"/>
    <w:tmpl w:val="9FFE6FD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bullet"/>
      <w:lvlText w:val="­"/>
      <w:lvlJc w:val="left"/>
      <w:pPr>
        <w:ind w:left="3600" w:hanging="180"/>
      </w:pPr>
      <w:rPr>
        <w:rFonts w:ascii="Vrinda" w:hAnsi="Vrinda" w:hint="default"/>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nsid w:val="260C5789"/>
    <w:multiLevelType w:val="multilevel"/>
    <w:tmpl w:val="B47EDEBE"/>
    <w:lvl w:ilvl="0">
      <w:start w:val="1"/>
      <w:numFmt w:val="bullet"/>
      <w:lvlText w:val=""/>
      <w:lvlJc w:val="left"/>
      <w:pPr>
        <w:tabs>
          <w:tab w:val="num" w:pos="720"/>
        </w:tabs>
        <w:ind w:left="717" w:hanging="357"/>
      </w:pPr>
      <w:rPr>
        <w:rFonts w:ascii="Symbol" w:hAnsi="Symbol" w:cs="Symbol" w:hint="default"/>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290259FA"/>
    <w:multiLevelType w:val="multilevel"/>
    <w:tmpl w:val="0EA4072A"/>
    <w:lvl w:ilvl="0">
      <w:start w:val="1"/>
      <w:numFmt w:val="decimal"/>
      <w:lvlText w:val="%1)"/>
      <w:lvlJc w:val="left"/>
      <w:pPr>
        <w:ind w:left="1440" w:hanging="360"/>
      </w:pPr>
      <w:rPr>
        <w:rFonts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2ABA6125"/>
    <w:multiLevelType w:val="multilevel"/>
    <w:tmpl w:val="3A2C03CA"/>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AEE16A5"/>
    <w:multiLevelType w:val="multilevel"/>
    <w:tmpl w:val="E8A6B35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nsid w:val="2CC95A57"/>
    <w:multiLevelType w:val="multilevel"/>
    <w:tmpl w:val="EE140E48"/>
    <w:lvl w:ilvl="0">
      <w:start w:val="1"/>
      <w:numFmt w:val="decimal"/>
      <w:lvlText w:val="%1."/>
      <w:lvlJc w:val="left"/>
      <w:pPr>
        <w:ind w:left="1713"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FD77B9B"/>
    <w:multiLevelType w:val="multilevel"/>
    <w:tmpl w:val="56D232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1316025"/>
    <w:multiLevelType w:val="multilevel"/>
    <w:tmpl w:val="91BC4E8E"/>
    <w:lvl w:ilvl="0">
      <w:start w:val="1"/>
      <w:numFmt w:val="decimal"/>
      <w:lvlText w:val="%1."/>
      <w:lvlJc w:val="left"/>
      <w:pPr>
        <w:ind w:left="108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0">
    <w:nsid w:val="316935D0"/>
    <w:multiLevelType w:val="multilevel"/>
    <w:tmpl w:val="7214DAD6"/>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380034F"/>
    <w:multiLevelType w:val="multilevel"/>
    <w:tmpl w:val="54523F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eastAsia="Calibri" w:cs="Calibri,Bold"/>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77C568D"/>
    <w:multiLevelType w:val="hybridMultilevel"/>
    <w:tmpl w:val="C0BEC1D8"/>
    <w:lvl w:ilvl="0" w:tplc="2BD86960">
      <w:start w:val="1"/>
      <w:numFmt w:val="bullet"/>
      <w:lvlText w:val="­"/>
      <w:lvlJc w:val="left"/>
      <w:pPr>
        <w:ind w:left="1713" w:hanging="360"/>
      </w:pPr>
      <w:rPr>
        <w:rFonts w:ascii="Vrinda" w:hAnsi="Vrinda"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nsid w:val="3A244634"/>
    <w:multiLevelType w:val="hybridMultilevel"/>
    <w:tmpl w:val="D2083334"/>
    <w:lvl w:ilvl="0" w:tplc="0415000B">
      <w:start w:val="1"/>
      <w:numFmt w:val="bullet"/>
      <w:lvlText w:val=""/>
      <w:lvlJc w:val="left"/>
      <w:pPr>
        <w:ind w:left="2291" w:hanging="360"/>
      </w:pPr>
      <w:rPr>
        <w:rFonts w:ascii="Wingdings" w:hAnsi="Wingdings" w:hint="default"/>
      </w:rPr>
    </w:lvl>
    <w:lvl w:ilvl="1" w:tplc="04150003" w:tentative="1">
      <w:start w:val="1"/>
      <w:numFmt w:val="bullet"/>
      <w:lvlText w:val="o"/>
      <w:lvlJc w:val="left"/>
      <w:pPr>
        <w:ind w:left="3011" w:hanging="360"/>
      </w:pPr>
      <w:rPr>
        <w:rFonts w:ascii="Courier New" w:hAnsi="Courier New" w:cs="Courier New" w:hint="default"/>
      </w:rPr>
    </w:lvl>
    <w:lvl w:ilvl="2" w:tplc="04150005">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4">
    <w:nsid w:val="3B1D02FF"/>
    <w:multiLevelType w:val="multilevel"/>
    <w:tmpl w:val="38CC6578"/>
    <w:lvl w:ilvl="0">
      <w:start w:val="1"/>
      <w:numFmt w:val="decimal"/>
      <w:lvlText w:val="%1."/>
      <w:lvlJc w:val="left"/>
      <w:pPr>
        <w:tabs>
          <w:tab w:val="num" w:pos="1080"/>
        </w:tabs>
        <w:ind w:left="1080" w:hanging="360"/>
      </w:pPr>
      <w:rPr>
        <w:rFonts w:cs="Arial"/>
        <w:b w:val="0"/>
        <w:i w:val="0"/>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3FE57F72"/>
    <w:multiLevelType w:val="hybridMultilevel"/>
    <w:tmpl w:val="A74CA5F0"/>
    <w:lvl w:ilvl="0" w:tplc="83AA7380">
      <w:start w:val="2"/>
      <w:numFmt w:val="lowerLetter"/>
      <w:lvlText w:val="%1)"/>
      <w:lvlJc w:val="left"/>
      <w:pPr>
        <w:tabs>
          <w:tab w:val="num" w:pos="2700"/>
        </w:tabs>
        <w:ind w:left="27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3AA7380">
      <w:start w:val="2"/>
      <w:numFmt w:val="lowerLetter"/>
      <w:lvlText w:val="%4)"/>
      <w:lvlJc w:val="left"/>
      <w:pPr>
        <w:ind w:left="2880" w:hanging="360"/>
      </w:pPr>
      <w:rPr>
        <w:rFonts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4F5F88"/>
    <w:multiLevelType w:val="multilevel"/>
    <w:tmpl w:val="4C26D728"/>
    <w:lvl w:ilvl="0">
      <w:start w:val="1"/>
      <w:numFmt w:val="lowerLetter"/>
      <w:lvlText w:val="%1)"/>
      <w:lvlJc w:val="left"/>
      <w:pPr>
        <w:tabs>
          <w:tab w:val="num" w:pos="1495"/>
        </w:tabs>
        <w:ind w:left="1495" w:hanging="360"/>
      </w:pPr>
      <w:rPr>
        <w:rFonts w:eastAsia="Times New Roman" w:cs="Arial"/>
        <w:b w:val="0"/>
        <w:i w:val="0"/>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7">
    <w:nsid w:val="412C79FA"/>
    <w:multiLevelType w:val="multilevel"/>
    <w:tmpl w:val="660E8C52"/>
    <w:lvl w:ilvl="0">
      <w:start w:val="1"/>
      <w:numFmt w:val="bullet"/>
      <w:lvlText w:val="-"/>
      <w:lvlJc w:val="left"/>
      <w:pPr>
        <w:ind w:left="1502" w:hanging="360"/>
      </w:pPr>
      <w:rPr>
        <w:rFonts w:ascii="Vrinda" w:hAnsi="Vrinda" w:cs="Vrinda" w:hint="default"/>
      </w:rPr>
    </w:lvl>
    <w:lvl w:ilvl="1">
      <w:start w:val="1"/>
      <w:numFmt w:val="bullet"/>
      <w:lvlText w:val="o"/>
      <w:lvlJc w:val="left"/>
      <w:pPr>
        <w:ind w:left="2222" w:hanging="360"/>
      </w:pPr>
      <w:rPr>
        <w:rFonts w:ascii="Courier New" w:hAnsi="Courier New" w:cs="Courier New" w:hint="default"/>
      </w:rPr>
    </w:lvl>
    <w:lvl w:ilvl="2">
      <w:start w:val="1"/>
      <w:numFmt w:val="bullet"/>
      <w:lvlText w:val=""/>
      <w:lvlJc w:val="left"/>
      <w:pPr>
        <w:ind w:left="2942" w:hanging="360"/>
      </w:pPr>
      <w:rPr>
        <w:rFonts w:ascii="Wingdings" w:hAnsi="Wingdings" w:cs="Wingdings" w:hint="default"/>
      </w:rPr>
    </w:lvl>
    <w:lvl w:ilvl="3">
      <w:start w:val="1"/>
      <w:numFmt w:val="bullet"/>
      <w:lvlText w:val=""/>
      <w:lvlJc w:val="left"/>
      <w:pPr>
        <w:ind w:left="3662" w:hanging="360"/>
      </w:pPr>
      <w:rPr>
        <w:rFonts w:ascii="Symbol" w:hAnsi="Symbol" w:cs="Symbol" w:hint="default"/>
      </w:rPr>
    </w:lvl>
    <w:lvl w:ilvl="4">
      <w:start w:val="1"/>
      <w:numFmt w:val="bullet"/>
      <w:lvlText w:val="o"/>
      <w:lvlJc w:val="left"/>
      <w:pPr>
        <w:ind w:left="4382" w:hanging="360"/>
      </w:pPr>
      <w:rPr>
        <w:rFonts w:ascii="Courier New" w:hAnsi="Courier New" w:cs="Courier New" w:hint="default"/>
      </w:rPr>
    </w:lvl>
    <w:lvl w:ilvl="5">
      <w:start w:val="1"/>
      <w:numFmt w:val="bullet"/>
      <w:lvlText w:val=""/>
      <w:lvlJc w:val="left"/>
      <w:pPr>
        <w:ind w:left="5102" w:hanging="360"/>
      </w:pPr>
      <w:rPr>
        <w:rFonts w:ascii="Wingdings" w:hAnsi="Wingdings" w:cs="Wingdings" w:hint="default"/>
      </w:rPr>
    </w:lvl>
    <w:lvl w:ilvl="6">
      <w:start w:val="1"/>
      <w:numFmt w:val="bullet"/>
      <w:lvlText w:val=""/>
      <w:lvlJc w:val="left"/>
      <w:pPr>
        <w:ind w:left="5822" w:hanging="360"/>
      </w:pPr>
      <w:rPr>
        <w:rFonts w:ascii="Symbol" w:hAnsi="Symbol" w:cs="Symbol" w:hint="default"/>
      </w:rPr>
    </w:lvl>
    <w:lvl w:ilvl="7">
      <w:start w:val="1"/>
      <w:numFmt w:val="bullet"/>
      <w:lvlText w:val="o"/>
      <w:lvlJc w:val="left"/>
      <w:pPr>
        <w:ind w:left="6542" w:hanging="360"/>
      </w:pPr>
      <w:rPr>
        <w:rFonts w:ascii="Courier New" w:hAnsi="Courier New" w:cs="Courier New" w:hint="default"/>
      </w:rPr>
    </w:lvl>
    <w:lvl w:ilvl="8">
      <w:start w:val="1"/>
      <w:numFmt w:val="bullet"/>
      <w:lvlText w:val=""/>
      <w:lvlJc w:val="left"/>
      <w:pPr>
        <w:ind w:left="7262" w:hanging="360"/>
      </w:pPr>
      <w:rPr>
        <w:rFonts w:ascii="Wingdings" w:hAnsi="Wingdings" w:cs="Wingdings" w:hint="default"/>
      </w:rPr>
    </w:lvl>
  </w:abstractNum>
  <w:abstractNum w:abstractNumId="38">
    <w:nsid w:val="430964CB"/>
    <w:multiLevelType w:val="multilevel"/>
    <w:tmpl w:val="3A3C854E"/>
    <w:lvl w:ilvl="0">
      <w:start w:val="1"/>
      <w:numFmt w:val="lowerLetter"/>
      <w:lvlText w:val="%1)"/>
      <w:lvlJc w:val="left"/>
      <w:pPr>
        <w:ind w:left="2160" w:hanging="360"/>
      </w:pPr>
    </w:lvl>
    <w:lvl w:ilvl="1">
      <w:start w:val="1"/>
      <w:numFmt w:val="bullet"/>
      <w:lvlText w:val="­"/>
      <w:lvlJc w:val="left"/>
      <w:pPr>
        <w:ind w:left="2880" w:hanging="360"/>
      </w:pPr>
      <w:rPr>
        <w:rFonts w:ascii="Vrinda" w:hAnsi="Vrinda" w:hint="default"/>
      </w:rPr>
    </w:lvl>
    <w:lvl w:ilvl="2">
      <w:start w:val="1"/>
      <w:numFmt w:val="bullet"/>
      <w:lvlText w:val="­"/>
      <w:lvlJc w:val="left"/>
      <w:pPr>
        <w:ind w:left="3600" w:hanging="180"/>
      </w:pPr>
      <w:rPr>
        <w:rFonts w:ascii="Vrinda" w:hAnsi="Vrinda" w:hint="default"/>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9">
    <w:nsid w:val="46E33EAB"/>
    <w:multiLevelType w:val="multilevel"/>
    <w:tmpl w:val="B4C808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4A4210AB"/>
    <w:multiLevelType w:val="multilevel"/>
    <w:tmpl w:val="6328838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1">
    <w:nsid w:val="4B7B7B5B"/>
    <w:multiLevelType w:val="hybridMultilevel"/>
    <w:tmpl w:val="5962671C"/>
    <w:lvl w:ilvl="0" w:tplc="3ECEE688">
      <w:start w:val="1"/>
      <w:numFmt w:val="lowerLetter"/>
      <w:lvlText w:val="%1)"/>
      <w:lvlJc w:val="left"/>
      <w:pPr>
        <w:ind w:left="1353" w:hanging="360"/>
      </w:pPr>
      <w:rPr>
        <w:rFonts w:hint="default"/>
        <w:b w:val="0"/>
        <w:bCs/>
      </w:rPr>
    </w:lvl>
    <w:lvl w:ilvl="1" w:tplc="04150019">
      <w:start w:val="1"/>
      <w:numFmt w:val="lowerLetter"/>
      <w:lvlText w:val="%2."/>
      <w:lvlJc w:val="left"/>
      <w:pPr>
        <w:ind w:left="2073" w:hanging="360"/>
      </w:pPr>
    </w:lvl>
    <w:lvl w:ilvl="2" w:tplc="2BD86960">
      <w:start w:val="1"/>
      <w:numFmt w:val="bullet"/>
      <w:lvlText w:val="­"/>
      <w:lvlJc w:val="left"/>
      <w:pPr>
        <w:ind w:left="2793" w:hanging="180"/>
      </w:pPr>
      <w:rPr>
        <w:rFonts w:ascii="Vrinda" w:hAnsi="Vrinda"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nsid w:val="4C094876"/>
    <w:multiLevelType w:val="multilevel"/>
    <w:tmpl w:val="16889C9E"/>
    <w:lvl w:ilvl="0">
      <w:start w:val="1"/>
      <w:numFmt w:val="decimal"/>
      <w:lvlText w:val="%1."/>
      <w:lvlJc w:val="left"/>
      <w:pPr>
        <w:ind w:left="1713" w:hanging="360"/>
      </w:pPr>
      <w:rPr>
        <w:b w:val="0"/>
        <w:i w:val="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3">
    <w:nsid w:val="4EEB63FD"/>
    <w:multiLevelType w:val="hybridMultilevel"/>
    <w:tmpl w:val="79D43252"/>
    <w:lvl w:ilvl="0" w:tplc="3ECEE688">
      <w:start w:val="1"/>
      <w:numFmt w:val="lowerLetter"/>
      <w:lvlText w:val="%1)"/>
      <w:lvlJc w:val="left"/>
      <w:pPr>
        <w:ind w:left="1353" w:hanging="360"/>
      </w:pPr>
      <w:rPr>
        <w:rFonts w:hint="default"/>
        <w:b w:val="0"/>
        <w:bCs/>
      </w:rPr>
    </w:lvl>
    <w:lvl w:ilvl="1" w:tplc="04150019">
      <w:start w:val="1"/>
      <w:numFmt w:val="lowerLetter"/>
      <w:lvlText w:val="%2."/>
      <w:lvlJc w:val="left"/>
      <w:pPr>
        <w:ind w:left="2073" w:hanging="360"/>
      </w:pPr>
    </w:lvl>
    <w:lvl w:ilvl="2" w:tplc="2BD86960">
      <w:start w:val="1"/>
      <w:numFmt w:val="bullet"/>
      <w:lvlText w:val="­"/>
      <w:lvlJc w:val="left"/>
      <w:pPr>
        <w:ind w:left="2793" w:hanging="180"/>
      </w:pPr>
      <w:rPr>
        <w:rFonts w:ascii="Vrinda" w:hAnsi="Vrinda"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nsid w:val="509B0BD0"/>
    <w:multiLevelType w:val="multilevel"/>
    <w:tmpl w:val="B44AFD04"/>
    <w:lvl w:ilvl="0">
      <w:start w:val="1"/>
      <w:numFmt w:val="lowerLetter"/>
      <w:lvlText w:val="%1)"/>
      <w:lvlJc w:val="left"/>
      <w:pPr>
        <w:ind w:left="960" w:hanging="360"/>
      </w:pPr>
      <w:rPr>
        <w:b w:val="0"/>
        <w:i w:val="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5">
    <w:nsid w:val="553C1EDA"/>
    <w:multiLevelType w:val="multilevel"/>
    <w:tmpl w:val="A5A2E2DA"/>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46">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86E3861"/>
    <w:multiLevelType w:val="multilevel"/>
    <w:tmpl w:val="315E430E"/>
    <w:lvl w:ilvl="0">
      <w:start w:val="1"/>
      <w:numFmt w:val="decimal"/>
      <w:lvlText w:val="%1."/>
      <w:lvlJc w:val="left"/>
      <w:pPr>
        <w:tabs>
          <w:tab w:val="num" w:pos="1080"/>
        </w:tabs>
        <w:ind w:left="1080" w:hanging="360"/>
      </w:pPr>
      <w:rPr>
        <w:rFonts w:cs="Times New Roman"/>
        <w:b w:val="0"/>
        <w:i w:val="0"/>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58AB6AA9"/>
    <w:multiLevelType w:val="multilevel"/>
    <w:tmpl w:val="377A8EA2"/>
    <w:lvl w:ilvl="0">
      <w:start w:val="1"/>
      <w:numFmt w:val="decimal"/>
      <w:lvlText w:val="%1."/>
      <w:lvlJc w:val="left"/>
      <w:pPr>
        <w:tabs>
          <w:tab w:val="num" w:pos="1080"/>
        </w:tabs>
        <w:ind w:left="1080" w:hanging="360"/>
      </w:pPr>
      <w:rPr>
        <w:rFonts w:cs="Arial"/>
        <w:b w:val="0"/>
        <w:i w:val="0"/>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5A7D4389"/>
    <w:multiLevelType w:val="multilevel"/>
    <w:tmpl w:val="21E4786A"/>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5B6455F5"/>
    <w:multiLevelType w:val="multilevel"/>
    <w:tmpl w:val="B74A3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D2D4ED3"/>
    <w:multiLevelType w:val="multilevel"/>
    <w:tmpl w:val="5CEE8E76"/>
    <w:lvl w:ilvl="0">
      <w:start w:val="1"/>
      <w:numFmt w:val="decimal"/>
      <w:lvlText w:val="%1."/>
      <w:lvlJc w:val="left"/>
      <w:pPr>
        <w:tabs>
          <w:tab w:val="num" w:pos="928"/>
        </w:tabs>
        <w:ind w:left="928" w:hanging="360"/>
      </w:pPr>
      <w:rPr>
        <w:rFonts w:cs="Times New Roman"/>
        <w:b w:val="0"/>
        <w:i w:val="0"/>
        <w:color w:val="auto"/>
        <w:sz w:val="24"/>
      </w:rPr>
    </w:lvl>
    <w:lvl w:ilvl="1">
      <w:start w:val="1"/>
      <w:numFmt w:val="bullet"/>
      <w:lvlText w:val=""/>
      <w:lvlJc w:val="left"/>
      <w:pPr>
        <w:tabs>
          <w:tab w:val="num" w:pos="1288"/>
        </w:tabs>
        <w:ind w:left="1288" w:hanging="360"/>
      </w:pPr>
      <w:rPr>
        <w:rFonts w:ascii="Symbol" w:hAnsi="Symbol" w:cs="Symbol" w:hint="default"/>
        <w:b w:val="0"/>
        <w:i w:val="0"/>
        <w:color w:val="auto"/>
        <w:sz w:val="24"/>
      </w:rPr>
    </w:lvl>
    <w:lvl w:ilvl="2">
      <w:start w:val="1"/>
      <w:numFmt w:val="lowerRoman"/>
      <w:lvlText w:val="%3."/>
      <w:lvlJc w:val="right"/>
      <w:pPr>
        <w:ind w:left="2008" w:hanging="180"/>
      </w:pPr>
      <w:rPr>
        <w:rFonts w:cs="Times New Roman"/>
      </w:rPr>
    </w:lvl>
    <w:lvl w:ilvl="3">
      <w:start w:val="1"/>
      <w:numFmt w:val="decimal"/>
      <w:lvlText w:val="%4."/>
      <w:lvlJc w:val="left"/>
      <w:pPr>
        <w:ind w:left="2728" w:hanging="360"/>
      </w:pPr>
    </w:lvl>
    <w:lvl w:ilvl="4">
      <w:start w:val="1"/>
      <w:numFmt w:val="lowerLetter"/>
      <w:lvlText w:val="%5."/>
      <w:lvlJc w:val="left"/>
      <w:pPr>
        <w:ind w:left="3448" w:hanging="360"/>
      </w:pPr>
      <w:rPr>
        <w:rFonts w:cs="Times New Roman"/>
      </w:rPr>
    </w:lvl>
    <w:lvl w:ilvl="5">
      <w:start w:val="4"/>
      <w:numFmt w:val="upperLetter"/>
      <w:lvlText w:val="%6&gt;"/>
      <w:lvlJc w:val="left"/>
      <w:pPr>
        <w:ind w:left="4348" w:hanging="360"/>
      </w:pPr>
      <w:rPr>
        <w:rFonts w:cs="Arial"/>
      </w:rPr>
    </w:lvl>
    <w:lvl w:ilvl="6">
      <w:start w:val="1"/>
      <w:numFmt w:val="decimal"/>
      <w:lvlText w:val="%7."/>
      <w:lvlJc w:val="left"/>
      <w:pPr>
        <w:ind w:left="4888" w:hanging="360"/>
      </w:pPr>
      <w:rPr>
        <w:rFonts w:cs="Times New Roman"/>
      </w:rPr>
    </w:lvl>
    <w:lvl w:ilvl="7">
      <w:start w:val="1"/>
      <w:numFmt w:val="lowerLetter"/>
      <w:lvlText w:val="%8."/>
      <w:lvlJc w:val="left"/>
      <w:pPr>
        <w:ind w:left="5608" w:hanging="360"/>
      </w:pPr>
      <w:rPr>
        <w:rFonts w:cs="Times New Roman"/>
      </w:rPr>
    </w:lvl>
    <w:lvl w:ilvl="8">
      <w:start w:val="1"/>
      <w:numFmt w:val="lowerRoman"/>
      <w:lvlText w:val="%9."/>
      <w:lvlJc w:val="right"/>
      <w:pPr>
        <w:ind w:left="6328" w:hanging="180"/>
      </w:pPr>
      <w:rPr>
        <w:rFonts w:cs="Times New Roman"/>
      </w:rPr>
    </w:lvl>
  </w:abstractNum>
  <w:abstractNum w:abstractNumId="52">
    <w:nsid w:val="61886E1A"/>
    <w:multiLevelType w:val="multilevel"/>
    <w:tmpl w:val="6B80A5A6"/>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22B6147"/>
    <w:multiLevelType w:val="multilevel"/>
    <w:tmpl w:val="4E941DA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4">
    <w:nsid w:val="6348103C"/>
    <w:multiLevelType w:val="multilevel"/>
    <w:tmpl w:val="E0B4DBB6"/>
    <w:lvl w:ilvl="0">
      <w:start w:val="1"/>
      <w:numFmt w:val="upperLetter"/>
      <w:lvlText w:val="%1."/>
      <w:lvlJc w:val="left"/>
      <w:pPr>
        <w:ind w:left="786"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5">
    <w:nsid w:val="638525C3"/>
    <w:multiLevelType w:val="multilevel"/>
    <w:tmpl w:val="CC98720E"/>
    <w:lvl w:ilvl="0">
      <w:start w:val="1"/>
      <w:numFmt w:val="upperLetter"/>
      <w:lvlText w:val="%1."/>
      <w:lvlJc w:val="left"/>
      <w:pPr>
        <w:ind w:left="786"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66A4613B"/>
    <w:multiLevelType w:val="hybridMultilevel"/>
    <w:tmpl w:val="7E4E0BA0"/>
    <w:lvl w:ilvl="0" w:tplc="3ECEE688">
      <w:start w:val="1"/>
      <w:numFmt w:val="lowerLetter"/>
      <w:lvlText w:val="%1)"/>
      <w:lvlJc w:val="left"/>
      <w:pPr>
        <w:ind w:left="1353" w:hanging="360"/>
      </w:pPr>
      <w:rPr>
        <w:rFonts w:hint="default"/>
        <w:b w:val="0"/>
        <w:bCs/>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nsid w:val="66CA3214"/>
    <w:multiLevelType w:val="multilevel"/>
    <w:tmpl w:val="EFF427DE"/>
    <w:lvl w:ilvl="0">
      <w:start w:val="1"/>
      <w:numFmt w:val="lowerLetter"/>
      <w:lvlText w:val="%1)"/>
      <w:lvlJc w:val="left"/>
      <w:pPr>
        <w:ind w:left="1145" w:hanging="360"/>
      </w:pPr>
      <w:rPr>
        <w:rFonts w:cs="Arial"/>
        <w:b w:val="0"/>
        <w:i w:val="0"/>
        <w:color w:val="auto"/>
        <w:sz w:val="24"/>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9">
    <w:nsid w:val="67B55151"/>
    <w:multiLevelType w:val="multilevel"/>
    <w:tmpl w:val="C668194C"/>
    <w:lvl w:ilvl="0">
      <w:start w:val="1"/>
      <w:numFmt w:val="decimal"/>
      <w:lvlText w:val="%1."/>
      <w:lvlJc w:val="left"/>
      <w:pPr>
        <w:tabs>
          <w:tab w:val="num" w:pos="720"/>
        </w:tabs>
        <w:ind w:left="720" w:hanging="360"/>
      </w:pPr>
      <w:rPr>
        <w:rFonts w:eastAsia="Calibri" w:cs="Arial"/>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68846660"/>
    <w:multiLevelType w:val="multilevel"/>
    <w:tmpl w:val="8A60FEC4"/>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9B10293"/>
    <w:multiLevelType w:val="multilevel"/>
    <w:tmpl w:val="CDD4DB7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2">
    <w:nsid w:val="6A3717AA"/>
    <w:multiLevelType w:val="multilevel"/>
    <w:tmpl w:val="10365434"/>
    <w:lvl w:ilvl="0">
      <w:start w:val="1"/>
      <w:numFmt w:val="decimal"/>
      <w:lvlText w:val="%1."/>
      <w:lvlJc w:val="left"/>
      <w:pPr>
        <w:ind w:left="108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E3B0CC7"/>
    <w:multiLevelType w:val="multilevel"/>
    <w:tmpl w:val="BF34E1BC"/>
    <w:lvl w:ilvl="0">
      <w:start w:val="1"/>
      <w:numFmt w:val="bullet"/>
      <w:lvlText w:val="-"/>
      <w:lvlJc w:val="left"/>
      <w:pPr>
        <w:ind w:left="1287" w:hanging="360"/>
      </w:pPr>
      <w:rPr>
        <w:rFonts w:ascii="Vrinda" w:hAnsi="Vrinda" w:cs="Vrinda"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4">
    <w:nsid w:val="70385214"/>
    <w:multiLevelType w:val="multilevel"/>
    <w:tmpl w:val="1ABC068E"/>
    <w:lvl w:ilvl="0">
      <w:start w:val="1"/>
      <w:numFmt w:val="lowerLetter"/>
      <w:lvlText w:val="%1)"/>
      <w:lvlJc w:val="left"/>
      <w:pPr>
        <w:ind w:left="720" w:hanging="360"/>
      </w:pPr>
      <w:rPr>
        <w:rFonts w:cs="Times New Roman"/>
        <w:b w:val="0"/>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04253D9"/>
    <w:multiLevelType w:val="multilevel"/>
    <w:tmpl w:val="DF2E8186"/>
    <w:lvl w:ilvl="0">
      <w:start w:val="1"/>
      <w:numFmt w:val="upperRoman"/>
      <w:lvlText w:val="%1."/>
      <w:lvlJc w:val="right"/>
      <w:pPr>
        <w:ind w:left="502" w:hanging="360"/>
      </w:pPr>
      <w:rPr>
        <w:rFonts w:cs="Times New Roman"/>
        <w:b/>
      </w:rPr>
    </w:lvl>
    <w:lvl w:ilvl="1">
      <w:start w:val="1"/>
      <w:numFmt w:val="decimal"/>
      <w:lvlText w:val="%2."/>
      <w:lvlJc w:val="left"/>
      <w:pPr>
        <w:tabs>
          <w:tab w:val="num" w:pos="1260"/>
        </w:tabs>
        <w:ind w:left="1260" w:hanging="360"/>
      </w:pPr>
      <w:rPr>
        <w:rFonts w:cs="Times New Roman"/>
        <w:b w:val="0"/>
        <w:i w:val="0"/>
        <w:strike w:val="0"/>
        <w:dstrike w:val="0"/>
        <w:color w:val="auto"/>
      </w:rPr>
    </w:lvl>
    <w:lvl w:ilvl="2">
      <w:start w:val="1"/>
      <w:numFmt w:val="lowerRoman"/>
      <w:lvlText w:val="%3."/>
      <w:lvlJc w:val="right"/>
      <w:pPr>
        <w:ind w:left="1980" w:hanging="180"/>
      </w:pPr>
      <w:rPr>
        <w:rFonts w:cs="Times New Roman"/>
      </w:rPr>
    </w:lvl>
    <w:lvl w:ilvl="3">
      <w:start w:val="1"/>
      <w:numFmt w:val="decimal"/>
      <w:lvlText w:val="%4)"/>
      <w:lvlJc w:val="left"/>
      <w:pPr>
        <w:ind w:left="2629" w:hanging="360"/>
      </w:p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abstractNum w:abstractNumId="66">
    <w:nsid w:val="73D87AE2"/>
    <w:multiLevelType w:val="multilevel"/>
    <w:tmpl w:val="F8F8D220"/>
    <w:lvl w:ilvl="0">
      <w:start w:val="2"/>
      <w:numFmt w:val="bullet"/>
      <w:lvlText w:val=""/>
      <w:lvlJc w:val="left"/>
      <w:pPr>
        <w:tabs>
          <w:tab w:val="num" w:pos="2143"/>
        </w:tabs>
        <w:ind w:left="2143" w:hanging="283"/>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67">
    <w:nsid w:val="746A4525"/>
    <w:multiLevelType w:val="multilevel"/>
    <w:tmpl w:val="9D4CD2F0"/>
    <w:lvl w:ilvl="0">
      <w:start w:val="1"/>
      <w:numFmt w:val="lowerLetter"/>
      <w:lvlText w:val="%1)"/>
      <w:lvlJc w:val="left"/>
      <w:pPr>
        <w:ind w:left="1713" w:hanging="360"/>
      </w:pPr>
      <w:rPr>
        <w:rFonts w:eastAsia="Garamond" w:cs="Arial"/>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68">
    <w:nsid w:val="74897391"/>
    <w:multiLevelType w:val="multilevel"/>
    <w:tmpl w:val="955A3ECC"/>
    <w:lvl w:ilvl="0">
      <w:start w:val="1"/>
      <w:numFmt w:val="decimal"/>
      <w:lvlText w:val="%1)"/>
      <w:lvlJc w:val="left"/>
      <w:pPr>
        <w:ind w:left="1069" w:hanging="360"/>
      </w:pPr>
      <w:rPr>
        <w:rFonts w:eastAsia="Times New Roman" w:cs="Aria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9">
    <w:nsid w:val="7510261B"/>
    <w:multiLevelType w:val="multilevel"/>
    <w:tmpl w:val="1632C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val="0"/>
      </w:rPr>
    </w:lvl>
    <w:lvl w:ilvl="3">
      <w:start w:val="1"/>
      <w:numFmt w:val="ordinal"/>
      <w:lvlText w:val="%4"/>
      <w:lvlJc w:val="left"/>
      <w:pPr>
        <w:ind w:left="2880" w:hanging="360"/>
      </w:pPr>
      <w:rPr>
        <w:b w:val="0"/>
        <w:sz w:val="24"/>
      </w:rPr>
    </w:lvl>
    <w:lvl w:ilvl="4">
      <w:start w:val="1"/>
      <w:numFmt w:val="decimal"/>
      <w:lvlText w:val="%5)"/>
      <w:lvlJc w:val="left"/>
      <w:pPr>
        <w:ind w:left="3600" w:hanging="360"/>
      </w:pPr>
      <w:rPr>
        <w:b w:val="0"/>
        <w:u w:val="none"/>
      </w:rPr>
    </w:lvl>
    <w:lvl w:ilvl="5">
      <w:start w:val="1"/>
      <w:numFmt w:val="lowerLetter"/>
      <w:lvlText w:val="%6)"/>
      <w:lvlJc w:val="left"/>
      <w:pPr>
        <w:ind w:left="4500" w:hanging="360"/>
      </w:pPr>
      <w:rPr>
        <w:b/>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684701B"/>
    <w:multiLevelType w:val="multilevel"/>
    <w:tmpl w:val="176A8B54"/>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1">
    <w:nsid w:val="7A845C05"/>
    <w:multiLevelType w:val="hybridMultilevel"/>
    <w:tmpl w:val="7A1268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3AA7380">
      <w:start w:val="2"/>
      <w:numFmt w:val="lowerLetter"/>
      <w:lvlText w:val="%3)"/>
      <w:lvlJc w:val="left"/>
      <w:pPr>
        <w:ind w:left="2160" w:hanging="180"/>
      </w:pPr>
      <w:rPr>
        <w:rFonts w:hint="default"/>
        <w:b w:val="0"/>
        <w:i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B276BFE"/>
    <w:multiLevelType w:val="multilevel"/>
    <w:tmpl w:val="56462A40"/>
    <w:lvl w:ilvl="0">
      <w:start w:val="1"/>
      <w:numFmt w:val="decimal"/>
      <w:lvlText w:val="%1."/>
      <w:lvlJc w:val="left"/>
      <w:pPr>
        <w:tabs>
          <w:tab w:val="num" w:pos="720"/>
        </w:tabs>
        <w:ind w:left="720" w:hanging="360"/>
      </w:pPr>
      <w:rPr>
        <w:rFonts w:eastAsia="Calibri" w:cs="Arial"/>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7F3572F3"/>
    <w:multiLevelType w:val="multilevel"/>
    <w:tmpl w:val="46D608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F5420A7"/>
    <w:multiLevelType w:val="multilevel"/>
    <w:tmpl w:val="A64E9F3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117"/>
        </w:tabs>
        <w:ind w:left="1117" w:hanging="720"/>
      </w:pPr>
    </w:lvl>
    <w:lvl w:ilvl="2">
      <w:start w:val="1"/>
      <w:numFmt w:val="lowerLetter"/>
      <w:lvlText w:val="%3)"/>
      <w:lvlJc w:val="left"/>
      <w:pPr>
        <w:tabs>
          <w:tab w:val="num" w:pos="1713"/>
        </w:tabs>
        <w:ind w:left="1713" w:hanging="720"/>
      </w:pPr>
      <w:rPr>
        <w:rFonts w:cs="Times New Roman"/>
        <w:b w:val="0"/>
        <w:i w:val="0"/>
        <w:sz w:val="24"/>
        <w:szCs w:val="24"/>
      </w:rPr>
    </w:lvl>
    <w:lvl w:ilvl="3">
      <w:start w:val="1"/>
      <w:numFmt w:val="decimal"/>
      <w:lvlText w:val="%1.%2.%3.%4."/>
      <w:lvlJc w:val="left"/>
      <w:pPr>
        <w:tabs>
          <w:tab w:val="num" w:pos="2271"/>
        </w:tabs>
        <w:ind w:left="2271" w:hanging="1080"/>
      </w:pPr>
      <w:rPr>
        <w:rFonts w:cs="Times New Roman"/>
      </w:rPr>
    </w:lvl>
    <w:lvl w:ilvl="4">
      <w:start w:val="1"/>
      <w:numFmt w:val="decimal"/>
      <w:lvlText w:val="%1.%2.%3.%4.%5."/>
      <w:lvlJc w:val="left"/>
      <w:pPr>
        <w:tabs>
          <w:tab w:val="num" w:pos="2668"/>
        </w:tabs>
        <w:ind w:left="2668" w:hanging="1080"/>
      </w:pPr>
      <w:rPr>
        <w:rFonts w:cs="Times New Roman"/>
      </w:rPr>
    </w:lvl>
    <w:lvl w:ilvl="5">
      <w:start w:val="1"/>
      <w:numFmt w:val="decimal"/>
      <w:lvlText w:val="%1.%2.%3.%4.%5.%6."/>
      <w:lvlJc w:val="left"/>
      <w:pPr>
        <w:tabs>
          <w:tab w:val="num" w:pos="3425"/>
        </w:tabs>
        <w:ind w:left="3425" w:hanging="1440"/>
      </w:pPr>
      <w:rPr>
        <w:rFonts w:cs="Times New Roman"/>
      </w:rPr>
    </w:lvl>
    <w:lvl w:ilvl="6">
      <w:start w:val="1"/>
      <w:numFmt w:val="decimal"/>
      <w:lvlText w:val="%1.%2.%3.%4.%5.%6.%7."/>
      <w:lvlJc w:val="left"/>
      <w:pPr>
        <w:tabs>
          <w:tab w:val="num" w:pos="3822"/>
        </w:tabs>
        <w:ind w:left="3822" w:hanging="1440"/>
      </w:pPr>
      <w:rPr>
        <w:rFonts w:cs="Times New Roman"/>
      </w:rPr>
    </w:lvl>
    <w:lvl w:ilvl="7">
      <w:start w:val="1"/>
      <w:numFmt w:val="decimal"/>
      <w:lvlText w:val="%1.%2.%3.%4.%5.%6.%7.%8."/>
      <w:lvlJc w:val="left"/>
      <w:pPr>
        <w:tabs>
          <w:tab w:val="num" w:pos="4579"/>
        </w:tabs>
        <w:ind w:left="4579" w:hanging="1800"/>
      </w:pPr>
      <w:rPr>
        <w:rFonts w:cs="Times New Roman"/>
      </w:rPr>
    </w:lvl>
    <w:lvl w:ilvl="8">
      <w:start w:val="1"/>
      <w:numFmt w:val="decimal"/>
      <w:lvlText w:val="%1.%2.%3.%4.%5.%6.%7.%8.%9."/>
      <w:lvlJc w:val="left"/>
      <w:pPr>
        <w:tabs>
          <w:tab w:val="num" w:pos="5336"/>
        </w:tabs>
        <w:ind w:left="5336" w:hanging="2160"/>
      </w:pPr>
      <w:rPr>
        <w:rFonts w:cs="Times New Roman"/>
      </w:rPr>
    </w:lvl>
  </w:abstractNum>
  <w:abstractNum w:abstractNumId="75">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5"/>
  </w:num>
  <w:num w:numId="3">
    <w:abstractNumId w:val="34"/>
  </w:num>
  <w:num w:numId="4">
    <w:abstractNumId w:val="18"/>
  </w:num>
  <w:num w:numId="5">
    <w:abstractNumId w:val="6"/>
  </w:num>
  <w:num w:numId="6">
    <w:abstractNumId w:val="23"/>
  </w:num>
  <w:num w:numId="7">
    <w:abstractNumId w:val="47"/>
  </w:num>
  <w:num w:numId="8">
    <w:abstractNumId w:val="59"/>
  </w:num>
  <w:num w:numId="9">
    <w:abstractNumId w:val="74"/>
  </w:num>
  <w:num w:numId="10">
    <w:abstractNumId w:val="48"/>
  </w:num>
  <w:num w:numId="11">
    <w:abstractNumId w:val="36"/>
  </w:num>
  <w:num w:numId="12">
    <w:abstractNumId w:val="54"/>
  </w:num>
  <w:num w:numId="13">
    <w:abstractNumId w:val="29"/>
  </w:num>
  <w:num w:numId="14">
    <w:abstractNumId w:val="3"/>
  </w:num>
  <w:num w:numId="15">
    <w:abstractNumId w:val="49"/>
  </w:num>
  <w:num w:numId="16">
    <w:abstractNumId w:val="69"/>
  </w:num>
  <w:num w:numId="17">
    <w:abstractNumId w:val="51"/>
  </w:num>
  <w:num w:numId="18">
    <w:abstractNumId w:val="66"/>
  </w:num>
  <w:num w:numId="19">
    <w:abstractNumId w:val="42"/>
  </w:num>
  <w:num w:numId="20">
    <w:abstractNumId w:val="70"/>
  </w:num>
  <w:num w:numId="21">
    <w:abstractNumId w:val="72"/>
  </w:num>
  <w:num w:numId="22">
    <w:abstractNumId w:val="15"/>
  </w:num>
  <w:num w:numId="23">
    <w:abstractNumId w:val="10"/>
  </w:num>
  <w:num w:numId="24">
    <w:abstractNumId w:val="7"/>
  </w:num>
  <w:num w:numId="25">
    <w:abstractNumId w:val="16"/>
  </w:num>
  <w:num w:numId="26">
    <w:abstractNumId w:val="25"/>
  </w:num>
  <w:num w:numId="27">
    <w:abstractNumId w:val="62"/>
  </w:num>
  <w:num w:numId="28">
    <w:abstractNumId w:val="58"/>
  </w:num>
  <w:num w:numId="29">
    <w:abstractNumId w:val="68"/>
  </w:num>
  <w:num w:numId="30">
    <w:abstractNumId w:val="31"/>
  </w:num>
  <w:num w:numId="31">
    <w:abstractNumId w:val="73"/>
  </w:num>
  <w:num w:numId="32">
    <w:abstractNumId w:val="63"/>
  </w:num>
  <w:num w:numId="33">
    <w:abstractNumId w:val="45"/>
  </w:num>
  <w:num w:numId="34">
    <w:abstractNumId w:val="24"/>
  </w:num>
  <w:num w:numId="35">
    <w:abstractNumId w:val="27"/>
  </w:num>
  <w:num w:numId="36">
    <w:abstractNumId w:val="19"/>
  </w:num>
  <w:num w:numId="37">
    <w:abstractNumId w:val="12"/>
  </w:num>
  <w:num w:numId="38">
    <w:abstractNumId w:val="0"/>
  </w:num>
  <w:num w:numId="39">
    <w:abstractNumId w:val="21"/>
  </w:num>
  <w:num w:numId="40">
    <w:abstractNumId w:val="39"/>
  </w:num>
  <w:num w:numId="41">
    <w:abstractNumId w:val="52"/>
  </w:num>
  <w:num w:numId="42">
    <w:abstractNumId w:val="20"/>
  </w:num>
  <w:num w:numId="43">
    <w:abstractNumId w:val="9"/>
  </w:num>
  <w:num w:numId="44">
    <w:abstractNumId w:val="37"/>
  </w:num>
  <w:num w:numId="45">
    <w:abstractNumId w:val="60"/>
  </w:num>
  <w:num w:numId="46">
    <w:abstractNumId w:val="26"/>
  </w:num>
  <w:num w:numId="47">
    <w:abstractNumId w:val="75"/>
  </w:num>
  <w:num w:numId="48">
    <w:abstractNumId w:val="56"/>
  </w:num>
  <w:num w:numId="49">
    <w:abstractNumId w:val="46"/>
  </w:num>
  <w:num w:numId="50">
    <w:abstractNumId w:val="67"/>
  </w:num>
  <w:num w:numId="51">
    <w:abstractNumId w:val="50"/>
  </w:num>
  <w:num w:numId="52">
    <w:abstractNumId w:val="61"/>
  </w:num>
  <w:num w:numId="53">
    <w:abstractNumId w:val="28"/>
  </w:num>
  <w:num w:numId="54">
    <w:abstractNumId w:val="53"/>
  </w:num>
  <w:num w:numId="55">
    <w:abstractNumId w:val="8"/>
  </w:num>
  <w:num w:numId="56">
    <w:abstractNumId w:val="40"/>
  </w:num>
  <w:num w:numId="57">
    <w:abstractNumId w:val="1"/>
  </w:num>
  <w:num w:numId="58">
    <w:abstractNumId w:val="44"/>
  </w:num>
  <w:num w:numId="59">
    <w:abstractNumId w:val="30"/>
  </w:num>
  <w:num w:numId="60">
    <w:abstractNumId w:val="55"/>
  </w:num>
  <w:num w:numId="61">
    <w:abstractNumId w:val="23"/>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rPr>
      </w:lvl>
    </w:lvlOverride>
    <w:lvlOverride w:ilvl="2">
      <w:lvl w:ilvl="2">
        <w:start w:val="1"/>
        <w:numFmt w:val="bullet"/>
        <w:lvlText w:val="-"/>
        <w:lvlJc w:val="left"/>
        <w:pPr>
          <w:tabs>
            <w:tab w:val="num" w:pos="2340"/>
          </w:tabs>
          <w:ind w:left="2340" w:hanging="360"/>
        </w:pPr>
        <w:rPr>
          <w:rFonts w:ascii="Times New Roman" w:hAnsi="Times New Roman" w:cs="Times New Roman" w:hint="default"/>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decimal"/>
        <w:lvlText w:val="%5)"/>
        <w:lvlJc w:val="left"/>
        <w:pPr>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num>
  <w:num w:numId="62">
    <w:abstractNumId w:val="64"/>
  </w:num>
  <w:num w:numId="63">
    <w:abstractNumId w:val="17"/>
    <w:lvlOverride w:ilvl="0">
      <w:startOverride w:val="1"/>
    </w:lvlOverride>
    <w:lvlOverride w:ilvl="1"/>
    <w:lvlOverride w:ilvl="2"/>
    <w:lvlOverride w:ilvl="3"/>
    <w:lvlOverride w:ilvl="4"/>
    <w:lvlOverride w:ilvl="5"/>
    <w:lvlOverride w:ilvl="6"/>
    <w:lvlOverride w:ilvl="7"/>
    <w:lvlOverride w:ilvl="8"/>
  </w:num>
  <w:num w:numId="64">
    <w:abstractNumId w:val="22"/>
  </w:num>
  <w:num w:numId="65">
    <w:abstractNumId w:val="13"/>
  </w:num>
  <w:num w:numId="66">
    <w:abstractNumId w:val="38"/>
  </w:num>
  <w:num w:numId="67">
    <w:abstractNumId w:val="57"/>
  </w:num>
  <w:num w:numId="68">
    <w:abstractNumId w:val="41"/>
  </w:num>
  <w:num w:numId="69">
    <w:abstractNumId w:val="4"/>
  </w:num>
  <w:num w:numId="70">
    <w:abstractNumId w:val="43"/>
  </w:num>
  <w:num w:numId="71">
    <w:abstractNumId w:val="14"/>
  </w:num>
  <w:num w:numId="72">
    <w:abstractNumId w:val="33"/>
  </w:num>
  <w:num w:numId="73">
    <w:abstractNumId w:val="35"/>
  </w:num>
  <w:num w:numId="74">
    <w:abstractNumId w:val="71"/>
  </w:num>
  <w:num w:numId="75">
    <w:abstractNumId w:val="11"/>
  </w:num>
  <w:num w:numId="76">
    <w:abstractNumId w:val="2"/>
  </w:num>
  <w:num w:numId="77">
    <w:abstractNumId w:val="3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65"/>
    <w:rsid w:val="00037F46"/>
    <w:rsid w:val="000551A4"/>
    <w:rsid w:val="00094372"/>
    <w:rsid w:val="000C1A11"/>
    <w:rsid w:val="000D0BD2"/>
    <w:rsid w:val="0011151D"/>
    <w:rsid w:val="001177B4"/>
    <w:rsid w:val="00124FDC"/>
    <w:rsid w:val="001473C7"/>
    <w:rsid w:val="0014762D"/>
    <w:rsid w:val="00163F55"/>
    <w:rsid w:val="00183545"/>
    <w:rsid w:val="00197591"/>
    <w:rsid w:val="001D3A82"/>
    <w:rsid w:val="001E7654"/>
    <w:rsid w:val="00276819"/>
    <w:rsid w:val="002B2DE5"/>
    <w:rsid w:val="002D3219"/>
    <w:rsid w:val="002E561D"/>
    <w:rsid w:val="00303EE3"/>
    <w:rsid w:val="003339D4"/>
    <w:rsid w:val="00357118"/>
    <w:rsid w:val="00373016"/>
    <w:rsid w:val="00391CE9"/>
    <w:rsid w:val="003C7C63"/>
    <w:rsid w:val="003D0079"/>
    <w:rsid w:val="00412D31"/>
    <w:rsid w:val="00415279"/>
    <w:rsid w:val="00415D6B"/>
    <w:rsid w:val="0042474A"/>
    <w:rsid w:val="00432D68"/>
    <w:rsid w:val="00450ACC"/>
    <w:rsid w:val="00457C21"/>
    <w:rsid w:val="004606E3"/>
    <w:rsid w:val="004E180A"/>
    <w:rsid w:val="00517A5C"/>
    <w:rsid w:val="00537FC1"/>
    <w:rsid w:val="005A2521"/>
    <w:rsid w:val="005F2572"/>
    <w:rsid w:val="006053DB"/>
    <w:rsid w:val="006865BC"/>
    <w:rsid w:val="006C07A2"/>
    <w:rsid w:val="006C11F3"/>
    <w:rsid w:val="006C71F3"/>
    <w:rsid w:val="006D4A6C"/>
    <w:rsid w:val="00735683"/>
    <w:rsid w:val="00774BEF"/>
    <w:rsid w:val="007B0928"/>
    <w:rsid w:val="007D6CC2"/>
    <w:rsid w:val="007E4565"/>
    <w:rsid w:val="00832215"/>
    <w:rsid w:val="00885747"/>
    <w:rsid w:val="00895C0C"/>
    <w:rsid w:val="00901E54"/>
    <w:rsid w:val="009445D4"/>
    <w:rsid w:val="009848E2"/>
    <w:rsid w:val="009A3EA6"/>
    <w:rsid w:val="009F053B"/>
    <w:rsid w:val="00A00F99"/>
    <w:rsid w:val="00A17E88"/>
    <w:rsid w:val="00A36176"/>
    <w:rsid w:val="00A97EE1"/>
    <w:rsid w:val="00AD395F"/>
    <w:rsid w:val="00B71A4F"/>
    <w:rsid w:val="00BC3923"/>
    <w:rsid w:val="00C0349D"/>
    <w:rsid w:val="00C61A5B"/>
    <w:rsid w:val="00C72638"/>
    <w:rsid w:val="00CD6D93"/>
    <w:rsid w:val="00D27986"/>
    <w:rsid w:val="00D82A1D"/>
    <w:rsid w:val="00D82DEB"/>
    <w:rsid w:val="00D83E77"/>
    <w:rsid w:val="00D929F7"/>
    <w:rsid w:val="00DC4D71"/>
    <w:rsid w:val="00DC4DE0"/>
    <w:rsid w:val="00DD786D"/>
    <w:rsid w:val="00E14CBD"/>
    <w:rsid w:val="00EA0537"/>
    <w:rsid w:val="00EB0840"/>
    <w:rsid w:val="00F25002"/>
    <w:rsid w:val="00F3368D"/>
    <w:rsid w:val="00F71FBD"/>
    <w:rsid w:val="00F720E7"/>
    <w:rsid w:val="00FB2302"/>
    <w:rsid w:val="00FE41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2668F"/>
  </w:style>
  <w:style w:type="character" w:customStyle="1" w:styleId="StopkaZnak">
    <w:name w:val="Stopka Znak"/>
    <w:basedOn w:val="Domylnaczcionkaakapitu"/>
    <w:link w:val="Stopka"/>
    <w:uiPriority w:val="99"/>
    <w:qFormat/>
    <w:rsid w:val="00C2668F"/>
  </w:style>
  <w:style w:type="character" w:customStyle="1" w:styleId="czeinternetowe">
    <w:name w:val="Łącze internetowe"/>
    <w:uiPriority w:val="99"/>
    <w:rsid w:val="00744AEC"/>
    <w:rPr>
      <w:color w:val="0000FF"/>
      <w:u w:val="single"/>
    </w:rPr>
  </w:style>
  <w:style w:type="character" w:customStyle="1" w:styleId="ZwykytekstZnak">
    <w:name w:val="Zwykły tekst Znak"/>
    <w:link w:val="Zwykytekst"/>
    <w:semiHidden/>
    <w:qFormat/>
    <w:rsid w:val="00876106"/>
    <w:rPr>
      <w:rFonts w:ascii="Consolas" w:eastAsia="Calibri" w:hAnsi="Consolas" w:cs="Times New Roman"/>
      <w:sz w:val="21"/>
      <w:szCs w:val="21"/>
      <w:lang w:eastAsia="en-US"/>
    </w:rPr>
  </w:style>
  <w:style w:type="character" w:customStyle="1" w:styleId="TekstdymkaZnak">
    <w:name w:val="Tekst dymka Znak"/>
    <w:link w:val="Tekstdymka"/>
    <w:uiPriority w:val="99"/>
    <w:semiHidden/>
    <w:qFormat/>
    <w:rsid w:val="00740B76"/>
    <w:rPr>
      <w:rFonts w:ascii="Tahoma" w:hAnsi="Tahoma" w:cs="Tahoma"/>
      <w:sz w:val="16"/>
      <w:szCs w:val="16"/>
      <w:lang w:eastAsia="en-US"/>
    </w:rPr>
  </w:style>
  <w:style w:type="character" w:styleId="Odwoaniedokomentarza">
    <w:name w:val="annotation reference"/>
    <w:uiPriority w:val="99"/>
    <w:unhideWhenUsed/>
    <w:qFormat/>
    <w:rsid w:val="00165645"/>
    <w:rPr>
      <w:sz w:val="16"/>
      <w:szCs w:val="16"/>
    </w:rPr>
  </w:style>
  <w:style w:type="character" w:customStyle="1" w:styleId="TekstkomentarzaZnak">
    <w:name w:val="Tekst komentarza Znak"/>
    <w:link w:val="Tekstkomentarza"/>
    <w:uiPriority w:val="99"/>
    <w:qFormat/>
    <w:rsid w:val="00165645"/>
    <w:rPr>
      <w:lang w:eastAsia="en-US"/>
    </w:rPr>
  </w:style>
  <w:style w:type="character" w:customStyle="1" w:styleId="TematkomentarzaZnak">
    <w:name w:val="Temat komentarza Znak"/>
    <w:link w:val="Tematkomentarza"/>
    <w:uiPriority w:val="99"/>
    <w:semiHidden/>
    <w:qFormat/>
    <w:rsid w:val="00165645"/>
    <w:rPr>
      <w:b/>
      <w:bCs/>
      <w:lang w:eastAsia="en-US"/>
    </w:rPr>
  </w:style>
  <w:style w:type="character" w:styleId="Pogrubienie">
    <w:name w:val="Strong"/>
    <w:uiPriority w:val="22"/>
    <w:qFormat/>
    <w:rsid w:val="00494152"/>
    <w:rPr>
      <w:rFonts w:cs="Times New Roman"/>
      <w:b/>
      <w:bCs/>
    </w:rPr>
  </w:style>
  <w:style w:type="character" w:customStyle="1" w:styleId="Nagwek2Znak">
    <w:name w:val="Nagłówek 2 Znak"/>
    <w:link w:val="Nagwek2"/>
    <w:uiPriority w:val="99"/>
    <w:qFormat/>
    <w:rsid w:val="00643BB0"/>
    <w:rPr>
      <w:rFonts w:ascii="Times New Roman" w:eastAsia="Times New Roman" w:hAnsi="Times New Roman"/>
      <w:b/>
      <w:sz w:val="24"/>
      <w:szCs w:val="24"/>
    </w:rPr>
  </w:style>
  <w:style w:type="character" w:customStyle="1" w:styleId="Tekstpodstawowy2Znak">
    <w:name w:val="Tekst podstawowy 2 Znak"/>
    <w:link w:val="Tekstpodstawowy2"/>
    <w:uiPriority w:val="99"/>
    <w:qFormat/>
    <w:rsid w:val="00643BB0"/>
    <w:rPr>
      <w:sz w:val="22"/>
      <w:szCs w:val="22"/>
      <w:lang w:eastAsia="en-US"/>
    </w:rPr>
  </w:style>
  <w:style w:type="character" w:customStyle="1" w:styleId="Teksttreci">
    <w:name w:val="Tekst treści_"/>
    <w:link w:val="Teksttreci0"/>
    <w:qFormat/>
    <w:rsid w:val="00643BB0"/>
    <w:rPr>
      <w:rFonts w:ascii="Garamond" w:eastAsia="Garamond" w:hAnsi="Garamond" w:cs="Garamond"/>
      <w:sz w:val="23"/>
      <w:szCs w:val="23"/>
      <w:shd w:val="clear" w:color="auto" w:fill="FFFFFF"/>
    </w:rPr>
  </w:style>
  <w:style w:type="character" w:customStyle="1" w:styleId="TekstpodstawowyZnak">
    <w:name w:val="Tekst podstawowy Znak"/>
    <w:link w:val="Tekstpodstawowy"/>
    <w:uiPriority w:val="99"/>
    <w:qFormat/>
    <w:rsid w:val="00643BB0"/>
    <w:rPr>
      <w:rFonts w:eastAsia="Times New Roman" w:cs="Trebuchet MS"/>
      <w:sz w:val="24"/>
      <w:szCs w:val="24"/>
    </w:rPr>
  </w:style>
  <w:style w:type="character" w:customStyle="1" w:styleId="TekstpodstawowywcityZnak">
    <w:name w:val="Tekst podstawowy wcięty Znak"/>
    <w:link w:val="Tekstpodstawowywcity"/>
    <w:uiPriority w:val="99"/>
    <w:qFormat/>
    <w:rsid w:val="00643BB0"/>
    <w:rPr>
      <w:rFonts w:eastAsia="Times New Roman" w:cs="Trebuchet MS"/>
      <w:sz w:val="24"/>
      <w:szCs w:val="24"/>
    </w:rPr>
  </w:style>
  <w:style w:type="character" w:customStyle="1" w:styleId="BodyTextIndentCharZnakZnak">
    <w:name w:val="Body Text Indent Char Znak Znak"/>
    <w:link w:val="BodyTextIndentCharZnak"/>
    <w:uiPriority w:val="99"/>
    <w:semiHidden/>
    <w:qFormat/>
    <w:rsid w:val="00643BB0"/>
    <w:rPr>
      <w:rFonts w:ascii="Times New Roman" w:eastAsia="Times New Roman" w:hAnsi="Times New Roman"/>
      <w:sz w:val="24"/>
      <w:szCs w:val="24"/>
    </w:rPr>
  </w:style>
  <w:style w:type="character" w:customStyle="1" w:styleId="PodtytuZnak">
    <w:name w:val="Podtytuł Znak"/>
    <w:link w:val="Podtytu"/>
    <w:uiPriority w:val="99"/>
    <w:qFormat/>
    <w:rsid w:val="00643BB0"/>
    <w:rPr>
      <w:rFonts w:ascii="Times New Roman" w:eastAsia="Times New Roman" w:hAnsi="Times New Roman"/>
      <w:b/>
      <w:bCs/>
      <w:sz w:val="24"/>
      <w:szCs w:val="24"/>
    </w:rPr>
  </w:style>
  <w:style w:type="character" w:customStyle="1" w:styleId="nomark">
    <w:name w:val="nomark"/>
    <w:uiPriority w:val="99"/>
    <w:qFormat/>
    <w:rsid w:val="00643BB0"/>
    <w:rPr>
      <w:rFonts w:cs="Times New Roman"/>
    </w:rPr>
  </w:style>
  <w:style w:type="character" w:customStyle="1" w:styleId="TytuZnak">
    <w:name w:val="Tytuł Znak"/>
    <w:link w:val="Tytu"/>
    <w:uiPriority w:val="99"/>
    <w:qFormat/>
    <w:rsid w:val="002266DB"/>
    <w:rPr>
      <w:rFonts w:ascii="Arial Narrow" w:eastAsia="Times New Roman" w:hAnsi="Arial Narrow"/>
      <w:b/>
      <w:bCs/>
      <w:color w:val="000000"/>
      <w:kern w:val="2"/>
      <w:sz w:val="108"/>
      <w:szCs w:val="108"/>
    </w:rPr>
  </w:style>
  <w:style w:type="character" w:styleId="Numerstrony">
    <w:name w:val="page number"/>
    <w:qFormat/>
    <w:rsid w:val="00D56D94"/>
    <w:rPr>
      <w:rFonts w:ascii="Times New Roman" w:hAnsi="Times New Roman" w:cs="Times New Roman"/>
    </w:rPr>
  </w:style>
  <w:style w:type="character" w:customStyle="1" w:styleId="Nagwek3Znak">
    <w:name w:val="Nagłówek 3 Znak"/>
    <w:link w:val="Nagwek3"/>
    <w:uiPriority w:val="9"/>
    <w:qFormat/>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qFormat/>
    <w:rsid w:val="00EF121D"/>
    <w:rPr>
      <w:rFonts w:ascii="Calibri" w:eastAsia="Times New Roman" w:hAnsi="Calibri" w:cs="Times New Roman"/>
      <w:b/>
      <w:bCs/>
      <w:sz w:val="28"/>
      <w:szCs w:val="28"/>
      <w:lang w:eastAsia="en-US"/>
    </w:rPr>
  </w:style>
  <w:style w:type="character" w:customStyle="1" w:styleId="AkapitzlistZnak">
    <w:name w:val="Akapit z listą Znak"/>
    <w:aliases w:val="Bulleted list Znak,Akapit z listą BS Znak,Numerowanie Znak,List Paragraph Znak,L1 Znak,Akapit z listą5 Znak,Odstavec Znak,Kolorowa lista — akcent 11 Znak,CW_Lista Znak,Akapit normalny Znak,List Paragraph2 Znak,lp1 Znak,Preambuł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qFormat/>
    <w:rsid w:val="00E929FE"/>
    <w:rPr>
      <w:rFonts w:asciiTheme="majorHAnsi" w:eastAsiaTheme="majorEastAsia" w:hAnsiTheme="majorHAnsi" w:cstheme="majorBidi"/>
      <w:b/>
      <w:bCs/>
      <w:color w:val="365F91" w:themeColor="accent1" w:themeShade="BF"/>
      <w:sz w:val="28"/>
      <w:szCs w:val="28"/>
      <w:lang w:eastAsia="en-US"/>
    </w:rPr>
  </w:style>
  <w:style w:type="character" w:customStyle="1" w:styleId="TekstprzypisudolnegoZnak">
    <w:name w:val="Tekst przypisu dolnego Znak"/>
    <w:basedOn w:val="Domylnaczcionkaakapitu"/>
    <w:link w:val="Tekstprzypisudolnego"/>
    <w:uiPriority w:val="99"/>
    <w:qFormat/>
    <w:rsid w:val="00601467"/>
    <w:rPr>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601467"/>
    <w:rPr>
      <w:vertAlign w:val="superscript"/>
    </w:rPr>
  </w:style>
  <w:style w:type="character" w:customStyle="1" w:styleId="Nagwek7Znak">
    <w:name w:val="Nagłówek 7 Znak"/>
    <w:basedOn w:val="Domylnaczcionkaakapitu"/>
    <w:link w:val="Nagwek7"/>
    <w:uiPriority w:val="9"/>
    <w:semiHidden/>
    <w:qFormat/>
    <w:rsid w:val="001571D5"/>
    <w:rPr>
      <w:rFonts w:asciiTheme="majorHAnsi" w:eastAsiaTheme="majorEastAsia" w:hAnsiTheme="majorHAnsi" w:cstheme="majorBidi"/>
      <w:i/>
      <w:iCs/>
      <w:color w:val="243F60" w:themeColor="accent1" w:themeShade="7F"/>
      <w:sz w:val="22"/>
      <w:szCs w:val="22"/>
      <w:lang w:eastAsia="en-US"/>
    </w:rPr>
  </w:style>
  <w:style w:type="character" w:customStyle="1" w:styleId="Mocnewyrnione">
    <w:name w:val="Mocne wyróżnione"/>
    <w:qFormat/>
    <w:rsid w:val="00EC3A6C"/>
    <w:rPr>
      <w:b/>
      <w:bCs/>
    </w:rPr>
  </w:style>
  <w:style w:type="character" w:customStyle="1" w:styleId="Odwiedzoneczeinternetowe">
    <w:name w:val="Odwiedzone łącze internetowe"/>
    <w:basedOn w:val="Domylnaczcionkaakapitu"/>
    <w:uiPriority w:val="99"/>
    <w:semiHidden/>
    <w:unhideWhenUsed/>
    <w:rsid w:val="00915337"/>
    <w:rPr>
      <w:color w:val="800080" w:themeColor="followedHyperlink"/>
      <w:u w:val="single"/>
    </w:rPr>
  </w:style>
  <w:style w:type="character" w:styleId="Wyrnieniedelikatne">
    <w:name w:val="Subtle Emphasis"/>
    <w:basedOn w:val="Domylnaczcionkaakapitu"/>
    <w:uiPriority w:val="19"/>
    <w:qFormat/>
    <w:rsid w:val="00535F87"/>
    <w:rPr>
      <w:i/>
      <w:iCs/>
      <w:color w:val="404040" w:themeColor="text1" w:themeTint="BF"/>
    </w:rPr>
  </w:style>
  <w:style w:type="character" w:customStyle="1" w:styleId="BezodstpwZnak">
    <w:name w:val="Bez odstępów Znak"/>
    <w:link w:val="Bezodstpw"/>
    <w:uiPriority w:val="1"/>
    <w:qFormat/>
    <w:locked/>
    <w:rsid w:val="003D206D"/>
    <w:rPr>
      <w:sz w:val="22"/>
      <w:szCs w:val="22"/>
      <w:lang w:eastAsia="en-US"/>
    </w:rPr>
  </w:style>
  <w:style w:type="character" w:customStyle="1" w:styleId="Nierozpoznanawzmianka1">
    <w:name w:val="Nierozpoznana wzmianka1"/>
    <w:basedOn w:val="Domylnaczcionkaakapitu"/>
    <w:uiPriority w:val="99"/>
    <w:semiHidden/>
    <w:unhideWhenUsed/>
    <w:qFormat/>
    <w:rsid w:val="00A234B1"/>
    <w:rPr>
      <w:color w:val="605E5C"/>
      <w:shd w:val="clear" w:color="auto" w:fill="E1DFDD"/>
    </w:rPr>
  </w:style>
  <w:style w:type="paragraph" w:styleId="Nagwek">
    <w:name w:val="header"/>
    <w:basedOn w:val="Normalny"/>
    <w:next w:val="Tekstpodstawowy"/>
    <w:link w:val="NagwekZnak"/>
    <w:uiPriority w:val="99"/>
    <w:unhideWhenUsed/>
    <w:rsid w:val="00C2668F"/>
    <w:pPr>
      <w:tabs>
        <w:tab w:val="center" w:pos="4536"/>
        <w:tab w:val="right" w:pos="9072"/>
      </w:tabs>
      <w:spacing w:after="0" w:line="240" w:lineRule="auto"/>
    </w:pPr>
  </w:style>
  <w:style w:type="paragraph" w:styleId="Tekstpodstawowy">
    <w:name w:val="Body Text"/>
    <w:basedOn w:val="Normalny"/>
    <w:link w:val="TekstpodstawowyZnak"/>
    <w:uiPriority w:val="99"/>
    <w:rsid w:val="00643BB0"/>
    <w:pPr>
      <w:spacing w:after="120" w:line="240" w:lineRule="auto"/>
    </w:pPr>
    <w:rPr>
      <w:rFonts w:eastAsia="Times New Roman"/>
      <w:sz w:val="24"/>
      <w:szCs w:val="24"/>
    </w:rPr>
  </w:style>
  <w:style w:type="paragraph" w:styleId="Lista">
    <w:name w:val="List"/>
    <w:basedOn w:val="Normalny"/>
    <w:uiPriority w:val="99"/>
    <w:semiHidden/>
    <w:unhideWhenUsed/>
    <w:rsid w:val="00450D79"/>
    <w:pPr>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paragraph" w:styleId="Akapitzlist">
    <w:name w:val="List Paragraph"/>
    <w:aliases w:val="Bulleted list,Akapit z listą BS,Numerowanie,List Paragraph,L1,Akapit z listą5,Odstavec,Kolorowa lista — akcent 11,CW_Lista,Akapit normalny,List Paragraph2,lp1,Preambuła,Dot pt,F5 List Paragraph,Recommendation,List Paragraph1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qFormat/>
    <w:rsid w:val="00876106"/>
    <w:pPr>
      <w:spacing w:after="0" w:line="240" w:lineRule="auto"/>
    </w:pPr>
    <w:rPr>
      <w:rFonts w:ascii="Consolas" w:hAnsi="Consolas"/>
      <w:sz w:val="21"/>
      <w:szCs w:val="21"/>
    </w:rPr>
  </w:style>
  <w:style w:type="paragraph" w:styleId="Tekstdymka">
    <w:name w:val="Balloon Text"/>
    <w:basedOn w:val="Normalny"/>
    <w:link w:val="TekstdymkaZnak"/>
    <w:uiPriority w:val="99"/>
    <w:semiHidden/>
    <w:unhideWhenUsed/>
    <w:qFormat/>
    <w:rsid w:val="00740B76"/>
    <w:pPr>
      <w:spacing w:after="0" w:line="240" w:lineRule="auto"/>
    </w:pPr>
    <w:rPr>
      <w:rFonts w:ascii="Tahoma" w:hAnsi="Tahoma"/>
      <w:sz w:val="16"/>
      <w:szCs w:val="16"/>
    </w:rPr>
  </w:style>
  <w:style w:type="paragraph" w:styleId="Tekstkomentarza">
    <w:name w:val="annotation text"/>
    <w:basedOn w:val="Normalny"/>
    <w:link w:val="TekstkomentarzaZnak"/>
    <w:uiPriority w:val="99"/>
    <w:unhideWhenUsed/>
    <w:qFormat/>
    <w:rsid w:val="00165645"/>
    <w:rPr>
      <w:sz w:val="20"/>
      <w:szCs w:val="20"/>
    </w:rPr>
  </w:style>
  <w:style w:type="paragraph" w:styleId="Tematkomentarza">
    <w:name w:val="annotation subject"/>
    <w:basedOn w:val="Tekstkomentarza"/>
    <w:next w:val="Tekstkomentarza"/>
    <w:link w:val="TematkomentarzaZnak"/>
    <w:uiPriority w:val="99"/>
    <w:semiHidden/>
    <w:unhideWhenUsed/>
    <w:qFormat/>
    <w:rsid w:val="00165645"/>
    <w:rPr>
      <w:b/>
      <w:bCs/>
    </w:rPr>
  </w:style>
  <w:style w:type="paragraph" w:customStyle="1" w:styleId="Default">
    <w:name w:val="Default"/>
    <w:qFormat/>
    <w:rsid w:val="00D828DA"/>
    <w:rPr>
      <w:rFonts w:ascii="Times New Roman" w:eastAsia="Times New Roman" w:hAnsi="Times New Roman"/>
      <w:color w:val="000000"/>
      <w:sz w:val="24"/>
      <w:szCs w:val="24"/>
    </w:rPr>
  </w:style>
  <w:style w:type="paragraph" w:styleId="Listanumerowana">
    <w:name w:val="List Number"/>
    <w:basedOn w:val="Normalny"/>
    <w:unhideWhenUsed/>
    <w:qFormat/>
    <w:rsid w:val="00643BB0"/>
    <w:pPr>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qFormat/>
    <w:rsid w:val="00643BB0"/>
    <w:pPr>
      <w:spacing w:after="120" w:line="480" w:lineRule="auto"/>
    </w:pPr>
  </w:style>
  <w:style w:type="paragraph" w:customStyle="1" w:styleId="Teksttreci0">
    <w:name w:val="Tekst treści"/>
    <w:basedOn w:val="Normalny"/>
    <w:link w:val="Teksttreci"/>
    <w:qFormat/>
    <w:rsid w:val="00643BB0"/>
    <w:pPr>
      <w:shd w:val="clear" w:color="auto" w:fill="FFFFFF"/>
      <w:spacing w:before="180" w:after="540"/>
      <w:ind w:hanging="1280"/>
      <w:jc w:val="center"/>
    </w:pPr>
    <w:rPr>
      <w:rFonts w:ascii="Garamond" w:eastAsia="Garamond" w:hAnsi="Garamond"/>
      <w:sz w:val="23"/>
      <w:szCs w:val="23"/>
    </w:rPr>
  </w:style>
  <w:style w:type="paragraph" w:styleId="Tekstpodstawowywcity">
    <w:name w:val="Body Text Indent"/>
    <w:basedOn w:val="Normalny"/>
    <w:link w:val="TekstpodstawowywcityZnak"/>
    <w:uiPriority w:val="99"/>
    <w:unhideWhenUsed/>
    <w:rsid w:val="00643BB0"/>
    <w:pPr>
      <w:spacing w:after="120" w:line="240" w:lineRule="auto"/>
      <w:ind w:left="283"/>
    </w:pPr>
    <w:rPr>
      <w:rFonts w:eastAsia="Times New Roman"/>
      <w:sz w:val="24"/>
      <w:szCs w:val="24"/>
    </w:rPr>
  </w:style>
  <w:style w:type="paragraph" w:customStyle="1" w:styleId="BodyTextIndentCharZnak">
    <w:name w:val="Body Text Indent Char Znak"/>
    <w:basedOn w:val="Normalny"/>
    <w:link w:val="BodyTextIndentCharZnakZnak"/>
    <w:uiPriority w:val="99"/>
    <w:semiHidden/>
    <w:qFormat/>
    <w:rsid w:val="00643BB0"/>
    <w:pPr>
      <w:spacing w:after="0" w:line="240" w:lineRule="auto"/>
      <w:ind w:left="360"/>
      <w:jc w:val="both"/>
    </w:pPr>
    <w:rPr>
      <w:rFonts w:ascii="Times New Roman" w:eastAsia="Times New Roman" w:hAnsi="Times New Roman"/>
      <w:sz w:val="24"/>
      <w:szCs w:val="24"/>
    </w:rPr>
  </w:style>
  <w:style w:type="paragraph" w:styleId="Podtytu">
    <w:name w:val="Subtitle"/>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paragraph" w:styleId="NormalnyWeb">
    <w:name w:val="Normal (Web)"/>
    <w:basedOn w:val="Normalny"/>
    <w:uiPriority w:val="99"/>
    <w:qFormat/>
    <w:rsid w:val="00643BB0"/>
    <w:pPr>
      <w:spacing w:beforeAutospacing="1"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
      <w:sz w:val="108"/>
      <w:szCs w:val="108"/>
    </w:rPr>
  </w:style>
  <w:style w:type="paragraph" w:styleId="Poprawka">
    <w:name w:val="Revision"/>
    <w:uiPriority w:val="99"/>
    <w:semiHidden/>
    <w:qFormat/>
    <w:rsid w:val="007F125A"/>
    <w:rPr>
      <w:sz w:val="22"/>
      <w:szCs w:val="22"/>
      <w:lang w:eastAsia="en-US"/>
    </w:rPr>
  </w:style>
  <w:style w:type="paragraph" w:customStyle="1" w:styleId="Akapitzlist1">
    <w:name w:val="Akapit z listą1"/>
    <w:basedOn w:val="Normalny"/>
    <w:qFormat/>
    <w:rsid w:val="003F7AE0"/>
    <w:pPr>
      <w:spacing w:after="0" w:line="240" w:lineRule="auto"/>
      <w:ind w:left="720"/>
      <w:contextualSpacing/>
    </w:pPr>
    <w:rPr>
      <w:rFonts w:cs="Calibri"/>
      <w:sz w:val="24"/>
      <w:szCs w:val="24"/>
      <w:lang w:eastAsia="pl-PL"/>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paragraph" w:customStyle="1" w:styleId="Standard">
    <w:name w:val="Standard"/>
    <w:qFormat/>
    <w:rsid w:val="00DE1C19"/>
    <w:pPr>
      <w:spacing w:line="360" w:lineRule="auto"/>
      <w:jc w:val="both"/>
      <w:textAlignment w:val="baseline"/>
    </w:pPr>
    <w:rPr>
      <w:rFonts w:ascii="Arial" w:eastAsia="Times New Roman" w:hAnsi="Arial" w:cs="Arial"/>
      <w:kern w:val="2"/>
      <w:sz w:val="22"/>
      <w:szCs w:val="24"/>
      <w:lang w:eastAsia="zh-CN"/>
    </w:rPr>
  </w:style>
  <w:style w:type="paragraph" w:customStyle="1" w:styleId="WW-Normal">
    <w:name w:val="WW-Normal"/>
    <w:basedOn w:val="Standard"/>
    <w:qFormat/>
    <w:rsid w:val="00FE5B32"/>
    <w:pPr>
      <w:spacing w:line="240" w:lineRule="auto"/>
      <w:jc w:val="left"/>
    </w:pPr>
    <w:rPr>
      <w:rFonts w:ascii="Calibri" w:eastAsia="Calibri" w:hAnsi="Calibri" w:cs="Calibri"/>
      <w:color w:val="000000"/>
      <w:sz w:val="24"/>
      <w:lang w:bidi="hi-IN"/>
    </w:rPr>
  </w:style>
  <w:style w:type="paragraph" w:customStyle="1" w:styleId="CTPwntrzetabelki">
    <w:name w:val="CTP wnętrze tabelki"/>
    <w:basedOn w:val="Normalny"/>
    <w:uiPriority w:val="99"/>
    <w:qFormat/>
    <w:rsid w:val="003D206D"/>
    <w:pPr>
      <w:spacing w:before="60" w:after="0" w:line="240" w:lineRule="auto"/>
    </w:pPr>
    <w:rPr>
      <w:rFonts w:ascii="Tahoma" w:eastAsia="Times New Roman" w:hAnsi="Tahoma"/>
      <w:color w:val="000000"/>
      <w:sz w:val="16"/>
      <w:szCs w:val="24"/>
      <w:lang w:eastAsia="pl-PL"/>
    </w:rPr>
  </w:style>
  <w:style w:type="paragraph" w:customStyle="1" w:styleId="CTPOpispl">
    <w:name w:val="CTP Opis pól"/>
    <w:basedOn w:val="CTPwntrzetabelki"/>
    <w:uiPriority w:val="99"/>
    <w:qFormat/>
    <w:rsid w:val="003D206D"/>
    <w:pPr>
      <w:spacing w:before="40" w:after="40"/>
      <w:jc w:val="center"/>
    </w:pPr>
    <w:rPr>
      <w:caps/>
      <w:szCs w:val="20"/>
      <w:lang w:eastAsia="en-US" w:bidi="he-IL"/>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CC2F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351B4D"/>
    <w:pPr>
      <w:spacing w:after="16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351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AD39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2668F"/>
  </w:style>
  <w:style w:type="character" w:customStyle="1" w:styleId="StopkaZnak">
    <w:name w:val="Stopka Znak"/>
    <w:basedOn w:val="Domylnaczcionkaakapitu"/>
    <w:link w:val="Stopka"/>
    <w:uiPriority w:val="99"/>
    <w:qFormat/>
    <w:rsid w:val="00C2668F"/>
  </w:style>
  <w:style w:type="character" w:customStyle="1" w:styleId="czeinternetowe">
    <w:name w:val="Łącze internetowe"/>
    <w:uiPriority w:val="99"/>
    <w:rsid w:val="00744AEC"/>
    <w:rPr>
      <w:color w:val="0000FF"/>
      <w:u w:val="single"/>
    </w:rPr>
  </w:style>
  <w:style w:type="character" w:customStyle="1" w:styleId="ZwykytekstZnak">
    <w:name w:val="Zwykły tekst Znak"/>
    <w:link w:val="Zwykytekst"/>
    <w:semiHidden/>
    <w:qFormat/>
    <w:rsid w:val="00876106"/>
    <w:rPr>
      <w:rFonts w:ascii="Consolas" w:eastAsia="Calibri" w:hAnsi="Consolas" w:cs="Times New Roman"/>
      <w:sz w:val="21"/>
      <w:szCs w:val="21"/>
      <w:lang w:eastAsia="en-US"/>
    </w:rPr>
  </w:style>
  <w:style w:type="character" w:customStyle="1" w:styleId="TekstdymkaZnak">
    <w:name w:val="Tekst dymka Znak"/>
    <w:link w:val="Tekstdymka"/>
    <w:uiPriority w:val="99"/>
    <w:semiHidden/>
    <w:qFormat/>
    <w:rsid w:val="00740B76"/>
    <w:rPr>
      <w:rFonts w:ascii="Tahoma" w:hAnsi="Tahoma" w:cs="Tahoma"/>
      <w:sz w:val="16"/>
      <w:szCs w:val="16"/>
      <w:lang w:eastAsia="en-US"/>
    </w:rPr>
  </w:style>
  <w:style w:type="character" w:styleId="Odwoaniedokomentarza">
    <w:name w:val="annotation reference"/>
    <w:uiPriority w:val="99"/>
    <w:unhideWhenUsed/>
    <w:qFormat/>
    <w:rsid w:val="00165645"/>
    <w:rPr>
      <w:sz w:val="16"/>
      <w:szCs w:val="16"/>
    </w:rPr>
  </w:style>
  <w:style w:type="character" w:customStyle="1" w:styleId="TekstkomentarzaZnak">
    <w:name w:val="Tekst komentarza Znak"/>
    <w:link w:val="Tekstkomentarza"/>
    <w:uiPriority w:val="99"/>
    <w:qFormat/>
    <w:rsid w:val="00165645"/>
    <w:rPr>
      <w:lang w:eastAsia="en-US"/>
    </w:rPr>
  </w:style>
  <w:style w:type="character" w:customStyle="1" w:styleId="TematkomentarzaZnak">
    <w:name w:val="Temat komentarza Znak"/>
    <w:link w:val="Tematkomentarza"/>
    <w:uiPriority w:val="99"/>
    <w:semiHidden/>
    <w:qFormat/>
    <w:rsid w:val="00165645"/>
    <w:rPr>
      <w:b/>
      <w:bCs/>
      <w:lang w:eastAsia="en-US"/>
    </w:rPr>
  </w:style>
  <w:style w:type="character" w:styleId="Pogrubienie">
    <w:name w:val="Strong"/>
    <w:uiPriority w:val="22"/>
    <w:qFormat/>
    <w:rsid w:val="00494152"/>
    <w:rPr>
      <w:rFonts w:cs="Times New Roman"/>
      <w:b/>
      <w:bCs/>
    </w:rPr>
  </w:style>
  <w:style w:type="character" w:customStyle="1" w:styleId="Nagwek2Znak">
    <w:name w:val="Nagłówek 2 Znak"/>
    <w:link w:val="Nagwek2"/>
    <w:uiPriority w:val="99"/>
    <w:qFormat/>
    <w:rsid w:val="00643BB0"/>
    <w:rPr>
      <w:rFonts w:ascii="Times New Roman" w:eastAsia="Times New Roman" w:hAnsi="Times New Roman"/>
      <w:b/>
      <w:sz w:val="24"/>
      <w:szCs w:val="24"/>
    </w:rPr>
  </w:style>
  <w:style w:type="character" w:customStyle="1" w:styleId="Tekstpodstawowy2Znak">
    <w:name w:val="Tekst podstawowy 2 Znak"/>
    <w:link w:val="Tekstpodstawowy2"/>
    <w:uiPriority w:val="99"/>
    <w:qFormat/>
    <w:rsid w:val="00643BB0"/>
    <w:rPr>
      <w:sz w:val="22"/>
      <w:szCs w:val="22"/>
      <w:lang w:eastAsia="en-US"/>
    </w:rPr>
  </w:style>
  <w:style w:type="character" w:customStyle="1" w:styleId="Teksttreci">
    <w:name w:val="Tekst treści_"/>
    <w:link w:val="Teksttreci0"/>
    <w:qFormat/>
    <w:rsid w:val="00643BB0"/>
    <w:rPr>
      <w:rFonts w:ascii="Garamond" w:eastAsia="Garamond" w:hAnsi="Garamond" w:cs="Garamond"/>
      <w:sz w:val="23"/>
      <w:szCs w:val="23"/>
      <w:shd w:val="clear" w:color="auto" w:fill="FFFFFF"/>
    </w:rPr>
  </w:style>
  <w:style w:type="character" w:customStyle="1" w:styleId="TekstpodstawowyZnak">
    <w:name w:val="Tekst podstawowy Znak"/>
    <w:link w:val="Tekstpodstawowy"/>
    <w:uiPriority w:val="99"/>
    <w:qFormat/>
    <w:rsid w:val="00643BB0"/>
    <w:rPr>
      <w:rFonts w:eastAsia="Times New Roman" w:cs="Trebuchet MS"/>
      <w:sz w:val="24"/>
      <w:szCs w:val="24"/>
    </w:rPr>
  </w:style>
  <w:style w:type="character" w:customStyle="1" w:styleId="TekstpodstawowywcityZnak">
    <w:name w:val="Tekst podstawowy wcięty Znak"/>
    <w:link w:val="Tekstpodstawowywcity"/>
    <w:uiPriority w:val="99"/>
    <w:qFormat/>
    <w:rsid w:val="00643BB0"/>
    <w:rPr>
      <w:rFonts w:eastAsia="Times New Roman" w:cs="Trebuchet MS"/>
      <w:sz w:val="24"/>
      <w:szCs w:val="24"/>
    </w:rPr>
  </w:style>
  <w:style w:type="character" w:customStyle="1" w:styleId="BodyTextIndentCharZnakZnak">
    <w:name w:val="Body Text Indent Char Znak Znak"/>
    <w:link w:val="BodyTextIndentCharZnak"/>
    <w:uiPriority w:val="99"/>
    <w:semiHidden/>
    <w:qFormat/>
    <w:rsid w:val="00643BB0"/>
    <w:rPr>
      <w:rFonts w:ascii="Times New Roman" w:eastAsia="Times New Roman" w:hAnsi="Times New Roman"/>
      <w:sz w:val="24"/>
      <w:szCs w:val="24"/>
    </w:rPr>
  </w:style>
  <w:style w:type="character" w:customStyle="1" w:styleId="PodtytuZnak">
    <w:name w:val="Podtytuł Znak"/>
    <w:link w:val="Podtytu"/>
    <w:uiPriority w:val="99"/>
    <w:qFormat/>
    <w:rsid w:val="00643BB0"/>
    <w:rPr>
      <w:rFonts w:ascii="Times New Roman" w:eastAsia="Times New Roman" w:hAnsi="Times New Roman"/>
      <w:b/>
      <w:bCs/>
      <w:sz w:val="24"/>
      <w:szCs w:val="24"/>
    </w:rPr>
  </w:style>
  <w:style w:type="character" w:customStyle="1" w:styleId="nomark">
    <w:name w:val="nomark"/>
    <w:uiPriority w:val="99"/>
    <w:qFormat/>
    <w:rsid w:val="00643BB0"/>
    <w:rPr>
      <w:rFonts w:cs="Times New Roman"/>
    </w:rPr>
  </w:style>
  <w:style w:type="character" w:customStyle="1" w:styleId="TytuZnak">
    <w:name w:val="Tytuł Znak"/>
    <w:link w:val="Tytu"/>
    <w:uiPriority w:val="99"/>
    <w:qFormat/>
    <w:rsid w:val="002266DB"/>
    <w:rPr>
      <w:rFonts w:ascii="Arial Narrow" w:eastAsia="Times New Roman" w:hAnsi="Arial Narrow"/>
      <w:b/>
      <w:bCs/>
      <w:color w:val="000000"/>
      <w:kern w:val="2"/>
      <w:sz w:val="108"/>
      <w:szCs w:val="108"/>
    </w:rPr>
  </w:style>
  <w:style w:type="character" w:styleId="Numerstrony">
    <w:name w:val="page number"/>
    <w:qFormat/>
    <w:rsid w:val="00D56D94"/>
    <w:rPr>
      <w:rFonts w:ascii="Times New Roman" w:hAnsi="Times New Roman" w:cs="Times New Roman"/>
    </w:rPr>
  </w:style>
  <w:style w:type="character" w:customStyle="1" w:styleId="Nagwek3Znak">
    <w:name w:val="Nagłówek 3 Znak"/>
    <w:link w:val="Nagwek3"/>
    <w:uiPriority w:val="9"/>
    <w:qFormat/>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qFormat/>
    <w:rsid w:val="00EF121D"/>
    <w:rPr>
      <w:rFonts w:ascii="Calibri" w:eastAsia="Times New Roman" w:hAnsi="Calibri" w:cs="Times New Roman"/>
      <w:b/>
      <w:bCs/>
      <w:sz w:val="28"/>
      <w:szCs w:val="28"/>
      <w:lang w:eastAsia="en-US"/>
    </w:rPr>
  </w:style>
  <w:style w:type="character" w:customStyle="1" w:styleId="AkapitzlistZnak">
    <w:name w:val="Akapit z listą Znak"/>
    <w:aliases w:val="Bulleted list Znak,Akapit z listą BS Znak,Numerowanie Znak,List Paragraph Znak,L1 Znak,Akapit z listą5 Znak,Odstavec Znak,Kolorowa lista — akcent 11 Znak,CW_Lista Znak,Akapit normalny Znak,List Paragraph2 Znak,lp1 Znak,Preambuł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qFormat/>
    <w:rsid w:val="00E929FE"/>
    <w:rPr>
      <w:rFonts w:asciiTheme="majorHAnsi" w:eastAsiaTheme="majorEastAsia" w:hAnsiTheme="majorHAnsi" w:cstheme="majorBidi"/>
      <w:b/>
      <w:bCs/>
      <w:color w:val="365F91" w:themeColor="accent1" w:themeShade="BF"/>
      <w:sz w:val="28"/>
      <w:szCs w:val="28"/>
      <w:lang w:eastAsia="en-US"/>
    </w:rPr>
  </w:style>
  <w:style w:type="character" w:customStyle="1" w:styleId="TekstprzypisudolnegoZnak">
    <w:name w:val="Tekst przypisu dolnego Znak"/>
    <w:basedOn w:val="Domylnaczcionkaakapitu"/>
    <w:link w:val="Tekstprzypisudolnego"/>
    <w:uiPriority w:val="99"/>
    <w:qFormat/>
    <w:rsid w:val="00601467"/>
    <w:rPr>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601467"/>
    <w:rPr>
      <w:vertAlign w:val="superscript"/>
    </w:rPr>
  </w:style>
  <w:style w:type="character" w:customStyle="1" w:styleId="Nagwek7Znak">
    <w:name w:val="Nagłówek 7 Znak"/>
    <w:basedOn w:val="Domylnaczcionkaakapitu"/>
    <w:link w:val="Nagwek7"/>
    <w:uiPriority w:val="9"/>
    <w:semiHidden/>
    <w:qFormat/>
    <w:rsid w:val="001571D5"/>
    <w:rPr>
      <w:rFonts w:asciiTheme="majorHAnsi" w:eastAsiaTheme="majorEastAsia" w:hAnsiTheme="majorHAnsi" w:cstheme="majorBidi"/>
      <w:i/>
      <w:iCs/>
      <w:color w:val="243F60" w:themeColor="accent1" w:themeShade="7F"/>
      <w:sz w:val="22"/>
      <w:szCs w:val="22"/>
      <w:lang w:eastAsia="en-US"/>
    </w:rPr>
  </w:style>
  <w:style w:type="character" w:customStyle="1" w:styleId="Mocnewyrnione">
    <w:name w:val="Mocne wyróżnione"/>
    <w:qFormat/>
    <w:rsid w:val="00EC3A6C"/>
    <w:rPr>
      <w:b/>
      <w:bCs/>
    </w:rPr>
  </w:style>
  <w:style w:type="character" w:customStyle="1" w:styleId="Odwiedzoneczeinternetowe">
    <w:name w:val="Odwiedzone łącze internetowe"/>
    <w:basedOn w:val="Domylnaczcionkaakapitu"/>
    <w:uiPriority w:val="99"/>
    <w:semiHidden/>
    <w:unhideWhenUsed/>
    <w:rsid w:val="00915337"/>
    <w:rPr>
      <w:color w:val="800080" w:themeColor="followedHyperlink"/>
      <w:u w:val="single"/>
    </w:rPr>
  </w:style>
  <w:style w:type="character" w:styleId="Wyrnieniedelikatne">
    <w:name w:val="Subtle Emphasis"/>
    <w:basedOn w:val="Domylnaczcionkaakapitu"/>
    <w:uiPriority w:val="19"/>
    <w:qFormat/>
    <w:rsid w:val="00535F87"/>
    <w:rPr>
      <w:i/>
      <w:iCs/>
      <w:color w:val="404040" w:themeColor="text1" w:themeTint="BF"/>
    </w:rPr>
  </w:style>
  <w:style w:type="character" w:customStyle="1" w:styleId="BezodstpwZnak">
    <w:name w:val="Bez odstępów Znak"/>
    <w:link w:val="Bezodstpw"/>
    <w:uiPriority w:val="1"/>
    <w:qFormat/>
    <w:locked/>
    <w:rsid w:val="003D206D"/>
    <w:rPr>
      <w:sz w:val="22"/>
      <w:szCs w:val="22"/>
      <w:lang w:eastAsia="en-US"/>
    </w:rPr>
  </w:style>
  <w:style w:type="character" w:customStyle="1" w:styleId="Nierozpoznanawzmianka1">
    <w:name w:val="Nierozpoznana wzmianka1"/>
    <w:basedOn w:val="Domylnaczcionkaakapitu"/>
    <w:uiPriority w:val="99"/>
    <w:semiHidden/>
    <w:unhideWhenUsed/>
    <w:qFormat/>
    <w:rsid w:val="00A234B1"/>
    <w:rPr>
      <w:color w:val="605E5C"/>
      <w:shd w:val="clear" w:color="auto" w:fill="E1DFDD"/>
    </w:rPr>
  </w:style>
  <w:style w:type="paragraph" w:styleId="Nagwek">
    <w:name w:val="header"/>
    <w:basedOn w:val="Normalny"/>
    <w:next w:val="Tekstpodstawowy"/>
    <w:link w:val="NagwekZnak"/>
    <w:uiPriority w:val="99"/>
    <w:unhideWhenUsed/>
    <w:rsid w:val="00C2668F"/>
    <w:pPr>
      <w:tabs>
        <w:tab w:val="center" w:pos="4536"/>
        <w:tab w:val="right" w:pos="9072"/>
      </w:tabs>
      <w:spacing w:after="0" w:line="240" w:lineRule="auto"/>
    </w:pPr>
  </w:style>
  <w:style w:type="paragraph" w:styleId="Tekstpodstawowy">
    <w:name w:val="Body Text"/>
    <w:basedOn w:val="Normalny"/>
    <w:link w:val="TekstpodstawowyZnak"/>
    <w:uiPriority w:val="99"/>
    <w:rsid w:val="00643BB0"/>
    <w:pPr>
      <w:spacing w:after="120" w:line="240" w:lineRule="auto"/>
    </w:pPr>
    <w:rPr>
      <w:rFonts w:eastAsia="Times New Roman"/>
      <w:sz w:val="24"/>
      <w:szCs w:val="24"/>
    </w:rPr>
  </w:style>
  <w:style w:type="paragraph" w:styleId="Lista">
    <w:name w:val="List"/>
    <w:basedOn w:val="Normalny"/>
    <w:uiPriority w:val="99"/>
    <w:semiHidden/>
    <w:unhideWhenUsed/>
    <w:rsid w:val="00450D79"/>
    <w:pPr>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paragraph" w:styleId="Akapitzlist">
    <w:name w:val="List Paragraph"/>
    <w:aliases w:val="Bulleted list,Akapit z listą BS,Numerowanie,List Paragraph,L1,Akapit z listą5,Odstavec,Kolorowa lista — akcent 11,CW_Lista,Akapit normalny,List Paragraph2,lp1,Preambuła,Dot pt,F5 List Paragraph,Recommendation,List Paragraph1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qFormat/>
    <w:rsid w:val="00876106"/>
    <w:pPr>
      <w:spacing w:after="0" w:line="240" w:lineRule="auto"/>
    </w:pPr>
    <w:rPr>
      <w:rFonts w:ascii="Consolas" w:hAnsi="Consolas"/>
      <w:sz w:val="21"/>
      <w:szCs w:val="21"/>
    </w:rPr>
  </w:style>
  <w:style w:type="paragraph" w:styleId="Tekstdymka">
    <w:name w:val="Balloon Text"/>
    <w:basedOn w:val="Normalny"/>
    <w:link w:val="TekstdymkaZnak"/>
    <w:uiPriority w:val="99"/>
    <w:semiHidden/>
    <w:unhideWhenUsed/>
    <w:qFormat/>
    <w:rsid w:val="00740B76"/>
    <w:pPr>
      <w:spacing w:after="0" w:line="240" w:lineRule="auto"/>
    </w:pPr>
    <w:rPr>
      <w:rFonts w:ascii="Tahoma" w:hAnsi="Tahoma"/>
      <w:sz w:val="16"/>
      <w:szCs w:val="16"/>
    </w:rPr>
  </w:style>
  <w:style w:type="paragraph" w:styleId="Tekstkomentarza">
    <w:name w:val="annotation text"/>
    <w:basedOn w:val="Normalny"/>
    <w:link w:val="TekstkomentarzaZnak"/>
    <w:uiPriority w:val="99"/>
    <w:unhideWhenUsed/>
    <w:qFormat/>
    <w:rsid w:val="00165645"/>
    <w:rPr>
      <w:sz w:val="20"/>
      <w:szCs w:val="20"/>
    </w:rPr>
  </w:style>
  <w:style w:type="paragraph" w:styleId="Tematkomentarza">
    <w:name w:val="annotation subject"/>
    <w:basedOn w:val="Tekstkomentarza"/>
    <w:next w:val="Tekstkomentarza"/>
    <w:link w:val="TematkomentarzaZnak"/>
    <w:uiPriority w:val="99"/>
    <w:semiHidden/>
    <w:unhideWhenUsed/>
    <w:qFormat/>
    <w:rsid w:val="00165645"/>
    <w:rPr>
      <w:b/>
      <w:bCs/>
    </w:rPr>
  </w:style>
  <w:style w:type="paragraph" w:customStyle="1" w:styleId="Default">
    <w:name w:val="Default"/>
    <w:qFormat/>
    <w:rsid w:val="00D828DA"/>
    <w:rPr>
      <w:rFonts w:ascii="Times New Roman" w:eastAsia="Times New Roman" w:hAnsi="Times New Roman"/>
      <w:color w:val="000000"/>
      <w:sz w:val="24"/>
      <w:szCs w:val="24"/>
    </w:rPr>
  </w:style>
  <w:style w:type="paragraph" w:styleId="Listanumerowana">
    <w:name w:val="List Number"/>
    <w:basedOn w:val="Normalny"/>
    <w:unhideWhenUsed/>
    <w:qFormat/>
    <w:rsid w:val="00643BB0"/>
    <w:pPr>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qFormat/>
    <w:rsid w:val="00643BB0"/>
    <w:pPr>
      <w:spacing w:after="120" w:line="480" w:lineRule="auto"/>
    </w:pPr>
  </w:style>
  <w:style w:type="paragraph" w:customStyle="1" w:styleId="Teksttreci0">
    <w:name w:val="Tekst treści"/>
    <w:basedOn w:val="Normalny"/>
    <w:link w:val="Teksttreci"/>
    <w:qFormat/>
    <w:rsid w:val="00643BB0"/>
    <w:pPr>
      <w:shd w:val="clear" w:color="auto" w:fill="FFFFFF"/>
      <w:spacing w:before="180" w:after="540"/>
      <w:ind w:hanging="1280"/>
      <w:jc w:val="center"/>
    </w:pPr>
    <w:rPr>
      <w:rFonts w:ascii="Garamond" w:eastAsia="Garamond" w:hAnsi="Garamond"/>
      <w:sz w:val="23"/>
      <w:szCs w:val="23"/>
    </w:rPr>
  </w:style>
  <w:style w:type="paragraph" w:styleId="Tekstpodstawowywcity">
    <w:name w:val="Body Text Indent"/>
    <w:basedOn w:val="Normalny"/>
    <w:link w:val="TekstpodstawowywcityZnak"/>
    <w:uiPriority w:val="99"/>
    <w:unhideWhenUsed/>
    <w:rsid w:val="00643BB0"/>
    <w:pPr>
      <w:spacing w:after="120" w:line="240" w:lineRule="auto"/>
      <w:ind w:left="283"/>
    </w:pPr>
    <w:rPr>
      <w:rFonts w:eastAsia="Times New Roman"/>
      <w:sz w:val="24"/>
      <w:szCs w:val="24"/>
    </w:rPr>
  </w:style>
  <w:style w:type="paragraph" w:customStyle="1" w:styleId="BodyTextIndentCharZnak">
    <w:name w:val="Body Text Indent Char Znak"/>
    <w:basedOn w:val="Normalny"/>
    <w:link w:val="BodyTextIndentCharZnakZnak"/>
    <w:uiPriority w:val="99"/>
    <w:semiHidden/>
    <w:qFormat/>
    <w:rsid w:val="00643BB0"/>
    <w:pPr>
      <w:spacing w:after="0" w:line="240" w:lineRule="auto"/>
      <w:ind w:left="360"/>
      <w:jc w:val="both"/>
    </w:pPr>
    <w:rPr>
      <w:rFonts w:ascii="Times New Roman" w:eastAsia="Times New Roman" w:hAnsi="Times New Roman"/>
      <w:sz w:val="24"/>
      <w:szCs w:val="24"/>
    </w:rPr>
  </w:style>
  <w:style w:type="paragraph" w:styleId="Podtytu">
    <w:name w:val="Subtitle"/>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paragraph" w:styleId="NormalnyWeb">
    <w:name w:val="Normal (Web)"/>
    <w:basedOn w:val="Normalny"/>
    <w:uiPriority w:val="99"/>
    <w:qFormat/>
    <w:rsid w:val="00643BB0"/>
    <w:pPr>
      <w:spacing w:beforeAutospacing="1"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
      <w:sz w:val="108"/>
      <w:szCs w:val="108"/>
    </w:rPr>
  </w:style>
  <w:style w:type="paragraph" w:styleId="Poprawka">
    <w:name w:val="Revision"/>
    <w:uiPriority w:val="99"/>
    <w:semiHidden/>
    <w:qFormat/>
    <w:rsid w:val="007F125A"/>
    <w:rPr>
      <w:sz w:val="22"/>
      <w:szCs w:val="22"/>
      <w:lang w:eastAsia="en-US"/>
    </w:rPr>
  </w:style>
  <w:style w:type="paragraph" w:customStyle="1" w:styleId="Akapitzlist1">
    <w:name w:val="Akapit z listą1"/>
    <w:basedOn w:val="Normalny"/>
    <w:qFormat/>
    <w:rsid w:val="003F7AE0"/>
    <w:pPr>
      <w:spacing w:after="0" w:line="240" w:lineRule="auto"/>
      <w:ind w:left="720"/>
      <w:contextualSpacing/>
    </w:pPr>
    <w:rPr>
      <w:rFonts w:cs="Calibri"/>
      <w:sz w:val="24"/>
      <w:szCs w:val="24"/>
      <w:lang w:eastAsia="pl-PL"/>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paragraph" w:customStyle="1" w:styleId="Standard">
    <w:name w:val="Standard"/>
    <w:qFormat/>
    <w:rsid w:val="00DE1C19"/>
    <w:pPr>
      <w:spacing w:line="360" w:lineRule="auto"/>
      <w:jc w:val="both"/>
      <w:textAlignment w:val="baseline"/>
    </w:pPr>
    <w:rPr>
      <w:rFonts w:ascii="Arial" w:eastAsia="Times New Roman" w:hAnsi="Arial" w:cs="Arial"/>
      <w:kern w:val="2"/>
      <w:sz w:val="22"/>
      <w:szCs w:val="24"/>
      <w:lang w:eastAsia="zh-CN"/>
    </w:rPr>
  </w:style>
  <w:style w:type="paragraph" w:customStyle="1" w:styleId="WW-Normal">
    <w:name w:val="WW-Normal"/>
    <w:basedOn w:val="Standard"/>
    <w:qFormat/>
    <w:rsid w:val="00FE5B32"/>
    <w:pPr>
      <w:spacing w:line="240" w:lineRule="auto"/>
      <w:jc w:val="left"/>
    </w:pPr>
    <w:rPr>
      <w:rFonts w:ascii="Calibri" w:eastAsia="Calibri" w:hAnsi="Calibri" w:cs="Calibri"/>
      <w:color w:val="000000"/>
      <w:sz w:val="24"/>
      <w:lang w:bidi="hi-IN"/>
    </w:rPr>
  </w:style>
  <w:style w:type="paragraph" w:customStyle="1" w:styleId="CTPwntrzetabelki">
    <w:name w:val="CTP wnętrze tabelki"/>
    <w:basedOn w:val="Normalny"/>
    <w:uiPriority w:val="99"/>
    <w:qFormat/>
    <w:rsid w:val="003D206D"/>
    <w:pPr>
      <w:spacing w:before="60" w:after="0" w:line="240" w:lineRule="auto"/>
    </w:pPr>
    <w:rPr>
      <w:rFonts w:ascii="Tahoma" w:eastAsia="Times New Roman" w:hAnsi="Tahoma"/>
      <w:color w:val="000000"/>
      <w:sz w:val="16"/>
      <w:szCs w:val="24"/>
      <w:lang w:eastAsia="pl-PL"/>
    </w:rPr>
  </w:style>
  <w:style w:type="paragraph" w:customStyle="1" w:styleId="CTPOpispl">
    <w:name w:val="CTP Opis pól"/>
    <w:basedOn w:val="CTPwntrzetabelki"/>
    <w:uiPriority w:val="99"/>
    <w:qFormat/>
    <w:rsid w:val="003D206D"/>
    <w:pPr>
      <w:spacing w:before="40" w:after="40"/>
      <w:jc w:val="center"/>
    </w:pPr>
    <w:rPr>
      <w:caps/>
      <w:szCs w:val="20"/>
      <w:lang w:eastAsia="en-US" w:bidi="he-IL"/>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CC2F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351B4D"/>
    <w:pPr>
      <w:spacing w:after="16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351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AD3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989">
      <w:bodyDiv w:val="1"/>
      <w:marLeft w:val="0"/>
      <w:marRight w:val="0"/>
      <w:marTop w:val="0"/>
      <w:marBottom w:val="0"/>
      <w:divBdr>
        <w:top w:val="none" w:sz="0" w:space="0" w:color="auto"/>
        <w:left w:val="none" w:sz="0" w:space="0" w:color="auto"/>
        <w:bottom w:val="none" w:sz="0" w:space="0" w:color="auto"/>
        <w:right w:val="none" w:sz="0" w:space="0" w:color="auto"/>
      </w:divBdr>
    </w:div>
    <w:div w:id="241573319">
      <w:bodyDiv w:val="1"/>
      <w:marLeft w:val="0"/>
      <w:marRight w:val="0"/>
      <w:marTop w:val="0"/>
      <w:marBottom w:val="0"/>
      <w:divBdr>
        <w:top w:val="none" w:sz="0" w:space="0" w:color="auto"/>
        <w:left w:val="none" w:sz="0" w:space="0" w:color="auto"/>
        <w:bottom w:val="none" w:sz="0" w:space="0" w:color="auto"/>
        <w:right w:val="none" w:sz="0" w:space="0" w:color="auto"/>
      </w:divBdr>
    </w:div>
    <w:div w:id="604659434">
      <w:bodyDiv w:val="1"/>
      <w:marLeft w:val="0"/>
      <w:marRight w:val="0"/>
      <w:marTop w:val="0"/>
      <w:marBottom w:val="0"/>
      <w:divBdr>
        <w:top w:val="none" w:sz="0" w:space="0" w:color="auto"/>
        <w:left w:val="none" w:sz="0" w:space="0" w:color="auto"/>
        <w:bottom w:val="none" w:sz="0" w:space="0" w:color="auto"/>
        <w:right w:val="none" w:sz="0" w:space="0" w:color="auto"/>
      </w:divBdr>
    </w:div>
    <w:div w:id="698773795">
      <w:bodyDiv w:val="1"/>
      <w:marLeft w:val="0"/>
      <w:marRight w:val="0"/>
      <w:marTop w:val="0"/>
      <w:marBottom w:val="0"/>
      <w:divBdr>
        <w:top w:val="none" w:sz="0" w:space="0" w:color="auto"/>
        <w:left w:val="none" w:sz="0" w:space="0" w:color="auto"/>
        <w:bottom w:val="none" w:sz="0" w:space="0" w:color="auto"/>
        <w:right w:val="none" w:sz="0" w:space="0" w:color="auto"/>
      </w:divBdr>
    </w:div>
    <w:div w:id="861750711">
      <w:bodyDiv w:val="1"/>
      <w:marLeft w:val="0"/>
      <w:marRight w:val="0"/>
      <w:marTop w:val="0"/>
      <w:marBottom w:val="0"/>
      <w:divBdr>
        <w:top w:val="none" w:sz="0" w:space="0" w:color="auto"/>
        <w:left w:val="none" w:sz="0" w:space="0" w:color="auto"/>
        <w:bottom w:val="none" w:sz="0" w:space="0" w:color="auto"/>
        <w:right w:val="none" w:sz="0" w:space="0" w:color="auto"/>
      </w:divBdr>
    </w:div>
    <w:div w:id="1361315686">
      <w:bodyDiv w:val="1"/>
      <w:marLeft w:val="0"/>
      <w:marRight w:val="0"/>
      <w:marTop w:val="0"/>
      <w:marBottom w:val="0"/>
      <w:divBdr>
        <w:top w:val="none" w:sz="0" w:space="0" w:color="auto"/>
        <w:left w:val="none" w:sz="0" w:space="0" w:color="auto"/>
        <w:bottom w:val="none" w:sz="0" w:space="0" w:color="auto"/>
        <w:right w:val="none" w:sz="0" w:space="0" w:color="auto"/>
      </w:divBdr>
    </w:div>
    <w:div w:id="1500195486">
      <w:bodyDiv w:val="1"/>
      <w:marLeft w:val="0"/>
      <w:marRight w:val="0"/>
      <w:marTop w:val="0"/>
      <w:marBottom w:val="0"/>
      <w:divBdr>
        <w:top w:val="none" w:sz="0" w:space="0" w:color="auto"/>
        <w:left w:val="none" w:sz="0" w:space="0" w:color="auto"/>
        <w:bottom w:val="none" w:sz="0" w:space="0" w:color="auto"/>
        <w:right w:val="none" w:sz="0" w:space="0" w:color="auto"/>
      </w:divBdr>
    </w:div>
    <w:div w:id="1686323053">
      <w:bodyDiv w:val="1"/>
      <w:marLeft w:val="0"/>
      <w:marRight w:val="0"/>
      <w:marTop w:val="0"/>
      <w:marBottom w:val="0"/>
      <w:divBdr>
        <w:top w:val="none" w:sz="0" w:space="0" w:color="auto"/>
        <w:left w:val="none" w:sz="0" w:space="0" w:color="auto"/>
        <w:bottom w:val="none" w:sz="0" w:space="0" w:color="auto"/>
        <w:right w:val="none" w:sz="0" w:space="0" w:color="auto"/>
      </w:divBdr>
    </w:div>
    <w:div w:id="2064938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uszkl@onkol.kielce.pl." TargetMode="External"/><Relationship Id="rId18" Type="http://schemas.openxmlformats.org/officeDocument/2006/relationships/hyperlink" Target="http://platformazakupowa.pl/pn/onkol_kiel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platformazakupowa.pl/pn/onkol_kiel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s://platformazakupowa.pl/pn/onkol_kiel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spd.uzp.gov.pl/filter?lang=p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pn/onkol_kiel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F4B76-D7E9-4375-9744-EA6116845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541F8-486B-4B06-9F75-1F1A813A3969}">
  <ds:schemaRefs>
    <ds:schemaRef ds:uri="http://schemas.microsoft.com/sharepoint/v3/contenttype/forms"/>
  </ds:schemaRefs>
</ds:datastoreItem>
</file>

<file path=customXml/itemProps3.xml><?xml version="1.0" encoding="utf-8"?>
<ds:datastoreItem xmlns:ds="http://schemas.openxmlformats.org/officeDocument/2006/customXml" ds:itemID="{8F9F5139-248C-4D6F-B8FA-4F3A1209CF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551AD7-48A0-4177-B980-9A9A8082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29</Pages>
  <Words>10863</Words>
  <Characters>65179</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monmaci</dc:creator>
  <dc:description/>
  <cp:lastModifiedBy>Klimczak Mariusz</cp:lastModifiedBy>
  <cp:revision>25</cp:revision>
  <cp:lastPrinted>2018-07-09T10:12:00Z</cp:lastPrinted>
  <dcterms:created xsi:type="dcterms:W3CDTF">2020-11-24T13:58:00Z</dcterms:created>
  <dcterms:modified xsi:type="dcterms:W3CDTF">2020-12-24T09:38:00Z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0x01010010C1C867330330498A47AFEE86AFD974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NewReviewCycle">
    <vt:lpwstr/>
  </property>
</Properties>
</file>