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93" w:rsidRDefault="00F66C93" w:rsidP="00F66C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PRZEDMIOTU ZAMÓWIENIA </w:t>
      </w:r>
      <w:proofErr w:type="spellStart"/>
      <w:r>
        <w:rPr>
          <w:rFonts w:ascii="Arial" w:hAnsi="Arial" w:cs="Arial"/>
          <w:b/>
          <w:sz w:val="24"/>
          <w:szCs w:val="24"/>
        </w:rPr>
        <w:t>DzRU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RWT Rzeszów</w:t>
      </w:r>
    </w:p>
    <w:p w:rsidR="0080513C" w:rsidRPr="00845847" w:rsidRDefault="0080513C" w:rsidP="00F66C9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76"/>
        <w:gridCol w:w="5380"/>
      </w:tblGrid>
      <w:tr w:rsidR="00F66C93" w:rsidRPr="00CF469F" w:rsidTr="00E87F89">
        <w:trPr>
          <w:trHeight w:val="405"/>
        </w:trPr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Dane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Obsługa serwisowa urządzeń warsztatowych </w:t>
            </w:r>
            <w:r>
              <w:rPr>
                <w:rFonts w:ascii="Arial" w:hAnsi="Arial" w:cs="Arial"/>
              </w:rPr>
              <w:br/>
              <w:t>w Warsztacie technicznym z podziałem na zadania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opisu przedmiotu zamówienia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CPV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50530000-9 Usługi w zakresie napraw i konserwacji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normy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Oferty częściowe (zadania)</w:t>
            </w:r>
          </w:p>
        </w:tc>
        <w:tc>
          <w:tcPr>
            <w:tcW w:w="5380" w:type="dxa"/>
            <w:vAlign w:val="center"/>
          </w:tcPr>
          <w:p w:rsidR="00F66C93" w:rsidRPr="00A9588C" w:rsidRDefault="002E3165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6C93">
              <w:rPr>
                <w:rFonts w:ascii="Arial" w:hAnsi="Arial" w:cs="Arial"/>
              </w:rPr>
              <w:t xml:space="preserve"> </w:t>
            </w:r>
            <w:r w:rsidR="0080513C">
              <w:rPr>
                <w:rFonts w:ascii="Arial" w:hAnsi="Arial" w:cs="Arial"/>
              </w:rPr>
              <w:t>zadania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Oferty równoważne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Wymogi techniczne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Niżej wskazane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</w:tcPr>
          <w:p w:rsidR="00F66C93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dodatkowe</w:t>
            </w:r>
          </w:p>
        </w:tc>
        <w:tc>
          <w:tcPr>
            <w:tcW w:w="5380" w:type="dxa"/>
            <w:vAlign w:val="center"/>
          </w:tcPr>
          <w:p w:rsidR="00F66C93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F66C93" w:rsidRDefault="00F66C93" w:rsidP="00F66C9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16"/>
        <w:gridCol w:w="307"/>
        <w:gridCol w:w="2929"/>
        <w:gridCol w:w="46"/>
      </w:tblGrid>
      <w:tr w:rsidR="00F66C93" w:rsidRPr="00171079" w:rsidTr="00E87F89">
        <w:trPr>
          <w:gridAfter w:val="1"/>
          <w:wAfter w:w="46" w:type="dxa"/>
          <w:trHeight w:val="282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Lp.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Miejsce wykonania usługi /typ urządzenia/ czynności</w:t>
            </w:r>
          </w:p>
        </w:tc>
        <w:tc>
          <w:tcPr>
            <w:tcW w:w="3236" w:type="dxa"/>
            <w:gridSpan w:val="2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Materiały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1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2</w:t>
            </w:r>
          </w:p>
        </w:tc>
        <w:tc>
          <w:tcPr>
            <w:tcW w:w="3236" w:type="dxa"/>
            <w:gridSpan w:val="2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3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9014" w:type="dxa"/>
            <w:gridSpan w:val="4"/>
            <w:vAlign w:val="center"/>
          </w:tcPr>
          <w:p w:rsidR="00F66C93" w:rsidRPr="00171079" w:rsidRDefault="0080513C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  <w:r w:rsidR="00F66C93"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="00F66C93"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maszyny grawerującej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cnc</w:t>
            </w:r>
            <w:proofErr w:type="spellEnd"/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GRAVOGRAPH IS400 VOLUME z wyposażeniem dodatkowym (ostrzałka, odsysacz, drukarka HP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Officejet</w:t>
            </w:r>
            <w:proofErr w:type="spellEnd"/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7110) oraz aktualizacją oprogramowania</w:t>
            </w:r>
          </w:p>
          <w:p w:rsidR="00F66C93" w:rsidRPr="00AC668D" w:rsidRDefault="00667254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2 razy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roku) 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przegląd urządzenia, szczególną uwagę należy zwrócić na elementy ruchome (np.  głowica, wrzeciono, silnik wrzeciona, silnik przesuwający głowicę) i szczególnie narażone na zużycie, wypracowanie (np. pilot sterujący, stół do grawerowania, przystawka obrotowa). W przypadku wykrycia luzu lub stwierdzenia zużycia wymienić na nowe na koszt wykonawcy usługi.</w:t>
            </w:r>
          </w:p>
        </w:tc>
        <w:tc>
          <w:tcPr>
            <w:tcW w:w="3236" w:type="dxa"/>
            <w:gridSpan w:val="2"/>
            <w:vMerge w:val="restart"/>
          </w:tcPr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pasek napędzający wrzeciono,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wąż odsysacza DP50 Ø 12 mm; L=2,0 m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filtr i worek odsysacza DP50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tusze w HP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Officejet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7110: 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czarny HP CN53AE/932XL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cyjan HP CN054AE/933XL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HP CN55AE/933XL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żółty HP CN56AE/933XL 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tarcza diamentowa do ostrzenia frezów z węglika wolframu (do ostrzałki CG30)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tarcza korundowa do ostrzenia frezów ze stali szybkotnącej (do ostrzałki CG30)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66C93" w:rsidRPr="00171079">
              <w:rPr>
                <w:rFonts w:ascii="Arial" w:hAnsi="Arial" w:cs="Arial"/>
              </w:rPr>
              <w:t>rzegląd instalacji elektrycznej urządzenia, kabli zasilających oraz kabli łączeniowych w przypadku stwierdzenia uszkodzenia elementów składowych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66C93" w:rsidRPr="00171079">
              <w:rPr>
                <w:rFonts w:ascii="Arial" w:hAnsi="Arial" w:cs="Arial"/>
              </w:rPr>
              <w:t>zyszczenie urządzenia oraz osprzętu dodatkowego z zewnątrz i wewnątrz oraz konserwacja środkami zgodnie z zaleceniami producenta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66C93" w:rsidRPr="00171079">
              <w:rPr>
                <w:rFonts w:ascii="Arial" w:hAnsi="Arial" w:cs="Arial"/>
              </w:rPr>
              <w:t>ażdorazowo przegląd skrzynki z narzędziami oraz frezów – elementy zużyte wymienić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Aktualizacja oprogramowania jeżeli została taka wydana przez producenta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435"/>
        </w:trPr>
        <w:tc>
          <w:tcPr>
            <w:tcW w:w="562" w:type="dxa"/>
            <w:vAlign w:val="center"/>
          </w:tcPr>
          <w:p w:rsidR="00F66C93" w:rsidRPr="00171079" w:rsidRDefault="00377EDA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66C93" w:rsidRPr="00171079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po wykonanej usłudze przeprowadzić regulację urządzenia.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377EDA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66C93" w:rsidRPr="00171079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Podczas pierwszej obsługi obowiązkowo wymiana paska wrzeciona urządzenia IS400; węża, worka oraz filtra odsysacza DP50, tuszy w drukarce HP </w:t>
            </w:r>
            <w:proofErr w:type="spellStart"/>
            <w:r w:rsidRPr="00171079">
              <w:rPr>
                <w:rFonts w:ascii="Arial" w:hAnsi="Arial" w:cs="Arial"/>
              </w:rPr>
              <w:t>Officejet</w:t>
            </w:r>
            <w:proofErr w:type="spellEnd"/>
            <w:r w:rsidRPr="00171079">
              <w:rPr>
                <w:rFonts w:ascii="Arial" w:hAnsi="Arial" w:cs="Arial"/>
              </w:rPr>
              <w:t xml:space="preserve"> 7110, oraz tarczy diamentowej i korundowej w ostrzałce CG30.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66C93" w:rsidRPr="00171079">
              <w:rPr>
                <w:rFonts w:ascii="Arial" w:hAnsi="Arial" w:cs="Arial"/>
              </w:rPr>
              <w:t xml:space="preserve">dbiór zużytych materiałów, potwierdzony </w:t>
            </w:r>
            <w:r w:rsidR="00F66C93"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59"/>
        </w:trPr>
        <w:tc>
          <w:tcPr>
            <w:tcW w:w="9060" w:type="dxa"/>
            <w:gridSpan w:val="5"/>
            <w:vAlign w:val="center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</w:rPr>
              <w:lastRenderedPageBreak/>
              <w:t>Z</w:t>
            </w:r>
            <w:r w:rsidR="0080513C">
              <w:rPr>
                <w:rFonts w:ascii="Arial" w:hAnsi="Arial" w:cs="Arial"/>
                <w:b/>
              </w:rPr>
              <w:t xml:space="preserve">adanie Nr </w:t>
            </w:r>
            <w:r w:rsidRPr="00D606D7">
              <w:rPr>
                <w:rFonts w:ascii="Arial" w:hAnsi="Arial" w:cs="Arial"/>
                <w:b/>
              </w:rPr>
              <w:t>2</w:t>
            </w:r>
            <w:r w:rsidRPr="00D606D7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D606D7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D606D7" w:rsidTr="000707AB">
        <w:trPr>
          <w:trHeight w:val="71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center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FINI BSC2010 nr </w:t>
            </w:r>
            <w:proofErr w:type="spellStart"/>
            <w:r w:rsidRPr="00D606D7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D606D7">
              <w:rPr>
                <w:rFonts w:ascii="Arial" w:hAnsi="Arial" w:cs="Arial"/>
                <w:b/>
                <w:sz w:val="18"/>
                <w:szCs w:val="18"/>
              </w:rPr>
              <w:t>. 0101890062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>w skład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 xml:space="preserve"> którego wchodzi: (raz w roku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051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80513C"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  <w:r w:rsidR="0080513C" w:rsidRPr="0080513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0513C" w:rsidRPr="00805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Budynek nr 87/785</w:t>
            </w: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kompresora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wkład filtra powietrza BSC - 1 szt.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>- filtr oleju BSC/PLUS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oleju BSC15-20 - 1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zawór zwrotny BSC QUADRO –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pasek napędowy L8(L991)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olej syntetyczny do kompresorów śrubowych – 5 L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powietrza BSC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oleju BSC/PLUS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separatora oleju BSC15-20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zaworu zwrotnego BSC/QUADRO D1mm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paska napędowego L8(L991)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oleju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pneumatycznej urządzenia </w:t>
            </w:r>
          </w:p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odbiór zużytych materiałów, potwierdzony </w:t>
            </w:r>
            <w:r w:rsidRPr="00D606D7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center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FINI BSC2010 nr </w:t>
            </w:r>
            <w:proofErr w:type="spellStart"/>
            <w:r w:rsidRPr="00D606D7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D606D7">
              <w:rPr>
                <w:rFonts w:ascii="Arial" w:hAnsi="Arial" w:cs="Arial"/>
                <w:b/>
                <w:sz w:val="18"/>
                <w:szCs w:val="18"/>
              </w:rPr>
              <w:t>. 0101890082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>w skład kt</w:t>
            </w:r>
            <w:r w:rsidR="0080513C">
              <w:rPr>
                <w:rFonts w:ascii="Arial" w:hAnsi="Arial" w:cs="Arial"/>
                <w:b/>
                <w:sz w:val="18"/>
                <w:szCs w:val="18"/>
              </w:rPr>
              <w:t xml:space="preserve">órego wchodzi: (raz w roku) 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2975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Budynek nr 29/756 </w:t>
            </w:r>
          </w:p>
        </w:tc>
      </w:tr>
      <w:tr w:rsidR="000707AB" w:rsidRPr="00D606D7" w:rsidTr="000707AB">
        <w:trPr>
          <w:trHeight w:val="316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kompresora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wkład filtra powietrza BSC - 1 szt.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>- filtr oleju BSC/PLUS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oleju BSC15-20 - 1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zawór zwrotny BSC QUADRO –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pasek napędowy L8(L991)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olej syntetyczny do kompresorów śrubowych – 5 L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77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powietrza BSC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68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oleju BSC/PLUS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7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separatora oleju BSC15-20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148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zaworu zwrotnego BSC/QUADRO D1mm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165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paska napędowego L8(L991)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0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oleju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pneumatycznej urządzenia </w:t>
            </w:r>
          </w:p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odbiór zużytych materiałów, potwierdzony </w:t>
            </w:r>
            <w:r w:rsidRPr="00D606D7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254" w:rsidRPr="00F97251" w:rsidRDefault="00667254" w:rsidP="000707AB">
      <w:pPr>
        <w:rPr>
          <w:rFonts w:ascii="Arial" w:hAnsi="Arial" w:cs="Arial"/>
          <w:color w:val="0070C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3"/>
        <w:gridCol w:w="2975"/>
      </w:tblGrid>
      <w:tr w:rsidR="00882E11" w:rsidRPr="00882E11" w:rsidTr="000707AB">
        <w:trPr>
          <w:trHeight w:val="659"/>
        </w:trPr>
        <w:tc>
          <w:tcPr>
            <w:tcW w:w="9060" w:type="dxa"/>
            <w:gridSpan w:val="3"/>
            <w:vAlign w:val="center"/>
          </w:tcPr>
          <w:p w:rsidR="000707AB" w:rsidRPr="00882E11" w:rsidRDefault="0080513C" w:rsidP="0007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Zadanie Nr </w:t>
            </w:r>
            <w:r w:rsidR="000707AB" w:rsidRPr="00882E11">
              <w:rPr>
                <w:rFonts w:ascii="Arial" w:hAnsi="Arial" w:cs="Arial"/>
                <w:b/>
              </w:rPr>
              <w:t>3</w:t>
            </w:r>
            <w:r w:rsidR="000707AB" w:rsidRPr="00882E11">
              <w:rPr>
                <w:rFonts w:ascii="Arial" w:hAnsi="Arial" w:cs="Arial"/>
              </w:rPr>
              <w:t xml:space="preserve"> - Rejonowe Warsztaty Techniczne ul. Al. Racławicka 44, 20-043 </w:t>
            </w:r>
            <w:r w:rsidR="000707AB" w:rsidRPr="00882E11">
              <w:rPr>
                <w:rFonts w:ascii="Arial" w:hAnsi="Arial" w:cs="Arial"/>
                <w:b/>
              </w:rPr>
              <w:t>LUBLIN</w:t>
            </w:r>
          </w:p>
        </w:tc>
      </w:tr>
      <w:tr w:rsidR="00882E11" w:rsidRPr="00882E11" w:rsidTr="000707AB">
        <w:trPr>
          <w:trHeight w:val="711"/>
        </w:trPr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center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E11">
              <w:rPr>
                <w:rFonts w:ascii="Arial" w:hAnsi="Arial" w:cs="Arial"/>
                <w:b/>
                <w:sz w:val="18"/>
                <w:szCs w:val="18"/>
              </w:rPr>
              <w:t>Wykonanie usługi serwisowej stanowisko do sprawdzania broni z kulochwytem SB01:2010,</w:t>
            </w:r>
            <w:r w:rsidRPr="00882E11">
              <w:rPr>
                <w:rFonts w:ascii="Arial" w:hAnsi="Arial" w:cs="Arial"/>
                <w:b/>
                <w:sz w:val="18"/>
                <w:szCs w:val="18"/>
              </w:rPr>
              <w:br/>
              <w:t>w skład kt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órego wchodzi: (raz w roku</w:t>
            </w:r>
            <w:r w:rsidR="0080513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882E11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80513C"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  <w:r w:rsidR="0080513C" w:rsidRPr="0080513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5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Budynek nr 42/756 </w:t>
            </w: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połączeń elektrycznych w tym też i oświetlenia kulochwytu i oświetlenia ostrzegawczego;</w:t>
            </w:r>
          </w:p>
        </w:tc>
        <w:tc>
          <w:tcPr>
            <w:tcW w:w="2975" w:type="dxa"/>
            <w:vMerge w:val="restart"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wykładzina antyrykoszetowa szer. 500 mm, dł. 500 mm, gr. 50 mm - 5 szt.</w:t>
            </w:r>
            <w:r w:rsidRPr="00882E11">
              <w:rPr>
                <w:rFonts w:ascii="Arial" w:hAnsi="Arial" w:cs="Arial"/>
                <w:sz w:val="18"/>
                <w:szCs w:val="18"/>
              </w:rPr>
              <w:br/>
              <w:t xml:space="preserve">- rura elastyczna stalowa kwasoodporna średnica 150 mm – 4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 xml:space="preserve">- pompa zatapialna do pompowania płynów i osadów, szlamów z przewodami o średnicy </w:t>
            </w:r>
            <w:r w:rsidRPr="00882E11">
              <w:rPr>
                <w:rFonts w:ascii="Arial" w:hAnsi="Arial" w:cs="Arial"/>
                <w:sz w:val="18"/>
                <w:szCs w:val="18"/>
              </w:rPr>
              <w:lastRenderedPageBreak/>
              <w:t>1-½”, zasilanie 230V/50Hz moc 1100W wydajność 250 L/min. - 1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 xml:space="preserve">Wentylator WP-5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Klimawent</w:t>
            </w:r>
            <w:proofErr w:type="spellEnd"/>
            <w:r w:rsidRPr="00882E11">
              <w:rPr>
                <w:rFonts w:ascii="Arial" w:hAnsi="Arial" w:cs="Arial"/>
                <w:sz w:val="18"/>
                <w:szCs w:val="18"/>
              </w:rPr>
              <w:t xml:space="preserve"> średnica przyłączy 150 mm, 230V/50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1500mm – 8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1000mm – 4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1560mm –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</w:t>
            </w:r>
            <w:r w:rsidR="00882E11" w:rsidRPr="00882E11">
              <w:rPr>
                <w:rFonts w:ascii="Arial" w:hAnsi="Arial" w:cs="Arial"/>
                <w:sz w:val="18"/>
                <w:szCs w:val="18"/>
              </w:rPr>
              <w:t>niana bukowa 40mm x 40mm x 2250</w:t>
            </w:r>
            <w:r w:rsidRPr="00882E11">
              <w:rPr>
                <w:rFonts w:ascii="Arial" w:hAnsi="Arial" w:cs="Arial"/>
                <w:sz w:val="18"/>
                <w:szCs w:val="18"/>
              </w:rPr>
              <w:t>mm –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kompletności wyposażenia;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mocowania i dokręcenia płyt balistycznych;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szczelności przewodów wentylacyjnych, czyszczenie ich sprężonym powietrzem, sprawdzenie wydajności wentylatorów (do 700 m</w:t>
            </w:r>
            <w:r w:rsidRPr="00882E11">
              <w:rPr>
                <w:rFonts w:ascii="Arial" w:hAnsi="Arial" w:cs="Arial"/>
                <w:vertAlign w:val="superscript"/>
              </w:rPr>
              <w:t>3</w:t>
            </w:r>
            <w:r w:rsidRPr="00882E11">
              <w:rPr>
                <w:rFonts w:ascii="Arial" w:hAnsi="Arial" w:cs="Arial"/>
              </w:rPr>
              <w:t xml:space="preserve">/h), (w przypadku </w:t>
            </w:r>
            <w:r w:rsidRPr="00882E11">
              <w:rPr>
                <w:rFonts w:ascii="Arial" w:hAnsi="Arial" w:cs="Arial"/>
              </w:rPr>
              <w:lastRenderedPageBreak/>
              <w:t>uszkodzeń – wymiana elementów na nowe w cenie usługi);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wymiana zużytych lub uszkodzonych wykładzin antyrykoszetowych;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oględziny płyt pancernych i ich weryfikacja pod kątem strzału;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wymiana pompy </w:t>
            </w:r>
          </w:p>
        </w:tc>
        <w:tc>
          <w:tcPr>
            <w:tcW w:w="2975" w:type="dxa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i obsługa wentylatora</w:t>
            </w:r>
          </w:p>
        </w:tc>
        <w:tc>
          <w:tcPr>
            <w:tcW w:w="2975" w:type="dxa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belek drewnianych, w przypadku uszkodzeń - wymiana</w:t>
            </w:r>
          </w:p>
        </w:tc>
        <w:tc>
          <w:tcPr>
            <w:tcW w:w="2975" w:type="dxa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usunięcie śladów korozji i wykonanie zaprawek malarskich;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k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komory roboczej kulochwytu ślimakowego GHD pod kątem uszkodzeń, wyeksploatowania, nieszczelności;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l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ł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odbiór zużytych materiałów, szlamu z czynnika chłodzącego kulochwyt potwierdzony </w:t>
            </w:r>
            <w:r w:rsidRPr="00882E11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23" w:rsidRPr="00D923D6" w:rsidTr="00F276BB">
        <w:tc>
          <w:tcPr>
            <w:tcW w:w="9060" w:type="dxa"/>
            <w:gridSpan w:val="3"/>
            <w:vAlign w:val="center"/>
          </w:tcPr>
          <w:p w:rsidR="00350323" w:rsidRPr="00D923D6" w:rsidRDefault="00350323" w:rsidP="00D923D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przystąpienia do postępowania o udzielenie zamówienia publicznego oraz realizacji zadania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nr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niezbędnym jest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posiadanie koncesji zgodnie z „Ustawą z dnia 13 czerwca 2019r. (</w:t>
            </w:r>
            <w:proofErr w:type="spellStart"/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Dz.U.RP</w:t>
            </w:r>
            <w:proofErr w:type="spellEnd"/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z 2019r. poz. 1214), Rozporządzenie Rady Ministrów z dn. 17.09.2019r. (</w:t>
            </w:r>
            <w:proofErr w:type="spellStart"/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Dz.U.z</w:t>
            </w:r>
            <w:proofErr w:type="spellEnd"/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2019r. poz.1888) w sprawie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klasy</w:t>
            </w: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fikacji rodzajów materiałów wybuchowych, broni, amunicji oraz wyrobów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23D6">
              <w:rPr>
                <w:rFonts w:ascii="Arial" w:hAnsi="Arial" w:cs="Arial"/>
                <w:sz w:val="20"/>
                <w:szCs w:val="20"/>
                <w:lang w:eastAsia="pl-PL"/>
              </w:rPr>
              <w:t>i technologii o przeznaczeniu wojskowym lub policyjnym, na  wytwarzanie lub obrót  w zakresie WT XII. Pkt 1 i 2.</w:t>
            </w:r>
          </w:p>
          <w:p w:rsidR="00350323" w:rsidRPr="00D923D6" w:rsidRDefault="00350323" w:rsidP="00D923D6">
            <w:pPr>
              <w:rPr>
                <w:rFonts w:ascii="Arial" w:hAnsi="Arial" w:cs="Arial"/>
                <w:sz w:val="20"/>
                <w:szCs w:val="20"/>
              </w:rPr>
            </w:pPr>
            <w:r w:rsidRPr="00D923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Koncesja ważna w okresie wykonywania usługi.</w:t>
            </w:r>
          </w:p>
        </w:tc>
      </w:tr>
    </w:tbl>
    <w:p w:rsidR="000707AB" w:rsidRPr="00D923D6" w:rsidRDefault="000707AB" w:rsidP="000707AB">
      <w:pPr>
        <w:rPr>
          <w:rFonts w:ascii="Arial" w:hAnsi="Arial" w:cs="Arial"/>
          <w:sz w:val="20"/>
          <w:szCs w:val="20"/>
        </w:rPr>
      </w:pPr>
    </w:p>
    <w:p w:rsidR="000707AB" w:rsidRPr="00255C07" w:rsidRDefault="000707AB">
      <w:pPr>
        <w:rPr>
          <w:rFonts w:ascii="Arial" w:hAnsi="Arial" w:cs="Arial"/>
          <w:color w:val="FF0000"/>
        </w:rPr>
      </w:pPr>
    </w:p>
    <w:p w:rsidR="00F55888" w:rsidRPr="00186819" w:rsidRDefault="00186819">
      <w:pPr>
        <w:rPr>
          <w:rFonts w:ascii="Arial" w:hAnsi="Arial" w:cs="Arial"/>
          <w:b/>
        </w:rPr>
      </w:pPr>
      <w:bookmarkStart w:id="0" w:name="_GoBack"/>
      <w:r w:rsidRPr="00186819">
        <w:rPr>
          <w:rFonts w:ascii="Arial" w:hAnsi="Arial" w:cs="Arial"/>
          <w:b/>
        </w:rPr>
        <w:t>WYKONAWCA                                                                     ZAMAWIAJĄCY</w:t>
      </w:r>
    </w:p>
    <w:bookmarkEnd w:id="0"/>
    <w:p w:rsidR="00F55888" w:rsidRPr="00255C07" w:rsidRDefault="00F55888">
      <w:pPr>
        <w:rPr>
          <w:rFonts w:ascii="Arial" w:hAnsi="Arial" w:cs="Arial"/>
          <w:color w:val="FF0000"/>
        </w:rPr>
      </w:pPr>
    </w:p>
    <w:p w:rsidR="00F55888" w:rsidRPr="00255C07" w:rsidRDefault="00F55888">
      <w:pPr>
        <w:rPr>
          <w:rFonts w:ascii="Arial" w:hAnsi="Arial" w:cs="Arial"/>
          <w:color w:val="FF0000"/>
        </w:rPr>
      </w:pPr>
    </w:p>
    <w:p w:rsidR="00F55888" w:rsidRDefault="00F55888">
      <w:pPr>
        <w:rPr>
          <w:rFonts w:ascii="Arial" w:hAnsi="Arial" w:cs="Arial"/>
        </w:rPr>
      </w:pPr>
    </w:p>
    <w:p w:rsidR="0042336A" w:rsidRDefault="0042336A">
      <w:pPr>
        <w:rPr>
          <w:rFonts w:ascii="Arial" w:hAnsi="Arial" w:cs="Arial"/>
        </w:rPr>
      </w:pPr>
    </w:p>
    <w:p w:rsidR="0042336A" w:rsidRDefault="0042336A">
      <w:pPr>
        <w:rPr>
          <w:rFonts w:ascii="Arial" w:hAnsi="Arial" w:cs="Arial"/>
        </w:rPr>
      </w:pPr>
    </w:p>
    <w:p w:rsidR="00667254" w:rsidRDefault="00667254">
      <w:pPr>
        <w:rPr>
          <w:rFonts w:ascii="Arial" w:hAnsi="Arial" w:cs="Arial"/>
        </w:rPr>
      </w:pPr>
    </w:p>
    <w:p w:rsidR="00667254" w:rsidRDefault="00667254">
      <w:pPr>
        <w:rPr>
          <w:rFonts w:ascii="Arial" w:hAnsi="Arial" w:cs="Arial"/>
        </w:rPr>
      </w:pPr>
    </w:p>
    <w:sectPr w:rsidR="00667254" w:rsidSect="00CA7D11">
      <w:headerReference w:type="default" r:id="rId9"/>
      <w:footerReference w:type="default" r:id="rId10"/>
      <w:pgSz w:w="11906" w:h="16838"/>
      <w:pgMar w:top="567" w:right="851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5C" w:rsidRDefault="005E315C" w:rsidP="00DC3CFA">
      <w:pPr>
        <w:spacing w:after="0" w:line="240" w:lineRule="auto"/>
      </w:pPr>
      <w:r>
        <w:separator/>
      </w:r>
    </w:p>
  </w:endnote>
  <w:endnote w:type="continuationSeparator" w:id="0">
    <w:p w:rsidR="005E315C" w:rsidRDefault="005E315C" w:rsidP="00DC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58296"/>
      <w:docPartObj>
        <w:docPartGallery w:val="Page Numbers (Bottom of Page)"/>
        <w:docPartUnique/>
      </w:docPartObj>
    </w:sdtPr>
    <w:sdtEndPr/>
    <w:sdtContent>
      <w:p w:rsidR="00377EDA" w:rsidRDefault="00377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19">
          <w:rPr>
            <w:noProof/>
          </w:rPr>
          <w:t>2</w:t>
        </w:r>
        <w:r>
          <w:fldChar w:fldCharType="end"/>
        </w:r>
      </w:p>
    </w:sdtContent>
  </w:sdt>
  <w:p w:rsidR="00377EDA" w:rsidRDefault="00377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5C" w:rsidRDefault="005E315C" w:rsidP="00DC3CFA">
      <w:pPr>
        <w:spacing w:after="0" w:line="240" w:lineRule="auto"/>
      </w:pPr>
      <w:r>
        <w:separator/>
      </w:r>
    </w:p>
  </w:footnote>
  <w:footnote w:type="continuationSeparator" w:id="0">
    <w:p w:rsidR="005E315C" w:rsidRDefault="005E315C" w:rsidP="00DC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2F" w:rsidRDefault="00377EDA" w:rsidP="00186819">
    <w:pPr>
      <w:pStyle w:val="Nagwek"/>
    </w:pPr>
    <w:r>
      <w:t xml:space="preserve">                                                                                            </w:t>
    </w:r>
    <w:r w:rsidR="00186819">
      <w:t xml:space="preserve">                      Załącznik nr 4 do SWZ – </w:t>
    </w:r>
    <w:proofErr w:type="spellStart"/>
    <w:r w:rsidR="00186819">
      <w:t>Spr</w:t>
    </w:r>
    <w:proofErr w:type="spellEnd"/>
    <w:r w:rsidR="00186819">
      <w:t xml:space="preserve"> 63/2022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3CA"/>
    <w:multiLevelType w:val="hybridMultilevel"/>
    <w:tmpl w:val="44363A7E"/>
    <w:lvl w:ilvl="0" w:tplc="A404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B98"/>
    <w:multiLevelType w:val="hybridMultilevel"/>
    <w:tmpl w:val="E26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55D"/>
    <w:multiLevelType w:val="hybridMultilevel"/>
    <w:tmpl w:val="FFDAD368"/>
    <w:lvl w:ilvl="0" w:tplc="39888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305A"/>
    <w:multiLevelType w:val="hybridMultilevel"/>
    <w:tmpl w:val="78025C50"/>
    <w:lvl w:ilvl="0" w:tplc="A404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0934"/>
    <w:multiLevelType w:val="hybridMultilevel"/>
    <w:tmpl w:val="6E9CBB16"/>
    <w:lvl w:ilvl="0" w:tplc="FF8EB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9F"/>
    <w:rsid w:val="00003AF1"/>
    <w:rsid w:val="00012503"/>
    <w:rsid w:val="00040BB6"/>
    <w:rsid w:val="00042634"/>
    <w:rsid w:val="0005323C"/>
    <w:rsid w:val="000532B6"/>
    <w:rsid w:val="00062BDC"/>
    <w:rsid w:val="00070136"/>
    <w:rsid w:val="000707AB"/>
    <w:rsid w:val="00084534"/>
    <w:rsid w:val="00086125"/>
    <w:rsid w:val="000A3F66"/>
    <w:rsid w:val="000A5C34"/>
    <w:rsid w:val="00137443"/>
    <w:rsid w:val="00146DE5"/>
    <w:rsid w:val="00157560"/>
    <w:rsid w:val="0016116F"/>
    <w:rsid w:val="001629C2"/>
    <w:rsid w:val="00171079"/>
    <w:rsid w:val="00175377"/>
    <w:rsid w:val="00182250"/>
    <w:rsid w:val="00186819"/>
    <w:rsid w:val="00187DFD"/>
    <w:rsid w:val="001A6556"/>
    <w:rsid w:val="001B6046"/>
    <w:rsid w:val="00224D9D"/>
    <w:rsid w:val="00231EF4"/>
    <w:rsid w:val="002468A1"/>
    <w:rsid w:val="00255C07"/>
    <w:rsid w:val="0027615D"/>
    <w:rsid w:val="00286388"/>
    <w:rsid w:val="0029195F"/>
    <w:rsid w:val="002B1A35"/>
    <w:rsid w:val="002D6F04"/>
    <w:rsid w:val="002E158C"/>
    <w:rsid w:val="002E3165"/>
    <w:rsid w:val="002F591F"/>
    <w:rsid w:val="002F62AC"/>
    <w:rsid w:val="002F7DAF"/>
    <w:rsid w:val="003102E9"/>
    <w:rsid w:val="003233FC"/>
    <w:rsid w:val="0034195B"/>
    <w:rsid w:val="003457B9"/>
    <w:rsid w:val="00345F06"/>
    <w:rsid w:val="00350323"/>
    <w:rsid w:val="00377EDA"/>
    <w:rsid w:val="003849DC"/>
    <w:rsid w:val="003A4732"/>
    <w:rsid w:val="003B4301"/>
    <w:rsid w:val="003E7B9B"/>
    <w:rsid w:val="003F4B30"/>
    <w:rsid w:val="003F7161"/>
    <w:rsid w:val="00405F11"/>
    <w:rsid w:val="00406342"/>
    <w:rsid w:val="0042336A"/>
    <w:rsid w:val="00430909"/>
    <w:rsid w:val="00430C0B"/>
    <w:rsid w:val="00464494"/>
    <w:rsid w:val="00465214"/>
    <w:rsid w:val="0047728F"/>
    <w:rsid w:val="00495F12"/>
    <w:rsid w:val="004A7FA9"/>
    <w:rsid w:val="004F4FF5"/>
    <w:rsid w:val="00521089"/>
    <w:rsid w:val="00532259"/>
    <w:rsid w:val="00534F64"/>
    <w:rsid w:val="00543487"/>
    <w:rsid w:val="00562F07"/>
    <w:rsid w:val="005640C0"/>
    <w:rsid w:val="00571E95"/>
    <w:rsid w:val="00595AD1"/>
    <w:rsid w:val="005A0A34"/>
    <w:rsid w:val="005B172F"/>
    <w:rsid w:val="005B519E"/>
    <w:rsid w:val="005E315C"/>
    <w:rsid w:val="005F267E"/>
    <w:rsid w:val="005F7561"/>
    <w:rsid w:val="00630E55"/>
    <w:rsid w:val="006401A8"/>
    <w:rsid w:val="00662FA8"/>
    <w:rsid w:val="00667254"/>
    <w:rsid w:val="00685770"/>
    <w:rsid w:val="0068677D"/>
    <w:rsid w:val="0069656A"/>
    <w:rsid w:val="006A2A1C"/>
    <w:rsid w:val="006C03E9"/>
    <w:rsid w:val="006C2CA8"/>
    <w:rsid w:val="006C694D"/>
    <w:rsid w:val="006C7F53"/>
    <w:rsid w:val="006E14D6"/>
    <w:rsid w:val="00702C0A"/>
    <w:rsid w:val="00705E2E"/>
    <w:rsid w:val="00707EEF"/>
    <w:rsid w:val="00710D76"/>
    <w:rsid w:val="007258CC"/>
    <w:rsid w:val="0074481C"/>
    <w:rsid w:val="007462BD"/>
    <w:rsid w:val="0075235B"/>
    <w:rsid w:val="00757DD6"/>
    <w:rsid w:val="00784C0C"/>
    <w:rsid w:val="00796039"/>
    <w:rsid w:val="007A0DBB"/>
    <w:rsid w:val="007A1CB4"/>
    <w:rsid w:val="007A4148"/>
    <w:rsid w:val="007A6316"/>
    <w:rsid w:val="0080513C"/>
    <w:rsid w:val="0081202A"/>
    <w:rsid w:val="008445A0"/>
    <w:rsid w:val="00845847"/>
    <w:rsid w:val="00863B96"/>
    <w:rsid w:val="00876186"/>
    <w:rsid w:val="00882E11"/>
    <w:rsid w:val="0088499D"/>
    <w:rsid w:val="00884A6A"/>
    <w:rsid w:val="00885FFD"/>
    <w:rsid w:val="00887749"/>
    <w:rsid w:val="0089518F"/>
    <w:rsid w:val="008951A0"/>
    <w:rsid w:val="008A76EA"/>
    <w:rsid w:val="008A7C50"/>
    <w:rsid w:val="008C200A"/>
    <w:rsid w:val="008D3474"/>
    <w:rsid w:val="008D4042"/>
    <w:rsid w:val="008E6025"/>
    <w:rsid w:val="00911904"/>
    <w:rsid w:val="009240D6"/>
    <w:rsid w:val="0092588F"/>
    <w:rsid w:val="00926FAF"/>
    <w:rsid w:val="0093022C"/>
    <w:rsid w:val="009433B7"/>
    <w:rsid w:val="009559AB"/>
    <w:rsid w:val="00975E55"/>
    <w:rsid w:val="00993B18"/>
    <w:rsid w:val="009A491D"/>
    <w:rsid w:val="009B1891"/>
    <w:rsid w:val="009B4161"/>
    <w:rsid w:val="009D488A"/>
    <w:rsid w:val="009E6970"/>
    <w:rsid w:val="00A01452"/>
    <w:rsid w:val="00A016CE"/>
    <w:rsid w:val="00A030C7"/>
    <w:rsid w:val="00A4682F"/>
    <w:rsid w:val="00A54A08"/>
    <w:rsid w:val="00A70B70"/>
    <w:rsid w:val="00A718F3"/>
    <w:rsid w:val="00A87F85"/>
    <w:rsid w:val="00A91C03"/>
    <w:rsid w:val="00A93391"/>
    <w:rsid w:val="00A9588C"/>
    <w:rsid w:val="00AA230F"/>
    <w:rsid w:val="00AA44F8"/>
    <w:rsid w:val="00AA5046"/>
    <w:rsid w:val="00AB2E9B"/>
    <w:rsid w:val="00AC668D"/>
    <w:rsid w:val="00AD2F08"/>
    <w:rsid w:val="00AD4BD3"/>
    <w:rsid w:val="00B027A2"/>
    <w:rsid w:val="00B0322D"/>
    <w:rsid w:val="00B05DED"/>
    <w:rsid w:val="00B23FD2"/>
    <w:rsid w:val="00B254D0"/>
    <w:rsid w:val="00B2604B"/>
    <w:rsid w:val="00B44B69"/>
    <w:rsid w:val="00B84BE0"/>
    <w:rsid w:val="00B91EFF"/>
    <w:rsid w:val="00BB584F"/>
    <w:rsid w:val="00BC18AA"/>
    <w:rsid w:val="00BC7194"/>
    <w:rsid w:val="00BF354F"/>
    <w:rsid w:val="00BF6D24"/>
    <w:rsid w:val="00C15A31"/>
    <w:rsid w:val="00C16525"/>
    <w:rsid w:val="00C46547"/>
    <w:rsid w:val="00C5425E"/>
    <w:rsid w:val="00C74BFF"/>
    <w:rsid w:val="00C80D6C"/>
    <w:rsid w:val="00C90770"/>
    <w:rsid w:val="00CA7D11"/>
    <w:rsid w:val="00CB20C8"/>
    <w:rsid w:val="00CC382E"/>
    <w:rsid w:val="00CC42AD"/>
    <w:rsid w:val="00CC7D11"/>
    <w:rsid w:val="00CE6470"/>
    <w:rsid w:val="00CF469F"/>
    <w:rsid w:val="00D04D04"/>
    <w:rsid w:val="00D04F3D"/>
    <w:rsid w:val="00D342B2"/>
    <w:rsid w:val="00D41A55"/>
    <w:rsid w:val="00D4330B"/>
    <w:rsid w:val="00D45094"/>
    <w:rsid w:val="00D606D7"/>
    <w:rsid w:val="00D923D6"/>
    <w:rsid w:val="00D93175"/>
    <w:rsid w:val="00DA3553"/>
    <w:rsid w:val="00DB7B26"/>
    <w:rsid w:val="00DC3CFA"/>
    <w:rsid w:val="00DD0F16"/>
    <w:rsid w:val="00DF26E0"/>
    <w:rsid w:val="00E01E2E"/>
    <w:rsid w:val="00E01EEE"/>
    <w:rsid w:val="00E461D0"/>
    <w:rsid w:val="00E560A6"/>
    <w:rsid w:val="00E56F71"/>
    <w:rsid w:val="00E84578"/>
    <w:rsid w:val="00E87F89"/>
    <w:rsid w:val="00E97AC3"/>
    <w:rsid w:val="00EA177B"/>
    <w:rsid w:val="00EF1103"/>
    <w:rsid w:val="00EF6205"/>
    <w:rsid w:val="00F07596"/>
    <w:rsid w:val="00F10B22"/>
    <w:rsid w:val="00F55888"/>
    <w:rsid w:val="00F64AD3"/>
    <w:rsid w:val="00F66C93"/>
    <w:rsid w:val="00F71F34"/>
    <w:rsid w:val="00FD12C9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0703"/>
  <w15:docId w15:val="{95834A89-CA75-45D7-AECC-1A7132F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FA"/>
  </w:style>
  <w:style w:type="paragraph" w:styleId="Stopka">
    <w:name w:val="footer"/>
    <w:basedOn w:val="Normalny"/>
    <w:link w:val="StopkaZnak"/>
    <w:uiPriority w:val="99"/>
    <w:unhideWhenUsed/>
    <w:rsid w:val="00DC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FA"/>
  </w:style>
  <w:style w:type="paragraph" w:styleId="Akapitzlist">
    <w:name w:val="List Paragraph"/>
    <w:basedOn w:val="Normalny"/>
    <w:uiPriority w:val="34"/>
    <w:qFormat/>
    <w:rsid w:val="00182250"/>
    <w:pPr>
      <w:ind w:left="720"/>
      <w:contextualSpacing/>
    </w:pPr>
  </w:style>
  <w:style w:type="paragraph" w:styleId="Bezodstpw">
    <w:name w:val="No Spacing"/>
    <w:uiPriority w:val="1"/>
    <w:qFormat/>
    <w:rsid w:val="00D92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CE62-341B-4BEF-B89C-66490B627E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B7A162-7C0C-43C9-AD71-91CAD85B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 Wojciech</dc:creator>
  <cp:keywords/>
  <dc:description/>
  <cp:lastModifiedBy>GAWRYSIAK Artur</cp:lastModifiedBy>
  <cp:revision>34</cp:revision>
  <cp:lastPrinted>2022-03-15T09:03:00Z</cp:lastPrinted>
  <dcterms:created xsi:type="dcterms:W3CDTF">2020-10-21T09:36:00Z</dcterms:created>
  <dcterms:modified xsi:type="dcterms:W3CDTF">2022-03-30T09:05:00Z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53cc5bc0-265f-4512-8949-6c8f16650364</vt:lpwstr>
  </property>
  <property fmtid="{D5CDD505-2E9C-101B-9397-08002B2CF9AE}" pid="3" name="bjSaver">
    <vt:lpwstr>0yiJgFG0qgjxwmhQID6EkMJRY+mb3RBs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