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9907C" w14:textId="77777777" w:rsidR="00C71FF0" w:rsidRPr="00037E6F" w:rsidRDefault="00C071DF">
      <w:pPr>
        <w:shd w:val="clear" w:color="auto" w:fill="FFFFFF"/>
        <w:ind w:left="34"/>
        <w:jc w:val="both"/>
        <w:rPr>
          <w:rFonts w:ascii="Fira Sans" w:hAnsi="Fira Sans"/>
          <w:b/>
          <w:color w:val="000000" w:themeColor="text1"/>
          <w:spacing w:val="8"/>
          <w:sz w:val="28"/>
          <w:szCs w:val="28"/>
        </w:rPr>
      </w:pPr>
      <w:r w:rsidRPr="00037E6F">
        <w:rPr>
          <w:rFonts w:ascii="Fira Sans" w:hAnsi="Fira Sans"/>
          <w:b/>
          <w:color w:val="000000" w:themeColor="text1"/>
          <w:spacing w:val="8"/>
          <w:sz w:val="28"/>
          <w:szCs w:val="28"/>
        </w:rPr>
        <w:t>Część III – Opis przedmiotu zamówienia</w:t>
      </w:r>
    </w:p>
    <w:p w14:paraId="6A5EFE55" w14:textId="77777777" w:rsidR="00C71FF0" w:rsidRPr="00037E6F" w:rsidRDefault="00C71FF0">
      <w:pPr>
        <w:shd w:val="clear" w:color="auto" w:fill="FFFFFF"/>
        <w:rPr>
          <w:rFonts w:ascii="Fira Sans" w:hAnsi="Fira Sans"/>
          <w:color w:val="000000" w:themeColor="text1"/>
          <w:spacing w:val="-1"/>
          <w:sz w:val="22"/>
          <w:szCs w:val="22"/>
        </w:rPr>
      </w:pPr>
    </w:p>
    <w:p w14:paraId="594FFBF7" w14:textId="77777777" w:rsidR="00C71FF0" w:rsidRPr="00037E6F" w:rsidRDefault="00C071DF">
      <w:pPr>
        <w:shd w:val="clear" w:color="auto" w:fill="FFFFFF"/>
        <w:rPr>
          <w:rFonts w:ascii="Fira Sans" w:hAnsi="Fira Sans"/>
          <w:b/>
          <w:color w:val="000000" w:themeColor="text1"/>
          <w:spacing w:val="-1"/>
          <w:sz w:val="22"/>
          <w:szCs w:val="22"/>
        </w:rPr>
      </w:pPr>
      <w:r w:rsidRPr="00037E6F">
        <w:rPr>
          <w:rFonts w:ascii="Fira Sans" w:hAnsi="Fira Sans"/>
          <w:b/>
          <w:color w:val="000000" w:themeColor="text1"/>
          <w:spacing w:val="-1"/>
          <w:sz w:val="22"/>
          <w:szCs w:val="22"/>
        </w:rPr>
        <w:t xml:space="preserve">Dostawa odczynników, kontroli, płynów systemowych i części zużywalnych wraz z dzierżawą  analizatora  do elektroforezy kapilarnej do wykonania  około  9000 badań proteinogramów oraz 300  badań </w:t>
      </w:r>
      <w:proofErr w:type="spellStart"/>
      <w:r w:rsidRPr="00037E6F">
        <w:rPr>
          <w:rFonts w:ascii="Fira Sans" w:hAnsi="Fira Sans"/>
          <w:b/>
          <w:color w:val="000000" w:themeColor="text1"/>
          <w:spacing w:val="-1"/>
          <w:sz w:val="22"/>
          <w:szCs w:val="22"/>
        </w:rPr>
        <w:t>immunotypowania</w:t>
      </w:r>
      <w:proofErr w:type="spellEnd"/>
      <w:r w:rsidRPr="00037E6F">
        <w:rPr>
          <w:rFonts w:ascii="Fira Sans" w:hAnsi="Fira Sans"/>
          <w:b/>
          <w:color w:val="000000" w:themeColor="text1"/>
          <w:spacing w:val="-1"/>
          <w:sz w:val="22"/>
          <w:szCs w:val="22"/>
        </w:rPr>
        <w:t xml:space="preserve"> przez okres 36 m-</w:t>
      </w:r>
      <w:proofErr w:type="spellStart"/>
      <w:r w:rsidRPr="00037E6F">
        <w:rPr>
          <w:rFonts w:ascii="Fira Sans" w:hAnsi="Fira Sans"/>
          <w:b/>
          <w:color w:val="000000" w:themeColor="text1"/>
          <w:spacing w:val="-1"/>
          <w:sz w:val="22"/>
          <w:szCs w:val="22"/>
        </w:rPr>
        <w:t>cy</w:t>
      </w:r>
      <w:proofErr w:type="spellEnd"/>
      <w:r w:rsidRPr="00037E6F">
        <w:rPr>
          <w:rFonts w:ascii="Fira Sans" w:hAnsi="Fira Sans"/>
          <w:b/>
          <w:color w:val="000000" w:themeColor="text1"/>
          <w:spacing w:val="-1"/>
          <w:sz w:val="22"/>
          <w:szCs w:val="22"/>
        </w:rPr>
        <w:t xml:space="preserve">. </w:t>
      </w:r>
    </w:p>
    <w:p w14:paraId="6C820839" w14:textId="77777777" w:rsidR="00C71FF0" w:rsidRPr="00037E6F" w:rsidRDefault="00C71FF0">
      <w:pPr>
        <w:shd w:val="clear" w:color="auto" w:fill="FFFFFF"/>
        <w:rPr>
          <w:rFonts w:ascii="Fira Sans" w:hAnsi="Fira Sans"/>
          <w:color w:val="000000" w:themeColor="text1"/>
          <w:sz w:val="22"/>
          <w:szCs w:val="22"/>
        </w:rPr>
      </w:pPr>
    </w:p>
    <w:p w14:paraId="53825636" w14:textId="77777777" w:rsidR="00C71FF0" w:rsidRPr="00037E6F" w:rsidRDefault="00C071DF">
      <w:pPr>
        <w:keepNext/>
        <w:spacing w:line="360" w:lineRule="auto"/>
        <w:outlineLvl w:val="1"/>
        <w:rPr>
          <w:rFonts w:ascii="Fira Sans" w:hAnsi="Fira Sans"/>
          <w:color w:val="000000" w:themeColor="text1"/>
          <w:sz w:val="22"/>
          <w:szCs w:val="22"/>
        </w:rPr>
      </w:pPr>
      <w:r w:rsidRPr="00037E6F">
        <w:rPr>
          <w:rFonts w:ascii="Fira Sans" w:hAnsi="Fira Sans"/>
          <w:color w:val="000000" w:themeColor="text1"/>
          <w:sz w:val="22"/>
          <w:szCs w:val="22"/>
        </w:rPr>
        <w:t>Producent: ………………………</w:t>
      </w:r>
    </w:p>
    <w:p w14:paraId="4A3237D9" w14:textId="77777777" w:rsidR="00C71FF0" w:rsidRPr="00037E6F" w:rsidRDefault="00C071DF">
      <w:pPr>
        <w:spacing w:line="360" w:lineRule="auto"/>
        <w:rPr>
          <w:rFonts w:ascii="Fira Sans" w:hAnsi="Fira Sans"/>
          <w:color w:val="000000" w:themeColor="text1"/>
          <w:sz w:val="22"/>
          <w:szCs w:val="22"/>
        </w:rPr>
      </w:pPr>
      <w:r w:rsidRPr="00037E6F">
        <w:rPr>
          <w:rFonts w:ascii="Fira Sans" w:hAnsi="Fira Sans"/>
          <w:color w:val="000000" w:themeColor="text1"/>
          <w:sz w:val="22"/>
          <w:szCs w:val="22"/>
        </w:rPr>
        <w:t>Urządzenie typ: …………………</w:t>
      </w:r>
    </w:p>
    <w:p w14:paraId="03955EB2" w14:textId="77777777" w:rsidR="00C71FF0" w:rsidRPr="00037E6F" w:rsidRDefault="00C071DF">
      <w:pPr>
        <w:spacing w:line="360" w:lineRule="auto"/>
        <w:rPr>
          <w:rFonts w:ascii="Fira Sans" w:hAnsi="Fira Sans"/>
          <w:color w:val="000000" w:themeColor="text1"/>
          <w:sz w:val="22"/>
          <w:szCs w:val="22"/>
        </w:rPr>
      </w:pPr>
      <w:r w:rsidRPr="00037E6F">
        <w:rPr>
          <w:rFonts w:ascii="Fira Sans" w:hAnsi="Fira Sans"/>
          <w:color w:val="000000" w:themeColor="text1"/>
          <w:sz w:val="22"/>
          <w:szCs w:val="22"/>
        </w:rPr>
        <w:t>Kraj pochodzenia: ………………</w:t>
      </w:r>
    </w:p>
    <w:p w14:paraId="145E847F" w14:textId="77777777" w:rsidR="00C71FF0" w:rsidRPr="00037E6F" w:rsidRDefault="00C071DF">
      <w:pPr>
        <w:spacing w:line="360" w:lineRule="auto"/>
        <w:rPr>
          <w:rFonts w:ascii="Fira Sans" w:hAnsi="Fira Sans"/>
          <w:color w:val="000000" w:themeColor="text1"/>
          <w:sz w:val="22"/>
          <w:szCs w:val="22"/>
        </w:rPr>
      </w:pPr>
      <w:r w:rsidRPr="00037E6F">
        <w:rPr>
          <w:rFonts w:ascii="Fira Sans" w:hAnsi="Fira Sans"/>
          <w:color w:val="000000" w:themeColor="text1"/>
          <w:sz w:val="22"/>
          <w:szCs w:val="22"/>
        </w:rPr>
        <w:t>Rok produkcji: ………………….</w:t>
      </w:r>
    </w:p>
    <w:p w14:paraId="090DA799" w14:textId="77777777" w:rsidR="00C71FF0" w:rsidRPr="00037E6F" w:rsidRDefault="00C71FF0">
      <w:pPr>
        <w:rPr>
          <w:rFonts w:ascii="Fira Sans" w:hAnsi="Fira Sans"/>
          <w:color w:val="000000" w:themeColor="text1"/>
          <w:sz w:val="22"/>
          <w:szCs w:val="22"/>
        </w:rPr>
      </w:pPr>
    </w:p>
    <w:p w14:paraId="6BE3598B" w14:textId="77777777" w:rsidR="00C71FF0" w:rsidRPr="00037E6F" w:rsidRDefault="00C071DF">
      <w:pPr>
        <w:ind w:hanging="360"/>
        <w:jc w:val="center"/>
        <w:rPr>
          <w:rFonts w:ascii="Fira Sans" w:hAnsi="Fira Sans"/>
          <w:b/>
          <w:color w:val="000000" w:themeColor="text1"/>
          <w:sz w:val="22"/>
          <w:szCs w:val="22"/>
        </w:rPr>
      </w:pPr>
      <w:r w:rsidRPr="00037E6F">
        <w:rPr>
          <w:rFonts w:ascii="Fira Sans" w:hAnsi="Fira Sans"/>
          <w:b/>
          <w:color w:val="000000" w:themeColor="text1"/>
          <w:sz w:val="22"/>
          <w:szCs w:val="22"/>
        </w:rPr>
        <w:t>PARAMETRY  BEZWZGLĘDNIE WYMAGANE  DLA GŁÓWNEGO I ZASTĘPCZEGO ANALIZATORA BIOCHEMICZNEGO.</w:t>
      </w:r>
    </w:p>
    <w:p w14:paraId="0BEF15D9" w14:textId="77777777" w:rsidR="00C71FF0" w:rsidRPr="00037E6F" w:rsidRDefault="00C71FF0">
      <w:pPr>
        <w:ind w:hanging="360"/>
        <w:jc w:val="center"/>
        <w:rPr>
          <w:rFonts w:ascii="Fira Sans" w:hAnsi="Fira Sans"/>
          <w:b/>
          <w:color w:val="000000" w:themeColor="text1"/>
          <w:sz w:val="22"/>
          <w:szCs w:val="22"/>
        </w:rPr>
      </w:pPr>
    </w:p>
    <w:tbl>
      <w:tblPr>
        <w:tblStyle w:val="Tabela-Siatka"/>
        <w:tblW w:w="1402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41"/>
        <w:gridCol w:w="10658"/>
        <w:gridCol w:w="1417"/>
        <w:gridCol w:w="1412"/>
      </w:tblGrid>
      <w:tr w:rsidR="00C71FF0" w:rsidRPr="00037E6F" w14:paraId="4F024408" w14:textId="77777777" w:rsidTr="00037E6F">
        <w:trPr>
          <w:trHeight w:val="232"/>
        </w:trPr>
        <w:tc>
          <w:tcPr>
            <w:tcW w:w="541" w:type="dxa"/>
            <w:vAlign w:val="center"/>
          </w:tcPr>
          <w:p w14:paraId="6E25CC1E" w14:textId="77777777" w:rsidR="00C71FF0" w:rsidRPr="00037E6F" w:rsidRDefault="00C071DF">
            <w:pPr>
              <w:pStyle w:val="Stopka"/>
              <w:jc w:val="center"/>
              <w:rPr>
                <w:rFonts w:ascii="Fira Sans" w:hAnsi="Fira Sans"/>
                <w:b/>
                <w:color w:val="000000" w:themeColor="text1"/>
                <w:sz w:val="22"/>
                <w:szCs w:val="22"/>
              </w:rPr>
            </w:pPr>
            <w:r w:rsidRPr="00037E6F">
              <w:rPr>
                <w:rFonts w:ascii="Fira Sans" w:hAnsi="Fira Sans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10658" w:type="dxa"/>
            <w:vAlign w:val="center"/>
          </w:tcPr>
          <w:p w14:paraId="3B149422" w14:textId="77777777" w:rsidR="00C71FF0" w:rsidRPr="00037E6F" w:rsidRDefault="00C071DF">
            <w:pPr>
              <w:pStyle w:val="Stopka"/>
              <w:jc w:val="center"/>
              <w:rPr>
                <w:rFonts w:ascii="Fira Sans" w:hAnsi="Fira Sans"/>
                <w:b/>
                <w:color w:val="000000" w:themeColor="text1"/>
                <w:sz w:val="22"/>
                <w:szCs w:val="22"/>
              </w:rPr>
            </w:pPr>
            <w:r w:rsidRPr="00037E6F">
              <w:rPr>
                <w:rFonts w:ascii="Fira Sans" w:hAnsi="Fira Sans"/>
                <w:b/>
                <w:color w:val="000000" w:themeColor="text1"/>
                <w:sz w:val="22"/>
                <w:szCs w:val="22"/>
              </w:rPr>
              <w:t>Parametry wymagane</w:t>
            </w:r>
          </w:p>
        </w:tc>
        <w:tc>
          <w:tcPr>
            <w:tcW w:w="1417" w:type="dxa"/>
            <w:vAlign w:val="center"/>
          </w:tcPr>
          <w:p w14:paraId="1F83B24C" w14:textId="77777777" w:rsidR="00C71FF0" w:rsidRPr="00037E6F" w:rsidRDefault="00C071DF">
            <w:pPr>
              <w:pStyle w:val="Stopka"/>
              <w:rPr>
                <w:rFonts w:ascii="Fira Sans" w:hAnsi="Fira Sans"/>
                <w:b/>
                <w:color w:val="000000" w:themeColor="text1"/>
                <w:sz w:val="22"/>
                <w:szCs w:val="22"/>
              </w:rPr>
            </w:pPr>
            <w:r w:rsidRPr="00037E6F">
              <w:rPr>
                <w:rFonts w:ascii="Fira Sans" w:hAnsi="Fira Sans"/>
                <w:b/>
                <w:color w:val="000000" w:themeColor="text1"/>
                <w:sz w:val="22"/>
                <w:szCs w:val="22"/>
              </w:rPr>
              <w:t>Parametry wymagane</w:t>
            </w:r>
          </w:p>
        </w:tc>
        <w:tc>
          <w:tcPr>
            <w:tcW w:w="1412" w:type="dxa"/>
            <w:vAlign w:val="center"/>
          </w:tcPr>
          <w:p w14:paraId="1A5BCE33" w14:textId="77777777" w:rsidR="00C71FF0" w:rsidRPr="00037E6F" w:rsidRDefault="00C071DF">
            <w:pPr>
              <w:pStyle w:val="Stopka"/>
              <w:rPr>
                <w:rFonts w:ascii="Fira Sans" w:hAnsi="Fira Sans"/>
                <w:b/>
                <w:color w:val="000000" w:themeColor="text1"/>
                <w:sz w:val="22"/>
                <w:szCs w:val="22"/>
              </w:rPr>
            </w:pPr>
            <w:r w:rsidRPr="00037E6F">
              <w:rPr>
                <w:rFonts w:ascii="Fira Sans" w:hAnsi="Fira Sans"/>
                <w:b/>
                <w:color w:val="000000" w:themeColor="text1"/>
                <w:sz w:val="22"/>
                <w:szCs w:val="22"/>
              </w:rPr>
              <w:t>Parametry oferowane</w:t>
            </w:r>
          </w:p>
        </w:tc>
      </w:tr>
      <w:tr w:rsidR="00C71FF0" w:rsidRPr="00037E6F" w14:paraId="474DDE2A" w14:textId="77777777" w:rsidTr="00037E6F">
        <w:trPr>
          <w:trHeight w:val="232"/>
        </w:trPr>
        <w:tc>
          <w:tcPr>
            <w:tcW w:w="541" w:type="dxa"/>
            <w:vAlign w:val="center"/>
          </w:tcPr>
          <w:p w14:paraId="24F8C804" w14:textId="77777777" w:rsidR="00C71FF0" w:rsidRPr="00037E6F" w:rsidRDefault="00C071DF">
            <w:pPr>
              <w:rPr>
                <w:rFonts w:ascii="Fira Sans" w:hAnsi="Fira Sans"/>
                <w:color w:val="000000" w:themeColor="text1"/>
                <w:sz w:val="22"/>
                <w:szCs w:val="22"/>
              </w:rPr>
            </w:pPr>
            <w:r w:rsidRPr="00037E6F">
              <w:rPr>
                <w:rFonts w:ascii="Fira Sans" w:hAnsi="Fira Sans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0658" w:type="dxa"/>
            <w:vAlign w:val="center"/>
          </w:tcPr>
          <w:p w14:paraId="771E0483" w14:textId="77777777" w:rsidR="00C71FF0" w:rsidRPr="00037E6F" w:rsidRDefault="00C071DF">
            <w:pPr>
              <w:rPr>
                <w:rFonts w:ascii="Fira Sans" w:hAnsi="Fira Sans"/>
                <w:color w:val="000000" w:themeColor="text1"/>
                <w:sz w:val="22"/>
                <w:szCs w:val="22"/>
              </w:rPr>
            </w:pPr>
            <w:r w:rsidRPr="00037E6F">
              <w:rPr>
                <w:rFonts w:ascii="Fira Sans" w:hAnsi="Fira Sans"/>
                <w:color w:val="000000" w:themeColor="text1"/>
                <w:sz w:val="22"/>
                <w:szCs w:val="22"/>
              </w:rPr>
              <w:t>Analizator automatyczny, używany nie starszy niż rok produkcji 2018* wykonujący oznaczenia metodą elektroforezy kapilarnej.</w:t>
            </w:r>
          </w:p>
        </w:tc>
        <w:tc>
          <w:tcPr>
            <w:tcW w:w="1417" w:type="dxa"/>
            <w:vAlign w:val="center"/>
          </w:tcPr>
          <w:p w14:paraId="55A0053B" w14:textId="77777777" w:rsidR="00C71FF0" w:rsidRPr="00037E6F" w:rsidRDefault="00C071DF">
            <w:pPr>
              <w:jc w:val="center"/>
              <w:rPr>
                <w:rFonts w:ascii="Fira Sans" w:hAnsi="Fira Sans"/>
                <w:color w:val="000000" w:themeColor="text1"/>
                <w:sz w:val="22"/>
                <w:szCs w:val="22"/>
              </w:rPr>
            </w:pPr>
            <w:r w:rsidRPr="00037E6F">
              <w:rPr>
                <w:rFonts w:ascii="Fira Sans" w:hAnsi="Fira Sans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1412" w:type="dxa"/>
            <w:vAlign w:val="center"/>
          </w:tcPr>
          <w:p w14:paraId="76F59B25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color w:val="000000" w:themeColor="text1"/>
                <w:sz w:val="22"/>
                <w:szCs w:val="22"/>
              </w:rPr>
            </w:pPr>
          </w:p>
        </w:tc>
      </w:tr>
      <w:tr w:rsidR="00C71FF0" w:rsidRPr="00037E6F" w14:paraId="662E8319" w14:textId="77777777" w:rsidTr="00037E6F">
        <w:trPr>
          <w:trHeight w:val="232"/>
        </w:trPr>
        <w:tc>
          <w:tcPr>
            <w:tcW w:w="541" w:type="dxa"/>
            <w:vAlign w:val="center"/>
          </w:tcPr>
          <w:p w14:paraId="1150D7B0" w14:textId="77777777" w:rsidR="00C71FF0" w:rsidRPr="00037E6F" w:rsidRDefault="00C071DF">
            <w:pPr>
              <w:rPr>
                <w:rFonts w:ascii="Fira Sans" w:hAnsi="Fira Sans"/>
                <w:color w:val="000000" w:themeColor="text1"/>
                <w:sz w:val="22"/>
                <w:szCs w:val="22"/>
              </w:rPr>
            </w:pPr>
            <w:r w:rsidRPr="00037E6F">
              <w:rPr>
                <w:rFonts w:ascii="Fira Sans" w:hAnsi="Fira Sans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10658" w:type="dxa"/>
            <w:vAlign w:val="center"/>
          </w:tcPr>
          <w:p w14:paraId="656F3A06" w14:textId="77777777" w:rsidR="00C71FF0" w:rsidRPr="00037E6F" w:rsidRDefault="00C071DF">
            <w:pPr>
              <w:rPr>
                <w:rFonts w:ascii="Fira Sans" w:hAnsi="Fira Sans"/>
                <w:color w:val="000000" w:themeColor="text1"/>
                <w:sz w:val="22"/>
                <w:szCs w:val="22"/>
              </w:rPr>
            </w:pPr>
            <w:r w:rsidRPr="00037E6F">
              <w:rPr>
                <w:rFonts w:ascii="Fira Sans" w:hAnsi="Fira Sans"/>
                <w:color w:val="000000" w:themeColor="text1"/>
                <w:sz w:val="22"/>
                <w:szCs w:val="22"/>
              </w:rPr>
              <w:t>Elektroforeza w fazie ciekłej, maksymalnie 2 kapilary ze szkła krzemionkowego.</w:t>
            </w:r>
          </w:p>
        </w:tc>
        <w:tc>
          <w:tcPr>
            <w:tcW w:w="1417" w:type="dxa"/>
            <w:vAlign w:val="center"/>
          </w:tcPr>
          <w:p w14:paraId="7711F622" w14:textId="77777777" w:rsidR="00C71FF0" w:rsidRPr="00037E6F" w:rsidRDefault="00C071DF">
            <w:pPr>
              <w:jc w:val="center"/>
              <w:rPr>
                <w:rFonts w:ascii="Fira Sans" w:hAnsi="Fira Sans"/>
                <w:color w:val="000000" w:themeColor="text1"/>
                <w:sz w:val="22"/>
                <w:szCs w:val="22"/>
              </w:rPr>
            </w:pPr>
            <w:r w:rsidRPr="00037E6F">
              <w:rPr>
                <w:rFonts w:ascii="Fira Sans" w:hAnsi="Fira Sans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1412" w:type="dxa"/>
            <w:vAlign w:val="center"/>
          </w:tcPr>
          <w:p w14:paraId="071C5D28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color w:val="000000" w:themeColor="text1"/>
                <w:sz w:val="22"/>
                <w:szCs w:val="22"/>
              </w:rPr>
            </w:pPr>
          </w:p>
        </w:tc>
      </w:tr>
      <w:tr w:rsidR="00C71FF0" w:rsidRPr="00037E6F" w14:paraId="413987C1" w14:textId="77777777" w:rsidTr="00037E6F">
        <w:trPr>
          <w:trHeight w:val="232"/>
        </w:trPr>
        <w:tc>
          <w:tcPr>
            <w:tcW w:w="541" w:type="dxa"/>
            <w:vAlign w:val="center"/>
          </w:tcPr>
          <w:p w14:paraId="21683F6F" w14:textId="77777777" w:rsidR="00C71FF0" w:rsidRPr="00037E6F" w:rsidRDefault="00C071DF">
            <w:pPr>
              <w:rPr>
                <w:rFonts w:ascii="Fira Sans" w:hAnsi="Fira Sans"/>
                <w:color w:val="000000" w:themeColor="text1"/>
                <w:sz w:val="22"/>
                <w:szCs w:val="22"/>
              </w:rPr>
            </w:pPr>
            <w:r w:rsidRPr="00037E6F">
              <w:rPr>
                <w:rFonts w:ascii="Fira Sans" w:hAnsi="Fira Sans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10658" w:type="dxa"/>
            <w:vAlign w:val="center"/>
          </w:tcPr>
          <w:p w14:paraId="375647A3" w14:textId="77777777" w:rsidR="00C71FF0" w:rsidRPr="00037E6F" w:rsidRDefault="00C071DF">
            <w:pPr>
              <w:rPr>
                <w:rFonts w:ascii="Fira Sans" w:hAnsi="Fira Sans"/>
                <w:color w:val="000000" w:themeColor="text1"/>
                <w:sz w:val="22"/>
                <w:szCs w:val="22"/>
              </w:rPr>
            </w:pPr>
            <w:r w:rsidRPr="00037E6F">
              <w:rPr>
                <w:rFonts w:ascii="Fira Sans" w:hAnsi="Fira Sans"/>
                <w:color w:val="000000" w:themeColor="text1"/>
                <w:sz w:val="22"/>
                <w:szCs w:val="22"/>
              </w:rPr>
              <w:t>Kapilary z automatyczną kontrolą temperatury.</w:t>
            </w:r>
          </w:p>
        </w:tc>
        <w:tc>
          <w:tcPr>
            <w:tcW w:w="1417" w:type="dxa"/>
            <w:vAlign w:val="center"/>
          </w:tcPr>
          <w:p w14:paraId="0407088B" w14:textId="77777777" w:rsidR="00C71FF0" w:rsidRPr="00037E6F" w:rsidRDefault="00C071DF">
            <w:pPr>
              <w:jc w:val="center"/>
              <w:rPr>
                <w:rFonts w:ascii="Fira Sans" w:hAnsi="Fira Sans"/>
                <w:color w:val="000000" w:themeColor="text1"/>
                <w:sz w:val="22"/>
                <w:szCs w:val="22"/>
              </w:rPr>
            </w:pPr>
            <w:r w:rsidRPr="00037E6F">
              <w:rPr>
                <w:rFonts w:ascii="Fira Sans" w:hAnsi="Fira Sans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1412" w:type="dxa"/>
            <w:vAlign w:val="center"/>
          </w:tcPr>
          <w:p w14:paraId="1CDF652F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color w:val="000000" w:themeColor="text1"/>
                <w:sz w:val="22"/>
                <w:szCs w:val="22"/>
              </w:rPr>
            </w:pPr>
          </w:p>
        </w:tc>
      </w:tr>
      <w:tr w:rsidR="00C71FF0" w:rsidRPr="00037E6F" w14:paraId="65503151" w14:textId="77777777" w:rsidTr="00037E6F">
        <w:trPr>
          <w:trHeight w:val="232"/>
        </w:trPr>
        <w:tc>
          <w:tcPr>
            <w:tcW w:w="541" w:type="dxa"/>
            <w:vAlign w:val="center"/>
          </w:tcPr>
          <w:p w14:paraId="5719BC1F" w14:textId="77777777" w:rsidR="00C71FF0" w:rsidRPr="00037E6F" w:rsidRDefault="00C071DF">
            <w:pPr>
              <w:rPr>
                <w:rFonts w:ascii="Fira Sans" w:hAnsi="Fira Sans"/>
                <w:color w:val="000000" w:themeColor="text1"/>
                <w:sz w:val="22"/>
                <w:szCs w:val="22"/>
              </w:rPr>
            </w:pPr>
            <w:r w:rsidRPr="00037E6F">
              <w:rPr>
                <w:rFonts w:ascii="Fira Sans" w:hAnsi="Fira Sans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10658" w:type="dxa"/>
            <w:vAlign w:val="center"/>
          </w:tcPr>
          <w:p w14:paraId="1152D645" w14:textId="77777777" w:rsidR="00C71FF0" w:rsidRPr="00037E6F" w:rsidRDefault="00C071DF">
            <w:pPr>
              <w:rPr>
                <w:rFonts w:ascii="Fira Sans" w:hAnsi="Fira Sans"/>
                <w:color w:val="000000" w:themeColor="text1"/>
                <w:sz w:val="22"/>
                <w:szCs w:val="22"/>
              </w:rPr>
            </w:pPr>
            <w:r w:rsidRPr="00037E6F">
              <w:rPr>
                <w:rFonts w:ascii="Fira Sans" w:hAnsi="Fira Sans"/>
                <w:color w:val="000000" w:themeColor="text1"/>
                <w:sz w:val="22"/>
                <w:szCs w:val="22"/>
              </w:rPr>
              <w:t>Ilość miejsc w analizatorze na próbki pierwotne (o różnych wymiarach probówek) maksymalnie 28.</w:t>
            </w:r>
          </w:p>
        </w:tc>
        <w:tc>
          <w:tcPr>
            <w:tcW w:w="1417" w:type="dxa"/>
            <w:vAlign w:val="center"/>
          </w:tcPr>
          <w:p w14:paraId="31F2C2D9" w14:textId="77777777" w:rsidR="00C71FF0" w:rsidRPr="00037E6F" w:rsidRDefault="00C071DF">
            <w:pPr>
              <w:jc w:val="center"/>
              <w:rPr>
                <w:rFonts w:ascii="Fira Sans" w:hAnsi="Fira Sans"/>
                <w:color w:val="000000" w:themeColor="text1"/>
                <w:sz w:val="22"/>
                <w:szCs w:val="22"/>
              </w:rPr>
            </w:pPr>
            <w:r w:rsidRPr="00037E6F">
              <w:rPr>
                <w:rFonts w:ascii="Fira Sans" w:hAnsi="Fira Sans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1412" w:type="dxa"/>
            <w:vAlign w:val="center"/>
          </w:tcPr>
          <w:p w14:paraId="4929D7FF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color w:val="000000" w:themeColor="text1"/>
                <w:sz w:val="22"/>
                <w:szCs w:val="22"/>
              </w:rPr>
            </w:pPr>
          </w:p>
        </w:tc>
      </w:tr>
      <w:tr w:rsidR="00C71FF0" w:rsidRPr="00037E6F" w14:paraId="1E9BEF66" w14:textId="77777777" w:rsidTr="00037E6F">
        <w:trPr>
          <w:trHeight w:val="232"/>
        </w:trPr>
        <w:tc>
          <w:tcPr>
            <w:tcW w:w="541" w:type="dxa"/>
            <w:vAlign w:val="center"/>
          </w:tcPr>
          <w:p w14:paraId="5080EEE7" w14:textId="77777777" w:rsidR="00C71FF0" w:rsidRPr="00037E6F" w:rsidRDefault="00C071DF">
            <w:pPr>
              <w:rPr>
                <w:rFonts w:ascii="Fira Sans" w:hAnsi="Fira Sans"/>
                <w:color w:val="000000" w:themeColor="text1"/>
                <w:sz w:val="22"/>
                <w:szCs w:val="22"/>
              </w:rPr>
            </w:pPr>
            <w:r w:rsidRPr="00037E6F">
              <w:rPr>
                <w:rFonts w:ascii="Fira Sans" w:hAnsi="Fira Sans"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10658" w:type="dxa"/>
            <w:vAlign w:val="center"/>
          </w:tcPr>
          <w:p w14:paraId="7D5A0522" w14:textId="77777777" w:rsidR="00C71FF0" w:rsidRPr="00037E6F" w:rsidRDefault="00C071DF">
            <w:pPr>
              <w:rPr>
                <w:rFonts w:ascii="Fira Sans" w:hAnsi="Fira Sans"/>
                <w:color w:val="000000" w:themeColor="text1"/>
                <w:sz w:val="22"/>
                <w:szCs w:val="22"/>
              </w:rPr>
            </w:pPr>
            <w:r w:rsidRPr="00037E6F">
              <w:rPr>
                <w:rFonts w:ascii="Fira Sans" w:hAnsi="Fira Sans"/>
                <w:color w:val="000000" w:themeColor="text1"/>
                <w:sz w:val="22"/>
                <w:szCs w:val="22"/>
              </w:rPr>
              <w:t>Wydajność analizatora dla elektroforezy białek surowicy minimum 15 badań na godzinę.</w:t>
            </w:r>
          </w:p>
        </w:tc>
        <w:tc>
          <w:tcPr>
            <w:tcW w:w="1417" w:type="dxa"/>
            <w:vAlign w:val="center"/>
          </w:tcPr>
          <w:p w14:paraId="0183D4CE" w14:textId="77777777" w:rsidR="00C71FF0" w:rsidRPr="00037E6F" w:rsidRDefault="00C071DF">
            <w:pPr>
              <w:jc w:val="center"/>
              <w:rPr>
                <w:rFonts w:ascii="Fira Sans" w:hAnsi="Fira Sans"/>
                <w:color w:val="000000" w:themeColor="text1"/>
                <w:sz w:val="22"/>
                <w:szCs w:val="22"/>
              </w:rPr>
            </w:pPr>
            <w:r w:rsidRPr="00037E6F">
              <w:rPr>
                <w:rFonts w:ascii="Fira Sans" w:hAnsi="Fira Sans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1412" w:type="dxa"/>
            <w:vAlign w:val="center"/>
          </w:tcPr>
          <w:p w14:paraId="3987823B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color w:val="000000" w:themeColor="text1"/>
                <w:sz w:val="22"/>
                <w:szCs w:val="22"/>
              </w:rPr>
            </w:pPr>
          </w:p>
        </w:tc>
      </w:tr>
      <w:tr w:rsidR="00C71FF0" w:rsidRPr="00037E6F" w14:paraId="6829441E" w14:textId="77777777" w:rsidTr="00037E6F">
        <w:trPr>
          <w:trHeight w:val="232"/>
        </w:trPr>
        <w:tc>
          <w:tcPr>
            <w:tcW w:w="541" w:type="dxa"/>
            <w:vAlign w:val="center"/>
          </w:tcPr>
          <w:p w14:paraId="5F3BD273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6.</w:t>
            </w:r>
          </w:p>
        </w:tc>
        <w:tc>
          <w:tcPr>
            <w:tcW w:w="10658" w:type="dxa"/>
            <w:vAlign w:val="center"/>
          </w:tcPr>
          <w:p w14:paraId="1505810A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Możliwość stosowania w podajniku próbek pierwotnych.</w:t>
            </w:r>
          </w:p>
        </w:tc>
        <w:tc>
          <w:tcPr>
            <w:tcW w:w="1417" w:type="dxa"/>
            <w:vAlign w:val="center"/>
          </w:tcPr>
          <w:p w14:paraId="0F340865" w14:textId="77777777" w:rsidR="00C71FF0" w:rsidRPr="00037E6F" w:rsidRDefault="00C071DF">
            <w:pPr>
              <w:jc w:val="center"/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TAK</w:t>
            </w:r>
          </w:p>
        </w:tc>
        <w:tc>
          <w:tcPr>
            <w:tcW w:w="1412" w:type="dxa"/>
            <w:vAlign w:val="center"/>
          </w:tcPr>
          <w:p w14:paraId="5A32C12A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</w:tr>
      <w:tr w:rsidR="00C71FF0" w:rsidRPr="00037E6F" w14:paraId="00DFA7A1" w14:textId="77777777" w:rsidTr="00037E6F">
        <w:trPr>
          <w:trHeight w:val="232"/>
        </w:trPr>
        <w:tc>
          <w:tcPr>
            <w:tcW w:w="541" w:type="dxa"/>
            <w:vAlign w:val="center"/>
          </w:tcPr>
          <w:p w14:paraId="12272744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7.</w:t>
            </w:r>
          </w:p>
        </w:tc>
        <w:tc>
          <w:tcPr>
            <w:tcW w:w="10658" w:type="dxa"/>
            <w:vAlign w:val="center"/>
          </w:tcPr>
          <w:p w14:paraId="031A128E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Identyfikacja próbek przy użyciu kodów kreskowych.</w:t>
            </w:r>
          </w:p>
        </w:tc>
        <w:tc>
          <w:tcPr>
            <w:tcW w:w="1417" w:type="dxa"/>
            <w:vAlign w:val="center"/>
          </w:tcPr>
          <w:p w14:paraId="1A468391" w14:textId="77777777" w:rsidR="00C71FF0" w:rsidRPr="00037E6F" w:rsidRDefault="00C071DF">
            <w:pPr>
              <w:jc w:val="center"/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TAK</w:t>
            </w:r>
          </w:p>
        </w:tc>
        <w:tc>
          <w:tcPr>
            <w:tcW w:w="1412" w:type="dxa"/>
            <w:vAlign w:val="center"/>
          </w:tcPr>
          <w:p w14:paraId="1E320B13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</w:tr>
      <w:tr w:rsidR="00C71FF0" w:rsidRPr="00037E6F" w14:paraId="716BAFAF" w14:textId="77777777" w:rsidTr="00037E6F">
        <w:trPr>
          <w:trHeight w:val="232"/>
        </w:trPr>
        <w:tc>
          <w:tcPr>
            <w:tcW w:w="541" w:type="dxa"/>
            <w:vAlign w:val="center"/>
          </w:tcPr>
          <w:p w14:paraId="1F2E8928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8.</w:t>
            </w:r>
          </w:p>
        </w:tc>
        <w:tc>
          <w:tcPr>
            <w:tcW w:w="10658" w:type="dxa"/>
            <w:vAlign w:val="center"/>
          </w:tcPr>
          <w:p w14:paraId="575089D0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Analizator z kontrolą poziomu odczynników.</w:t>
            </w:r>
          </w:p>
        </w:tc>
        <w:tc>
          <w:tcPr>
            <w:tcW w:w="1417" w:type="dxa"/>
            <w:vAlign w:val="center"/>
          </w:tcPr>
          <w:p w14:paraId="47C3E470" w14:textId="77777777" w:rsidR="00C71FF0" w:rsidRPr="00037E6F" w:rsidRDefault="00C071DF">
            <w:pPr>
              <w:jc w:val="center"/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TAK</w:t>
            </w:r>
          </w:p>
        </w:tc>
        <w:tc>
          <w:tcPr>
            <w:tcW w:w="1412" w:type="dxa"/>
            <w:vAlign w:val="center"/>
          </w:tcPr>
          <w:p w14:paraId="411F8630" w14:textId="77777777" w:rsidR="00C71FF0" w:rsidRPr="00037E6F" w:rsidRDefault="00C71FF0">
            <w:pPr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</w:tr>
      <w:tr w:rsidR="00C71FF0" w:rsidRPr="00037E6F" w14:paraId="42DFCC1E" w14:textId="77777777" w:rsidTr="00037E6F">
        <w:trPr>
          <w:trHeight w:val="232"/>
        </w:trPr>
        <w:tc>
          <w:tcPr>
            <w:tcW w:w="541" w:type="dxa"/>
            <w:vAlign w:val="center"/>
          </w:tcPr>
          <w:p w14:paraId="4B3FBB05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9.</w:t>
            </w:r>
          </w:p>
        </w:tc>
        <w:tc>
          <w:tcPr>
            <w:tcW w:w="10658" w:type="dxa"/>
            <w:vAlign w:val="center"/>
          </w:tcPr>
          <w:p w14:paraId="66F67EC3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Obrotowy układ pobierania próbek z możliwością dostawiania próbek bez przerywania pracy analizatora.</w:t>
            </w:r>
          </w:p>
        </w:tc>
        <w:tc>
          <w:tcPr>
            <w:tcW w:w="1417" w:type="dxa"/>
            <w:vAlign w:val="center"/>
          </w:tcPr>
          <w:p w14:paraId="1969F7C7" w14:textId="77777777" w:rsidR="00C71FF0" w:rsidRPr="00037E6F" w:rsidRDefault="00C071DF">
            <w:pPr>
              <w:jc w:val="center"/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TAK</w:t>
            </w:r>
          </w:p>
        </w:tc>
        <w:tc>
          <w:tcPr>
            <w:tcW w:w="1412" w:type="dxa"/>
            <w:vAlign w:val="center"/>
          </w:tcPr>
          <w:p w14:paraId="11534737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</w:tr>
      <w:tr w:rsidR="00C71FF0" w:rsidRPr="00037E6F" w14:paraId="7CE8D8B6" w14:textId="77777777" w:rsidTr="00037E6F">
        <w:trPr>
          <w:trHeight w:val="232"/>
        </w:trPr>
        <w:tc>
          <w:tcPr>
            <w:tcW w:w="541" w:type="dxa"/>
            <w:vAlign w:val="center"/>
          </w:tcPr>
          <w:p w14:paraId="1EA66B26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10.</w:t>
            </w:r>
          </w:p>
        </w:tc>
        <w:tc>
          <w:tcPr>
            <w:tcW w:w="10658" w:type="dxa"/>
            <w:vAlign w:val="center"/>
          </w:tcPr>
          <w:p w14:paraId="716958E2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 xml:space="preserve">Zamawiający wymaga graficznego zapisu </w:t>
            </w:r>
            <w:proofErr w:type="spellStart"/>
            <w:r w:rsidRPr="00037E6F">
              <w:rPr>
                <w:rFonts w:ascii="Fira Sans" w:hAnsi="Fira Sans"/>
                <w:sz w:val="22"/>
                <w:szCs w:val="22"/>
              </w:rPr>
              <w:t>elektroforegramów</w:t>
            </w:r>
            <w:proofErr w:type="spellEnd"/>
            <w:r w:rsidRPr="00037E6F">
              <w:rPr>
                <w:rFonts w:ascii="Fira Sans" w:hAnsi="Fira Sans"/>
                <w:sz w:val="22"/>
                <w:szCs w:val="22"/>
              </w:rPr>
              <w:t xml:space="preserve"> oraz prezentacji wyników w postaci procentowej i wartościach bezwzględnych dla każdej frakcji wraz z komentarzem.</w:t>
            </w:r>
          </w:p>
        </w:tc>
        <w:tc>
          <w:tcPr>
            <w:tcW w:w="1417" w:type="dxa"/>
            <w:vAlign w:val="center"/>
          </w:tcPr>
          <w:p w14:paraId="7183CC43" w14:textId="77777777" w:rsidR="00C71FF0" w:rsidRPr="00037E6F" w:rsidRDefault="00C071DF">
            <w:pPr>
              <w:jc w:val="center"/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TAK</w:t>
            </w:r>
          </w:p>
        </w:tc>
        <w:tc>
          <w:tcPr>
            <w:tcW w:w="1412" w:type="dxa"/>
            <w:vAlign w:val="center"/>
          </w:tcPr>
          <w:p w14:paraId="68401169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</w:tr>
      <w:tr w:rsidR="00C71FF0" w:rsidRPr="00037E6F" w14:paraId="7729532B" w14:textId="77777777" w:rsidTr="00037E6F">
        <w:trPr>
          <w:trHeight w:val="245"/>
        </w:trPr>
        <w:tc>
          <w:tcPr>
            <w:tcW w:w="541" w:type="dxa"/>
            <w:vAlign w:val="center"/>
          </w:tcPr>
          <w:p w14:paraId="0BCEA9B8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11.</w:t>
            </w:r>
          </w:p>
        </w:tc>
        <w:tc>
          <w:tcPr>
            <w:tcW w:w="10658" w:type="dxa"/>
            <w:vAlign w:val="center"/>
          </w:tcPr>
          <w:p w14:paraId="1251A507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Zamawiający wymaga oprogramowania z możliwością wyodrębnienia i oznaczenia nietypowych frakcji.</w:t>
            </w:r>
          </w:p>
        </w:tc>
        <w:tc>
          <w:tcPr>
            <w:tcW w:w="1417" w:type="dxa"/>
            <w:vAlign w:val="center"/>
          </w:tcPr>
          <w:p w14:paraId="6134C553" w14:textId="77777777" w:rsidR="00C71FF0" w:rsidRPr="00037E6F" w:rsidRDefault="00C071DF">
            <w:pPr>
              <w:jc w:val="center"/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TAK</w:t>
            </w:r>
          </w:p>
        </w:tc>
        <w:tc>
          <w:tcPr>
            <w:tcW w:w="1412" w:type="dxa"/>
            <w:vAlign w:val="center"/>
          </w:tcPr>
          <w:p w14:paraId="4082DB71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</w:tr>
      <w:tr w:rsidR="00C71FF0" w:rsidRPr="00037E6F" w14:paraId="5E479C2E" w14:textId="77777777" w:rsidTr="00037E6F">
        <w:trPr>
          <w:trHeight w:val="232"/>
        </w:trPr>
        <w:tc>
          <w:tcPr>
            <w:tcW w:w="541" w:type="dxa"/>
            <w:vAlign w:val="center"/>
          </w:tcPr>
          <w:p w14:paraId="07687FA7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12.</w:t>
            </w:r>
          </w:p>
        </w:tc>
        <w:tc>
          <w:tcPr>
            <w:tcW w:w="10658" w:type="dxa"/>
            <w:vAlign w:val="center"/>
          </w:tcPr>
          <w:p w14:paraId="4EF5D3DA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Zamawiający wymaga, aby oprogramowanie umożliwiało tworzenie bazy danych wyników.</w:t>
            </w:r>
          </w:p>
        </w:tc>
        <w:tc>
          <w:tcPr>
            <w:tcW w:w="1417" w:type="dxa"/>
            <w:vAlign w:val="center"/>
          </w:tcPr>
          <w:p w14:paraId="47CD3626" w14:textId="77777777" w:rsidR="00C71FF0" w:rsidRPr="00037E6F" w:rsidRDefault="00C071DF">
            <w:pPr>
              <w:jc w:val="center"/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TAK</w:t>
            </w:r>
          </w:p>
        </w:tc>
        <w:tc>
          <w:tcPr>
            <w:tcW w:w="1412" w:type="dxa"/>
            <w:vAlign w:val="center"/>
          </w:tcPr>
          <w:p w14:paraId="26A3357C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</w:tr>
      <w:tr w:rsidR="00C71FF0" w:rsidRPr="00037E6F" w14:paraId="75AC958B" w14:textId="77777777" w:rsidTr="00037E6F">
        <w:trPr>
          <w:trHeight w:val="232"/>
        </w:trPr>
        <w:tc>
          <w:tcPr>
            <w:tcW w:w="541" w:type="dxa"/>
            <w:tcBorders>
              <w:top w:val="nil"/>
            </w:tcBorders>
            <w:vAlign w:val="center"/>
          </w:tcPr>
          <w:p w14:paraId="7C3F6B25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13.</w:t>
            </w:r>
          </w:p>
        </w:tc>
        <w:tc>
          <w:tcPr>
            <w:tcW w:w="10658" w:type="dxa"/>
            <w:tcBorders>
              <w:top w:val="nil"/>
            </w:tcBorders>
            <w:vAlign w:val="center"/>
          </w:tcPr>
          <w:p w14:paraId="27FE73DD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Wszystkie odczynniki i kontrole nie mogą być sklasyfikowane jako substancje toksyczne (bez użycia metanolu i kwasu octowego) potwierdzone w karcie charakterystyki substancji szkodliwych producenta.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67AF9DDB" w14:textId="77777777" w:rsidR="00C71FF0" w:rsidRPr="00037E6F" w:rsidRDefault="00C071DF">
            <w:pPr>
              <w:jc w:val="center"/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TAK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14:paraId="5747B9B7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</w:tr>
      <w:tr w:rsidR="00C71FF0" w:rsidRPr="00037E6F" w14:paraId="066F1AF0" w14:textId="77777777" w:rsidTr="00037E6F">
        <w:trPr>
          <w:trHeight w:val="288"/>
        </w:trPr>
        <w:tc>
          <w:tcPr>
            <w:tcW w:w="541" w:type="dxa"/>
            <w:vAlign w:val="center"/>
          </w:tcPr>
          <w:p w14:paraId="78F1DD32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14.</w:t>
            </w:r>
          </w:p>
        </w:tc>
        <w:tc>
          <w:tcPr>
            <w:tcW w:w="10658" w:type="dxa"/>
            <w:vAlign w:val="center"/>
          </w:tcPr>
          <w:p w14:paraId="71BFAFFC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Oferent zapewni zestaw komputerowy z monitorem, klawiaturą oraz myszką komputerową oraz drukarką laserową.</w:t>
            </w:r>
          </w:p>
        </w:tc>
        <w:tc>
          <w:tcPr>
            <w:tcW w:w="1417" w:type="dxa"/>
            <w:vAlign w:val="center"/>
          </w:tcPr>
          <w:p w14:paraId="61CF5B3E" w14:textId="77777777" w:rsidR="00C71FF0" w:rsidRPr="00037E6F" w:rsidRDefault="00C071DF">
            <w:pPr>
              <w:jc w:val="center"/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TAK</w:t>
            </w:r>
          </w:p>
        </w:tc>
        <w:tc>
          <w:tcPr>
            <w:tcW w:w="1412" w:type="dxa"/>
            <w:vAlign w:val="center"/>
          </w:tcPr>
          <w:p w14:paraId="6AEC4DBC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</w:tr>
      <w:tr w:rsidR="00C71FF0" w:rsidRPr="00037E6F" w14:paraId="78475536" w14:textId="77777777" w:rsidTr="00037E6F">
        <w:trPr>
          <w:trHeight w:val="232"/>
        </w:trPr>
        <w:tc>
          <w:tcPr>
            <w:tcW w:w="541" w:type="dxa"/>
            <w:vAlign w:val="center"/>
          </w:tcPr>
          <w:p w14:paraId="6F69238E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lastRenderedPageBreak/>
              <w:t>15.</w:t>
            </w:r>
          </w:p>
        </w:tc>
        <w:tc>
          <w:tcPr>
            <w:tcW w:w="10658" w:type="dxa"/>
            <w:vAlign w:val="center"/>
          </w:tcPr>
          <w:p w14:paraId="2F85EB88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Wraz z ofertą należy dostarczyć wszystkie instrukcje dotyczące aparatu, metodyki/instrukcje dla zestawów odczynników oraz kontroli w języku polskim.</w:t>
            </w:r>
          </w:p>
        </w:tc>
        <w:tc>
          <w:tcPr>
            <w:tcW w:w="1417" w:type="dxa"/>
            <w:vAlign w:val="center"/>
          </w:tcPr>
          <w:p w14:paraId="3FA99E71" w14:textId="77777777" w:rsidR="00C71FF0" w:rsidRPr="00037E6F" w:rsidRDefault="00C071DF">
            <w:pPr>
              <w:jc w:val="center"/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TAK</w:t>
            </w:r>
          </w:p>
        </w:tc>
        <w:tc>
          <w:tcPr>
            <w:tcW w:w="1412" w:type="dxa"/>
            <w:vAlign w:val="center"/>
          </w:tcPr>
          <w:p w14:paraId="69302D50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</w:tr>
      <w:tr w:rsidR="00C71FF0" w:rsidRPr="00037E6F" w14:paraId="0B611945" w14:textId="77777777" w:rsidTr="00037E6F">
        <w:trPr>
          <w:trHeight w:val="280"/>
        </w:trPr>
        <w:tc>
          <w:tcPr>
            <w:tcW w:w="541" w:type="dxa"/>
            <w:vAlign w:val="center"/>
          </w:tcPr>
          <w:p w14:paraId="639D022F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16.</w:t>
            </w:r>
          </w:p>
        </w:tc>
        <w:tc>
          <w:tcPr>
            <w:tcW w:w="10658" w:type="dxa"/>
            <w:vAlign w:val="center"/>
          </w:tcPr>
          <w:p w14:paraId="1969B1CC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Wielkość opakowań odczynników dostosowana do szacunkowego wykonania tak, aby było możliwe wykorzystanie odczynników w terminie ważności.</w:t>
            </w:r>
          </w:p>
        </w:tc>
        <w:tc>
          <w:tcPr>
            <w:tcW w:w="1417" w:type="dxa"/>
            <w:vAlign w:val="center"/>
          </w:tcPr>
          <w:p w14:paraId="06D6A818" w14:textId="77777777" w:rsidR="00C71FF0" w:rsidRPr="00037E6F" w:rsidRDefault="00C071DF">
            <w:pPr>
              <w:jc w:val="center"/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TAK</w:t>
            </w:r>
          </w:p>
        </w:tc>
        <w:tc>
          <w:tcPr>
            <w:tcW w:w="1412" w:type="dxa"/>
            <w:vAlign w:val="center"/>
          </w:tcPr>
          <w:p w14:paraId="73FB510B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</w:tr>
      <w:tr w:rsidR="00C71FF0" w:rsidRPr="00037E6F" w14:paraId="18595AA5" w14:textId="77777777" w:rsidTr="00037E6F">
        <w:trPr>
          <w:trHeight w:val="232"/>
        </w:trPr>
        <w:tc>
          <w:tcPr>
            <w:tcW w:w="541" w:type="dxa"/>
            <w:vAlign w:val="center"/>
          </w:tcPr>
          <w:p w14:paraId="271332BA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17.</w:t>
            </w:r>
          </w:p>
        </w:tc>
        <w:tc>
          <w:tcPr>
            <w:tcW w:w="10658" w:type="dxa"/>
            <w:vAlign w:val="center"/>
          </w:tcPr>
          <w:p w14:paraId="268DC810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Oprogramowanie w języku polskim.</w:t>
            </w:r>
          </w:p>
        </w:tc>
        <w:tc>
          <w:tcPr>
            <w:tcW w:w="1417" w:type="dxa"/>
            <w:vAlign w:val="center"/>
          </w:tcPr>
          <w:p w14:paraId="2840D406" w14:textId="77777777" w:rsidR="00C71FF0" w:rsidRPr="00037E6F" w:rsidRDefault="00C071DF">
            <w:pPr>
              <w:jc w:val="center"/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TAK</w:t>
            </w:r>
          </w:p>
        </w:tc>
        <w:tc>
          <w:tcPr>
            <w:tcW w:w="1412" w:type="dxa"/>
            <w:vAlign w:val="center"/>
          </w:tcPr>
          <w:p w14:paraId="5A12A539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</w:tr>
      <w:tr w:rsidR="00C71FF0" w:rsidRPr="00037E6F" w14:paraId="6F34BD40" w14:textId="77777777" w:rsidTr="00037E6F">
        <w:trPr>
          <w:trHeight w:val="232"/>
        </w:trPr>
        <w:tc>
          <w:tcPr>
            <w:tcW w:w="541" w:type="dxa"/>
            <w:tcBorders>
              <w:top w:val="nil"/>
            </w:tcBorders>
            <w:vAlign w:val="center"/>
          </w:tcPr>
          <w:p w14:paraId="36F724BD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18.</w:t>
            </w:r>
          </w:p>
        </w:tc>
        <w:tc>
          <w:tcPr>
            <w:tcW w:w="10658" w:type="dxa"/>
            <w:tcBorders>
              <w:top w:val="nil"/>
            </w:tcBorders>
            <w:vAlign w:val="center"/>
          </w:tcPr>
          <w:p w14:paraId="4249345C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Podtrzymanie zasilania (UPS) jako integralna część systemu.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0D6A9520" w14:textId="77777777" w:rsidR="00C71FF0" w:rsidRPr="00037E6F" w:rsidRDefault="00C071DF">
            <w:pPr>
              <w:jc w:val="center"/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TAK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14:paraId="4CE7AF16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</w:tr>
      <w:tr w:rsidR="00C71FF0" w:rsidRPr="00037E6F" w14:paraId="718B39E0" w14:textId="77777777" w:rsidTr="00037E6F">
        <w:trPr>
          <w:trHeight w:val="232"/>
        </w:trPr>
        <w:tc>
          <w:tcPr>
            <w:tcW w:w="541" w:type="dxa"/>
            <w:tcBorders>
              <w:top w:val="nil"/>
            </w:tcBorders>
            <w:vAlign w:val="center"/>
          </w:tcPr>
          <w:p w14:paraId="554D2D6B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19.</w:t>
            </w:r>
          </w:p>
        </w:tc>
        <w:tc>
          <w:tcPr>
            <w:tcW w:w="10658" w:type="dxa"/>
            <w:tcBorders>
              <w:top w:val="nil"/>
            </w:tcBorders>
            <w:vAlign w:val="center"/>
          </w:tcPr>
          <w:p w14:paraId="0CD454BD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Oferent zapewni weryfikację wyników badań w trudnych przypadkach diagnostycznych.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48C39B98" w14:textId="77777777" w:rsidR="00C71FF0" w:rsidRPr="00037E6F" w:rsidRDefault="00C071DF">
            <w:pPr>
              <w:jc w:val="center"/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TAK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14:paraId="1334F442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</w:tr>
      <w:tr w:rsidR="00C71FF0" w:rsidRPr="00037E6F" w14:paraId="2AAC02A4" w14:textId="77777777" w:rsidTr="00037E6F">
        <w:trPr>
          <w:trHeight w:val="232"/>
        </w:trPr>
        <w:tc>
          <w:tcPr>
            <w:tcW w:w="541" w:type="dxa"/>
            <w:tcBorders>
              <w:top w:val="nil"/>
            </w:tcBorders>
            <w:vAlign w:val="center"/>
          </w:tcPr>
          <w:p w14:paraId="05384588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20.</w:t>
            </w:r>
          </w:p>
        </w:tc>
        <w:tc>
          <w:tcPr>
            <w:tcW w:w="10658" w:type="dxa"/>
            <w:tcBorders>
              <w:top w:val="nil"/>
            </w:tcBorders>
            <w:vAlign w:val="center"/>
          </w:tcPr>
          <w:p w14:paraId="5AD02F52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Oferent zapewni przeszkolenie personelu w zakresie kompleksowej obsługi analizatora i interpretacji wyników.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7FB4507A" w14:textId="77777777" w:rsidR="00C71FF0" w:rsidRPr="00037E6F" w:rsidRDefault="00C071DF">
            <w:pPr>
              <w:jc w:val="center"/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TAK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14:paraId="4380438B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</w:tr>
      <w:tr w:rsidR="00C71FF0" w:rsidRPr="00037E6F" w14:paraId="7A9AA4FD" w14:textId="77777777" w:rsidTr="00037E6F">
        <w:trPr>
          <w:trHeight w:val="232"/>
        </w:trPr>
        <w:tc>
          <w:tcPr>
            <w:tcW w:w="541" w:type="dxa"/>
            <w:tcBorders>
              <w:top w:val="nil"/>
            </w:tcBorders>
            <w:vAlign w:val="center"/>
          </w:tcPr>
          <w:p w14:paraId="23EE0A92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21.</w:t>
            </w:r>
          </w:p>
        </w:tc>
        <w:tc>
          <w:tcPr>
            <w:tcW w:w="10658" w:type="dxa"/>
            <w:tcBorders>
              <w:top w:val="nil"/>
            </w:tcBorders>
            <w:vAlign w:val="center"/>
          </w:tcPr>
          <w:p w14:paraId="7E185754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Wszystkie wyroby medyczne oznakowane znakiem CE.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06DB3EFC" w14:textId="77777777" w:rsidR="00C71FF0" w:rsidRPr="00037E6F" w:rsidRDefault="00C071DF">
            <w:pPr>
              <w:jc w:val="center"/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TAK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14:paraId="240BFAA0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</w:tr>
      <w:tr w:rsidR="00C71FF0" w:rsidRPr="00037E6F" w14:paraId="4B65E917" w14:textId="77777777" w:rsidTr="00037E6F">
        <w:trPr>
          <w:trHeight w:val="232"/>
        </w:trPr>
        <w:tc>
          <w:tcPr>
            <w:tcW w:w="541" w:type="dxa"/>
            <w:tcBorders>
              <w:top w:val="nil"/>
            </w:tcBorders>
            <w:vAlign w:val="center"/>
          </w:tcPr>
          <w:p w14:paraId="19B86816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22.</w:t>
            </w:r>
          </w:p>
        </w:tc>
        <w:tc>
          <w:tcPr>
            <w:tcW w:w="10658" w:type="dxa"/>
            <w:tcBorders>
              <w:top w:val="nil"/>
            </w:tcBorders>
            <w:vAlign w:val="center"/>
          </w:tcPr>
          <w:p w14:paraId="527DD64E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Oferowane odczynniki, kontrole i aparatura muszą pochodzić od jednego producenta i dostawcy.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40933EA9" w14:textId="77777777" w:rsidR="00C71FF0" w:rsidRPr="00037E6F" w:rsidRDefault="00C071DF">
            <w:pPr>
              <w:jc w:val="center"/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TAK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14:paraId="6BD7A871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</w:tr>
      <w:tr w:rsidR="00C71FF0" w:rsidRPr="00037E6F" w14:paraId="3545E19A" w14:textId="77777777" w:rsidTr="00037E6F">
        <w:trPr>
          <w:trHeight w:val="232"/>
        </w:trPr>
        <w:tc>
          <w:tcPr>
            <w:tcW w:w="541" w:type="dxa"/>
            <w:tcBorders>
              <w:top w:val="nil"/>
            </w:tcBorders>
            <w:vAlign w:val="center"/>
          </w:tcPr>
          <w:p w14:paraId="1FAC02E1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23.</w:t>
            </w:r>
          </w:p>
        </w:tc>
        <w:tc>
          <w:tcPr>
            <w:tcW w:w="10658" w:type="dxa"/>
            <w:tcBorders>
              <w:top w:val="nil"/>
            </w:tcBorders>
            <w:vAlign w:val="center"/>
          </w:tcPr>
          <w:p w14:paraId="24F73E51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 xml:space="preserve">Analizator </w:t>
            </w:r>
            <w:proofErr w:type="spellStart"/>
            <w:r w:rsidRPr="00037E6F">
              <w:rPr>
                <w:rFonts w:ascii="Fira Sans" w:hAnsi="Fira Sans"/>
                <w:sz w:val="22"/>
                <w:szCs w:val="22"/>
              </w:rPr>
              <w:t>nablatowy</w:t>
            </w:r>
            <w:proofErr w:type="spellEnd"/>
            <w:r w:rsidRPr="00037E6F">
              <w:rPr>
                <w:rFonts w:ascii="Fira Sans" w:hAnsi="Fira Sans"/>
                <w:sz w:val="22"/>
                <w:szCs w:val="22"/>
              </w:rPr>
              <w:t xml:space="preserve"> o maksymalnych wymiarach: długość 45 cm, wysokość 42 cm, głębokość 60 cm.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3C1E7554" w14:textId="77777777" w:rsidR="00C71FF0" w:rsidRPr="00037E6F" w:rsidRDefault="00C071DF">
            <w:pPr>
              <w:jc w:val="center"/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TAK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14:paraId="7787F16D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</w:tr>
      <w:tr w:rsidR="00C71FF0" w:rsidRPr="00037E6F" w14:paraId="363021A8" w14:textId="77777777" w:rsidTr="00037E6F">
        <w:trPr>
          <w:trHeight w:val="232"/>
        </w:trPr>
        <w:tc>
          <w:tcPr>
            <w:tcW w:w="541" w:type="dxa"/>
            <w:tcBorders>
              <w:top w:val="nil"/>
            </w:tcBorders>
            <w:vAlign w:val="center"/>
          </w:tcPr>
          <w:p w14:paraId="54ECA64A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24.</w:t>
            </w:r>
          </w:p>
        </w:tc>
        <w:tc>
          <w:tcPr>
            <w:tcW w:w="10658" w:type="dxa"/>
            <w:tcBorders>
              <w:top w:val="nil"/>
            </w:tcBorders>
            <w:vAlign w:val="center"/>
          </w:tcPr>
          <w:p w14:paraId="15B43A74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 xml:space="preserve">Wpięcie analizatora do LIS </w:t>
            </w:r>
            <w:proofErr w:type="spellStart"/>
            <w:r w:rsidRPr="00037E6F">
              <w:rPr>
                <w:rFonts w:ascii="Fira Sans" w:hAnsi="Fira Sans"/>
                <w:sz w:val="22"/>
                <w:szCs w:val="22"/>
              </w:rPr>
              <w:t>Proflab</w:t>
            </w:r>
            <w:proofErr w:type="spellEnd"/>
            <w:r w:rsidRPr="00037E6F">
              <w:rPr>
                <w:rFonts w:ascii="Fira Sans" w:hAnsi="Fira Sans"/>
                <w:sz w:val="22"/>
                <w:szCs w:val="22"/>
              </w:rPr>
              <w:t xml:space="preserve"> na koszt Oferenta.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3E333840" w14:textId="77777777" w:rsidR="00C71FF0" w:rsidRPr="00037E6F" w:rsidRDefault="00C071DF">
            <w:pPr>
              <w:jc w:val="center"/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TAK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14:paraId="4E01CD5C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</w:tr>
      <w:tr w:rsidR="00C71FF0" w:rsidRPr="00037E6F" w14:paraId="603A8E2F" w14:textId="77777777" w:rsidTr="00037E6F">
        <w:trPr>
          <w:trHeight w:val="232"/>
        </w:trPr>
        <w:tc>
          <w:tcPr>
            <w:tcW w:w="541" w:type="dxa"/>
            <w:tcBorders>
              <w:top w:val="nil"/>
            </w:tcBorders>
            <w:vAlign w:val="center"/>
          </w:tcPr>
          <w:p w14:paraId="6F87FEB3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25.</w:t>
            </w:r>
          </w:p>
        </w:tc>
        <w:tc>
          <w:tcPr>
            <w:tcW w:w="10658" w:type="dxa"/>
            <w:tcBorders>
              <w:top w:val="nil"/>
            </w:tcBorders>
            <w:vAlign w:val="center"/>
          </w:tcPr>
          <w:p w14:paraId="4F42FC9B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Kontrola poziomu odczynników.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57E1AF95" w14:textId="77777777" w:rsidR="00C71FF0" w:rsidRPr="00037E6F" w:rsidRDefault="00C071DF">
            <w:pPr>
              <w:jc w:val="center"/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TAK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14:paraId="0819C8D7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</w:tr>
      <w:tr w:rsidR="00C71FF0" w:rsidRPr="00037E6F" w14:paraId="3F7B30AF" w14:textId="77777777" w:rsidTr="00037E6F">
        <w:trPr>
          <w:trHeight w:val="232"/>
        </w:trPr>
        <w:tc>
          <w:tcPr>
            <w:tcW w:w="541" w:type="dxa"/>
            <w:tcBorders>
              <w:top w:val="nil"/>
            </w:tcBorders>
            <w:vAlign w:val="center"/>
          </w:tcPr>
          <w:p w14:paraId="416D961D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26.</w:t>
            </w:r>
          </w:p>
        </w:tc>
        <w:tc>
          <w:tcPr>
            <w:tcW w:w="10658" w:type="dxa"/>
            <w:tcBorders>
              <w:top w:val="nil"/>
            </w:tcBorders>
            <w:vAlign w:val="center"/>
          </w:tcPr>
          <w:p w14:paraId="2424A5BD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Analizator z certyfikatem IVD CE.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2CF6F6EA" w14:textId="77777777" w:rsidR="00C71FF0" w:rsidRPr="00037E6F" w:rsidRDefault="00C071DF">
            <w:pPr>
              <w:jc w:val="center"/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TAK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14:paraId="196B2BC7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</w:tr>
      <w:tr w:rsidR="00C71FF0" w:rsidRPr="00037E6F" w14:paraId="0BC73983" w14:textId="77777777" w:rsidTr="00037E6F">
        <w:trPr>
          <w:trHeight w:val="232"/>
        </w:trPr>
        <w:tc>
          <w:tcPr>
            <w:tcW w:w="541" w:type="dxa"/>
            <w:tcBorders>
              <w:top w:val="nil"/>
            </w:tcBorders>
            <w:vAlign w:val="center"/>
          </w:tcPr>
          <w:p w14:paraId="740776AC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27.</w:t>
            </w:r>
          </w:p>
        </w:tc>
        <w:tc>
          <w:tcPr>
            <w:tcW w:w="10658" w:type="dxa"/>
            <w:tcBorders>
              <w:top w:val="nil"/>
            </w:tcBorders>
            <w:vAlign w:val="center"/>
          </w:tcPr>
          <w:p w14:paraId="5D60A12A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 xml:space="preserve">Kontrola </w:t>
            </w:r>
            <w:proofErr w:type="spellStart"/>
            <w:r w:rsidRPr="00037E6F">
              <w:rPr>
                <w:rFonts w:ascii="Fira Sans" w:hAnsi="Fira Sans"/>
                <w:sz w:val="22"/>
                <w:szCs w:val="22"/>
              </w:rPr>
              <w:t>zewnątrzlaboratoryjna</w:t>
            </w:r>
            <w:proofErr w:type="spellEnd"/>
            <w:r w:rsidRPr="00037E6F">
              <w:rPr>
                <w:rFonts w:ascii="Fira Sans" w:hAnsi="Fira Sans"/>
                <w:sz w:val="22"/>
                <w:szCs w:val="22"/>
              </w:rPr>
              <w:t xml:space="preserve"> na dwóch poziomach dwa razy w roku na koszt Oferenta.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5F13ABB0" w14:textId="77777777" w:rsidR="00C71FF0" w:rsidRPr="00037E6F" w:rsidRDefault="00C071DF">
            <w:pPr>
              <w:jc w:val="center"/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TAK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14:paraId="10AE5A34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</w:tr>
      <w:tr w:rsidR="00C71FF0" w:rsidRPr="00037E6F" w14:paraId="392F1081" w14:textId="77777777" w:rsidTr="00037E6F">
        <w:trPr>
          <w:trHeight w:val="232"/>
        </w:trPr>
        <w:tc>
          <w:tcPr>
            <w:tcW w:w="541" w:type="dxa"/>
            <w:vAlign w:val="center"/>
          </w:tcPr>
          <w:p w14:paraId="74F6080A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28.</w:t>
            </w:r>
          </w:p>
        </w:tc>
        <w:tc>
          <w:tcPr>
            <w:tcW w:w="10658" w:type="dxa"/>
            <w:vAlign w:val="center"/>
          </w:tcPr>
          <w:p w14:paraId="1D9F6358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Dwukierunkowa transmisja danych z LIS.</w:t>
            </w:r>
          </w:p>
        </w:tc>
        <w:tc>
          <w:tcPr>
            <w:tcW w:w="1417" w:type="dxa"/>
            <w:vAlign w:val="center"/>
          </w:tcPr>
          <w:p w14:paraId="06B2D641" w14:textId="77777777" w:rsidR="00C71FF0" w:rsidRPr="00037E6F" w:rsidRDefault="00C071DF">
            <w:pPr>
              <w:jc w:val="center"/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TAK</w:t>
            </w:r>
          </w:p>
        </w:tc>
        <w:tc>
          <w:tcPr>
            <w:tcW w:w="1412" w:type="dxa"/>
            <w:vAlign w:val="center"/>
          </w:tcPr>
          <w:p w14:paraId="15D22055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</w:tr>
      <w:tr w:rsidR="00C71FF0" w:rsidRPr="00037E6F" w14:paraId="27977324" w14:textId="77777777" w:rsidTr="00037E6F">
        <w:trPr>
          <w:trHeight w:val="568"/>
        </w:trPr>
        <w:tc>
          <w:tcPr>
            <w:tcW w:w="541" w:type="dxa"/>
            <w:vAlign w:val="center"/>
          </w:tcPr>
          <w:p w14:paraId="5D990478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29.</w:t>
            </w:r>
          </w:p>
        </w:tc>
        <w:tc>
          <w:tcPr>
            <w:tcW w:w="10658" w:type="dxa"/>
            <w:vAlign w:val="center"/>
          </w:tcPr>
          <w:p w14:paraId="524D671B" w14:textId="77777777" w:rsidR="00C71FF0" w:rsidRPr="00037E6F" w:rsidRDefault="00C071DF">
            <w:pPr>
              <w:widowControl w:val="0"/>
              <w:shd w:val="clear" w:color="auto" w:fill="FFFFFF"/>
              <w:rPr>
                <w:rFonts w:ascii="Fira Sans" w:hAnsi="Fira Sans"/>
                <w:color w:val="FF0000"/>
                <w:spacing w:val="-1"/>
                <w:sz w:val="22"/>
                <w:szCs w:val="22"/>
              </w:rPr>
            </w:pPr>
            <w:r w:rsidRPr="00037E6F">
              <w:rPr>
                <w:rFonts w:ascii="Fira Sans" w:hAnsi="Fira Sans"/>
                <w:color w:val="000000"/>
                <w:spacing w:val="-1"/>
                <w:sz w:val="22"/>
                <w:szCs w:val="22"/>
              </w:rPr>
              <w:t>Gwarancja techniczna przez cały okres trwania umowy. Wszystkie koszty związane z naprawami i okresowymi przeglądami technicznymi na koszt oferenta. Przeglądy techniczne dwa razy w roku</w:t>
            </w:r>
            <w:r w:rsidRPr="00037E6F">
              <w:rPr>
                <w:rFonts w:ascii="Fira Sans" w:hAnsi="Fira Sans"/>
                <w:b/>
                <w:bCs/>
                <w:color w:val="000000"/>
                <w:spacing w:val="-1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14:paraId="7E7945C8" w14:textId="77777777" w:rsidR="00C71FF0" w:rsidRPr="00037E6F" w:rsidRDefault="00C071DF">
            <w:pPr>
              <w:jc w:val="center"/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TAK</w:t>
            </w:r>
          </w:p>
        </w:tc>
        <w:tc>
          <w:tcPr>
            <w:tcW w:w="1412" w:type="dxa"/>
            <w:vAlign w:val="center"/>
          </w:tcPr>
          <w:p w14:paraId="0D76F4BB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</w:tr>
      <w:tr w:rsidR="00C71FF0" w:rsidRPr="00037E6F" w14:paraId="4592BFF9" w14:textId="77777777" w:rsidTr="00037E6F">
        <w:trPr>
          <w:trHeight w:val="280"/>
        </w:trPr>
        <w:tc>
          <w:tcPr>
            <w:tcW w:w="541" w:type="dxa"/>
            <w:vAlign w:val="center"/>
          </w:tcPr>
          <w:p w14:paraId="7828F14F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30.</w:t>
            </w:r>
          </w:p>
        </w:tc>
        <w:tc>
          <w:tcPr>
            <w:tcW w:w="10658" w:type="dxa"/>
            <w:vAlign w:val="center"/>
          </w:tcPr>
          <w:p w14:paraId="55BE5D9B" w14:textId="77777777" w:rsidR="00C71FF0" w:rsidRPr="00037E6F" w:rsidRDefault="00C071DF">
            <w:pPr>
              <w:widowControl w:val="0"/>
              <w:shd w:val="clear" w:color="auto" w:fill="FFFFFF"/>
              <w:rPr>
                <w:rFonts w:ascii="Fira Sans" w:hAnsi="Fira Sans"/>
                <w:color w:val="FF0000"/>
                <w:spacing w:val="-1"/>
                <w:sz w:val="22"/>
                <w:szCs w:val="22"/>
              </w:rPr>
            </w:pPr>
            <w:r w:rsidRPr="00037E6F">
              <w:rPr>
                <w:rFonts w:ascii="Fira Sans" w:hAnsi="Fira Sans"/>
                <w:color w:val="000000"/>
                <w:spacing w:val="-1"/>
                <w:sz w:val="22"/>
                <w:szCs w:val="22"/>
              </w:rPr>
              <w:t>Czas reakcji serwisu - max. 60 min. od chwili zgłoszenia.</w:t>
            </w:r>
          </w:p>
        </w:tc>
        <w:tc>
          <w:tcPr>
            <w:tcW w:w="1417" w:type="dxa"/>
            <w:vAlign w:val="center"/>
          </w:tcPr>
          <w:p w14:paraId="0319F188" w14:textId="77777777" w:rsidR="00C71FF0" w:rsidRPr="00037E6F" w:rsidRDefault="00C071DF">
            <w:pPr>
              <w:jc w:val="center"/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TAK</w:t>
            </w:r>
          </w:p>
        </w:tc>
        <w:tc>
          <w:tcPr>
            <w:tcW w:w="1412" w:type="dxa"/>
            <w:vAlign w:val="center"/>
          </w:tcPr>
          <w:p w14:paraId="1553A94E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</w:tr>
      <w:tr w:rsidR="00C71FF0" w:rsidRPr="00037E6F" w14:paraId="72D80CE3" w14:textId="77777777" w:rsidTr="00037E6F">
        <w:trPr>
          <w:trHeight w:val="269"/>
        </w:trPr>
        <w:tc>
          <w:tcPr>
            <w:tcW w:w="541" w:type="dxa"/>
            <w:vAlign w:val="center"/>
          </w:tcPr>
          <w:p w14:paraId="29DB8B80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31.</w:t>
            </w:r>
          </w:p>
        </w:tc>
        <w:tc>
          <w:tcPr>
            <w:tcW w:w="10658" w:type="dxa"/>
            <w:vAlign w:val="center"/>
          </w:tcPr>
          <w:p w14:paraId="66837162" w14:textId="77777777" w:rsidR="00C71FF0" w:rsidRPr="00037E6F" w:rsidRDefault="00C071DF">
            <w:pPr>
              <w:widowControl w:val="0"/>
              <w:shd w:val="clear" w:color="auto" w:fill="FFFFFF"/>
              <w:rPr>
                <w:rFonts w:ascii="Fira Sans" w:hAnsi="Fira Sans"/>
                <w:color w:val="FF0000"/>
                <w:spacing w:val="-1"/>
                <w:sz w:val="22"/>
                <w:szCs w:val="22"/>
              </w:rPr>
            </w:pPr>
            <w:r w:rsidRPr="00037E6F">
              <w:rPr>
                <w:rFonts w:ascii="Fira Sans" w:hAnsi="Fira Sans"/>
                <w:color w:val="000000"/>
                <w:spacing w:val="-1"/>
                <w:sz w:val="22"/>
                <w:szCs w:val="22"/>
              </w:rPr>
              <w:t>Czas przystąpienia do naprawy - max. 24 godz. od chwili zgłoszenia.</w:t>
            </w:r>
          </w:p>
        </w:tc>
        <w:tc>
          <w:tcPr>
            <w:tcW w:w="1417" w:type="dxa"/>
            <w:vAlign w:val="center"/>
          </w:tcPr>
          <w:p w14:paraId="5BA1AC2B" w14:textId="77777777" w:rsidR="00C71FF0" w:rsidRPr="00037E6F" w:rsidRDefault="00C071DF">
            <w:pPr>
              <w:jc w:val="center"/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TAK</w:t>
            </w:r>
          </w:p>
        </w:tc>
        <w:tc>
          <w:tcPr>
            <w:tcW w:w="1412" w:type="dxa"/>
            <w:vAlign w:val="center"/>
          </w:tcPr>
          <w:p w14:paraId="6456D937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</w:tr>
      <w:tr w:rsidR="00C71FF0" w:rsidRPr="00037E6F" w14:paraId="1B78E7C9" w14:textId="77777777" w:rsidTr="00037E6F">
        <w:trPr>
          <w:trHeight w:val="269"/>
        </w:trPr>
        <w:tc>
          <w:tcPr>
            <w:tcW w:w="541" w:type="dxa"/>
            <w:vAlign w:val="center"/>
          </w:tcPr>
          <w:p w14:paraId="65734E9C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32.</w:t>
            </w:r>
          </w:p>
        </w:tc>
        <w:tc>
          <w:tcPr>
            <w:tcW w:w="10658" w:type="dxa"/>
            <w:vAlign w:val="center"/>
          </w:tcPr>
          <w:p w14:paraId="139B911D" w14:textId="77777777" w:rsidR="00C71FF0" w:rsidRPr="00037E6F" w:rsidRDefault="00C071DF">
            <w:pPr>
              <w:widowControl w:val="0"/>
              <w:shd w:val="clear" w:color="auto" w:fill="FFFFFF"/>
              <w:rPr>
                <w:rFonts w:ascii="Fira Sans" w:hAnsi="Fira Sans"/>
                <w:color w:val="000000"/>
                <w:spacing w:val="-1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Dostępność serwisu - ciągła, przez cały czas trwania umowy -  zgłaszania awarii i wsparcie serwisanta przez 24 godz. / dobę, 7 dni w tygodniu (także w dni ustawowo wolne od pracy). Oferent przekaże Zamawiającemu bezpośredni numer telefonu do serwisanta.</w:t>
            </w:r>
          </w:p>
        </w:tc>
        <w:tc>
          <w:tcPr>
            <w:tcW w:w="1417" w:type="dxa"/>
            <w:vAlign w:val="center"/>
          </w:tcPr>
          <w:p w14:paraId="521AC23A" w14:textId="77777777" w:rsidR="00C71FF0" w:rsidRPr="00037E6F" w:rsidRDefault="00C071DF">
            <w:pPr>
              <w:jc w:val="center"/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TAK</w:t>
            </w:r>
          </w:p>
        </w:tc>
        <w:tc>
          <w:tcPr>
            <w:tcW w:w="1412" w:type="dxa"/>
            <w:vAlign w:val="center"/>
          </w:tcPr>
          <w:p w14:paraId="679A09DA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</w:tr>
      <w:tr w:rsidR="00C71FF0" w:rsidRPr="00037E6F" w14:paraId="62417432" w14:textId="77777777" w:rsidTr="00037E6F">
        <w:trPr>
          <w:trHeight w:val="274"/>
        </w:trPr>
        <w:tc>
          <w:tcPr>
            <w:tcW w:w="541" w:type="dxa"/>
          </w:tcPr>
          <w:p w14:paraId="0860B99A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33.</w:t>
            </w:r>
          </w:p>
        </w:tc>
        <w:tc>
          <w:tcPr>
            <w:tcW w:w="10658" w:type="dxa"/>
          </w:tcPr>
          <w:p w14:paraId="01BD098A" w14:textId="77777777" w:rsidR="00C71FF0" w:rsidRPr="00037E6F" w:rsidRDefault="00C071DF">
            <w:pPr>
              <w:widowControl w:val="0"/>
              <w:shd w:val="clear" w:color="auto" w:fill="FFFFFF"/>
              <w:rPr>
                <w:rFonts w:ascii="Fira Sans" w:hAnsi="Fira Sans"/>
                <w:color w:val="FF0000"/>
                <w:spacing w:val="-1"/>
                <w:sz w:val="22"/>
                <w:szCs w:val="22"/>
              </w:rPr>
            </w:pPr>
            <w:r w:rsidRPr="00037E6F">
              <w:rPr>
                <w:rFonts w:ascii="Fira Sans" w:hAnsi="Fira Sans"/>
                <w:color w:val="000000"/>
                <w:spacing w:val="-1"/>
                <w:sz w:val="22"/>
                <w:szCs w:val="22"/>
              </w:rPr>
              <w:t>Działania naprawcze będą podejmowane niezwłocznie, bez jakichkolwiek dodatkowych warunków wstępnych.</w:t>
            </w:r>
          </w:p>
        </w:tc>
        <w:tc>
          <w:tcPr>
            <w:tcW w:w="1417" w:type="dxa"/>
            <w:vAlign w:val="center"/>
          </w:tcPr>
          <w:p w14:paraId="4C239646" w14:textId="77777777" w:rsidR="00C71FF0" w:rsidRPr="00037E6F" w:rsidRDefault="00C071DF">
            <w:pPr>
              <w:jc w:val="center"/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TAK</w:t>
            </w:r>
          </w:p>
        </w:tc>
        <w:tc>
          <w:tcPr>
            <w:tcW w:w="1412" w:type="dxa"/>
            <w:vAlign w:val="center"/>
          </w:tcPr>
          <w:p w14:paraId="0C48DC8B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</w:tr>
      <w:tr w:rsidR="00C71FF0" w:rsidRPr="00037E6F" w14:paraId="4A92D71D" w14:textId="77777777" w:rsidTr="00037E6F">
        <w:trPr>
          <w:trHeight w:val="783"/>
        </w:trPr>
        <w:tc>
          <w:tcPr>
            <w:tcW w:w="541" w:type="dxa"/>
          </w:tcPr>
          <w:p w14:paraId="041388BF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34.</w:t>
            </w:r>
          </w:p>
        </w:tc>
        <w:tc>
          <w:tcPr>
            <w:tcW w:w="10658" w:type="dxa"/>
          </w:tcPr>
          <w:p w14:paraId="7C71AE0C" w14:textId="77777777" w:rsidR="00C71FF0" w:rsidRPr="00037E6F" w:rsidRDefault="00C071DF">
            <w:pPr>
              <w:widowControl w:val="0"/>
              <w:shd w:val="clear" w:color="auto" w:fill="FFFFFF"/>
              <w:rPr>
                <w:rFonts w:ascii="Fira Sans" w:hAnsi="Fira Sans"/>
                <w:color w:val="FF0000"/>
                <w:spacing w:val="-1"/>
                <w:sz w:val="22"/>
                <w:szCs w:val="22"/>
              </w:rPr>
            </w:pPr>
            <w:r w:rsidRPr="00037E6F">
              <w:rPr>
                <w:rFonts w:ascii="Fira Sans" w:hAnsi="Fira Sans"/>
                <w:color w:val="000000"/>
                <w:spacing w:val="-1"/>
                <w:sz w:val="22"/>
                <w:szCs w:val="22"/>
              </w:rPr>
              <w:t>Instalacja, uruchomienie i szkolenie personelu laboratorium w zakresie obsługi, konserwacji, rozwiązywania drobnych problemów technicznych oraz interpretacji wyników (czułość i swoistość testów, interferencje, zakres wartości referencyjnych) na koszt oferenta.</w:t>
            </w:r>
          </w:p>
        </w:tc>
        <w:tc>
          <w:tcPr>
            <w:tcW w:w="1417" w:type="dxa"/>
            <w:vAlign w:val="center"/>
          </w:tcPr>
          <w:p w14:paraId="302EF813" w14:textId="77777777" w:rsidR="00C71FF0" w:rsidRPr="00037E6F" w:rsidRDefault="00C071DF">
            <w:pPr>
              <w:jc w:val="center"/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TAK</w:t>
            </w:r>
          </w:p>
        </w:tc>
        <w:tc>
          <w:tcPr>
            <w:tcW w:w="1412" w:type="dxa"/>
            <w:vAlign w:val="center"/>
          </w:tcPr>
          <w:p w14:paraId="14EFB22B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</w:tr>
      <w:tr w:rsidR="00C71FF0" w:rsidRPr="00037E6F" w14:paraId="16180224" w14:textId="77777777" w:rsidTr="00037E6F">
        <w:trPr>
          <w:trHeight w:val="275"/>
        </w:trPr>
        <w:tc>
          <w:tcPr>
            <w:tcW w:w="541" w:type="dxa"/>
          </w:tcPr>
          <w:p w14:paraId="7E5355EA" w14:textId="77777777" w:rsidR="00C71FF0" w:rsidRPr="00037E6F" w:rsidRDefault="00C071DF">
            <w:pPr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35.</w:t>
            </w:r>
          </w:p>
        </w:tc>
        <w:tc>
          <w:tcPr>
            <w:tcW w:w="10658" w:type="dxa"/>
          </w:tcPr>
          <w:p w14:paraId="5E13DECD" w14:textId="77777777" w:rsidR="00C71FF0" w:rsidRPr="00037E6F" w:rsidRDefault="00C071DF">
            <w:pPr>
              <w:widowControl w:val="0"/>
              <w:shd w:val="clear" w:color="auto" w:fill="FFFFFF"/>
              <w:rPr>
                <w:rFonts w:ascii="Fira Sans" w:hAnsi="Fira Sans"/>
                <w:color w:val="FF0000"/>
                <w:spacing w:val="-1"/>
                <w:sz w:val="22"/>
                <w:szCs w:val="22"/>
              </w:rPr>
            </w:pPr>
            <w:r w:rsidRPr="00037E6F">
              <w:rPr>
                <w:rFonts w:ascii="Fira Sans" w:hAnsi="Fira Sans"/>
                <w:color w:val="000000"/>
                <w:spacing w:val="-1"/>
                <w:sz w:val="22"/>
                <w:szCs w:val="22"/>
              </w:rPr>
              <w:t>Oferent zapewni bezpłatną aktualizację oprogramowania i dokumentacji w okresie eksploatacji wyrobu.</w:t>
            </w:r>
          </w:p>
        </w:tc>
        <w:tc>
          <w:tcPr>
            <w:tcW w:w="1417" w:type="dxa"/>
            <w:vAlign w:val="center"/>
          </w:tcPr>
          <w:p w14:paraId="3B5754C9" w14:textId="77777777" w:rsidR="00C71FF0" w:rsidRPr="00037E6F" w:rsidRDefault="00C071DF">
            <w:pPr>
              <w:jc w:val="center"/>
              <w:rPr>
                <w:rFonts w:ascii="Fira Sans" w:hAnsi="Fira Sans"/>
                <w:sz w:val="22"/>
                <w:szCs w:val="22"/>
              </w:rPr>
            </w:pPr>
            <w:r w:rsidRPr="00037E6F">
              <w:rPr>
                <w:rFonts w:ascii="Fira Sans" w:hAnsi="Fira Sans"/>
                <w:sz w:val="22"/>
                <w:szCs w:val="22"/>
              </w:rPr>
              <w:t>TAK</w:t>
            </w:r>
          </w:p>
        </w:tc>
        <w:tc>
          <w:tcPr>
            <w:tcW w:w="1412" w:type="dxa"/>
            <w:vAlign w:val="center"/>
          </w:tcPr>
          <w:p w14:paraId="205C7598" w14:textId="77777777" w:rsidR="00C71FF0" w:rsidRPr="00037E6F" w:rsidRDefault="00C71FF0">
            <w:pPr>
              <w:pStyle w:val="Akapitzlist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</w:tr>
    </w:tbl>
    <w:p w14:paraId="68A12783" w14:textId="1B2DE8CA" w:rsidR="00C71FF0" w:rsidRPr="00037E6F" w:rsidRDefault="00C071DF" w:rsidP="00037E6F">
      <w:pPr>
        <w:pStyle w:val="Tekstpodstawowy"/>
        <w:spacing w:line="240" w:lineRule="auto"/>
        <w:ind w:left="720"/>
        <w:rPr>
          <w:rFonts w:ascii="Fira Sans" w:hAnsi="Fira Sans"/>
          <w:szCs w:val="22"/>
        </w:rPr>
      </w:pPr>
      <w:r w:rsidRPr="00037E6F">
        <w:rPr>
          <w:rFonts w:ascii="Fira Sans" w:hAnsi="Fira Sans"/>
          <w:szCs w:val="22"/>
        </w:rPr>
        <w:t>*w przypadku awarii uniemożliwiającej dalszą eksploatację Oferent wymieni aparat ma fabrycznie nowy</w:t>
      </w:r>
    </w:p>
    <w:p w14:paraId="4D9571FB" w14:textId="77777777" w:rsidR="00C71FF0" w:rsidRPr="00037E6F" w:rsidRDefault="00C71FF0">
      <w:pPr>
        <w:rPr>
          <w:rFonts w:ascii="Fira Sans" w:hAnsi="Fira Sans"/>
          <w:sz w:val="22"/>
          <w:szCs w:val="22"/>
        </w:rPr>
      </w:pPr>
    </w:p>
    <w:p w14:paraId="79429B79" w14:textId="77777777" w:rsidR="00C71FF0" w:rsidRPr="00037E6F" w:rsidRDefault="00C71FF0">
      <w:pPr>
        <w:rPr>
          <w:rFonts w:ascii="Fira Sans" w:hAnsi="Fira Sans"/>
        </w:rPr>
      </w:pPr>
    </w:p>
    <w:p w14:paraId="0B536360" w14:textId="77777777" w:rsidR="00C71FF0" w:rsidRPr="00037E6F" w:rsidRDefault="00C71FF0">
      <w:pPr>
        <w:rPr>
          <w:rFonts w:ascii="Fira Sans" w:hAnsi="Fira Sans"/>
        </w:rPr>
      </w:pPr>
    </w:p>
    <w:p w14:paraId="19181B71" w14:textId="77777777" w:rsidR="00C71FF0" w:rsidRPr="00037E6F" w:rsidRDefault="00C71FF0">
      <w:pPr>
        <w:rPr>
          <w:rFonts w:ascii="Fira Sans" w:hAnsi="Fira Sans"/>
        </w:rPr>
      </w:pPr>
    </w:p>
    <w:p w14:paraId="4CE16F0E" w14:textId="77777777" w:rsidR="00C71FF0" w:rsidRPr="00037E6F" w:rsidRDefault="00C71FF0">
      <w:pPr>
        <w:rPr>
          <w:rFonts w:ascii="Fira Sans" w:hAnsi="Fira Sans"/>
        </w:rPr>
      </w:pPr>
    </w:p>
    <w:p w14:paraId="7F6E3DFB" w14:textId="77777777" w:rsidR="00C71FF0" w:rsidRPr="00037E6F" w:rsidRDefault="00C71FF0">
      <w:pPr>
        <w:rPr>
          <w:rFonts w:ascii="Fira Sans" w:hAnsi="Fira Sans"/>
        </w:rPr>
      </w:pPr>
    </w:p>
    <w:p w14:paraId="434CB47A" w14:textId="77777777" w:rsidR="00C71FF0" w:rsidRDefault="00C71FF0"/>
    <w:sectPr w:rsidR="00C71FF0">
      <w:footerReference w:type="default" r:id="rId6"/>
      <w:headerReference w:type="first" r:id="rId7"/>
      <w:pgSz w:w="16838" w:h="11906" w:orient="landscape"/>
      <w:pgMar w:top="765" w:right="1417" w:bottom="709" w:left="1417" w:header="708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B1368" w14:textId="77777777" w:rsidR="00C071DF" w:rsidRDefault="00C071DF">
      <w:r>
        <w:separator/>
      </w:r>
    </w:p>
  </w:endnote>
  <w:endnote w:type="continuationSeparator" w:id="0">
    <w:p w14:paraId="50340CD1" w14:textId="77777777" w:rsidR="00C071DF" w:rsidRDefault="00C07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84484184"/>
      <w:docPartObj>
        <w:docPartGallery w:val="Page Numbers (Bottom of Page)"/>
        <w:docPartUnique/>
      </w:docPartObj>
    </w:sdtPr>
    <w:sdtEndPr/>
    <w:sdtContent>
      <w:p w14:paraId="50F28D62" w14:textId="77777777" w:rsidR="00C71FF0" w:rsidRDefault="00C071DF">
        <w:pPr>
          <w:pStyle w:val="Stopka"/>
          <w:jc w:val="right"/>
          <w:rPr>
            <w:rFonts w:asciiTheme="majorHAnsi" w:eastAsiaTheme="majorEastAsia" w:hAnsiTheme="majorHAnsi" w:cstheme="majorBidi"/>
          </w:rPr>
        </w:pPr>
        <w:r>
          <w:rPr>
            <w:rFonts w:asciiTheme="majorHAnsi" w:eastAsiaTheme="majorEastAsia" w:hAnsiTheme="majorHAnsi" w:cstheme="majorBidi"/>
          </w:rPr>
          <w:t xml:space="preserve">str. </w:t>
        </w:r>
        <w:r>
          <w:rPr>
            <w:rFonts w:ascii="Calibri Light" w:hAnsi="Calibri Light"/>
          </w:rPr>
          <w:fldChar w:fldCharType="begin"/>
        </w:r>
        <w:r>
          <w:rPr>
            <w:rFonts w:ascii="Calibri Light" w:hAnsi="Calibri Light"/>
          </w:rPr>
          <w:instrText xml:space="preserve"> PAGE </w:instrText>
        </w:r>
        <w:r>
          <w:rPr>
            <w:rFonts w:ascii="Calibri Light" w:hAnsi="Calibri Light"/>
          </w:rPr>
          <w:fldChar w:fldCharType="separate"/>
        </w:r>
        <w:r>
          <w:rPr>
            <w:rFonts w:ascii="Calibri Light" w:hAnsi="Calibri Light"/>
          </w:rPr>
          <w:t>3</w:t>
        </w:r>
        <w:r>
          <w:rPr>
            <w:rFonts w:ascii="Calibri Light" w:hAnsi="Calibri Light"/>
          </w:rPr>
          <w:fldChar w:fldCharType="end"/>
        </w:r>
      </w:p>
    </w:sdtContent>
  </w:sdt>
  <w:p w14:paraId="0426CC43" w14:textId="77777777" w:rsidR="00C71FF0" w:rsidRDefault="00C71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B38BBC" w14:textId="77777777" w:rsidR="00C071DF" w:rsidRDefault="00C071DF">
      <w:r>
        <w:separator/>
      </w:r>
    </w:p>
  </w:footnote>
  <w:footnote w:type="continuationSeparator" w:id="0">
    <w:p w14:paraId="0B90C914" w14:textId="77777777" w:rsidR="00C071DF" w:rsidRDefault="00C07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7D445" w14:textId="77777777" w:rsidR="00C71FF0" w:rsidRDefault="00C071DF" w:rsidP="00037E6F">
    <w:pPr>
      <w:pStyle w:val="Nagwek"/>
      <w:pBdr>
        <w:bottom w:val="single" w:sz="6" w:space="8" w:color="000000"/>
      </w:pBdr>
    </w:pPr>
    <w:r>
      <w:rPr>
        <w:noProof/>
      </w:rPr>
      <w:drawing>
        <wp:inline distT="0" distB="0" distL="0" distR="0" wp14:anchorId="083A2495" wp14:editId="399A1A68">
          <wp:extent cx="3574415" cy="360045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560" t="25076" r="4889" b="26525"/>
                  <a:stretch>
                    <a:fillRect/>
                  </a:stretch>
                </pic:blipFill>
                <pic:spPr bwMode="auto">
                  <a:xfrm>
                    <a:off x="0" y="0"/>
                    <a:ext cx="3574415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075A5E" w14:textId="77777777" w:rsidR="00C71FF0" w:rsidRDefault="00C071DF">
    <w:pPr>
      <w:pStyle w:val="Nagwek"/>
    </w:pPr>
    <w:r>
      <w:rPr>
        <w:noProof/>
      </w:rPr>
      <mc:AlternateContent>
        <mc:Choice Requires="wps">
          <w:drawing>
            <wp:anchor distT="0" distB="1270" distL="635" distR="0" simplePos="0" relativeHeight="2" behindDoc="1" locked="0" layoutInCell="1" allowOverlap="1" wp14:anchorId="67F3DD0C" wp14:editId="11740A53">
              <wp:simplePos x="0" y="0"/>
              <wp:positionH relativeFrom="column">
                <wp:posOffset>635</wp:posOffset>
              </wp:positionH>
              <wp:positionV relativeFrom="paragraph">
                <wp:posOffset>635</wp:posOffset>
              </wp:positionV>
              <wp:extent cx="635" cy="17145"/>
              <wp:effectExtent l="635" t="0" r="0" b="1905"/>
              <wp:wrapNone/>
              <wp:docPr id="2" name="Prostokąt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0" cy="1728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4600C344" id="Prostokąt 6" o:spid="_x0000_s1026" style="position:absolute;margin-left:.05pt;margin-top:.05pt;width:.05pt;height:1.35pt;z-index:-503316478;visibility:visible;mso-wrap-style:square;mso-wrap-distance-left:.05pt;mso-wrap-distance-top:0;mso-wrap-distance-right:0;mso-wrap-distance-bottom: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" fillcolor="#a0a0a0" stroked="f" strokeweight="0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FF0"/>
    <w:rsid w:val="00037E6F"/>
    <w:rsid w:val="00256798"/>
    <w:rsid w:val="0097081E"/>
    <w:rsid w:val="00C071DF"/>
    <w:rsid w:val="00C7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2BF57"/>
  <w15:docId w15:val="{14982D00-CA13-4D09-AE40-1AB4F4C2D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9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67987"/>
    <w:pPr>
      <w:keepNext/>
      <w:jc w:val="center"/>
      <w:outlineLvl w:val="1"/>
    </w:pPr>
    <w:rPr>
      <w:b/>
      <w:sz w:val="28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F67987"/>
    <w:pPr>
      <w:keepNext/>
      <w:outlineLvl w:val="7"/>
    </w:pPr>
    <w:rPr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F67987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qFormat/>
    <w:rsid w:val="00F6798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67987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E1E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E1E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B43A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E2088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E1E7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67987"/>
    <w:pPr>
      <w:spacing w:line="360" w:lineRule="auto"/>
    </w:pPr>
    <w:rPr>
      <w:sz w:val="22"/>
      <w:lang w:val="x-none" w:eastAsia="x-none"/>
    </w:r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9E1E7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8F645D"/>
    <w:pPr>
      <w:ind w:left="720"/>
      <w:contextualSpacing/>
    </w:pPr>
  </w:style>
  <w:style w:type="paragraph" w:customStyle="1" w:styleId="Default">
    <w:name w:val="Default"/>
    <w:qFormat/>
    <w:rsid w:val="008F645D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B43A5"/>
    <w:rPr>
      <w:rFonts w:ascii="Tahoma" w:hAnsi="Tahoma" w:cs="Tahoma"/>
      <w:sz w:val="16"/>
      <w:szCs w:val="16"/>
    </w:rPr>
  </w:style>
  <w:style w:type="paragraph" w:customStyle="1" w:styleId="DefaultText">
    <w:name w:val="Default Text"/>
    <w:basedOn w:val="Normalny"/>
    <w:qFormat/>
    <w:rsid w:val="002B5A31"/>
    <w:pPr>
      <w:textAlignment w:val="baseline"/>
    </w:pPr>
    <w:rPr>
      <w:sz w:val="24"/>
      <w:szCs w:val="24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2088"/>
    <w:rPr>
      <w:rFonts w:ascii="Calibri" w:eastAsia="Calibri" w:hAnsi="Calibri"/>
      <w:lang w:eastAsia="en-US"/>
    </w:rPr>
  </w:style>
  <w:style w:type="table" w:styleId="Tabela-Siatka">
    <w:name w:val="Table Grid"/>
    <w:basedOn w:val="Standardowy"/>
    <w:uiPriority w:val="59"/>
    <w:rsid w:val="00433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7443</TotalTime>
  <Pages>2</Pages>
  <Words>625</Words>
  <Characters>3750</Characters>
  <Application>Microsoft Office Word</Application>
  <DocSecurity>0</DocSecurity>
  <Lines>31</Lines>
  <Paragraphs>8</Paragraphs>
  <ScaleCrop>false</ScaleCrop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dc:description/>
  <cp:lastModifiedBy>Alicja Detlaf</cp:lastModifiedBy>
  <cp:revision>88</cp:revision>
  <cp:lastPrinted>2024-09-18T14:48:00Z</cp:lastPrinted>
  <dcterms:created xsi:type="dcterms:W3CDTF">2021-02-11T09:14:00Z</dcterms:created>
  <dcterms:modified xsi:type="dcterms:W3CDTF">2024-10-29T09:11:00Z</dcterms:modified>
  <dc:language>pl-PL</dc:language>
</cp:coreProperties>
</file>