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19CD" w14:textId="2EDDBA80"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023B0C">
        <w:rPr>
          <w:rFonts w:ascii="Arial" w:hAnsi="Arial"/>
          <w:b/>
          <w:sz w:val="24"/>
          <w:szCs w:val="24"/>
        </w:rPr>
        <w:t>32</w:t>
      </w:r>
      <w:r w:rsidR="00CF237C" w:rsidRPr="00914767">
        <w:rPr>
          <w:rFonts w:ascii="Arial" w:hAnsi="Arial"/>
          <w:b/>
          <w:sz w:val="24"/>
          <w:szCs w:val="24"/>
        </w:rPr>
        <w:t>.202</w:t>
      </w:r>
      <w:r w:rsidR="0036407E">
        <w:rPr>
          <w:rFonts w:ascii="Arial" w:hAnsi="Arial"/>
          <w:b/>
          <w:sz w:val="24"/>
          <w:szCs w:val="24"/>
        </w:rPr>
        <w:t>3</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360C78D3"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F0725A">
        <w:rPr>
          <w:rFonts w:ascii="Arial" w:hAnsi="Arial"/>
          <w:sz w:val="24"/>
          <w:szCs w:val="24"/>
        </w:rPr>
        <w:t>3 r. poz. 1605 ze</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Pzp </w:t>
      </w:r>
      <w:bookmarkEnd w:id="1"/>
      <w:r w:rsidRPr="00914767">
        <w:rPr>
          <w:rFonts w:ascii="Arial" w:hAnsi="Arial"/>
          <w:sz w:val="24"/>
          <w:szCs w:val="24"/>
        </w:rPr>
        <w:t xml:space="preserve">na </w:t>
      </w:r>
      <w:r w:rsidR="004C74DF">
        <w:rPr>
          <w:rFonts w:ascii="Arial" w:hAnsi="Arial"/>
          <w:bCs/>
          <w:sz w:val="24"/>
          <w:szCs w:val="24"/>
        </w:rPr>
        <w:t>usługi</w:t>
      </w:r>
      <w:r w:rsidRPr="00914767">
        <w:rPr>
          <w:rFonts w:ascii="Arial" w:hAnsi="Arial"/>
          <w:bCs/>
          <w:sz w:val="24"/>
          <w:szCs w:val="24"/>
        </w:rPr>
        <w:t xml:space="preserv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0674766C" w14:textId="44B29661" w:rsidR="00E401AA" w:rsidRPr="00410949" w:rsidRDefault="007431B7" w:rsidP="004C74DF">
      <w:pPr>
        <w:spacing w:line="360" w:lineRule="auto"/>
        <w:jc w:val="center"/>
        <w:rPr>
          <w:rFonts w:ascii="Arial" w:eastAsia="Times New Roman" w:hAnsi="Arial"/>
          <w:b/>
          <w:sz w:val="36"/>
          <w:szCs w:val="36"/>
          <w:lang w:val="pl-PL"/>
        </w:rPr>
      </w:pPr>
      <w:r>
        <w:rPr>
          <w:rFonts w:ascii="Arial" w:eastAsia="Times New Roman" w:hAnsi="Arial"/>
          <w:b/>
          <w:sz w:val="36"/>
          <w:szCs w:val="36"/>
          <w:lang w:val="pl-PL"/>
        </w:rPr>
        <w:t>„</w:t>
      </w:r>
      <w:r w:rsidR="004C74DF" w:rsidRPr="004C74DF">
        <w:rPr>
          <w:rFonts w:ascii="Arial" w:eastAsia="Times New Roman" w:hAnsi="Arial"/>
          <w:b/>
          <w:sz w:val="36"/>
          <w:szCs w:val="36"/>
          <w:lang w:val="pl-PL"/>
        </w:rPr>
        <w:t xml:space="preserve">Odnowienie terenu zielonego zlokalizowanego </w:t>
      </w:r>
      <w:r w:rsidR="004C74DF">
        <w:rPr>
          <w:rFonts w:ascii="Arial" w:eastAsia="Times New Roman" w:hAnsi="Arial"/>
          <w:b/>
          <w:sz w:val="36"/>
          <w:szCs w:val="36"/>
          <w:lang w:val="pl-PL"/>
        </w:rPr>
        <w:br/>
      </w:r>
      <w:r w:rsidR="004C74DF" w:rsidRPr="004C74DF">
        <w:rPr>
          <w:rFonts w:ascii="Arial" w:eastAsia="Times New Roman" w:hAnsi="Arial"/>
          <w:b/>
          <w:sz w:val="36"/>
          <w:szCs w:val="36"/>
          <w:lang w:val="pl-PL"/>
        </w:rPr>
        <w:t>przy ul. Mickiewicza w m. Wronki</w:t>
      </w:r>
      <w:r w:rsidR="007533A2" w:rsidRPr="007533A2">
        <w:rPr>
          <w:rFonts w:ascii="Arial" w:eastAsia="Times New Roman" w:hAnsi="Arial"/>
          <w:b/>
          <w:sz w:val="36"/>
          <w:szCs w:val="36"/>
          <w:lang w:val="pl-PL"/>
        </w:rPr>
        <w:t>”</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D6A4316" w14:textId="61B67132" w:rsidR="00E401AA" w:rsidRDefault="00E401AA" w:rsidP="00914767">
      <w:pPr>
        <w:spacing w:line="360" w:lineRule="auto"/>
        <w:ind w:left="5672" w:firstLine="709"/>
        <w:rPr>
          <w:rFonts w:ascii="Arial" w:hAnsi="Arial"/>
          <w:sz w:val="24"/>
          <w:szCs w:val="24"/>
        </w:rPr>
      </w:pPr>
    </w:p>
    <w:p w14:paraId="2F21727E" w14:textId="77777777" w:rsidR="00410949" w:rsidRDefault="00410949" w:rsidP="00914767">
      <w:pPr>
        <w:spacing w:line="360" w:lineRule="auto"/>
        <w:ind w:left="5672" w:firstLine="709"/>
        <w:rPr>
          <w:rFonts w:ascii="Arial" w:hAnsi="Arial"/>
          <w:sz w:val="24"/>
          <w:szCs w:val="24"/>
        </w:rPr>
      </w:pPr>
    </w:p>
    <w:p w14:paraId="6CC95D77" w14:textId="3D2C1188" w:rsidR="00410949" w:rsidRDefault="00410949" w:rsidP="00914767">
      <w:pPr>
        <w:spacing w:line="360" w:lineRule="auto"/>
        <w:ind w:left="5672" w:firstLine="709"/>
        <w:rPr>
          <w:rFonts w:ascii="Arial" w:hAnsi="Arial"/>
          <w:sz w:val="24"/>
          <w:szCs w:val="24"/>
        </w:rPr>
      </w:pPr>
    </w:p>
    <w:p w14:paraId="5EA95849" w14:textId="21ACC61B" w:rsidR="00DF15F8" w:rsidRDefault="00DF15F8" w:rsidP="00914767">
      <w:pPr>
        <w:spacing w:line="360" w:lineRule="auto"/>
        <w:ind w:left="5672" w:firstLine="709"/>
        <w:rPr>
          <w:rFonts w:ascii="Arial" w:hAnsi="Arial"/>
          <w:sz w:val="24"/>
          <w:szCs w:val="24"/>
        </w:rPr>
      </w:pPr>
    </w:p>
    <w:p w14:paraId="7C38CEA0" w14:textId="77777777" w:rsidR="00DF15F8" w:rsidRPr="00914767" w:rsidRDefault="00DF15F8"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Zastępca Burmistrza Miasta i Gminy Wronki</w:t>
      </w:r>
    </w:p>
    <w:p w14:paraId="42035A3A" w14:textId="77777777" w:rsidR="00EE5485" w:rsidRPr="00914767" w:rsidRDefault="00EE5485" w:rsidP="00914767">
      <w:pPr>
        <w:spacing w:line="360" w:lineRule="auto"/>
        <w:jc w:val="center"/>
        <w:rPr>
          <w:rFonts w:ascii="Arial" w:hAnsi="Arial"/>
          <w:sz w:val="24"/>
          <w:szCs w:val="24"/>
        </w:rPr>
      </w:pPr>
      <w:r w:rsidRPr="00B14E1E">
        <w:rPr>
          <w:rFonts w:ascii="Arial" w:hAnsi="Arial"/>
          <w:sz w:val="24"/>
          <w:szCs w:val="24"/>
        </w:rPr>
        <w:t>Robert Dorna</w:t>
      </w:r>
    </w:p>
    <w:p w14:paraId="10DC8A9A" w14:textId="04138590" w:rsidR="00E401AA" w:rsidRDefault="00E401AA" w:rsidP="00914767">
      <w:pPr>
        <w:spacing w:line="360" w:lineRule="auto"/>
        <w:jc w:val="center"/>
        <w:rPr>
          <w:rFonts w:ascii="Arial" w:hAnsi="Arial"/>
          <w:b/>
          <w:sz w:val="24"/>
          <w:szCs w:val="24"/>
          <w:highlight w:val="yellow"/>
        </w:rPr>
      </w:pPr>
    </w:p>
    <w:p w14:paraId="7BF78501" w14:textId="77777777" w:rsidR="00410949" w:rsidRPr="00914767" w:rsidRDefault="00410949" w:rsidP="00914767">
      <w:pPr>
        <w:spacing w:line="360" w:lineRule="auto"/>
        <w:jc w:val="center"/>
        <w:rPr>
          <w:rFonts w:ascii="Arial" w:hAnsi="Arial"/>
          <w:b/>
          <w:sz w:val="24"/>
          <w:szCs w:val="24"/>
          <w:highlight w:val="yellow"/>
        </w:rPr>
      </w:pPr>
    </w:p>
    <w:p w14:paraId="53D6CE2B" w14:textId="15B8A0A0" w:rsidR="00410949" w:rsidRDefault="00410949" w:rsidP="00914767">
      <w:pPr>
        <w:spacing w:line="360" w:lineRule="auto"/>
        <w:rPr>
          <w:rFonts w:ascii="Arial" w:hAnsi="Arial"/>
          <w:bCs/>
          <w:sz w:val="24"/>
          <w:szCs w:val="24"/>
        </w:rPr>
      </w:pPr>
    </w:p>
    <w:p w14:paraId="77BDE78B" w14:textId="5459FC16" w:rsidR="00787F0E" w:rsidRPr="00914767" w:rsidRDefault="00CF237C" w:rsidP="007533A2">
      <w:pPr>
        <w:tabs>
          <w:tab w:val="left" w:pos="4967"/>
        </w:tabs>
        <w:spacing w:line="360" w:lineRule="auto"/>
        <w:rPr>
          <w:rFonts w:ascii="Arial" w:hAnsi="Arial"/>
          <w:bCs/>
          <w:sz w:val="24"/>
          <w:szCs w:val="24"/>
        </w:rPr>
      </w:pPr>
      <w:r w:rsidRPr="00914767">
        <w:rPr>
          <w:rFonts w:ascii="Arial" w:hAnsi="Arial"/>
          <w:bCs/>
          <w:sz w:val="24"/>
          <w:szCs w:val="24"/>
        </w:rPr>
        <w:t xml:space="preserve">Wronki, </w:t>
      </w:r>
      <w:r w:rsidRPr="002F5D27">
        <w:rPr>
          <w:rFonts w:ascii="Arial" w:hAnsi="Arial"/>
          <w:bCs/>
          <w:sz w:val="24"/>
          <w:szCs w:val="24"/>
        </w:rPr>
        <w:t xml:space="preserve">dnia </w:t>
      </w:r>
      <w:r w:rsidR="00932917">
        <w:rPr>
          <w:rFonts w:ascii="Arial" w:hAnsi="Arial"/>
          <w:bCs/>
          <w:sz w:val="24"/>
          <w:szCs w:val="24"/>
        </w:rPr>
        <w:t>11</w:t>
      </w:r>
      <w:r w:rsidR="00A24789" w:rsidRPr="002F5D27">
        <w:rPr>
          <w:rFonts w:ascii="Arial" w:hAnsi="Arial"/>
          <w:bCs/>
          <w:sz w:val="24"/>
          <w:szCs w:val="24"/>
        </w:rPr>
        <w:t xml:space="preserve"> </w:t>
      </w:r>
      <w:r w:rsidR="00932917">
        <w:rPr>
          <w:rFonts w:ascii="Arial" w:hAnsi="Arial"/>
          <w:bCs/>
          <w:sz w:val="24"/>
          <w:szCs w:val="24"/>
        </w:rPr>
        <w:t>października</w:t>
      </w:r>
      <w:r w:rsidR="0036407E" w:rsidRPr="00744198">
        <w:rPr>
          <w:rFonts w:ascii="Arial" w:hAnsi="Arial"/>
          <w:bCs/>
          <w:sz w:val="24"/>
          <w:szCs w:val="24"/>
        </w:rPr>
        <w:t xml:space="preserve"> 2023</w:t>
      </w:r>
      <w:r w:rsidR="00787F0E" w:rsidRPr="00914767">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t>SPIS TREŚCI</w:t>
      </w:r>
    </w:p>
    <w:sdt>
      <w:sdtPr>
        <w:rPr>
          <w:rFonts w:ascii="Arial" w:eastAsia="Arial" w:hAnsi="Arial" w:cs="Arial"/>
          <w:color w:val="auto"/>
          <w:sz w:val="24"/>
          <w:szCs w:val="24"/>
          <w:lang w:val="pl"/>
        </w:rPr>
        <w:id w:val="799725753"/>
        <w:docPartObj>
          <w:docPartGallery w:val="Table of Contents"/>
          <w:docPartUnique/>
        </w:docPartObj>
      </w:sdtPr>
      <w:sdtEndPr/>
      <w:sdtContent>
        <w:p w14:paraId="175BB58A" w14:textId="4EB23D72" w:rsidR="00E401AA" w:rsidRPr="00033AA3" w:rsidRDefault="00E401AA" w:rsidP="00914767">
          <w:pPr>
            <w:pStyle w:val="Nagwekspisutreci"/>
            <w:spacing w:line="276" w:lineRule="auto"/>
            <w:rPr>
              <w:rFonts w:ascii="Arial" w:hAnsi="Arial" w:cs="Arial"/>
              <w:sz w:val="24"/>
              <w:szCs w:val="24"/>
            </w:rPr>
          </w:pPr>
        </w:p>
        <w:p w14:paraId="044652B2" w14:textId="37AE615B" w:rsidR="006B5073" w:rsidRPr="00033AA3" w:rsidRDefault="00CF237C">
          <w:pPr>
            <w:pStyle w:val="Spistreci2"/>
            <w:rPr>
              <w:rFonts w:asciiTheme="minorHAnsi" w:eastAsiaTheme="minorEastAsia" w:hAnsiTheme="minorHAnsi" w:cstheme="minorBidi"/>
              <w:noProof/>
              <w:sz w:val="24"/>
              <w:szCs w:val="24"/>
              <w:lang w:val="pl-PL"/>
            </w:rPr>
          </w:pPr>
          <w:r w:rsidRPr="00033AA3">
            <w:rPr>
              <w:rFonts w:ascii="Arial" w:hAnsi="Arial"/>
              <w:sz w:val="24"/>
              <w:szCs w:val="24"/>
            </w:rPr>
            <w:fldChar w:fldCharType="begin"/>
          </w:r>
          <w:r w:rsidRPr="00033AA3">
            <w:rPr>
              <w:rStyle w:val="czeindeksu"/>
              <w:rFonts w:ascii="Arial" w:hAnsi="Arial"/>
              <w:webHidden/>
              <w:sz w:val="24"/>
              <w:szCs w:val="24"/>
            </w:rPr>
            <w:instrText>TOC \z \o "1-3" \u \h</w:instrText>
          </w:r>
          <w:r w:rsidRPr="00033AA3">
            <w:rPr>
              <w:rStyle w:val="czeindeksu"/>
            </w:rPr>
            <w:fldChar w:fldCharType="separate"/>
          </w:r>
          <w:hyperlink w:anchor="_Toc138055030" w:history="1">
            <w:r w:rsidR="006B5073" w:rsidRPr="00033AA3">
              <w:rPr>
                <w:rStyle w:val="Hipercze"/>
                <w:rFonts w:ascii="Arial" w:hAnsi="Arial"/>
                <w:noProof/>
                <w:sz w:val="24"/>
                <w:szCs w:val="24"/>
              </w:rPr>
              <w:t>I. Nazwa oraz adres Zamawiającego</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_Toc138055030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3</w:t>
            </w:r>
            <w:r w:rsidR="006B5073" w:rsidRPr="00033AA3">
              <w:rPr>
                <w:noProof/>
                <w:webHidden/>
                <w:sz w:val="24"/>
                <w:szCs w:val="24"/>
              </w:rPr>
              <w:fldChar w:fldCharType="end"/>
            </w:r>
          </w:hyperlink>
        </w:p>
        <w:p w14:paraId="18DF2C64" w14:textId="35A98AA5" w:rsidR="006B5073" w:rsidRPr="00033AA3" w:rsidRDefault="00A678DE">
          <w:pPr>
            <w:pStyle w:val="Spistreci2"/>
            <w:rPr>
              <w:rFonts w:asciiTheme="minorHAnsi" w:eastAsiaTheme="minorEastAsia" w:hAnsiTheme="minorHAnsi" w:cstheme="minorBidi"/>
              <w:noProof/>
              <w:sz w:val="24"/>
              <w:szCs w:val="24"/>
              <w:lang w:val="pl-PL"/>
            </w:rPr>
          </w:pPr>
          <w:hyperlink w:anchor="_Toc138055031" w:history="1">
            <w:r w:rsidR="006B5073" w:rsidRPr="00033AA3">
              <w:rPr>
                <w:rStyle w:val="Hipercze"/>
                <w:rFonts w:ascii="Arial" w:hAnsi="Arial"/>
                <w:noProof/>
                <w:sz w:val="24"/>
                <w:szCs w:val="24"/>
              </w:rPr>
              <w:t>II. Ochrona danych osobowych</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_Toc138055031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w:t>
            </w:r>
            <w:r w:rsidR="006B5073" w:rsidRPr="00033AA3">
              <w:rPr>
                <w:noProof/>
                <w:webHidden/>
                <w:sz w:val="24"/>
                <w:szCs w:val="24"/>
              </w:rPr>
              <w:fldChar w:fldCharType="end"/>
            </w:r>
          </w:hyperlink>
        </w:p>
        <w:p w14:paraId="44B6B4DF" w14:textId="4A9D79A0" w:rsidR="006B5073" w:rsidRPr="00033AA3" w:rsidRDefault="00A678DE">
          <w:pPr>
            <w:pStyle w:val="Spistreci2"/>
            <w:rPr>
              <w:rFonts w:asciiTheme="minorHAnsi" w:eastAsiaTheme="minorEastAsia" w:hAnsiTheme="minorHAnsi" w:cstheme="minorBidi"/>
              <w:noProof/>
              <w:sz w:val="24"/>
              <w:szCs w:val="24"/>
              <w:lang w:val="pl-PL"/>
            </w:rPr>
          </w:pPr>
          <w:hyperlink w:anchor="_Toc138055032" w:history="1">
            <w:r w:rsidR="006B5073" w:rsidRPr="00033AA3">
              <w:rPr>
                <w:rStyle w:val="Hipercze"/>
                <w:rFonts w:ascii="Arial" w:hAnsi="Arial"/>
                <w:noProof/>
                <w:sz w:val="24"/>
                <w:szCs w:val="24"/>
              </w:rPr>
              <w:t>III. Tryb udzielania zamówienia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_Toc138055032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6</w:t>
            </w:r>
            <w:r w:rsidR="006B5073" w:rsidRPr="00033AA3">
              <w:rPr>
                <w:noProof/>
                <w:webHidden/>
                <w:sz w:val="24"/>
                <w:szCs w:val="24"/>
              </w:rPr>
              <w:fldChar w:fldCharType="end"/>
            </w:r>
          </w:hyperlink>
        </w:p>
        <w:p w14:paraId="30459FDC" w14:textId="106CDFEB" w:rsidR="006B5073" w:rsidRPr="00033AA3" w:rsidRDefault="00A678DE">
          <w:pPr>
            <w:pStyle w:val="Spistreci2"/>
            <w:rPr>
              <w:rFonts w:asciiTheme="minorHAnsi" w:eastAsiaTheme="minorEastAsia" w:hAnsiTheme="minorHAnsi" w:cstheme="minorBidi"/>
              <w:noProof/>
              <w:sz w:val="24"/>
              <w:szCs w:val="24"/>
              <w:lang w:val="pl-PL"/>
            </w:rPr>
          </w:pPr>
          <w:hyperlink w:anchor="_Toc138055033" w:history="1">
            <w:r w:rsidR="006B5073" w:rsidRPr="00033AA3">
              <w:rPr>
                <w:rStyle w:val="Hipercze"/>
                <w:rFonts w:ascii="Arial" w:hAnsi="Arial"/>
                <w:noProof/>
                <w:sz w:val="24"/>
                <w:szCs w:val="24"/>
              </w:rPr>
              <w:t>IV. Opis przedmiotu zamówienia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_Toc138055033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7</w:t>
            </w:r>
            <w:r w:rsidR="006B5073" w:rsidRPr="00033AA3">
              <w:rPr>
                <w:noProof/>
                <w:webHidden/>
                <w:sz w:val="24"/>
                <w:szCs w:val="24"/>
              </w:rPr>
              <w:fldChar w:fldCharType="end"/>
            </w:r>
          </w:hyperlink>
        </w:p>
        <w:p w14:paraId="7A129462" w14:textId="42498EA8" w:rsidR="006B5073" w:rsidRPr="00033AA3" w:rsidRDefault="00A678DE">
          <w:pPr>
            <w:pStyle w:val="Spistreci2"/>
            <w:rPr>
              <w:rFonts w:asciiTheme="minorHAnsi" w:eastAsiaTheme="minorEastAsia" w:hAnsiTheme="minorHAnsi" w:cstheme="minorBidi"/>
              <w:noProof/>
              <w:sz w:val="24"/>
              <w:szCs w:val="24"/>
              <w:lang w:val="pl-PL"/>
            </w:rPr>
          </w:pPr>
          <w:hyperlink w:anchor="_Toc138055034" w:history="1">
            <w:r w:rsidR="006B5073" w:rsidRPr="00033AA3">
              <w:rPr>
                <w:rStyle w:val="Hipercze"/>
                <w:rFonts w:ascii="Arial" w:hAnsi="Arial"/>
                <w:noProof/>
                <w:sz w:val="24"/>
                <w:szCs w:val="24"/>
              </w:rPr>
              <w:t>V. Wizja lokalna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_Toc138055034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9</w:t>
            </w:r>
            <w:r w:rsidR="006B5073" w:rsidRPr="00033AA3">
              <w:rPr>
                <w:noProof/>
                <w:webHidden/>
                <w:sz w:val="24"/>
                <w:szCs w:val="24"/>
              </w:rPr>
              <w:fldChar w:fldCharType="end"/>
            </w:r>
          </w:hyperlink>
        </w:p>
        <w:p w14:paraId="35D36F29" w14:textId="66C3FC57" w:rsidR="006B5073" w:rsidRPr="00033AA3" w:rsidRDefault="00A678DE">
          <w:pPr>
            <w:pStyle w:val="Spistreci2"/>
            <w:rPr>
              <w:rFonts w:asciiTheme="minorHAnsi" w:eastAsiaTheme="minorEastAsia" w:hAnsiTheme="minorHAnsi" w:cstheme="minorBidi"/>
              <w:noProof/>
              <w:sz w:val="24"/>
              <w:szCs w:val="24"/>
              <w:lang w:val="pl-PL"/>
            </w:rPr>
          </w:pPr>
          <w:hyperlink w:anchor="_Toc138055035" w:history="1">
            <w:r w:rsidR="006B5073" w:rsidRPr="00033AA3">
              <w:rPr>
                <w:rStyle w:val="Hipercze"/>
                <w:rFonts w:ascii="Arial" w:hAnsi="Arial"/>
                <w:noProof/>
                <w:sz w:val="24"/>
                <w:szCs w:val="24"/>
              </w:rPr>
              <w:t>VI. Podwykonawstwo</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_Toc138055035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9</w:t>
            </w:r>
            <w:r w:rsidR="006B5073" w:rsidRPr="00033AA3">
              <w:rPr>
                <w:noProof/>
                <w:webHidden/>
                <w:sz w:val="24"/>
                <w:szCs w:val="24"/>
              </w:rPr>
              <w:fldChar w:fldCharType="end"/>
            </w:r>
          </w:hyperlink>
        </w:p>
        <w:p w14:paraId="0B5C3F9B" w14:textId="31F5E523" w:rsidR="006B5073" w:rsidRPr="00033AA3" w:rsidRDefault="00A678DE">
          <w:pPr>
            <w:pStyle w:val="Spistreci2"/>
            <w:rPr>
              <w:rFonts w:asciiTheme="minorHAnsi" w:eastAsiaTheme="minorEastAsia" w:hAnsiTheme="minorHAnsi" w:cstheme="minorBidi"/>
              <w:noProof/>
              <w:sz w:val="24"/>
              <w:szCs w:val="24"/>
              <w:lang w:val="pl-PL"/>
            </w:rPr>
          </w:pPr>
          <w:hyperlink w:anchor="_Toc138055036" w:history="1">
            <w:r w:rsidR="006B5073" w:rsidRPr="00033AA3">
              <w:rPr>
                <w:rStyle w:val="Hipercze"/>
                <w:rFonts w:ascii="Arial" w:hAnsi="Arial"/>
                <w:noProof/>
                <w:sz w:val="24"/>
                <w:szCs w:val="24"/>
              </w:rPr>
              <w:t>VII. Termin wykonania zamówienia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_Toc138055036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10</w:t>
            </w:r>
            <w:r w:rsidR="006B5073" w:rsidRPr="00033AA3">
              <w:rPr>
                <w:noProof/>
                <w:webHidden/>
                <w:sz w:val="24"/>
                <w:szCs w:val="24"/>
              </w:rPr>
              <w:fldChar w:fldCharType="end"/>
            </w:r>
          </w:hyperlink>
        </w:p>
        <w:p w14:paraId="6D00CA43" w14:textId="3D0539AD" w:rsidR="006B5073" w:rsidRPr="00033AA3" w:rsidRDefault="00A678DE">
          <w:pPr>
            <w:pStyle w:val="Spistreci2"/>
            <w:rPr>
              <w:rFonts w:asciiTheme="minorHAnsi" w:eastAsiaTheme="minorEastAsia" w:hAnsiTheme="minorHAnsi" w:cstheme="minorBidi"/>
              <w:noProof/>
              <w:sz w:val="24"/>
              <w:szCs w:val="24"/>
              <w:lang w:val="pl-PL"/>
            </w:rPr>
          </w:pPr>
          <w:hyperlink w:anchor="_Toc138055037" w:history="1">
            <w:r w:rsidR="006B5073" w:rsidRPr="00033AA3">
              <w:rPr>
                <w:rStyle w:val="Hipercze"/>
                <w:rFonts w:ascii="Arial" w:hAnsi="Arial"/>
                <w:noProof/>
                <w:sz w:val="24"/>
                <w:szCs w:val="24"/>
              </w:rPr>
              <w:t>VIII. Warunki udziału w postępowaniu</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_Toc138055037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10</w:t>
            </w:r>
            <w:r w:rsidR="006B5073" w:rsidRPr="00033AA3">
              <w:rPr>
                <w:noProof/>
                <w:webHidden/>
                <w:sz w:val="24"/>
                <w:szCs w:val="24"/>
              </w:rPr>
              <w:fldChar w:fldCharType="end"/>
            </w:r>
          </w:hyperlink>
        </w:p>
        <w:p w14:paraId="525C6BF1" w14:textId="03713064" w:rsidR="006B5073" w:rsidRPr="00033AA3" w:rsidRDefault="00A678DE">
          <w:pPr>
            <w:pStyle w:val="Spistreci2"/>
            <w:rPr>
              <w:rFonts w:asciiTheme="minorHAnsi" w:eastAsiaTheme="minorEastAsia" w:hAnsiTheme="minorHAnsi" w:cstheme="minorBidi"/>
              <w:noProof/>
              <w:sz w:val="24"/>
              <w:szCs w:val="24"/>
              <w:lang w:val="pl-PL"/>
            </w:rPr>
          </w:pPr>
          <w:hyperlink w:anchor="_Toc138055038" w:history="1">
            <w:r w:rsidR="006B5073" w:rsidRPr="00033AA3">
              <w:rPr>
                <w:rStyle w:val="Hipercze"/>
                <w:rFonts w:ascii="Arial" w:hAnsi="Arial"/>
                <w:noProof/>
                <w:sz w:val="24"/>
                <w:szCs w:val="24"/>
              </w:rPr>
              <w:t>IX. Podstawy wykluczenia z postępowania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_Toc138055038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11</w:t>
            </w:r>
            <w:r w:rsidR="006B5073" w:rsidRPr="00033AA3">
              <w:rPr>
                <w:noProof/>
                <w:webHidden/>
                <w:sz w:val="24"/>
                <w:szCs w:val="24"/>
              </w:rPr>
              <w:fldChar w:fldCharType="end"/>
            </w:r>
          </w:hyperlink>
        </w:p>
        <w:p w14:paraId="3EA5E347" w14:textId="250CED4D" w:rsidR="006B5073" w:rsidRPr="00033AA3" w:rsidRDefault="00A678DE">
          <w:pPr>
            <w:pStyle w:val="Spistreci2"/>
            <w:rPr>
              <w:rFonts w:asciiTheme="minorHAnsi" w:eastAsiaTheme="minorEastAsia" w:hAnsiTheme="minorHAnsi" w:cstheme="minorBidi"/>
              <w:noProof/>
              <w:sz w:val="24"/>
              <w:szCs w:val="24"/>
              <w:lang w:val="pl-PL"/>
            </w:rPr>
          </w:pPr>
          <w:hyperlink w:anchor="_Toc138055039" w:history="1">
            <w:r w:rsidR="006B5073" w:rsidRPr="00033AA3">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_Toc138055039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15</w:t>
            </w:r>
            <w:r w:rsidR="006B5073" w:rsidRPr="00033AA3">
              <w:rPr>
                <w:noProof/>
                <w:webHidden/>
                <w:sz w:val="24"/>
                <w:szCs w:val="24"/>
              </w:rPr>
              <w:fldChar w:fldCharType="end"/>
            </w:r>
          </w:hyperlink>
        </w:p>
        <w:p w14:paraId="7D0CF5C1" w14:textId="05E1D45C" w:rsidR="006B5073" w:rsidRPr="00033AA3" w:rsidRDefault="00A678DE">
          <w:pPr>
            <w:pStyle w:val="Spistreci2"/>
            <w:rPr>
              <w:rFonts w:asciiTheme="minorHAnsi" w:eastAsiaTheme="minorEastAsia" w:hAnsiTheme="minorHAnsi" w:cstheme="minorBidi"/>
              <w:noProof/>
              <w:sz w:val="24"/>
              <w:szCs w:val="24"/>
              <w:lang w:val="pl-PL"/>
            </w:rPr>
          </w:pPr>
          <w:hyperlink w:anchor="_Toc138055040" w:history="1">
            <w:r w:rsidR="006B5073" w:rsidRPr="00033AA3">
              <w:rPr>
                <w:rStyle w:val="Hipercze"/>
                <w:rFonts w:ascii="Arial" w:hAnsi="Arial"/>
                <w:noProof/>
                <w:sz w:val="24"/>
                <w:szCs w:val="24"/>
              </w:rPr>
              <w:t>XI. Poleganie na zasobach innych podmiotów</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_Toc138055040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24</w:t>
            </w:r>
            <w:r w:rsidR="006B5073" w:rsidRPr="00033AA3">
              <w:rPr>
                <w:noProof/>
                <w:webHidden/>
                <w:sz w:val="24"/>
                <w:szCs w:val="24"/>
              </w:rPr>
              <w:fldChar w:fldCharType="end"/>
            </w:r>
          </w:hyperlink>
        </w:p>
        <w:p w14:paraId="753CDA95" w14:textId="67573A39" w:rsidR="006B5073" w:rsidRPr="00033AA3" w:rsidRDefault="00A678DE">
          <w:pPr>
            <w:pStyle w:val="Spistreci2"/>
            <w:rPr>
              <w:rFonts w:asciiTheme="minorHAnsi" w:eastAsiaTheme="minorEastAsia" w:hAnsiTheme="minorHAnsi" w:cstheme="minorBidi"/>
              <w:noProof/>
              <w:sz w:val="24"/>
              <w:szCs w:val="24"/>
              <w:lang w:val="pl-PL"/>
            </w:rPr>
          </w:pPr>
          <w:hyperlink w:anchor="_Toc138055041" w:history="1">
            <w:r w:rsidR="006B5073" w:rsidRPr="00033AA3">
              <w:rPr>
                <w:rStyle w:val="Hipercze"/>
                <w:rFonts w:ascii="Arial" w:hAnsi="Arial"/>
                <w:noProof/>
                <w:sz w:val="24"/>
                <w:szCs w:val="24"/>
                <w:shd w:val="clear" w:color="auto" w:fill="D9D9D9"/>
              </w:rPr>
              <w:t>XII. Informacja dla Wykonawców wspólnie ubiegających się o udzielenie zamówienia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_Toc138055041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27</w:t>
            </w:r>
            <w:r w:rsidR="006B5073" w:rsidRPr="00033AA3">
              <w:rPr>
                <w:noProof/>
                <w:webHidden/>
                <w:sz w:val="24"/>
                <w:szCs w:val="24"/>
              </w:rPr>
              <w:fldChar w:fldCharType="end"/>
            </w:r>
          </w:hyperlink>
        </w:p>
        <w:p w14:paraId="3A9A6E81" w14:textId="7115C79C" w:rsidR="006B5073" w:rsidRPr="00033AA3" w:rsidRDefault="00A678DE">
          <w:pPr>
            <w:pStyle w:val="Spistreci2"/>
            <w:rPr>
              <w:rFonts w:asciiTheme="minorHAnsi" w:eastAsiaTheme="minorEastAsia" w:hAnsiTheme="minorHAnsi" w:cstheme="minorBidi"/>
              <w:noProof/>
              <w:sz w:val="24"/>
              <w:szCs w:val="24"/>
              <w:lang w:val="pl-PL"/>
            </w:rPr>
          </w:pPr>
          <w:hyperlink w:anchor="_Toc138055042" w:history="1">
            <w:r w:rsidR="006B5073" w:rsidRPr="00033AA3">
              <w:rPr>
                <w:rStyle w:val="Hipercze"/>
                <w:rFonts w:ascii="Arial" w:hAnsi="Arial"/>
                <w:noProof/>
                <w:sz w:val="24"/>
                <w:szCs w:val="24"/>
              </w:rPr>
              <w:t>XIII. Informacje o sposobie porozumiewania się zamawiającego z Wykonawcami oraz przekazywania oświadczeń lub dokumentów</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_Toc138055042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29</w:t>
            </w:r>
            <w:r w:rsidR="006B5073" w:rsidRPr="00033AA3">
              <w:rPr>
                <w:noProof/>
                <w:webHidden/>
                <w:sz w:val="24"/>
                <w:szCs w:val="24"/>
              </w:rPr>
              <w:fldChar w:fldCharType="end"/>
            </w:r>
          </w:hyperlink>
        </w:p>
        <w:p w14:paraId="518E25C0" w14:textId="34928328" w:rsidR="006B5073" w:rsidRPr="00033AA3" w:rsidRDefault="00A678DE">
          <w:pPr>
            <w:pStyle w:val="Spistreci2"/>
            <w:rPr>
              <w:rFonts w:asciiTheme="minorHAnsi" w:eastAsiaTheme="minorEastAsia" w:hAnsiTheme="minorHAnsi" w:cstheme="minorBidi"/>
              <w:noProof/>
              <w:sz w:val="24"/>
              <w:szCs w:val="24"/>
              <w:lang w:val="pl-PL"/>
            </w:rPr>
          </w:pPr>
          <w:hyperlink w:anchor="_Toc138055043" w:history="1">
            <w:r w:rsidR="006B5073" w:rsidRPr="00033AA3">
              <w:rPr>
                <w:rStyle w:val="Hipercze"/>
                <w:rFonts w:ascii="Arial" w:hAnsi="Arial"/>
                <w:noProof/>
                <w:sz w:val="24"/>
                <w:szCs w:val="24"/>
              </w:rPr>
              <w:t>XIV. Opis sposobu przygotowania ofert oraz dokumentów wymaganych przez Zamawiającego w SWZ</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_Toc138055043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32</w:t>
            </w:r>
            <w:r w:rsidR="006B5073" w:rsidRPr="00033AA3">
              <w:rPr>
                <w:noProof/>
                <w:webHidden/>
                <w:sz w:val="24"/>
                <w:szCs w:val="24"/>
              </w:rPr>
              <w:fldChar w:fldCharType="end"/>
            </w:r>
          </w:hyperlink>
        </w:p>
        <w:p w14:paraId="554B1D40" w14:textId="6BF15F1D" w:rsidR="006B5073" w:rsidRPr="00033AA3" w:rsidRDefault="00A678DE">
          <w:pPr>
            <w:pStyle w:val="Spistreci2"/>
            <w:rPr>
              <w:rFonts w:asciiTheme="minorHAnsi" w:eastAsiaTheme="minorEastAsia" w:hAnsiTheme="minorHAnsi" w:cstheme="minorBidi"/>
              <w:noProof/>
              <w:sz w:val="24"/>
              <w:szCs w:val="24"/>
              <w:lang w:val="pl-PL"/>
            </w:rPr>
          </w:pPr>
          <w:hyperlink w:anchor="_Toc138055044" w:history="1">
            <w:r w:rsidR="006B5073" w:rsidRPr="00033AA3">
              <w:rPr>
                <w:rStyle w:val="Hipercze"/>
                <w:rFonts w:ascii="Arial" w:hAnsi="Arial"/>
                <w:noProof/>
                <w:sz w:val="24"/>
                <w:szCs w:val="24"/>
              </w:rPr>
              <w:t>XV</w:t>
            </w:r>
            <w:r w:rsidR="006B5073" w:rsidRPr="00033AA3">
              <w:rPr>
                <w:rStyle w:val="Hipercze"/>
                <w:rFonts w:ascii="Arial" w:hAnsi="Arial"/>
                <w:noProof/>
                <w:sz w:val="24"/>
                <w:szCs w:val="24"/>
                <w:shd w:val="clear" w:color="auto" w:fill="D9D9D9"/>
              </w:rPr>
              <w:t>. Sposób obliczania ceny oferty</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_Toc138055044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38</w:t>
            </w:r>
            <w:r w:rsidR="006B5073" w:rsidRPr="00033AA3">
              <w:rPr>
                <w:noProof/>
                <w:webHidden/>
                <w:sz w:val="24"/>
                <w:szCs w:val="24"/>
              </w:rPr>
              <w:fldChar w:fldCharType="end"/>
            </w:r>
          </w:hyperlink>
        </w:p>
        <w:p w14:paraId="3DAE0CAC" w14:textId="53FF6384" w:rsidR="006B5073" w:rsidRPr="00033AA3" w:rsidRDefault="00A678DE">
          <w:pPr>
            <w:pStyle w:val="Spistreci2"/>
            <w:rPr>
              <w:rFonts w:asciiTheme="minorHAnsi" w:eastAsiaTheme="minorEastAsia" w:hAnsiTheme="minorHAnsi" w:cstheme="minorBidi"/>
              <w:noProof/>
              <w:sz w:val="24"/>
              <w:szCs w:val="24"/>
              <w:lang w:val="pl-PL"/>
            </w:rPr>
          </w:pPr>
          <w:hyperlink w:anchor="_Toc138055045" w:history="1">
            <w:r w:rsidR="006B5073" w:rsidRPr="00033AA3">
              <w:rPr>
                <w:rStyle w:val="Hipercze"/>
                <w:rFonts w:ascii="Arial" w:hAnsi="Arial"/>
                <w:noProof/>
                <w:sz w:val="24"/>
                <w:szCs w:val="24"/>
              </w:rPr>
              <w:t>XVI. Wymagania dotyczące wadium</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_Toc138055045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41</w:t>
            </w:r>
            <w:r w:rsidR="006B5073" w:rsidRPr="00033AA3">
              <w:rPr>
                <w:noProof/>
                <w:webHidden/>
                <w:sz w:val="24"/>
                <w:szCs w:val="24"/>
              </w:rPr>
              <w:fldChar w:fldCharType="end"/>
            </w:r>
          </w:hyperlink>
        </w:p>
        <w:p w14:paraId="5928F5F4" w14:textId="2B480CC1" w:rsidR="006B5073" w:rsidRPr="00033AA3" w:rsidRDefault="00A678DE">
          <w:pPr>
            <w:pStyle w:val="Spistreci2"/>
            <w:rPr>
              <w:rFonts w:asciiTheme="minorHAnsi" w:eastAsiaTheme="minorEastAsia" w:hAnsiTheme="minorHAnsi" w:cstheme="minorBidi"/>
              <w:noProof/>
              <w:sz w:val="24"/>
              <w:szCs w:val="24"/>
              <w:lang w:val="pl-PL"/>
            </w:rPr>
          </w:pPr>
          <w:hyperlink w:anchor="_Toc138055046" w:history="1">
            <w:r w:rsidR="006B5073" w:rsidRPr="00033AA3">
              <w:rPr>
                <w:rStyle w:val="Hipercze"/>
                <w:rFonts w:ascii="Arial" w:hAnsi="Arial"/>
                <w:noProof/>
                <w:sz w:val="24"/>
                <w:szCs w:val="24"/>
              </w:rPr>
              <w:t>XVII. Termin związania ofertą</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_Toc138055046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41</w:t>
            </w:r>
            <w:r w:rsidR="006B5073" w:rsidRPr="00033AA3">
              <w:rPr>
                <w:noProof/>
                <w:webHidden/>
                <w:sz w:val="24"/>
                <w:szCs w:val="24"/>
              </w:rPr>
              <w:fldChar w:fldCharType="end"/>
            </w:r>
          </w:hyperlink>
        </w:p>
        <w:p w14:paraId="137078D2" w14:textId="4BD5CD26" w:rsidR="006B5073" w:rsidRPr="00033AA3" w:rsidRDefault="00A678DE">
          <w:pPr>
            <w:pStyle w:val="Spistreci2"/>
            <w:rPr>
              <w:rFonts w:asciiTheme="minorHAnsi" w:eastAsiaTheme="minorEastAsia" w:hAnsiTheme="minorHAnsi" w:cstheme="minorBidi"/>
              <w:noProof/>
              <w:sz w:val="24"/>
              <w:szCs w:val="24"/>
              <w:lang w:val="pl-PL"/>
            </w:rPr>
          </w:pPr>
          <w:hyperlink w:anchor="_Toc138055047" w:history="1">
            <w:r w:rsidR="006B5073" w:rsidRPr="00033AA3">
              <w:rPr>
                <w:rStyle w:val="Hipercze"/>
                <w:rFonts w:ascii="Arial" w:hAnsi="Arial"/>
                <w:noProof/>
                <w:sz w:val="24"/>
                <w:szCs w:val="24"/>
              </w:rPr>
              <w:t>XVIII. Miejsce i termin składania ofert</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_Toc138055047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41</w:t>
            </w:r>
            <w:r w:rsidR="006B5073" w:rsidRPr="00033AA3">
              <w:rPr>
                <w:noProof/>
                <w:webHidden/>
                <w:sz w:val="24"/>
                <w:szCs w:val="24"/>
              </w:rPr>
              <w:fldChar w:fldCharType="end"/>
            </w:r>
          </w:hyperlink>
        </w:p>
        <w:p w14:paraId="5CD7C856" w14:textId="0A80FFAC" w:rsidR="006B5073" w:rsidRPr="00033AA3" w:rsidRDefault="00A678DE">
          <w:pPr>
            <w:pStyle w:val="Spistreci2"/>
            <w:rPr>
              <w:rFonts w:asciiTheme="minorHAnsi" w:eastAsiaTheme="minorEastAsia" w:hAnsiTheme="minorHAnsi" w:cstheme="minorBidi"/>
              <w:noProof/>
              <w:sz w:val="24"/>
              <w:szCs w:val="24"/>
              <w:lang w:val="pl-PL"/>
            </w:rPr>
          </w:pPr>
          <w:hyperlink w:anchor="_Toc138055048" w:history="1">
            <w:r w:rsidR="006B5073" w:rsidRPr="00033AA3">
              <w:rPr>
                <w:rStyle w:val="Hipercze"/>
                <w:rFonts w:ascii="Arial" w:hAnsi="Arial"/>
                <w:noProof/>
                <w:sz w:val="24"/>
                <w:szCs w:val="24"/>
              </w:rPr>
              <w:t>XIX. Otwarcie ofert</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_Toc138055048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44</w:t>
            </w:r>
            <w:r w:rsidR="006B5073" w:rsidRPr="00033AA3">
              <w:rPr>
                <w:noProof/>
                <w:webHidden/>
                <w:sz w:val="24"/>
                <w:szCs w:val="24"/>
              </w:rPr>
              <w:fldChar w:fldCharType="end"/>
            </w:r>
          </w:hyperlink>
        </w:p>
        <w:p w14:paraId="5D2D5FFC" w14:textId="6D4A9CE7" w:rsidR="006B5073" w:rsidRPr="00033AA3" w:rsidRDefault="00A678DE">
          <w:pPr>
            <w:pStyle w:val="Spistreci2"/>
            <w:rPr>
              <w:rFonts w:asciiTheme="minorHAnsi" w:eastAsiaTheme="minorEastAsia" w:hAnsiTheme="minorHAnsi" w:cstheme="minorBidi"/>
              <w:noProof/>
              <w:sz w:val="24"/>
              <w:szCs w:val="24"/>
              <w:lang w:val="pl-PL"/>
            </w:rPr>
          </w:pPr>
          <w:hyperlink w:anchor="_Toc138055049" w:history="1">
            <w:r w:rsidR="006B5073" w:rsidRPr="00033AA3">
              <w:rPr>
                <w:rStyle w:val="Hipercze"/>
                <w:rFonts w:ascii="Arial" w:hAnsi="Arial"/>
                <w:noProof/>
                <w:sz w:val="24"/>
                <w:szCs w:val="24"/>
              </w:rPr>
              <w:t>XX. Opis kryteriów oceny ofert wraz z podaniem wag tych kryteriów i sposobu oceny ofert</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_Toc138055049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45</w:t>
            </w:r>
            <w:r w:rsidR="006B5073" w:rsidRPr="00033AA3">
              <w:rPr>
                <w:noProof/>
                <w:webHidden/>
                <w:sz w:val="24"/>
                <w:szCs w:val="24"/>
              </w:rPr>
              <w:fldChar w:fldCharType="end"/>
            </w:r>
          </w:hyperlink>
        </w:p>
        <w:p w14:paraId="30C83119" w14:textId="5555FBCC" w:rsidR="006B5073" w:rsidRPr="00033AA3" w:rsidRDefault="00A678DE">
          <w:pPr>
            <w:pStyle w:val="Spistreci2"/>
            <w:rPr>
              <w:rFonts w:asciiTheme="minorHAnsi" w:eastAsiaTheme="minorEastAsia" w:hAnsiTheme="minorHAnsi" w:cstheme="minorBidi"/>
              <w:noProof/>
              <w:sz w:val="24"/>
              <w:szCs w:val="24"/>
              <w:lang w:val="pl-PL"/>
            </w:rPr>
          </w:pPr>
          <w:hyperlink w:anchor="_Toc138055050" w:history="1">
            <w:r w:rsidR="006B5073" w:rsidRPr="00033AA3">
              <w:rPr>
                <w:rStyle w:val="Hipercze"/>
                <w:rFonts w:ascii="Arial" w:hAnsi="Arial"/>
                <w:noProof/>
                <w:sz w:val="24"/>
                <w:szCs w:val="24"/>
              </w:rPr>
              <w:t>XXI. Informacje o formalnościach, jakie powinny być dopełnione po wyborze oferty  w celu zawarcia umowy</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_Toc138055050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47</w:t>
            </w:r>
            <w:r w:rsidR="006B5073" w:rsidRPr="00033AA3">
              <w:rPr>
                <w:noProof/>
                <w:webHidden/>
                <w:sz w:val="24"/>
                <w:szCs w:val="24"/>
              </w:rPr>
              <w:fldChar w:fldCharType="end"/>
            </w:r>
          </w:hyperlink>
        </w:p>
        <w:p w14:paraId="0B104ACD" w14:textId="2F2825BB" w:rsidR="006B5073" w:rsidRPr="00033AA3" w:rsidRDefault="00A678DE">
          <w:pPr>
            <w:pStyle w:val="Spistreci2"/>
            <w:rPr>
              <w:rFonts w:asciiTheme="minorHAnsi" w:eastAsiaTheme="minorEastAsia" w:hAnsiTheme="minorHAnsi" w:cstheme="minorBidi"/>
              <w:noProof/>
              <w:sz w:val="24"/>
              <w:szCs w:val="24"/>
              <w:lang w:val="pl-PL"/>
            </w:rPr>
          </w:pPr>
          <w:hyperlink w:anchor="_Toc138055051" w:history="1">
            <w:r w:rsidR="006B5073" w:rsidRPr="00033AA3">
              <w:rPr>
                <w:rStyle w:val="Hipercze"/>
                <w:rFonts w:ascii="Arial" w:hAnsi="Arial"/>
                <w:noProof/>
                <w:sz w:val="24"/>
                <w:szCs w:val="24"/>
              </w:rPr>
              <w:t>XXII. Wymagania dotyczące zabezpieczenia</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_Toc138055051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48</w:t>
            </w:r>
            <w:r w:rsidR="006B5073" w:rsidRPr="00033AA3">
              <w:rPr>
                <w:noProof/>
                <w:webHidden/>
                <w:sz w:val="24"/>
                <w:szCs w:val="24"/>
              </w:rPr>
              <w:fldChar w:fldCharType="end"/>
            </w:r>
          </w:hyperlink>
        </w:p>
        <w:p w14:paraId="0B124F3A" w14:textId="4C898968" w:rsidR="006B5073" w:rsidRPr="00033AA3" w:rsidRDefault="00A678DE">
          <w:pPr>
            <w:pStyle w:val="Spistreci2"/>
            <w:rPr>
              <w:rFonts w:asciiTheme="minorHAnsi" w:eastAsiaTheme="minorEastAsia" w:hAnsiTheme="minorHAnsi" w:cstheme="minorBidi"/>
              <w:noProof/>
              <w:sz w:val="24"/>
              <w:szCs w:val="24"/>
              <w:lang w:val="pl-PL"/>
            </w:rPr>
          </w:pPr>
          <w:hyperlink w:anchor="_Toc138055052" w:history="1">
            <w:r w:rsidR="006B5073" w:rsidRPr="00033AA3">
              <w:rPr>
                <w:rStyle w:val="Hipercze"/>
                <w:rFonts w:ascii="Arial" w:hAnsi="Arial"/>
                <w:noProof/>
                <w:sz w:val="24"/>
                <w:szCs w:val="24"/>
              </w:rPr>
              <w:t>Zamawiający nie wymaga wniesienia zabezpieczenia należytego wykonania umowy.</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_Toc138055052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48</w:t>
            </w:r>
            <w:r w:rsidR="006B5073" w:rsidRPr="00033AA3">
              <w:rPr>
                <w:noProof/>
                <w:webHidden/>
                <w:sz w:val="24"/>
                <w:szCs w:val="24"/>
              </w:rPr>
              <w:fldChar w:fldCharType="end"/>
            </w:r>
          </w:hyperlink>
        </w:p>
        <w:p w14:paraId="587612C0" w14:textId="069023E0" w:rsidR="006B5073" w:rsidRPr="00033AA3" w:rsidRDefault="00A678DE">
          <w:pPr>
            <w:pStyle w:val="Spistreci2"/>
            <w:rPr>
              <w:rFonts w:asciiTheme="minorHAnsi" w:eastAsiaTheme="minorEastAsia" w:hAnsiTheme="minorHAnsi" w:cstheme="minorBidi"/>
              <w:noProof/>
              <w:sz w:val="24"/>
              <w:szCs w:val="24"/>
              <w:lang w:val="pl-PL"/>
            </w:rPr>
          </w:pPr>
          <w:hyperlink w:anchor="_Toc138055053" w:history="1">
            <w:r w:rsidR="006B5073" w:rsidRPr="00033AA3">
              <w:rPr>
                <w:rStyle w:val="Hipercze"/>
                <w:rFonts w:ascii="Arial" w:hAnsi="Arial"/>
                <w:noProof/>
                <w:sz w:val="24"/>
                <w:szCs w:val="24"/>
              </w:rPr>
              <w:t>XXIII. Informacje o treści zawieranej umowy oraz możliwości jej zmiany</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_Toc138055053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48</w:t>
            </w:r>
            <w:r w:rsidR="006B5073" w:rsidRPr="00033AA3">
              <w:rPr>
                <w:noProof/>
                <w:webHidden/>
                <w:sz w:val="24"/>
                <w:szCs w:val="24"/>
              </w:rPr>
              <w:fldChar w:fldCharType="end"/>
            </w:r>
          </w:hyperlink>
        </w:p>
        <w:p w14:paraId="44BA2FCF" w14:textId="0935F36E" w:rsidR="006B5073" w:rsidRPr="00033AA3" w:rsidRDefault="00A678DE">
          <w:pPr>
            <w:pStyle w:val="Spistreci2"/>
            <w:rPr>
              <w:rFonts w:asciiTheme="minorHAnsi" w:eastAsiaTheme="minorEastAsia" w:hAnsiTheme="minorHAnsi" w:cstheme="minorBidi"/>
              <w:noProof/>
              <w:sz w:val="24"/>
              <w:szCs w:val="24"/>
              <w:lang w:val="pl-PL"/>
            </w:rPr>
          </w:pPr>
          <w:hyperlink w:anchor="_Toc138055054" w:history="1">
            <w:r w:rsidR="006B5073" w:rsidRPr="00033AA3">
              <w:rPr>
                <w:rStyle w:val="Hipercze"/>
                <w:rFonts w:ascii="Arial" w:hAnsi="Arial"/>
                <w:noProof/>
                <w:sz w:val="24"/>
                <w:szCs w:val="24"/>
              </w:rPr>
              <w:t>XXIV. Pouczenie o środkach ochrony prawnej przysługujących Wykonawcy</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_Toc138055054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48</w:t>
            </w:r>
            <w:r w:rsidR="006B5073" w:rsidRPr="00033AA3">
              <w:rPr>
                <w:noProof/>
                <w:webHidden/>
                <w:sz w:val="24"/>
                <w:szCs w:val="24"/>
              </w:rPr>
              <w:fldChar w:fldCharType="end"/>
            </w:r>
          </w:hyperlink>
        </w:p>
        <w:p w14:paraId="35C8ECCB" w14:textId="24A5AD2F" w:rsidR="006B5073" w:rsidRPr="00033AA3" w:rsidRDefault="00A678DE">
          <w:pPr>
            <w:pStyle w:val="Spistreci2"/>
            <w:rPr>
              <w:rFonts w:asciiTheme="minorHAnsi" w:eastAsiaTheme="minorEastAsia" w:hAnsiTheme="minorHAnsi" w:cstheme="minorBidi"/>
              <w:noProof/>
              <w:sz w:val="24"/>
              <w:szCs w:val="24"/>
              <w:lang w:val="pl-PL"/>
            </w:rPr>
          </w:pPr>
          <w:hyperlink w:anchor="_Toc138055055" w:history="1">
            <w:r w:rsidR="006B5073" w:rsidRPr="00033AA3">
              <w:rPr>
                <w:rStyle w:val="Hipercze"/>
                <w:rFonts w:ascii="Arial" w:hAnsi="Arial"/>
                <w:noProof/>
                <w:sz w:val="24"/>
                <w:szCs w:val="24"/>
              </w:rPr>
              <w:t>XV. Spis załączników</w:t>
            </w:r>
            <w:r w:rsidR="006B5073" w:rsidRPr="00033AA3">
              <w:rPr>
                <w:noProof/>
                <w:webHidden/>
                <w:sz w:val="24"/>
                <w:szCs w:val="24"/>
              </w:rPr>
              <w:tab/>
            </w:r>
            <w:r w:rsidR="006B5073" w:rsidRPr="00033AA3">
              <w:rPr>
                <w:noProof/>
                <w:webHidden/>
                <w:sz w:val="24"/>
                <w:szCs w:val="24"/>
              </w:rPr>
              <w:fldChar w:fldCharType="begin"/>
            </w:r>
            <w:r w:rsidR="006B5073" w:rsidRPr="00033AA3">
              <w:rPr>
                <w:noProof/>
                <w:webHidden/>
                <w:sz w:val="24"/>
                <w:szCs w:val="24"/>
              </w:rPr>
              <w:instrText xml:space="preserve"> PAGEREF _Toc138055055 \h </w:instrText>
            </w:r>
            <w:r w:rsidR="006B5073" w:rsidRPr="00033AA3">
              <w:rPr>
                <w:noProof/>
                <w:webHidden/>
                <w:sz w:val="24"/>
                <w:szCs w:val="24"/>
              </w:rPr>
            </w:r>
            <w:r w:rsidR="006B5073" w:rsidRPr="00033AA3">
              <w:rPr>
                <w:noProof/>
                <w:webHidden/>
                <w:sz w:val="24"/>
                <w:szCs w:val="24"/>
              </w:rPr>
              <w:fldChar w:fldCharType="separate"/>
            </w:r>
            <w:r w:rsidR="00DA7391">
              <w:rPr>
                <w:noProof/>
                <w:webHidden/>
                <w:sz w:val="24"/>
                <w:szCs w:val="24"/>
              </w:rPr>
              <w:t>50</w:t>
            </w:r>
            <w:r w:rsidR="006B5073" w:rsidRPr="00033AA3">
              <w:rPr>
                <w:noProof/>
                <w:webHidden/>
                <w:sz w:val="24"/>
                <w:szCs w:val="24"/>
              </w:rPr>
              <w:fldChar w:fldCharType="end"/>
            </w:r>
          </w:hyperlink>
        </w:p>
        <w:p w14:paraId="16AD1A2E" w14:textId="4EB4AC64" w:rsidR="00E401AA" w:rsidRPr="00914767" w:rsidRDefault="00CF237C" w:rsidP="00914767">
          <w:pPr>
            <w:rPr>
              <w:rFonts w:ascii="Arial" w:hAnsi="Arial"/>
              <w:sz w:val="24"/>
              <w:szCs w:val="24"/>
            </w:rPr>
          </w:pPr>
          <w:r w:rsidRPr="00033AA3">
            <w:rPr>
              <w:rFonts w:ascii="Arial" w:hAnsi="Arial"/>
              <w:sz w:val="24"/>
              <w:szCs w:val="24"/>
            </w:rPr>
            <w:fldChar w:fldCharType="end"/>
          </w:r>
        </w:p>
        <w:bookmarkStart w:id="2" w:name="_Hlk77333211" w:displacedByCustomXml="next"/>
        <w:bookmarkEnd w:id="2" w:displacedByCustomXml="next"/>
      </w:sdtContent>
    </w:sdt>
    <w:p w14:paraId="09D2265D" w14:textId="20AE8685" w:rsidR="00E401AA" w:rsidRDefault="00E401AA" w:rsidP="00914767">
      <w:pPr>
        <w:pStyle w:val="Nagwek2"/>
        <w:spacing w:after="0" w:line="360" w:lineRule="auto"/>
        <w:rPr>
          <w:rFonts w:ascii="Arial" w:hAnsi="Arial"/>
          <w:sz w:val="24"/>
          <w:szCs w:val="24"/>
        </w:rPr>
      </w:pPr>
    </w:p>
    <w:p w14:paraId="626B6D89" w14:textId="7F135688" w:rsidR="006B5073" w:rsidRDefault="006B5073" w:rsidP="006B5073"/>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3" w:name="_Toc138055030"/>
      <w:r w:rsidRPr="00914767">
        <w:rPr>
          <w:rFonts w:ascii="Arial" w:hAnsi="Arial"/>
          <w:sz w:val="24"/>
          <w:szCs w:val="24"/>
        </w:rPr>
        <w:t>I. Nazwa oraz adres Zamawiającego</w:t>
      </w:r>
      <w:bookmarkEnd w:id="3"/>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4CC1B2D6"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C35969"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37230ED2" w:rsidR="00E401AA" w:rsidRPr="00C35969" w:rsidRDefault="00CF237C" w:rsidP="001D7CCF">
      <w:pPr>
        <w:widowControl w:val="0"/>
        <w:numPr>
          <w:ilvl w:val="0"/>
          <w:numId w:val="16"/>
        </w:numPr>
        <w:spacing w:line="360" w:lineRule="auto"/>
        <w:jc w:val="both"/>
        <w:rPr>
          <w:rFonts w:ascii="Arial" w:hAnsi="Arial"/>
          <w:i/>
          <w:iCs/>
          <w:sz w:val="24"/>
          <w:szCs w:val="24"/>
        </w:rPr>
      </w:pPr>
      <w:r w:rsidRPr="00C35969">
        <w:rPr>
          <w:rFonts w:ascii="Arial" w:hAnsi="Arial"/>
          <w:sz w:val="24"/>
          <w:szCs w:val="24"/>
        </w:rPr>
        <w:t xml:space="preserve">adres strony internetowej: </w:t>
      </w:r>
      <w:hyperlink r:id="rId9">
        <w:r w:rsidRPr="00C35969">
          <w:rPr>
            <w:rStyle w:val="czeinternetowe"/>
            <w:rFonts w:ascii="Arial" w:hAnsi="Arial"/>
            <w:i/>
            <w:iCs/>
            <w:color w:val="auto"/>
            <w:sz w:val="24"/>
            <w:szCs w:val="24"/>
            <w:u w:val="none"/>
          </w:rPr>
          <w:t>www.wronki.pl</w:t>
        </w:r>
      </w:hyperlink>
      <w:r w:rsidRPr="00C35969">
        <w:rPr>
          <w:rFonts w:ascii="Arial" w:hAnsi="Arial"/>
          <w:i/>
          <w:iCs/>
          <w:sz w:val="24"/>
          <w:szCs w:val="24"/>
        </w:rPr>
        <w:t xml:space="preserve">;  </w:t>
      </w:r>
      <w:hyperlink r:id="rId10">
        <w:r w:rsidRPr="00C35969">
          <w:rPr>
            <w:rStyle w:val="czeinternetowe"/>
            <w:rFonts w:ascii="Arial" w:hAnsi="Arial"/>
            <w:i/>
            <w:iCs/>
            <w:color w:val="auto"/>
            <w:sz w:val="24"/>
            <w:szCs w:val="24"/>
            <w:u w:val="none"/>
          </w:rPr>
          <w:t>https://bip.wronki.pl/</w:t>
        </w:r>
      </w:hyperlink>
      <w:r w:rsidRPr="00C35969">
        <w:rPr>
          <w:rFonts w:ascii="Arial" w:hAnsi="Arial"/>
          <w:i/>
          <w:iCs/>
          <w:sz w:val="24"/>
          <w:szCs w:val="24"/>
        </w:rPr>
        <w:t xml:space="preserve"> </w:t>
      </w:r>
    </w:p>
    <w:p w14:paraId="14FCDB3B" w14:textId="56FC5AA4"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2A2E22F1" w:rsidR="00E401AA" w:rsidRPr="00B26CB3" w:rsidRDefault="00A678DE" w:rsidP="00096E7B">
      <w:pPr>
        <w:widowControl w:val="0"/>
        <w:spacing w:line="360" w:lineRule="auto"/>
        <w:ind w:left="720"/>
        <w:jc w:val="both"/>
        <w:rPr>
          <w:rStyle w:val="Hipercze"/>
          <w:rFonts w:ascii="Arial" w:hAnsi="Arial"/>
          <w:b/>
          <w:bCs/>
          <w:sz w:val="24"/>
          <w:szCs w:val="24"/>
        </w:rPr>
      </w:pPr>
      <w:hyperlink r:id="rId12" w:history="1">
        <w:r w:rsidR="00096E7B" w:rsidRPr="00B26CB3">
          <w:rPr>
            <w:rStyle w:val="Hipercze"/>
            <w:rFonts w:ascii="Arial" w:hAnsi="Arial"/>
            <w:b/>
            <w:bCs/>
            <w:sz w:val="24"/>
            <w:szCs w:val="24"/>
          </w:rPr>
          <w:t>https://platformazakupowa.pl/wronki</w:t>
        </w:r>
      </w:hyperlink>
      <w:r w:rsidR="00B26CB3" w:rsidRPr="00B26CB3">
        <w:rPr>
          <w:rStyle w:val="Hipercze"/>
          <w:rFonts w:ascii="Arial" w:hAnsi="Arial"/>
          <w:b/>
          <w:bCs/>
          <w:sz w:val="24"/>
          <w:szCs w:val="24"/>
        </w:rPr>
        <w:t xml:space="preserve"> </w:t>
      </w:r>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W przypadku gdy wniosek o wgląd w protokół, o którym mowa w art. 74 ust. 1 ustawy Pzp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4" w:name="_Toc65478003"/>
    </w:p>
    <w:p w14:paraId="3A0067D9" w14:textId="5DDA2D04"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r w:rsidRPr="00914767">
        <w:rPr>
          <w:rFonts w:ascii="Arial" w:hAnsi="Arial"/>
          <w:b/>
          <w:bCs/>
          <w:color w:val="0070C0"/>
          <w:sz w:val="24"/>
          <w:szCs w:val="24"/>
          <w:lang w:val="pl-PL"/>
        </w:rPr>
        <w:t>NIiPP</w:t>
      </w:r>
      <w:r w:rsidRPr="00914767">
        <w:rPr>
          <w:rFonts w:ascii="Arial" w:hAnsi="Arial"/>
          <w:b/>
          <w:color w:val="0070C0"/>
          <w:sz w:val="24"/>
          <w:szCs w:val="24"/>
        </w:rPr>
        <w:t>.271</w:t>
      </w:r>
      <w:r w:rsidR="00757BAA" w:rsidRPr="00914767">
        <w:rPr>
          <w:rFonts w:ascii="Arial" w:hAnsi="Arial"/>
          <w:b/>
          <w:color w:val="0070C0"/>
          <w:sz w:val="24"/>
          <w:szCs w:val="24"/>
          <w:lang w:val="pl-PL"/>
        </w:rPr>
        <w:t>.</w:t>
      </w:r>
      <w:r w:rsidR="00932917">
        <w:rPr>
          <w:rFonts w:ascii="Arial" w:hAnsi="Arial"/>
          <w:b/>
          <w:color w:val="0070C0"/>
          <w:sz w:val="24"/>
          <w:szCs w:val="24"/>
          <w:lang w:val="pl-PL"/>
        </w:rPr>
        <w:t>32</w:t>
      </w:r>
      <w:r w:rsidRPr="00914767">
        <w:rPr>
          <w:rFonts w:ascii="Arial" w:hAnsi="Arial"/>
          <w:b/>
          <w:color w:val="0070C0"/>
          <w:sz w:val="24"/>
          <w:szCs w:val="24"/>
          <w:lang w:val="pl-PL"/>
        </w:rPr>
        <w:t>.202</w:t>
      </w:r>
      <w:bookmarkEnd w:id="4"/>
      <w:r w:rsidR="00707117">
        <w:rPr>
          <w:rFonts w:ascii="Arial" w:hAnsi="Arial"/>
          <w:b/>
          <w:color w:val="0070C0"/>
          <w:sz w:val="24"/>
          <w:szCs w:val="24"/>
          <w:lang w:val="pl-PL"/>
        </w:rPr>
        <w:t>3</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5" w:name="_Toc138055031"/>
      <w:r w:rsidRPr="00914767">
        <w:rPr>
          <w:rFonts w:ascii="Arial" w:hAnsi="Arial"/>
          <w:sz w:val="24"/>
          <w:szCs w:val="24"/>
        </w:rPr>
        <w:t>II. Ochrona danych osobowych</w:t>
      </w:r>
      <w:bookmarkEnd w:id="5"/>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857F26">
      <w:pPr>
        <w:pStyle w:val="Bodytext50"/>
        <w:numPr>
          <w:ilvl w:val="1"/>
          <w:numId w:val="46"/>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Inspektorem Ochrony Danych Osobowych jest Aleksandra Cnota-Mikołajec.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857F26">
      <w:pPr>
        <w:pStyle w:val="Akapitzlist"/>
        <w:numPr>
          <w:ilvl w:val="0"/>
          <w:numId w:val="47"/>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857F26">
      <w:pPr>
        <w:pStyle w:val="Akapitzlist"/>
        <w:numPr>
          <w:ilvl w:val="0"/>
          <w:numId w:val="48"/>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138055032"/>
      <w:r w:rsidRPr="00914767">
        <w:rPr>
          <w:rFonts w:ascii="Arial" w:hAnsi="Arial"/>
          <w:sz w:val="24"/>
          <w:szCs w:val="24"/>
        </w:rPr>
        <w:t>III. Tryb udzielania zamówienia</w:t>
      </w:r>
      <w:bookmarkEnd w:id="6"/>
    </w:p>
    <w:p w14:paraId="23EFD592" w14:textId="6C9A1E4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932917">
        <w:rPr>
          <w:rFonts w:ascii="Arial" w:hAnsi="Arial"/>
          <w:sz w:val="24"/>
          <w:szCs w:val="24"/>
        </w:rPr>
        <w:t>3 r. poz. 1605</w:t>
      </w:r>
      <w:r w:rsidRPr="00914767">
        <w:rPr>
          <w:rFonts w:ascii="Arial" w:hAnsi="Arial"/>
          <w:sz w:val="24"/>
          <w:szCs w:val="24"/>
        </w:rPr>
        <w:t xml:space="preserve"> z</w:t>
      </w:r>
      <w:r w:rsidR="00932917">
        <w:rPr>
          <w:rFonts w:ascii="Arial" w:hAnsi="Arial"/>
          <w:sz w:val="24"/>
          <w:szCs w:val="24"/>
        </w:rPr>
        <w:t>e</w:t>
      </w:r>
      <w:r w:rsidRPr="00914767">
        <w:rPr>
          <w:rFonts w:ascii="Arial" w:hAnsi="Arial"/>
          <w:sz w:val="24"/>
          <w:szCs w:val="24"/>
        </w:rPr>
        <w:t xml:space="preserve"> zm.), zwaną dalej ustawą „Pzp”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Pzp.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Pzp,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1E57DA">
      <w:pPr>
        <w:spacing w:line="360" w:lineRule="auto"/>
        <w:ind w:left="426"/>
        <w:jc w:val="both"/>
        <w:rPr>
          <w:rFonts w:ascii="Arial" w:hAnsi="Arial"/>
          <w:sz w:val="24"/>
          <w:szCs w:val="24"/>
        </w:rPr>
      </w:pPr>
    </w:p>
    <w:p w14:paraId="50D6C3D6" w14:textId="2F8D0192" w:rsidR="001E57DA" w:rsidRDefault="001E57DA" w:rsidP="001E57DA">
      <w:pPr>
        <w:numPr>
          <w:ilvl w:val="0"/>
          <w:numId w:val="9"/>
        </w:numPr>
        <w:spacing w:line="360" w:lineRule="auto"/>
        <w:ind w:left="426"/>
        <w:jc w:val="both"/>
        <w:rPr>
          <w:rFonts w:ascii="Arial" w:hAnsi="Arial"/>
          <w:sz w:val="24"/>
          <w:szCs w:val="24"/>
        </w:rPr>
      </w:pPr>
      <w:r>
        <w:rPr>
          <w:rFonts w:ascii="Arial" w:hAnsi="Arial"/>
          <w:b/>
          <w:sz w:val="24"/>
          <w:szCs w:val="24"/>
        </w:rPr>
        <w:t>Klauzula zatrudnienia.</w:t>
      </w:r>
    </w:p>
    <w:p w14:paraId="12308C21" w14:textId="0E6C5183" w:rsid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Zamawiający stosownie do art. 95 ustawy Pzp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29CCD5B7" w14:textId="18397EDF" w:rsidR="001E57DA" w:rsidRP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w:t>
      </w:r>
      <w:r w:rsidRPr="009E5B25">
        <w:rPr>
          <w:rFonts w:ascii="Arial" w:hAnsi="Arial"/>
          <w:sz w:val="24"/>
          <w:szCs w:val="24"/>
        </w:rPr>
        <w:t xml:space="preserve">dokumentowania </w:t>
      </w:r>
      <w:r w:rsidRPr="00A7377A">
        <w:rPr>
          <w:rFonts w:ascii="Arial" w:hAnsi="Arial"/>
          <w:sz w:val="24"/>
          <w:szCs w:val="24"/>
        </w:rPr>
        <w:t xml:space="preserve">zatrudnienia (§ </w:t>
      </w:r>
      <w:r w:rsidR="00A7377A" w:rsidRPr="00A7377A">
        <w:rPr>
          <w:rFonts w:ascii="Arial" w:hAnsi="Arial"/>
          <w:sz w:val="24"/>
          <w:szCs w:val="24"/>
        </w:rPr>
        <w:t>8</w:t>
      </w:r>
      <w:r w:rsidRPr="00A7377A">
        <w:rPr>
          <w:rFonts w:ascii="Arial" w:hAnsi="Arial"/>
          <w:sz w:val="24"/>
          <w:szCs w:val="24"/>
        </w:rPr>
        <w:t xml:space="preserve"> projektowanych postanowień umowy</w:t>
      </w:r>
      <w:r w:rsidRPr="001E57DA">
        <w:rPr>
          <w:rFonts w:ascii="Arial" w:hAnsi="Arial"/>
          <w:sz w:val="24"/>
          <w:szCs w:val="24"/>
        </w:rPr>
        <w:t>).</w:t>
      </w:r>
    </w:p>
    <w:p w14:paraId="36385332" w14:textId="77777777" w:rsidR="001E57DA" w:rsidRPr="00914767" w:rsidRDefault="001E57DA" w:rsidP="00857F26">
      <w:pPr>
        <w:pStyle w:val="Akapitzlist"/>
        <w:numPr>
          <w:ilvl w:val="0"/>
          <w:numId w:val="62"/>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Pzp.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138055033"/>
      <w:r w:rsidRPr="00914767">
        <w:rPr>
          <w:rFonts w:ascii="Arial" w:hAnsi="Arial"/>
          <w:sz w:val="24"/>
          <w:szCs w:val="24"/>
        </w:rPr>
        <w:t>IV. Opis przedmiotu zamówienia</w:t>
      </w:r>
      <w:bookmarkEnd w:id="7"/>
    </w:p>
    <w:p w14:paraId="40DE4CCE" w14:textId="2A788AC3" w:rsidR="004C74DF" w:rsidRPr="004C74DF" w:rsidRDefault="004C74DF" w:rsidP="00E07EA6">
      <w:pPr>
        <w:pStyle w:val="Bezodstpw"/>
        <w:numPr>
          <w:ilvl w:val="3"/>
          <w:numId w:val="9"/>
        </w:numPr>
        <w:spacing w:line="360" w:lineRule="auto"/>
        <w:ind w:left="284"/>
        <w:jc w:val="both"/>
        <w:rPr>
          <w:iCs/>
          <w:sz w:val="24"/>
          <w:szCs w:val="24"/>
        </w:rPr>
      </w:pPr>
      <w:r w:rsidRPr="004C74DF">
        <w:rPr>
          <w:iCs/>
          <w:sz w:val="24"/>
          <w:szCs w:val="24"/>
        </w:rPr>
        <w:t>Przedmiot zamówienia polega na odnowieniu terenu zielonego zlokalizowanego przy ul. Mickiewicza w m. Wronki. Zakres zamówienia obejmuje m.in.:</w:t>
      </w:r>
    </w:p>
    <w:p w14:paraId="2B354461" w14:textId="221EF573" w:rsidR="004C74DF" w:rsidRDefault="00A678DE" w:rsidP="004C74DF">
      <w:pPr>
        <w:pStyle w:val="Bezodstpw"/>
        <w:numPr>
          <w:ilvl w:val="0"/>
          <w:numId w:val="74"/>
        </w:numPr>
        <w:spacing w:line="360" w:lineRule="auto"/>
        <w:jc w:val="both"/>
        <w:rPr>
          <w:iCs/>
          <w:sz w:val="24"/>
          <w:szCs w:val="24"/>
        </w:rPr>
      </w:pPr>
      <w:r>
        <w:rPr>
          <w:iCs/>
          <w:sz w:val="24"/>
          <w:szCs w:val="24"/>
        </w:rPr>
        <w:t>z</w:t>
      </w:r>
      <w:r w:rsidR="004C74DF" w:rsidRPr="004C74DF">
        <w:rPr>
          <w:iCs/>
          <w:sz w:val="24"/>
          <w:szCs w:val="24"/>
        </w:rPr>
        <w:t xml:space="preserve">akup </w:t>
      </w:r>
      <w:r w:rsidR="00932917">
        <w:rPr>
          <w:iCs/>
          <w:sz w:val="24"/>
          <w:szCs w:val="24"/>
        </w:rPr>
        <w:t>roślin</w:t>
      </w:r>
      <w:r w:rsidR="004C74DF" w:rsidRPr="004C74DF">
        <w:rPr>
          <w:iCs/>
          <w:sz w:val="24"/>
          <w:szCs w:val="24"/>
        </w:rPr>
        <w:t xml:space="preserve"> przeznaczonych do posadzenia wzdłuż ulicy Mickiewicza,</w:t>
      </w:r>
    </w:p>
    <w:p w14:paraId="7F765A8C" w14:textId="4FFE6E04" w:rsidR="004C74DF" w:rsidRDefault="00A678DE" w:rsidP="00E07EA6">
      <w:pPr>
        <w:pStyle w:val="Bezodstpw"/>
        <w:numPr>
          <w:ilvl w:val="0"/>
          <w:numId w:val="74"/>
        </w:numPr>
        <w:spacing w:line="360" w:lineRule="auto"/>
        <w:jc w:val="both"/>
        <w:rPr>
          <w:iCs/>
          <w:sz w:val="24"/>
          <w:szCs w:val="24"/>
        </w:rPr>
      </w:pPr>
      <w:r>
        <w:rPr>
          <w:iCs/>
          <w:sz w:val="24"/>
          <w:szCs w:val="24"/>
        </w:rPr>
        <w:t>p</w:t>
      </w:r>
      <w:r w:rsidR="004C74DF" w:rsidRPr="004C74DF">
        <w:rPr>
          <w:iCs/>
          <w:sz w:val="24"/>
          <w:szCs w:val="24"/>
        </w:rPr>
        <w:t xml:space="preserve">rzygotowanie terenu pod nasadzenia, usunięcie wierzchniej warstwy ziemi </w:t>
      </w:r>
      <w:r w:rsidR="004C74DF">
        <w:rPr>
          <w:iCs/>
          <w:sz w:val="24"/>
          <w:szCs w:val="24"/>
        </w:rPr>
        <w:t xml:space="preserve"> </w:t>
      </w:r>
      <w:r w:rsidR="004C74DF" w:rsidRPr="004C74DF">
        <w:rPr>
          <w:iCs/>
          <w:sz w:val="24"/>
          <w:szCs w:val="24"/>
        </w:rPr>
        <w:t xml:space="preserve">i nawiezienie ziemi </w:t>
      </w:r>
      <w:r w:rsidR="00932917">
        <w:rPr>
          <w:iCs/>
          <w:sz w:val="24"/>
          <w:szCs w:val="24"/>
        </w:rPr>
        <w:t>urodzajnej oraz posadzenie roślin,</w:t>
      </w:r>
    </w:p>
    <w:p w14:paraId="7A7CB1EE" w14:textId="530561FE" w:rsidR="004C74DF" w:rsidRDefault="00A678DE" w:rsidP="004C74DF">
      <w:pPr>
        <w:pStyle w:val="Bezodstpw"/>
        <w:numPr>
          <w:ilvl w:val="0"/>
          <w:numId w:val="74"/>
        </w:numPr>
        <w:spacing w:line="360" w:lineRule="auto"/>
        <w:jc w:val="both"/>
        <w:rPr>
          <w:iCs/>
          <w:sz w:val="24"/>
          <w:szCs w:val="24"/>
        </w:rPr>
      </w:pPr>
      <w:r>
        <w:rPr>
          <w:iCs/>
          <w:sz w:val="24"/>
          <w:szCs w:val="24"/>
        </w:rPr>
        <w:t>p</w:t>
      </w:r>
      <w:bookmarkStart w:id="8" w:name="_GoBack"/>
      <w:bookmarkEnd w:id="8"/>
      <w:r w:rsidR="004C74DF" w:rsidRPr="004C74DF">
        <w:rPr>
          <w:iCs/>
          <w:sz w:val="24"/>
          <w:szCs w:val="24"/>
        </w:rPr>
        <w:t>ielęgnację wykonanych nasadzeń.</w:t>
      </w:r>
    </w:p>
    <w:p w14:paraId="0F92ADEF" w14:textId="12A39A5E" w:rsidR="003A1DF8" w:rsidRPr="00937F19" w:rsidRDefault="003A1DF8" w:rsidP="00937F19">
      <w:pPr>
        <w:pStyle w:val="Bezodstpw"/>
        <w:spacing w:line="360" w:lineRule="auto"/>
        <w:jc w:val="both"/>
        <w:rPr>
          <w:iCs/>
          <w:sz w:val="24"/>
          <w:szCs w:val="24"/>
        </w:rPr>
      </w:pPr>
      <w:r w:rsidRPr="00B71111">
        <w:rPr>
          <w:iCs/>
          <w:sz w:val="24"/>
          <w:szCs w:val="24"/>
        </w:rPr>
        <w:t xml:space="preserve">Szczegółowy opis przedmiotu zamówienia – w tym: gatunki roślin, wymagane parametry jakościowe </w:t>
      </w:r>
      <w:r w:rsidRPr="002F5D27">
        <w:rPr>
          <w:iCs/>
          <w:sz w:val="24"/>
          <w:szCs w:val="24"/>
        </w:rPr>
        <w:t xml:space="preserve">materiału roślinnego, opis i wymogi dotyczące sadzenia roślin </w:t>
      </w:r>
      <w:r w:rsidRPr="002F5D27">
        <w:rPr>
          <w:iCs/>
          <w:sz w:val="24"/>
          <w:szCs w:val="24"/>
        </w:rPr>
        <w:br/>
        <w:t xml:space="preserve">i prac </w:t>
      </w:r>
      <w:r w:rsidRPr="00937F19">
        <w:rPr>
          <w:iCs/>
          <w:sz w:val="24"/>
          <w:szCs w:val="24"/>
        </w:rPr>
        <w:t>pielęgnacyjnych zawiera</w:t>
      </w:r>
      <w:r w:rsidR="00730274" w:rsidRPr="00937F19">
        <w:rPr>
          <w:iCs/>
          <w:sz w:val="24"/>
          <w:szCs w:val="24"/>
        </w:rPr>
        <w:t xml:space="preserve"> dokumentacja projektowa zagospodarowania zieleni pasów drogowych </w:t>
      </w:r>
      <w:r w:rsidRPr="00937F19">
        <w:rPr>
          <w:iCs/>
          <w:sz w:val="24"/>
          <w:szCs w:val="24"/>
        </w:rPr>
        <w:t>oraz przedmiar robót i elementy, które podane są do uwzględnienia przy obliczaniu ceny oferty w rozdziale XV niniejszej specyfikacji.</w:t>
      </w:r>
    </w:p>
    <w:p w14:paraId="69293E00" w14:textId="79343BAA" w:rsidR="00BE3B71" w:rsidRDefault="003A1DF8" w:rsidP="003A1DF8">
      <w:pPr>
        <w:pStyle w:val="Stopka"/>
        <w:tabs>
          <w:tab w:val="clear" w:pos="4536"/>
          <w:tab w:val="clear" w:pos="9072"/>
        </w:tabs>
        <w:spacing w:line="360" w:lineRule="auto"/>
        <w:jc w:val="both"/>
        <w:rPr>
          <w:rFonts w:ascii="Arial" w:hAnsi="Arial"/>
          <w:bCs/>
          <w:sz w:val="24"/>
          <w:szCs w:val="24"/>
        </w:rPr>
      </w:pPr>
      <w:r w:rsidRPr="00937F19">
        <w:rPr>
          <w:rFonts w:ascii="Arial" w:hAnsi="Arial"/>
          <w:bCs/>
          <w:sz w:val="24"/>
          <w:szCs w:val="24"/>
        </w:rPr>
        <w:t>Zamawiający ma prawo w obecności Wykonawcy dokonać szczegółowej kwalifikacji materiału roślinnego. W przypadku stwierdzenia złej jakości materiału, strona sporządza protokół wskazujący w nim rodzaj i zakres wad. Protokół stanowić będzie wezwanie Zamawiającego do Wykonawcy o wymianę materiału roślinnego. Wykonawca zobowiązany będzie do dokonania wymiany materiału roślinnego na własny koszt. Zamawiający dopuści materiał roślinny do sadzenia po uprzednim</w:t>
      </w:r>
      <w:r w:rsidRPr="00B71111">
        <w:rPr>
          <w:rFonts w:ascii="Arial" w:hAnsi="Arial"/>
          <w:bCs/>
          <w:sz w:val="24"/>
          <w:szCs w:val="24"/>
        </w:rPr>
        <w:t xml:space="preserve"> zakwalifikowaniu go jako dobry (bez wad).</w:t>
      </w:r>
    </w:p>
    <w:p w14:paraId="6B50710E" w14:textId="3274F9F1" w:rsidR="00E401AA" w:rsidRPr="0010734D" w:rsidRDefault="009C3B34" w:rsidP="0010734D">
      <w:pPr>
        <w:pStyle w:val="Akapitzlist"/>
        <w:spacing w:line="360" w:lineRule="auto"/>
        <w:ind w:left="0"/>
        <w:jc w:val="both"/>
        <w:rPr>
          <w:rFonts w:ascii="Arial" w:hAnsi="Arial" w:cs="Arial"/>
          <w:sz w:val="24"/>
          <w:szCs w:val="24"/>
        </w:rPr>
      </w:pPr>
      <w:r>
        <w:rPr>
          <w:rFonts w:ascii="Arial" w:hAnsi="Arial" w:cs="Arial"/>
          <w:sz w:val="24"/>
          <w:szCs w:val="24"/>
        </w:rPr>
        <w:t>2</w:t>
      </w:r>
      <w:r w:rsidR="00CF237C" w:rsidRPr="00914767">
        <w:rPr>
          <w:rFonts w:ascii="Arial" w:hAnsi="Arial" w:cs="Arial"/>
          <w:sz w:val="24"/>
          <w:szCs w:val="24"/>
        </w:rPr>
        <w:t xml:space="preserve">. Wspólny Słownik Zamówień CPV: </w:t>
      </w:r>
    </w:p>
    <w:tbl>
      <w:tblPr>
        <w:tblW w:w="9657" w:type="dxa"/>
        <w:tblInd w:w="-5" w:type="dxa"/>
        <w:tblLayout w:type="fixed"/>
        <w:tblCellMar>
          <w:left w:w="70" w:type="dxa"/>
          <w:right w:w="70" w:type="dxa"/>
        </w:tblCellMar>
        <w:tblLook w:val="04A0" w:firstRow="1" w:lastRow="0" w:firstColumn="1" w:lastColumn="0" w:noHBand="0" w:noVBand="1"/>
      </w:tblPr>
      <w:tblGrid>
        <w:gridCol w:w="1887"/>
        <w:gridCol w:w="7770"/>
      </w:tblGrid>
      <w:tr w:rsidR="00410949" w:rsidRPr="00914767" w14:paraId="012C1340" w14:textId="073F848B" w:rsidTr="00E07EA6">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410949" w:rsidRPr="00914767" w:rsidRDefault="00410949" w:rsidP="00914767">
            <w:pPr>
              <w:widowControl w:val="0"/>
              <w:spacing w:line="360" w:lineRule="auto"/>
              <w:jc w:val="center"/>
              <w:rPr>
                <w:rFonts w:ascii="Arial" w:eastAsia="Times New Roman" w:hAnsi="Arial"/>
                <w:b/>
                <w:color w:val="FF0000"/>
                <w:sz w:val="24"/>
                <w:szCs w:val="24"/>
              </w:rPr>
            </w:pPr>
            <w:bookmarkStart w:id="9" w:name="_Hlk136593026"/>
            <w:r w:rsidRPr="00914767">
              <w:rPr>
                <w:rFonts w:ascii="Arial" w:hAnsi="Arial"/>
                <w:b/>
                <w:sz w:val="24"/>
                <w:szCs w:val="24"/>
              </w:rPr>
              <w:t>Kod CPV</w:t>
            </w:r>
          </w:p>
        </w:tc>
        <w:tc>
          <w:tcPr>
            <w:tcW w:w="7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7CC61410" w:rsidR="00410949" w:rsidRPr="00914767" w:rsidRDefault="00410949" w:rsidP="00374FE2">
            <w:pPr>
              <w:widowControl w:val="0"/>
              <w:spacing w:line="240" w:lineRule="auto"/>
              <w:jc w:val="center"/>
              <w:rPr>
                <w:rFonts w:ascii="Arial" w:hAnsi="Arial"/>
                <w:b/>
                <w:sz w:val="24"/>
                <w:szCs w:val="24"/>
              </w:rPr>
            </w:pPr>
            <w:r w:rsidRPr="00914767">
              <w:rPr>
                <w:rFonts w:ascii="Arial" w:hAnsi="Arial"/>
                <w:b/>
                <w:sz w:val="24"/>
                <w:szCs w:val="24"/>
              </w:rPr>
              <w:t>Opis</w:t>
            </w:r>
          </w:p>
        </w:tc>
      </w:tr>
      <w:tr w:rsidR="00374FE2" w:rsidRPr="00914767" w14:paraId="649775F7" w14:textId="0021C3A0" w:rsidTr="00E07EA6">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914767" w:rsidRDefault="00374FE2" w:rsidP="00374FE2">
            <w:pPr>
              <w:widowControl w:val="0"/>
              <w:spacing w:line="360" w:lineRule="auto"/>
              <w:rPr>
                <w:rFonts w:ascii="Arial" w:hAnsi="Arial"/>
                <w:b/>
                <w:sz w:val="24"/>
                <w:szCs w:val="24"/>
              </w:rPr>
            </w:pPr>
            <w:r w:rsidRPr="00914767">
              <w:rPr>
                <w:rFonts w:ascii="Arial" w:hAnsi="Arial"/>
                <w:b/>
                <w:sz w:val="24"/>
                <w:szCs w:val="24"/>
              </w:rPr>
              <w:t>Kod główny:</w:t>
            </w:r>
          </w:p>
        </w:tc>
      </w:tr>
      <w:tr w:rsidR="00AC2C6E" w:rsidRPr="00322AD9" w14:paraId="50FD58B9" w14:textId="77777777" w:rsidTr="00E07EA6">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9A83" w14:textId="51A10BAB" w:rsidR="00AC2C6E" w:rsidRPr="00E171ED" w:rsidRDefault="00AC2C6E" w:rsidP="00AC2C6E">
            <w:pPr>
              <w:spacing w:line="360" w:lineRule="auto"/>
              <w:jc w:val="center"/>
              <w:rPr>
                <w:rFonts w:ascii="Arial" w:hAnsi="Arial"/>
                <w:bCs/>
                <w:sz w:val="24"/>
                <w:szCs w:val="24"/>
              </w:rPr>
            </w:pPr>
            <w:r>
              <w:rPr>
                <w:rFonts w:ascii="Arial" w:hAnsi="Arial"/>
                <w:bCs/>
                <w:sz w:val="24"/>
                <w:szCs w:val="24"/>
              </w:rPr>
              <w:t>77310000-6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8808" w14:textId="2A497B22" w:rsidR="00AC2C6E" w:rsidRDefault="00AC2C6E" w:rsidP="00AC2C6E">
            <w:pPr>
              <w:spacing w:line="360" w:lineRule="auto"/>
              <w:rPr>
                <w:rFonts w:ascii="Arial" w:hAnsi="Arial"/>
                <w:sz w:val="24"/>
                <w:szCs w:val="24"/>
              </w:rPr>
            </w:pPr>
            <w:r>
              <w:rPr>
                <w:rFonts w:ascii="Arial" w:eastAsia="Times New Roman" w:hAnsi="Arial"/>
                <w:sz w:val="24"/>
                <w:szCs w:val="24"/>
              </w:rPr>
              <w:t>Usługi sadzenia roślin oraz utrzymania terenów zielonych</w:t>
            </w:r>
          </w:p>
        </w:tc>
      </w:tr>
      <w:tr w:rsidR="00AC2C6E" w:rsidRPr="00914767" w14:paraId="2B1E387C" w14:textId="34FC1E13" w:rsidTr="00E07EA6">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AC2C6E" w:rsidRPr="00914767" w:rsidRDefault="00AC2C6E" w:rsidP="00AC2C6E">
            <w:pPr>
              <w:widowControl w:val="0"/>
              <w:spacing w:line="360" w:lineRule="auto"/>
              <w:rPr>
                <w:rFonts w:ascii="Arial" w:hAnsi="Arial"/>
                <w:b/>
                <w:sz w:val="24"/>
                <w:szCs w:val="24"/>
              </w:rPr>
            </w:pPr>
            <w:r w:rsidRPr="00914767">
              <w:rPr>
                <w:rFonts w:ascii="Arial" w:hAnsi="Arial"/>
                <w:b/>
                <w:sz w:val="24"/>
                <w:szCs w:val="24"/>
              </w:rPr>
              <w:t>Kody dodatkowe:</w:t>
            </w:r>
          </w:p>
        </w:tc>
      </w:tr>
      <w:tr w:rsidR="00AC2C6E" w:rsidRPr="00914767" w14:paraId="6B5A06FB" w14:textId="5FF59EA1" w:rsidTr="00E07EA6">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938" w14:textId="66A13294" w:rsidR="00AC2C6E" w:rsidRPr="00C35969" w:rsidRDefault="00AC2C6E" w:rsidP="00AC2C6E">
            <w:pPr>
              <w:spacing w:line="360" w:lineRule="auto"/>
              <w:jc w:val="center"/>
              <w:rPr>
                <w:rFonts w:ascii="Arial" w:hAnsi="Arial"/>
                <w:bCs/>
                <w:sz w:val="24"/>
                <w:szCs w:val="24"/>
                <w:highlight w:val="yellow"/>
              </w:rPr>
            </w:pPr>
            <w:r w:rsidRPr="00E171ED">
              <w:rPr>
                <w:rFonts w:ascii="Arial" w:hAnsi="Arial"/>
                <w:bCs/>
                <w:sz w:val="24"/>
                <w:szCs w:val="24"/>
              </w:rPr>
              <w:t>77300000-3</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67AB" w14:textId="511E4190" w:rsidR="00AC2C6E" w:rsidRPr="00C35969" w:rsidRDefault="00AC2C6E" w:rsidP="00AC2C6E">
            <w:pPr>
              <w:spacing w:line="240" w:lineRule="auto"/>
              <w:rPr>
                <w:rFonts w:ascii="Arial" w:hAnsi="Arial"/>
                <w:sz w:val="24"/>
                <w:szCs w:val="24"/>
                <w:highlight w:val="yellow"/>
              </w:rPr>
            </w:pPr>
            <w:r>
              <w:rPr>
                <w:rFonts w:ascii="Arial" w:hAnsi="Arial"/>
                <w:sz w:val="24"/>
                <w:szCs w:val="24"/>
              </w:rPr>
              <w:t>Usługi ogrodnicze</w:t>
            </w:r>
          </w:p>
        </w:tc>
      </w:tr>
      <w:tr w:rsidR="00AC2C6E" w:rsidRPr="00914767" w14:paraId="53F098BA" w14:textId="77777777" w:rsidTr="00E07EA6">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0443" w14:textId="7F3C3107" w:rsidR="00AC2C6E" w:rsidRPr="00B71111" w:rsidRDefault="00AC2C6E" w:rsidP="00AC2C6E">
            <w:pPr>
              <w:spacing w:line="360" w:lineRule="auto"/>
              <w:rPr>
                <w:rFonts w:ascii="Arial" w:hAnsi="Arial"/>
                <w:bCs/>
                <w:sz w:val="24"/>
                <w:szCs w:val="24"/>
              </w:rPr>
            </w:pPr>
            <w:r w:rsidRPr="00B71111">
              <w:rPr>
                <w:rFonts w:ascii="Arial" w:hAnsi="Arial"/>
                <w:bCs/>
                <w:sz w:val="24"/>
                <w:szCs w:val="24"/>
              </w:rPr>
              <w:t xml:space="preserve">    77312000-0</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3A6F" w14:textId="4331D88C" w:rsidR="00AC2C6E" w:rsidRPr="00B71111" w:rsidRDefault="00AC2C6E" w:rsidP="00AC2C6E">
            <w:pPr>
              <w:spacing w:line="240" w:lineRule="auto"/>
              <w:rPr>
                <w:rFonts w:ascii="Arial" w:hAnsi="Arial"/>
                <w:sz w:val="24"/>
                <w:szCs w:val="24"/>
              </w:rPr>
            </w:pPr>
            <w:r w:rsidRPr="00B71111">
              <w:rPr>
                <w:rFonts w:ascii="Arial" w:hAnsi="Arial"/>
                <w:sz w:val="24"/>
                <w:szCs w:val="24"/>
              </w:rPr>
              <w:t>Usługi usuwania chwastów</w:t>
            </w:r>
          </w:p>
        </w:tc>
      </w:tr>
      <w:tr w:rsidR="00AC2C6E" w:rsidRPr="00914767" w14:paraId="04DB3192" w14:textId="77777777" w:rsidTr="00E07EA6">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1499" w14:textId="1A67FFC8" w:rsidR="00AC2C6E" w:rsidRPr="00B71111" w:rsidRDefault="00AC2C6E" w:rsidP="00AC2C6E">
            <w:pPr>
              <w:spacing w:line="360" w:lineRule="auto"/>
              <w:rPr>
                <w:rFonts w:ascii="Arial" w:hAnsi="Arial"/>
                <w:sz w:val="24"/>
                <w:szCs w:val="24"/>
              </w:rPr>
            </w:pPr>
            <w:r w:rsidRPr="00B71111">
              <w:rPr>
                <w:rFonts w:ascii="Arial" w:hAnsi="Arial"/>
                <w:sz w:val="24"/>
                <w:szCs w:val="24"/>
              </w:rPr>
              <w:t xml:space="preserve">    77211600-8</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EEA7" w14:textId="571B1DDE" w:rsidR="00AC2C6E" w:rsidRPr="00B71111" w:rsidRDefault="00AC2C6E" w:rsidP="00AC2C6E">
            <w:pPr>
              <w:spacing w:line="240" w:lineRule="auto"/>
              <w:rPr>
                <w:rFonts w:ascii="Arial" w:hAnsi="Arial"/>
                <w:sz w:val="24"/>
                <w:szCs w:val="24"/>
              </w:rPr>
            </w:pPr>
            <w:r w:rsidRPr="00B71111">
              <w:rPr>
                <w:rFonts w:ascii="Arial" w:hAnsi="Arial"/>
                <w:sz w:val="24"/>
                <w:szCs w:val="24"/>
              </w:rPr>
              <w:t>Sadzenie drzew</w:t>
            </w:r>
          </w:p>
        </w:tc>
      </w:tr>
      <w:tr w:rsidR="00AC2C6E" w:rsidRPr="00914767" w14:paraId="35941713" w14:textId="77777777" w:rsidTr="00E07EA6">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33E3" w14:textId="4BDD4E7A" w:rsidR="00AC2C6E" w:rsidRPr="00B71111" w:rsidRDefault="00AC2C6E" w:rsidP="00AC2C6E">
            <w:pPr>
              <w:spacing w:line="360" w:lineRule="auto"/>
              <w:jc w:val="center"/>
              <w:rPr>
                <w:rFonts w:ascii="Arial" w:hAnsi="Arial"/>
                <w:sz w:val="24"/>
                <w:szCs w:val="24"/>
              </w:rPr>
            </w:pPr>
            <w:r w:rsidRPr="00B71111">
              <w:rPr>
                <w:rFonts w:ascii="Arial" w:hAnsi="Arial"/>
                <w:sz w:val="24"/>
                <w:szCs w:val="24"/>
              </w:rPr>
              <w:t>77211500-7</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57D" w14:textId="5BC4B8B9" w:rsidR="00AC2C6E" w:rsidRPr="00B71111" w:rsidRDefault="00AC2C6E" w:rsidP="00AC2C6E">
            <w:pPr>
              <w:spacing w:line="240" w:lineRule="auto"/>
              <w:rPr>
                <w:rFonts w:ascii="Arial" w:hAnsi="Arial"/>
                <w:sz w:val="24"/>
                <w:szCs w:val="24"/>
              </w:rPr>
            </w:pPr>
            <w:r w:rsidRPr="00B71111">
              <w:rPr>
                <w:rFonts w:ascii="Arial" w:hAnsi="Arial"/>
                <w:sz w:val="24"/>
                <w:szCs w:val="24"/>
              </w:rPr>
              <w:t>Usługi pielęgnacji drzew</w:t>
            </w:r>
          </w:p>
        </w:tc>
      </w:tr>
      <w:bookmarkEnd w:id="9"/>
    </w:tbl>
    <w:p w14:paraId="57BF50C7" w14:textId="77777777" w:rsidR="00E401AA" w:rsidRPr="00914767" w:rsidRDefault="00E401AA" w:rsidP="00914767">
      <w:pPr>
        <w:spacing w:line="360" w:lineRule="auto"/>
        <w:jc w:val="both"/>
        <w:rPr>
          <w:rFonts w:ascii="Arial" w:hAnsi="Arial"/>
          <w:sz w:val="24"/>
          <w:szCs w:val="24"/>
        </w:rPr>
      </w:pPr>
    </w:p>
    <w:p w14:paraId="7BB13A61" w14:textId="00FFACB8" w:rsidR="00A13FC0" w:rsidRDefault="009C3B34" w:rsidP="00A13FC0">
      <w:pPr>
        <w:pStyle w:val="Akapitzlist"/>
        <w:spacing w:line="360" w:lineRule="auto"/>
        <w:ind w:left="0"/>
        <w:jc w:val="both"/>
        <w:rPr>
          <w:rFonts w:ascii="Arial" w:hAnsi="Arial" w:cs="Arial"/>
          <w:sz w:val="24"/>
          <w:szCs w:val="24"/>
        </w:rPr>
      </w:pPr>
      <w:r>
        <w:rPr>
          <w:rFonts w:ascii="Arial" w:hAnsi="Arial" w:cs="Arial"/>
          <w:sz w:val="24"/>
          <w:szCs w:val="24"/>
        </w:rPr>
        <w:t>3</w:t>
      </w:r>
      <w:r w:rsidR="00CF237C" w:rsidRPr="00A13FC0">
        <w:rPr>
          <w:rFonts w:ascii="Arial" w:hAnsi="Arial" w:cs="Arial"/>
          <w:sz w:val="24"/>
          <w:szCs w:val="24"/>
        </w:rPr>
        <w:t xml:space="preserve">. </w:t>
      </w:r>
      <w:r w:rsidR="00F96707" w:rsidRPr="00914767">
        <w:rPr>
          <w:rFonts w:ascii="Arial" w:hAnsi="Arial" w:cs="Arial"/>
          <w:sz w:val="24"/>
          <w:szCs w:val="24"/>
          <w:u w:val="single"/>
        </w:rPr>
        <w:t xml:space="preserve">Podział zamówienia na części. </w:t>
      </w:r>
      <w:r w:rsidR="00F96707" w:rsidRPr="003B7157">
        <w:rPr>
          <w:rFonts w:ascii="Arial" w:hAnsi="Arial" w:cs="Arial"/>
          <w:sz w:val="24"/>
          <w:szCs w:val="24"/>
          <w:u w:val="single"/>
        </w:rPr>
        <w:t>Zamawiający nie dopuszcza składania ofert częściowych.</w:t>
      </w:r>
    </w:p>
    <w:p w14:paraId="36793063" w14:textId="1E2B6DB3" w:rsidR="00F96707" w:rsidRDefault="00F96707" w:rsidP="00F96707">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Wartość zamówienia jest niższa od tzw. progów unijnych</w:t>
      </w:r>
      <w:r>
        <w:rPr>
          <w:rFonts w:ascii="Arial" w:hAnsi="Arial"/>
          <w:color w:val="000000"/>
          <w:sz w:val="24"/>
          <w:szCs w:val="24"/>
        </w:rPr>
        <w:t>,</w:t>
      </w:r>
      <w:r w:rsidRPr="002E493C">
        <w:rPr>
          <w:rFonts w:ascii="Arial" w:hAnsi="Arial"/>
          <w:color w:val="000000"/>
          <w:sz w:val="24"/>
          <w:szCs w:val="24"/>
        </w:rPr>
        <w:t xml:space="preserve">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2C42E740" w14:textId="7EF20060" w:rsidR="00F96707" w:rsidRDefault="0093564D" w:rsidP="00A13FC0">
      <w:pPr>
        <w:pStyle w:val="Akapitzlist"/>
        <w:spacing w:line="360" w:lineRule="auto"/>
        <w:ind w:left="0"/>
        <w:jc w:val="both"/>
        <w:rPr>
          <w:rFonts w:ascii="Arial" w:eastAsia="Arial" w:hAnsi="Arial" w:cs="Arial"/>
          <w:sz w:val="24"/>
          <w:szCs w:val="24"/>
          <w:lang w:val="pl"/>
        </w:rPr>
      </w:pPr>
      <w:r w:rsidRPr="0093564D">
        <w:rPr>
          <w:rFonts w:ascii="Arial" w:eastAsia="Arial" w:hAnsi="Arial" w:cs="Arial"/>
          <w:sz w:val="24"/>
          <w:szCs w:val="24"/>
          <w:lang w:val="pl"/>
        </w:rPr>
        <w:t xml:space="preserve">Podział zamówienia na części groziłby nadmiernymi trudnościami technicznymi. Potrzeba skoordynowania działań różnych wykonawców realizujących poszczególne części zamówienia mogłaby poważnie zagrozić właściwemu wykonaniu zamówienia.  Podział zamówienia pod względem rodzajów </w:t>
      </w:r>
      <w:r w:rsidR="00C35969">
        <w:rPr>
          <w:rFonts w:ascii="Arial" w:eastAsia="Arial" w:hAnsi="Arial" w:cs="Arial"/>
          <w:sz w:val="24"/>
          <w:szCs w:val="24"/>
          <w:lang w:val="pl"/>
        </w:rPr>
        <w:t>usług</w:t>
      </w:r>
      <w:r w:rsidRPr="0093564D">
        <w:rPr>
          <w:rFonts w:ascii="Arial" w:eastAsia="Arial" w:hAnsi="Arial" w:cs="Arial"/>
          <w:sz w:val="24"/>
          <w:szCs w:val="24"/>
          <w:lang w:val="pl"/>
        </w:rPr>
        <w:t xml:space="preserve"> spowodowałby konieczność wprowadzenia na plac </w:t>
      </w:r>
      <w:r w:rsidR="00C35969">
        <w:rPr>
          <w:rFonts w:ascii="Arial" w:eastAsia="Arial" w:hAnsi="Arial" w:cs="Arial"/>
          <w:sz w:val="24"/>
          <w:szCs w:val="24"/>
          <w:lang w:val="pl"/>
        </w:rPr>
        <w:t>prac</w:t>
      </w:r>
      <w:r w:rsidRPr="0093564D">
        <w:rPr>
          <w:rFonts w:ascii="Arial" w:eastAsia="Arial" w:hAnsi="Arial" w:cs="Arial"/>
          <w:sz w:val="24"/>
          <w:szCs w:val="24"/>
          <w:lang w:val="pl"/>
        </w:rPr>
        <w:t xml:space="preserve"> kilku wykonawców, co przy stosunkowo małym zakresie </w:t>
      </w:r>
      <w:r w:rsidR="00C35969">
        <w:rPr>
          <w:rFonts w:ascii="Arial" w:eastAsia="Arial" w:hAnsi="Arial" w:cs="Arial"/>
          <w:sz w:val="24"/>
          <w:szCs w:val="24"/>
          <w:lang w:val="pl"/>
        </w:rPr>
        <w:t xml:space="preserve">prac </w:t>
      </w:r>
      <w:r w:rsidRPr="0093564D">
        <w:rPr>
          <w:rFonts w:ascii="Arial" w:eastAsia="Arial" w:hAnsi="Arial" w:cs="Arial"/>
          <w:sz w:val="24"/>
          <w:szCs w:val="24"/>
          <w:lang w:val="pl"/>
        </w:rPr>
        <w:t xml:space="preserve">utrudniłoby efektywne i szybkie wykonanie </w:t>
      </w:r>
      <w:r w:rsidR="00C35969">
        <w:rPr>
          <w:rFonts w:ascii="Arial" w:eastAsia="Arial" w:hAnsi="Arial" w:cs="Arial"/>
          <w:sz w:val="24"/>
          <w:szCs w:val="24"/>
          <w:lang w:val="pl"/>
        </w:rPr>
        <w:t>zamówienia</w:t>
      </w:r>
      <w:r w:rsidRPr="0093564D">
        <w:rPr>
          <w:rFonts w:ascii="Arial" w:eastAsia="Arial" w:hAnsi="Arial" w:cs="Arial"/>
          <w:sz w:val="24"/>
          <w:szCs w:val="24"/>
          <w:lang w:val="pl"/>
        </w:rPr>
        <w:t>.</w:t>
      </w:r>
    </w:p>
    <w:p w14:paraId="5844B9CD" w14:textId="30A80A22" w:rsidR="0093564D" w:rsidRDefault="00452C9C" w:rsidP="00A13FC0">
      <w:pPr>
        <w:pStyle w:val="Akapitzlist"/>
        <w:spacing w:line="360" w:lineRule="auto"/>
        <w:ind w:left="0"/>
        <w:jc w:val="both"/>
        <w:rPr>
          <w:rFonts w:ascii="Arial" w:hAnsi="Arial" w:cs="Arial"/>
          <w:sz w:val="24"/>
          <w:szCs w:val="24"/>
        </w:rPr>
      </w:pPr>
      <w:r w:rsidRPr="00452C9C">
        <w:rPr>
          <w:rFonts w:ascii="Arial" w:hAnsi="Arial" w:cs="Arial"/>
          <w:sz w:val="24"/>
          <w:szCs w:val="24"/>
        </w:rPr>
        <w:t>Zamówienie nie zostało podzielone na części, gdyż obejmuje ono swym zakresem prace, które może wykonać jeden wykonawca. Prawidłowe i terminowe wykonanie poszczególnych elementów zamówienia ma zasadniczy wpływ na końcowy efekt zamówienia. Podzielenie zamówienia na części uniemożliwiałoby wyegzekwowanie warunków gwarancji.</w:t>
      </w:r>
    </w:p>
    <w:p w14:paraId="0BC2A9A3" w14:textId="533FE54C" w:rsidR="00E401AA" w:rsidRPr="00914767" w:rsidRDefault="009C3B34" w:rsidP="00A13FC0">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914767">
        <w:rPr>
          <w:rFonts w:ascii="Arial" w:hAnsi="Arial" w:cs="Arial"/>
          <w:sz w:val="24"/>
          <w:szCs w:val="24"/>
        </w:rPr>
        <w:t>. Zamawiający nie dopuszcza składania ofert wariantowych oraz w postaci katalogów elektronicznych.</w:t>
      </w:r>
    </w:p>
    <w:p w14:paraId="45F297E6" w14:textId="6F6CCC80" w:rsidR="00E401AA" w:rsidRPr="00914767" w:rsidRDefault="009C3B34" w:rsidP="00914767">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914767">
        <w:rPr>
          <w:rFonts w:ascii="Arial" w:hAnsi="Arial" w:cs="Arial"/>
          <w:sz w:val="24"/>
          <w:szCs w:val="24"/>
        </w:rPr>
        <w:t xml:space="preserve">. Zamawiający nie przewiduje zwrotu kosztów udziału w postępowaniu. </w:t>
      </w:r>
    </w:p>
    <w:p w14:paraId="2ED8B547" w14:textId="3CE04DBA" w:rsidR="00E401AA" w:rsidRPr="00914767" w:rsidRDefault="009C3B34"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6</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pkt 7 ustawy Pzp:</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art. 214 ust. 1 pkt 7 ustawy Pzp.</w:t>
      </w:r>
    </w:p>
    <w:p w14:paraId="4AAF4154" w14:textId="39998847" w:rsidR="00373924" w:rsidRPr="003D3D27" w:rsidRDefault="009C3B34" w:rsidP="00914767">
      <w:pPr>
        <w:pStyle w:val="Default"/>
        <w:suppressAutoHyphens w:val="0"/>
        <w:autoSpaceDE w:val="0"/>
        <w:autoSpaceDN w:val="0"/>
        <w:adjustRightInd w:val="0"/>
        <w:spacing w:line="360" w:lineRule="auto"/>
        <w:jc w:val="both"/>
        <w:rPr>
          <w:rFonts w:ascii="Arial" w:hAnsi="Arial" w:cs="Arial"/>
          <w:u w:val="single"/>
        </w:rPr>
      </w:pPr>
      <w:r w:rsidRPr="003D3D27">
        <w:rPr>
          <w:rFonts w:ascii="Arial" w:hAnsi="Arial" w:cs="Arial"/>
          <w:lang w:eastAsia="en-US"/>
        </w:rPr>
        <w:t>7</w:t>
      </w:r>
      <w:r w:rsidR="00373924" w:rsidRPr="003D3D27">
        <w:rPr>
          <w:rFonts w:ascii="Arial" w:hAnsi="Arial" w:cs="Arial"/>
          <w:lang w:eastAsia="en-US"/>
        </w:rPr>
        <w:t xml:space="preserve">. </w:t>
      </w:r>
      <w:r w:rsidR="00373924" w:rsidRPr="003D3D27">
        <w:rPr>
          <w:rFonts w:ascii="Arial" w:hAnsi="Arial" w:cs="Arial"/>
          <w:u w:val="single"/>
        </w:rPr>
        <w:t xml:space="preserve">Wymagania osób niepełnosprawnych. </w:t>
      </w:r>
    </w:p>
    <w:p w14:paraId="406A19DE" w14:textId="2AB7B0B0" w:rsidR="00373924" w:rsidRDefault="00373924" w:rsidP="00914767">
      <w:pPr>
        <w:spacing w:line="360" w:lineRule="auto"/>
        <w:jc w:val="both"/>
        <w:rPr>
          <w:rFonts w:ascii="Arial" w:hAnsi="Arial"/>
          <w:sz w:val="24"/>
          <w:szCs w:val="24"/>
        </w:rPr>
      </w:pPr>
      <w:r w:rsidRPr="003D3D27">
        <w:rPr>
          <w:rFonts w:ascii="Arial" w:hAnsi="Arial"/>
          <w:sz w:val="24"/>
          <w:szCs w:val="24"/>
        </w:rPr>
        <w:t xml:space="preserve">Zamawiający wymaga, aby podczas realizacji zamówienia uwzględnić wymagania osób niepełnosprawnych, dostępność dla nich pomieszczeń oraz usuwanie barier, </w:t>
      </w:r>
      <w:r w:rsidR="00E0372D" w:rsidRPr="003D3D27">
        <w:rPr>
          <w:rFonts w:ascii="Arial" w:hAnsi="Arial"/>
          <w:sz w:val="24"/>
          <w:szCs w:val="24"/>
        </w:rPr>
        <w:br/>
      </w:r>
      <w:r w:rsidRPr="003D3D27">
        <w:rPr>
          <w:rFonts w:ascii="Arial" w:hAnsi="Arial"/>
          <w:sz w:val="24"/>
          <w:szCs w:val="24"/>
        </w:rPr>
        <w:t xml:space="preserve">a także zapobieganie ich powstawaniu (w szczególności dotyczy osób poruszających się na wózkach inwalidzkich), zgodnie z ustawą </w:t>
      </w:r>
      <w:r w:rsidR="00716FDA" w:rsidRPr="003D3D27">
        <w:rPr>
          <w:rFonts w:ascii="Arial" w:eastAsia="Times New Roman" w:hAnsi="Arial"/>
          <w:sz w:val="24"/>
          <w:szCs w:val="24"/>
        </w:rPr>
        <w:t>z dnia 19 lipca 2019 roku</w:t>
      </w:r>
      <w:r w:rsidRPr="003D3D27">
        <w:rPr>
          <w:rFonts w:ascii="Arial" w:hAnsi="Arial"/>
          <w:sz w:val="24"/>
          <w:szCs w:val="24"/>
        </w:rPr>
        <w:t xml:space="preserve"> </w:t>
      </w:r>
      <w:r w:rsidR="00E0372D" w:rsidRPr="003D3D27">
        <w:rPr>
          <w:rFonts w:ascii="Arial" w:hAnsi="Arial"/>
          <w:sz w:val="24"/>
          <w:szCs w:val="24"/>
        </w:rPr>
        <w:br/>
      </w:r>
      <w:r w:rsidRPr="003D3D27">
        <w:rPr>
          <w:rFonts w:ascii="Arial" w:eastAsia="Times New Roman" w:hAnsi="Arial"/>
          <w:sz w:val="24"/>
          <w:szCs w:val="24"/>
        </w:rPr>
        <w:t xml:space="preserve">o zapewnianiu </w:t>
      </w:r>
      <w:r w:rsidRPr="003D3D27">
        <w:rPr>
          <w:rFonts w:ascii="Arial" w:eastAsia="Times New Roman" w:hAnsi="Arial"/>
          <w:iCs/>
          <w:sz w:val="24"/>
          <w:szCs w:val="24"/>
        </w:rPr>
        <w:t>dostępności osobom</w:t>
      </w:r>
      <w:r w:rsidRPr="003D3D27">
        <w:rPr>
          <w:rFonts w:ascii="Arial" w:eastAsia="Times New Roman" w:hAnsi="Arial"/>
          <w:sz w:val="24"/>
          <w:szCs w:val="24"/>
        </w:rPr>
        <w:t xml:space="preserve"> ze szczególnymi potrzebami oraz </w:t>
      </w:r>
      <w:r w:rsidR="00716FDA" w:rsidRPr="003D3D27">
        <w:rPr>
          <w:rFonts w:ascii="Arial" w:hAnsi="Arial"/>
          <w:sz w:val="24"/>
          <w:szCs w:val="24"/>
        </w:rPr>
        <w:t>w zakresie wynikającym z dokumentacji technicznej ze szczególnym uwzględnieniem rozwiązań projektowych zapewniających dostępność osobom ze szczególnymi potrzebami.</w:t>
      </w:r>
    </w:p>
    <w:p w14:paraId="2855FEE9" w14:textId="72E1668C" w:rsidR="008C02A0" w:rsidRPr="008C02A0" w:rsidRDefault="009C3B34" w:rsidP="008C02A0">
      <w:pPr>
        <w:spacing w:line="360" w:lineRule="auto"/>
        <w:jc w:val="both"/>
        <w:rPr>
          <w:rFonts w:ascii="Arial" w:eastAsia="Times New Roman" w:hAnsi="Arial"/>
          <w:sz w:val="24"/>
          <w:szCs w:val="24"/>
        </w:rPr>
      </w:pPr>
      <w:r>
        <w:rPr>
          <w:rFonts w:ascii="Arial" w:eastAsia="Times New Roman" w:hAnsi="Arial"/>
          <w:sz w:val="24"/>
          <w:szCs w:val="24"/>
        </w:rPr>
        <w:t>8</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w:t>
      </w:r>
      <w:r w:rsidR="0093564D">
        <w:rPr>
          <w:rFonts w:ascii="Arial" w:eastAsia="Times New Roman" w:hAnsi="Arial"/>
          <w:sz w:val="24"/>
          <w:szCs w:val="24"/>
        </w:rPr>
        <w:t>20</w:t>
      </w:r>
      <w:r w:rsidR="008C02A0" w:rsidRPr="008C02A0">
        <w:rPr>
          <w:rFonts w:ascii="Arial" w:eastAsia="Times New Roman" w:hAnsi="Arial"/>
          <w:sz w:val="24"/>
          <w:szCs w:val="24"/>
        </w:rPr>
        <w:t xml:space="preserve"> tysięcy mieszkańców. W związku z tym, nie mają tu zastosowania przepisy art. 35 ust. 1 i 2 oraz 68 ust. </w:t>
      </w:r>
      <w:r w:rsidR="008C02A0" w:rsidRPr="007816B7">
        <w:rPr>
          <w:rFonts w:ascii="Arial" w:eastAsia="Times New Roman" w:hAnsi="Arial"/>
          <w:sz w:val="24"/>
          <w:szCs w:val="24"/>
        </w:rPr>
        <w:t>3 ustawy o elektromobilności</w:t>
      </w:r>
      <w:r w:rsidR="008C02A0" w:rsidRPr="008C02A0">
        <w:rPr>
          <w:rFonts w:ascii="Arial" w:eastAsia="Times New Roman" w:hAnsi="Arial"/>
          <w:sz w:val="24"/>
          <w:szCs w:val="24"/>
        </w:rPr>
        <w:t xml:space="preserve">. Zapisy ustawowe nakładają taki obowiązek dla jst powyżej 50 tysięcy mieszkańców. </w:t>
      </w:r>
    </w:p>
    <w:p w14:paraId="64021385" w14:textId="46FF3777" w:rsidR="008C02A0" w:rsidRPr="00914767" w:rsidRDefault="00A678DE" w:rsidP="008C02A0">
      <w:pPr>
        <w:spacing w:line="360" w:lineRule="auto"/>
        <w:jc w:val="both"/>
        <w:rPr>
          <w:rFonts w:ascii="Arial" w:eastAsia="Times New Roman" w:hAnsi="Arial"/>
          <w:sz w:val="24"/>
          <w:szCs w:val="24"/>
        </w:rPr>
      </w:pPr>
      <w:hyperlink r:id="rId14" w:history="1">
        <w:r w:rsidR="00B26CB3" w:rsidRPr="00535444">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138055034"/>
      <w:r w:rsidRPr="00914767">
        <w:rPr>
          <w:rFonts w:ascii="Arial" w:hAnsi="Arial"/>
          <w:sz w:val="24"/>
          <w:szCs w:val="24"/>
        </w:rPr>
        <w:t>V. Wizja lokalna</w:t>
      </w:r>
      <w:bookmarkEnd w:id="10"/>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138055035"/>
      <w:r w:rsidRPr="00914767">
        <w:rPr>
          <w:rFonts w:ascii="Arial" w:hAnsi="Arial"/>
          <w:sz w:val="24"/>
          <w:szCs w:val="24"/>
        </w:rPr>
        <w:t>VI. Podwykonawstwo</w:t>
      </w:r>
      <w:bookmarkEnd w:id="11"/>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2" w:name="_Toc138055036"/>
      <w:r w:rsidRPr="00914767">
        <w:rPr>
          <w:rFonts w:ascii="Arial" w:hAnsi="Arial"/>
          <w:sz w:val="24"/>
          <w:szCs w:val="24"/>
        </w:rPr>
        <w:t>VII. Termin wykonania zamówienia</w:t>
      </w:r>
      <w:bookmarkEnd w:id="12"/>
    </w:p>
    <w:p w14:paraId="41CE1588" w14:textId="28CA0202" w:rsidR="00F96707" w:rsidRDefault="00F96707" w:rsidP="00F96707">
      <w:pPr>
        <w:numPr>
          <w:ilvl w:val="0"/>
          <w:numId w:val="4"/>
        </w:numPr>
        <w:spacing w:line="360" w:lineRule="auto"/>
        <w:ind w:left="426"/>
        <w:jc w:val="both"/>
        <w:rPr>
          <w:rFonts w:ascii="Arial" w:hAnsi="Arial"/>
          <w:b/>
          <w:bCs/>
          <w:sz w:val="24"/>
          <w:szCs w:val="24"/>
        </w:rPr>
      </w:pPr>
      <w:r w:rsidRPr="00914767">
        <w:rPr>
          <w:rFonts w:ascii="Arial" w:hAnsi="Arial"/>
          <w:sz w:val="24"/>
          <w:szCs w:val="24"/>
        </w:rPr>
        <w:t xml:space="preserve">Termin realizacji zamówienia: </w:t>
      </w:r>
      <w:r w:rsidR="004231C4">
        <w:rPr>
          <w:rFonts w:ascii="Arial" w:hAnsi="Arial"/>
          <w:b/>
          <w:bCs/>
          <w:sz w:val="24"/>
          <w:szCs w:val="24"/>
        </w:rPr>
        <w:t>4</w:t>
      </w:r>
      <w:r w:rsidR="0093564D">
        <w:rPr>
          <w:rFonts w:ascii="Arial" w:hAnsi="Arial"/>
          <w:b/>
          <w:bCs/>
          <w:sz w:val="24"/>
          <w:szCs w:val="24"/>
        </w:rPr>
        <w:t>0</w:t>
      </w:r>
      <w:r w:rsidRPr="00E0372D">
        <w:rPr>
          <w:rFonts w:ascii="Arial" w:hAnsi="Arial"/>
          <w:b/>
          <w:bCs/>
          <w:sz w:val="24"/>
          <w:szCs w:val="24"/>
        </w:rPr>
        <w:t xml:space="preserve"> dni od dnia podpisania umowy.</w:t>
      </w:r>
    </w:p>
    <w:p w14:paraId="58604580" w14:textId="102FD224"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 xml:space="preserve">załącznik nr </w:t>
      </w:r>
      <w:r w:rsidR="00F96707">
        <w:rPr>
          <w:rFonts w:ascii="Arial" w:hAnsi="Arial"/>
          <w:bCs/>
          <w:sz w:val="24"/>
          <w:szCs w:val="24"/>
        </w:rPr>
        <w:t xml:space="preserve">2 </w:t>
      </w:r>
      <w:r w:rsidRPr="00914767">
        <w:rPr>
          <w:rFonts w:ascii="Arial" w:hAnsi="Arial"/>
          <w:bCs/>
          <w:sz w:val="24"/>
          <w:szCs w:val="24"/>
        </w:rPr>
        <w:t>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3" w:name="_Toc138055037"/>
      <w:r w:rsidRPr="00914767">
        <w:rPr>
          <w:rFonts w:ascii="Arial" w:hAnsi="Arial"/>
          <w:sz w:val="24"/>
          <w:szCs w:val="24"/>
        </w:rPr>
        <w:t>VIII. Warunki udziału w postępowaniu</w:t>
      </w:r>
      <w:bookmarkEnd w:id="13"/>
    </w:p>
    <w:p w14:paraId="062C5C09" w14:textId="1AD2BF65"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372AEF4" w14:textId="0247AFE3" w:rsidR="00E401AA" w:rsidRDefault="00E401AA" w:rsidP="00914767">
      <w:pPr>
        <w:spacing w:line="360" w:lineRule="auto"/>
        <w:ind w:left="-28" w:right="20"/>
        <w:jc w:val="both"/>
        <w:rPr>
          <w:rFonts w:ascii="Arial" w:hAnsi="Arial"/>
          <w:sz w:val="24"/>
          <w:szCs w:val="24"/>
        </w:rPr>
      </w:pPr>
    </w:p>
    <w:p w14:paraId="71AEA353" w14:textId="79E50DEB"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ED7C21">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03A6C8E9" w14:textId="77777777" w:rsidR="00ED7C21" w:rsidRPr="00ED7C21" w:rsidRDefault="00ED7C21" w:rsidP="00ED7C21">
      <w:pPr>
        <w:pStyle w:val="Akapitzlist"/>
        <w:spacing w:line="360" w:lineRule="auto"/>
        <w:ind w:left="567" w:right="20"/>
        <w:jc w:val="both"/>
        <w:rPr>
          <w:rFonts w:ascii="Arial" w:hAnsi="Arial" w:cs="Arial"/>
          <w:color w:val="0070C0"/>
          <w:sz w:val="24"/>
          <w:szCs w:val="24"/>
          <w:u w:val="single"/>
        </w:rPr>
      </w:pPr>
    </w:p>
    <w:p w14:paraId="51404120" w14:textId="4DEC773A"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4204A943" w14:textId="77777777" w:rsidR="00ED7C21" w:rsidRDefault="00ED7C21" w:rsidP="00ED7C21">
      <w:pPr>
        <w:pStyle w:val="Akapitzlist"/>
        <w:spacing w:line="360" w:lineRule="auto"/>
        <w:ind w:left="851"/>
        <w:jc w:val="both"/>
        <w:rPr>
          <w:rFonts w:ascii="Arial" w:hAnsi="Arial"/>
          <w:sz w:val="24"/>
          <w:szCs w:val="24"/>
        </w:rPr>
      </w:pPr>
      <w:bookmarkStart w:id="14" w:name="_Hlk65492034"/>
      <w:bookmarkEnd w:id="14"/>
      <w:r w:rsidRPr="00ED7C21">
        <w:rPr>
          <w:rFonts w:ascii="Arial" w:hAnsi="Arial"/>
          <w:sz w:val="24"/>
          <w:szCs w:val="24"/>
        </w:rPr>
        <w:t>Zamawiający nie precyzuje w tym zakresie żadnych wymagań, których spełnianie Wykonawca byłby zobowiązany wykazać w sposób szczególny.</w:t>
      </w:r>
    </w:p>
    <w:p w14:paraId="55FAF9B8" w14:textId="77777777" w:rsidR="00FA6C11" w:rsidRPr="00ED7C21" w:rsidRDefault="00FA6C11" w:rsidP="00ED7C21">
      <w:pPr>
        <w:pStyle w:val="Akapitzlist"/>
        <w:spacing w:line="360" w:lineRule="auto"/>
        <w:ind w:left="851"/>
        <w:jc w:val="both"/>
        <w:rPr>
          <w:rFonts w:ascii="Arial" w:hAnsi="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4F30755F" w14:textId="75F52F24" w:rsidR="008D2F3F" w:rsidRPr="004231C4" w:rsidRDefault="00CF237C" w:rsidP="00AD6861">
      <w:pPr>
        <w:spacing w:line="360" w:lineRule="auto"/>
        <w:ind w:left="851"/>
        <w:jc w:val="both"/>
        <w:rPr>
          <w:rFonts w:ascii="Arial" w:hAnsi="Arial"/>
          <w:sz w:val="24"/>
          <w:szCs w:val="24"/>
        </w:rPr>
      </w:pPr>
      <w:bookmarkStart w:id="15" w:name="_Hlk65492326"/>
      <w:r w:rsidRPr="00914767">
        <w:rPr>
          <w:rFonts w:ascii="Arial" w:hAnsi="Arial"/>
          <w:sz w:val="24"/>
          <w:szCs w:val="24"/>
        </w:rPr>
        <w:t xml:space="preserve">Zamawiający uzna warunek za spełniony, jeżeli Wykonawca wykaże, </w:t>
      </w:r>
      <w:r w:rsidR="00E95C95">
        <w:rPr>
          <w:rFonts w:ascii="Arial" w:hAnsi="Arial"/>
          <w:sz w:val="24"/>
          <w:szCs w:val="24"/>
        </w:rPr>
        <w:br/>
      </w:r>
      <w:r w:rsidRPr="00914767">
        <w:rPr>
          <w:rFonts w:ascii="Arial" w:hAnsi="Arial"/>
          <w:sz w:val="24"/>
          <w:szCs w:val="24"/>
        </w:rPr>
        <w:t>że</w:t>
      </w:r>
      <w:bookmarkEnd w:id="15"/>
      <w:r w:rsidR="004231C4">
        <w:rPr>
          <w:rFonts w:ascii="Arial" w:hAnsi="Arial"/>
          <w:sz w:val="24"/>
          <w:szCs w:val="24"/>
        </w:rPr>
        <w:t xml:space="preserve"> </w:t>
      </w:r>
      <w:r w:rsidR="00DE4D6D" w:rsidRPr="004231C4">
        <w:rPr>
          <w:rFonts w:ascii="Arial" w:hAnsi="Arial"/>
          <w:bCs/>
          <w:sz w:val="24"/>
          <w:szCs w:val="24"/>
        </w:rPr>
        <w:t>w</w:t>
      </w:r>
      <w:r w:rsidR="00BD1479" w:rsidRPr="004231C4">
        <w:rPr>
          <w:rFonts w:ascii="Arial" w:hAnsi="Arial"/>
          <w:bCs/>
          <w:sz w:val="24"/>
          <w:szCs w:val="24"/>
        </w:rPr>
        <w:t xml:space="preserve"> okresie</w:t>
      </w:r>
      <w:r w:rsidR="00DE4D6D" w:rsidRPr="004231C4">
        <w:rPr>
          <w:rFonts w:ascii="Arial" w:hAnsi="Arial"/>
          <w:bCs/>
          <w:sz w:val="24"/>
          <w:szCs w:val="24"/>
        </w:rPr>
        <w:t xml:space="preserve"> ostatnich</w:t>
      </w:r>
      <w:r w:rsidR="00BD1479" w:rsidRPr="004231C4">
        <w:rPr>
          <w:rFonts w:ascii="Arial" w:hAnsi="Arial"/>
          <w:bCs/>
          <w:sz w:val="24"/>
          <w:szCs w:val="24"/>
        </w:rPr>
        <w:t xml:space="preserve"> </w:t>
      </w:r>
      <w:r w:rsidR="004231C4">
        <w:rPr>
          <w:rFonts w:ascii="Arial" w:hAnsi="Arial"/>
          <w:bCs/>
          <w:sz w:val="24"/>
          <w:szCs w:val="24"/>
        </w:rPr>
        <w:t>trzech</w:t>
      </w:r>
      <w:r w:rsidR="00BD1479" w:rsidRPr="004231C4">
        <w:rPr>
          <w:rFonts w:ascii="Arial" w:hAnsi="Arial"/>
          <w:bCs/>
          <w:sz w:val="24"/>
          <w:szCs w:val="24"/>
        </w:rPr>
        <w:t xml:space="preserve"> lat, a jeżeli okres prowadzenia działalności jest krótszy – w tym okres</w:t>
      </w:r>
      <w:r w:rsidR="00BD1479" w:rsidRPr="0017276C">
        <w:rPr>
          <w:rFonts w:ascii="Arial" w:hAnsi="Arial"/>
          <w:bCs/>
          <w:sz w:val="24"/>
          <w:szCs w:val="24"/>
        </w:rPr>
        <w:t>ie,</w:t>
      </w:r>
      <w:r w:rsidR="00BD1479" w:rsidRPr="0017276C">
        <w:rPr>
          <w:rFonts w:ascii="Arial" w:hAnsi="Arial"/>
          <w:b/>
          <w:sz w:val="24"/>
          <w:szCs w:val="24"/>
        </w:rPr>
        <w:t xml:space="preserve"> </w:t>
      </w:r>
      <w:r w:rsidR="0085643B" w:rsidRPr="0017276C">
        <w:rPr>
          <w:rFonts w:ascii="Arial" w:hAnsi="Arial"/>
          <w:b/>
          <w:sz w:val="24"/>
          <w:szCs w:val="24"/>
        </w:rPr>
        <w:t xml:space="preserve">należycie </w:t>
      </w:r>
      <w:r w:rsidR="00BD1479" w:rsidRPr="0017276C">
        <w:rPr>
          <w:rFonts w:ascii="Arial" w:hAnsi="Arial"/>
          <w:b/>
          <w:sz w:val="24"/>
          <w:szCs w:val="24"/>
        </w:rPr>
        <w:t xml:space="preserve">wykonał </w:t>
      </w:r>
      <w:r w:rsidR="0085643B" w:rsidRPr="0017276C">
        <w:rPr>
          <w:rFonts w:ascii="Arial" w:hAnsi="Arial"/>
          <w:b/>
          <w:sz w:val="24"/>
          <w:szCs w:val="24"/>
        </w:rPr>
        <w:t xml:space="preserve">(tj. zakończył) </w:t>
      </w:r>
      <w:r w:rsidR="00BD1479" w:rsidRPr="0017276C">
        <w:rPr>
          <w:rFonts w:ascii="Arial" w:hAnsi="Arial"/>
          <w:b/>
          <w:sz w:val="24"/>
          <w:szCs w:val="24"/>
        </w:rPr>
        <w:t>minimum jedno zamówienie</w:t>
      </w:r>
      <w:r w:rsidR="00A66F95" w:rsidRPr="0017276C">
        <w:rPr>
          <w:rFonts w:ascii="Arial" w:hAnsi="Arial"/>
          <w:b/>
          <w:sz w:val="24"/>
          <w:szCs w:val="24"/>
        </w:rPr>
        <w:t>,</w:t>
      </w:r>
      <w:r w:rsidR="00BD1479" w:rsidRPr="0017276C">
        <w:rPr>
          <w:rFonts w:ascii="Arial" w:hAnsi="Arial"/>
          <w:b/>
          <w:sz w:val="24"/>
          <w:szCs w:val="24"/>
        </w:rPr>
        <w:t xml:space="preserve"> </w:t>
      </w:r>
      <w:r w:rsidR="008D2F3F" w:rsidRPr="0017276C">
        <w:rPr>
          <w:rFonts w:ascii="Arial" w:hAnsi="Arial"/>
          <w:bCs/>
          <w:sz w:val="24"/>
          <w:szCs w:val="24"/>
        </w:rPr>
        <w:t xml:space="preserve">które polegało na </w:t>
      </w:r>
      <w:r w:rsidR="004231C4" w:rsidRPr="0017276C">
        <w:rPr>
          <w:rFonts w:ascii="Arial" w:hAnsi="Arial"/>
          <w:bCs/>
          <w:sz w:val="24"/>
          <w:szCs w:val="24"/>
        </w:rPr>
        <w:t>wykonaniu lub pielęgnacji terenów zielonych</w:t>
      </w:r>
      <w:r w:rsidR="00AD6861" w:rsidRPr="0017276C">
        <w:rPr>
          <w:rFonts w:ascii="Arial" w:hAnsi="Arial"/>
          <w:bCs/>
          <w:sz w:val="24"/>
          <w:szCs w:val="24"/>
        </w:rPr>
        <w:t xml:space="preserve"> (np. parków, ogrodów</w:t>
      </w:r>
      <w:r w:rsidR="002342C2">
        <w:rPr>
          <w:rFonts w:ascii="Arial" w:hAnsi="Arial"/>
          <w:bCs/>
          <w:sz w:val="24"/>
          <w:szCs w:val="24"/>
        </w:rPr>
        <w:t>, skwerów</w:t>
      </w:r>
      <w:r w:rsidR="00AD6861" w:rsidRPr="0017276C">
        <w:rPr>
          <w:rFonts w:ascii="Arial" w:hAnsi="Arial"/>
          <w:bCs/>
          <w:sz w:val="24"/>
          <w:szCs w:val="24"/>
        </w:rPr>
        <w:t xml:space="preserve"> lub innych terenów )</w:t>
      </w:r>
      <w:r w:rsidR="004231C4" w:rsidRPr="0017276C">
        <w:rPr>
          <w:rFonts w:ascii="Arial" w:hAnsi="Arial"/>
          <w:bCs/>
          <w:sz w:val="24"/>
          <w:szCs w:val="24"/>
        </w:rPr>
        <w:t xml:space="preserve"> o łącznej wartości min. 100.000,00 zł brutto.</w:t>
      </w:r>
    </w:p>
    <w:p w14:paraId="27FFF83B" w14:textId="592659F9" w:rsidR="00E401AA" w:rsidRPr="00914767" w:rsidRDefault="00CF237C" w:rsidP="004231C4">
      <w:pPr>
        <w:spacing w:line="360" w:lineRule="auto"/>
        <w:ind w:left="851"/>
        <w:jc w:val="both"/>
        <w:rPr>
          <w:rFonts w:ascii="Arial" w:hAnsi="Arial"/>
          <w:sz w:val="24"/>
          <w:szCs w:val="24"/>
        </w:rPr>
      </w:pPr>
      <w:r w:rsidRPr="00914767">
        <w:rPr>
          <w:rFonts w:ascii="Arial" w:hAnsi="Arial"/>
          <w:sz w:val="24"/>
          <w:szCs w:val="24"/>
          <w:lang w:val="x-none" w:eastAsia="x-none"/>
        </w:rPr>
        <w:t xml:space="preserve">Na potwierdzenie faktu, że </w:t>
      </w:r>
      <w:r w:rsidRPr="00914767">
        <w:rPr>
          <w:rFonts w:ascii="Arial" w:hAnsi="Arial"/>
          <w:sz w:val="24"/>
          <w:szCs w:val="24"/>
          <w:lang w:eastAsia="x-none"/>
        </w:rPr>
        <w:t>zadani</w:t>
      </w:r>
      <w:r w:rsidR="004231C4">
        <w:rPr>
          <w:rFonts w:ascii="Arial" w:hAnsi="Arial"/>
          <w:sz w:val="24"/>
          <w:szCs w:val="24"/>
          <w:lang w:eastAsia="x-none"/>
        </w:rPr>
        <w:t>e</w:t>
      </w:r>
      <w:r w:rsidRPr="00914767">
        <w:rPr>
          <w:rFonts w:ascii="Arial" w:hAnsi="Arial"/>
          <w:sz w:val="24"/>
          <w:szCs w:val="24"/>
          <w:lang w:val="x-none" w:eastAsia="x-none"/>
        </w:rPr>
        <w:t xml:space="preserve"> wymienione w wykazie </w:t>
      </w:r>
      <w:r w:rsidR="004231C4">
        <w:rPr>
          <w:rFonts w:ascii="Arial" w:hAnsi="Arial"/>
          <w:sz w:val="24"/>
          <w:szCs w:val="24"/>
          <w:lang w:eastAsia="x-none"/>
        </w:rPr>
        <w:t>usług</w:t>
      </w:r>
      <w:r w:rsidRPr="00914767">
        <w:rPr>
          <w:rFonts w:ascii="Arial" w:hAnsi="Arial"/>
          <w:sz w:val="24"/>
          <w:szCs w:val="24"/>
          <w:lang w:eastAsia="x-none"/>
        </w:rPr>
        <w:t xml:space="preserve"> </w:t>
      </w:r>
      <w:r w:rsidRPr="00914767">
        <w:rPr>
          <w:rFonts w:ascii="Arial" w:hAnsi="Arial"/>
          <w:sz w:val="24"/>
          <w:szCs w:val="24"/>
          <w:lang w:val="x-none" w:eastAsia="x-none"/>
        </w:rPr>
        <w:t>został</w:t>
      </w:r>
      <w:r w:rsidR="004231C4">
        <w:rPr>
          <w:rFonts w:ascii="Arial" w:hAnsi="Arial"/>
          <w:sz w:val="24"/>
          <w:szCs w:val="24"/>
          <w:lang w:val="pl-PL" w:eastAsia="x-none"/>
        </w:rPr>
        <w:t xml:space="preserve">o </w:t>
      </w:r>
      <w:r w:rsidRPr="00914767">
        <w:rPr>
          <w:rFonts w:ascii="Arial" w:hAnsi="Arial"/>
          <w:sz w:val="24"/>
          <w:szCs w:val="24"/>
          <w:lang w:val="x-none" w:eastAsia="x-none"/>
        </w:rPr>
        <w:t xml:space="preserve">wykonane należycie, Wykonawca zobowiązany jest załączyć </w:t>
      </w:r>
      <w:r w:rsidRPr="00914767">
        <w:rPr>
          <w:rFonts w:ascii="Arial" w:hAnsi="Arial"/>
          <w:sz w:val="24"/>
          <w:szCs w:val="24"/>
          <w:u w:val="single"/>
          <w:lang w:val="x-none" w:eastAsia="x-none"/>
        </w:rPr>
        <w:t>dowody.</w:t>
      </w:r>
      <w:r w:rsidRPr="00914767">
        <w:rPr>
          <w:rFonts w:ascii="Arial" w:hAnsi="Arial"/>
          <w:sz w:val="24"/>
          <w:szCs w:val="24"/>
          <w:lang w:val="x-none" w:eastAsia="x-none"/>
        </w:rPr>
        <w:t xml:space="preserve"> </w:t>
      </w:r>
    </w:p>
    <w:p w14:paraId="21E2BA24" w14:textId="3F5190FB" w:rsidR="00E401AA" w:rsidRPr="00B14E1E" w:rsidRDefault="00CF237C" w:rsidP="004231C4">
      <w:pPr>
        <w:spacing w:line="360" w:lineRule="auto"/>
        <w:ind w:left="851"/>
        <w:jc w:val="both"/>
        <w:rPr>
          <w:rFonts w:ascii="Arial" w:hAnsi="Arial"/>
          <w:sz w:val="24"/>
          <w:szCs w:val="24"/>
        </w:rPr>
      </w:pPr>
      <w:r w:rsidRPr="00914767">
        <w:rPr>
          <w:rFonts w:ascii="Arial" w:hAnsi="Arial"/>
          <w:sz w:val="24"/>
          <w:szCs w:val="24"/>
          <w:lang w:val="pl-PL"/>
        </w:rPr>
        <w:t xml:space="preserve">Dowodami, o których mowa, są referencje bądź inne dokumenty sporządzone przez podmiot, na rzecz którego </w:t>
      </w:r>
      <w:r w:rsidR="004231C4">
        <w:rPr>
          <w:rFonts w:ascii="Arial" w:hAnsi="Arial"/>
          <w:sz w:val="24"/>
          <w:szCs w:val="24"/>
          <w:lang w:val="pl-PL"/>
        </w:rPr>
        <w:t>usługi</w:t>
      </w:r>
      <w:r w:rsidRPr="00914767">
        <w:rPr>
          <w:rFonts w:ascii="Arial" w:hAnsi="Arial"/>
          <w:sz w:val="24"/>
          <w:szCs w:val="24"/>
          <w:lang w:val="pl-PL"/>
        </w:rPr>
        <w:t xml:space="preserve"> zostały wykonane, a jeżeli wykonawca z przyczyn niezależnych od niego nie jest w stanie uzyskać tych dokumentów </w:t>
      </w:r>
      <w:r w:rsidRPr="00B14E1E">
        <w:rPr>
          <w:rFonts w:ascii="Arial" w:hAnsi="Arial"/>
          <w:sz w:val="24"/>
          <w:szCs w:val="24"/>
          <w:lang w:val="pl-PL"/>
        </w:rPr>
        <w:t xml:space="preserve">– </w:t>
      </w:r>
      <w:r w:rsidR="004231C4" w:rsidRPr="00B14E1E">
        <w:rPr>
          <w:rFonts w:ascii="Arial" w:hAnsi="Arial"/>
          <w:sz w:val="24"/>
          <w:szCs w:val="24"/>
          <w:lang w:val="pl-PL"/>
        </w:rPr>
        <w:t>oświadczenie wykonawcy</w:t>
      </w:r>
      <w:r w:rsidRPr="00B14E1E">
        <w:rPr>
          <w:rFonts w:ascii="Arial" w:hAnsi="Arial"/>
          <w:sz w:val="24"/>
          <w:szCs w:val="24"/>
        </w:rPr>
        <w:t>.</w:t>
      </w:r>
    </w:p>
    <w:p w14:paraId="120BAE3A" w14:textId="0ABB55FB" w:rsidR="00E401AA" w:rsidRPr="00B14E1E" w:rsidRDefault="00CF237C" w:rsidP="004231C4">
      <w:pPr>
        <w:spacing w:line="360" w:lineRule="auto"/>
        <w:ind w:left="851"/>
        <w:jc w:val="both"/>
        <w:rPr>
          <w:rFonts w:ascii="Arial" w:hAnsi="Arial"/>
          <w:sz w:val="24"/>
          <w:szCs w:val="24"/>
        </w:rPr>
      </w:pPr>
      <w:r w:rsidRPr="00B14E1E">
        <w:rPr>
          <w:rFonts w:ascii="Arial" w:hAnsi="Arial"/>
          <w:sz w:val="24"/>
          <w:szCs w:val="24"/>
        </w:rPr>
        <w:t xml:space="preserve">Ocena spełnienia warunku zostanie dokonana na podstawie wykazu wykonanych </w:t>
      </w:r>
      <w:r w:rsidR="004231C4" w:rsidRPr="00B14E1E">
        <w:rPr>
          <w:rFonts w:ascii="Arial" w:hAnsi="Arial"/>
          <w:sz w:val="24"/>
          <w:szCs w:val="24"/>
        </w:rPr>
        <w:t>usług</w:t>
      </w:r>
      <w:r w:rsidRPr="00B14E1E">
        <w:rPr>
          <w:rFonts w:ascii="Arial" w:hAnsi="Arial"/>
          <w:sz w:val="24"/>
          <w:szCs w:val="24"/>
        </w:rPr>
        <w:t xml:space="preserve"> złożonego przez Wykonawcę (załącznik nr 5 do SWZ) wraz z załącznikami – dowodami.</w:t>
      </w:r>
    </w:p>
    <w:p w14:paraId="3F549102" w14:textId="57FE0EF1" w:rsidR="00E401AA" w:rsidRDefault="00CF237C" w:rsidP="004231C4">
      <w:pPr>
        <w:spacing w:line="360" w:lineRule="auto"/>
        <w:ind w:left="851"/>
        <w:jc w:val="both"/>
        <w:rPr>
          <w:rFonts w:ascii="Arial" w:eastAsia="Calibri" w:hAnsi="Arial"/>
          <w:sz w:val="24"/>
          <w:szCs w:val="24"/>
        </w:rPr>
      </w:pPr>
      <w:r w:rsidRPr="00B14E1E">
        <w:rPr>
          <w:rFonts w:ascii="Arial" w:eastAsia="Calibri" w:hAnsi="Arial"/>
          <w:sz w:val="24"/>
          <w:szCs w:val="24"/>
        </w:rPr>
        <w:t xml:space="preserve">Konieczne jest, aby przedkładane dowody potwierdzające, że wykonane przez Wykonawców </w:t>
      </w:r>
      <w:r w:rsidR="004231C4" w:rsidRPr="00B14E1E">
        <w:rPr>
          <w:rFonts w:ascii="Arial" w:eastAsia="Calibri" w:hAnsi="Arial"/>
          <w:sz w:val="24"/>
          <w:szCs w:val="24"/>
        </w:rPr>
        <w:t>usługi</w:t>
      </w:r>
      <w:r w:rsidRPr="00B14E1E">
        <w:rPr>
          <w:rFonts w:ascii="Arial" w:eastAsia="Calibri" w:hAnsi="Arial"/>
          <w:sz w:val="24"/>
          <w:szCs w:val="24"/>
        </w:rPr>
        <w:t xml:space="preserve"> zostały wykonane należycie, zawierały jednoznaczne i nie budzące wątpliwości potwierdzenie należytego wykonania i nie zawierały sprzecznych z wykazem informacji.</w:t>
      </w:r>
    </w:p>
    <w:p w14:paraId="60E347C2" w14:textId="77777777" w:rsidR="009C3B34" w:rsidRPr="00914767" w:rsidRDefault="009C3B34" w:rsidP="00DB6EEB">
      <w:pPr>
        <w:spacing w:line="360" w:lineRule="auto"/>
        <w:ind w:left="1134"/>
        <w:jc w:val="both"/>
        <w:rPr>
          <w:rFonts w:ascii="Arial" w:eastAsia="Calibri" w:hAnsi="Arial"/>
          <w:sz w:val="24"/>
          <w:szCs w:val="24"/>
        </w:rPr>
      </w:pPr>
    </w:p>
    <w:p w14:paraId="3B02E7B5" w14:textId="1A48B1E8" w:rsidR="00E401AA" w:rsidRPr="00DB6EEB" w:rsidRDefault="00CF237C" w:rsidP="00DB6EEB">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2573F84" w14:textId="1AE15633" w:rsidR="00F42F64" w:rsidRPr="004231C4" w:rsidRDefault="00CF237C" w:rsidP="004231C4">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w:t>
      </w:r>
      <w:r w:rsidR="004231C4">
        <w:rPr>
          <w:rFonts w:ascii="Arial" w:hAnsi="Arial"/>
          <w:sz w:val="24"/>
          <w:szCs w:val="24"/>
        </w:rPr>
        <w:t>usługi</w:t>
      </w:r>
      <w:r w:rsidRPr="00914767">
        <w:rPr>
          <w:rFonts w:ascii="Arial" w:hAnsi="Arial"/>
          <w:sz w:val="24"/>
          <w:szCs w:val="24"/>
        </w:rPr>
        <w:t xml:space="preserv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w:t>
      </w:r>
      <w:r w:rsidR="004231C4">
        <w:rPr>
          <w:rFonts w:ascii="Arial" w:hAnsi="Arial"/>
          <w:sz w:val="24"/>
          <w:szCs w:val="24"/>
        </w:rPr>
        <w:br/>
        <w:t>z</w:t>
      </w:r>
      <w:r w:rsidRPr="004231C4">
        <w:rPr>
          <w:rFonts w:ascii="Arial" w:hAnsi="Arial"/>
          <w:sz w:val="24"/>
          <w:szCs w:val="24"/>
        </w:rPr>
        <w:t xml:space="preserve"> </w:t>
      </w:r>
      <w:r w:rsidR="00116FA5" w:rsidRPr="004231C4">
        <w:rPr>
          <w:rFonts w:ascii="Arial" w:hAnsi="Arial"/>
          <w:b/>
          <w:sz w:val="24"/>
          <w:szCs w:val="24"/>
        </w:rPr>
        <w:t>załącznikiem nr 6</w:t>
      </w:r>
      <w:r w:rsidRPr="004231C4">
        <w:rPr>
          <w:rFonts w:ascii="Arial" w:hAnsi="Arial"/>
          <w:b/>
          <w:sz w:val="24"/>
          <w:szCs w:val="24"/>
        </w:rPr>
        <w:t xml:space="preserve"> do SWZ</w:t>
      </w:r>
      <w:r w:rsidRPr="004231C4">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6" w:name="_Toc138055038"/>
      <w:r w:rsidRPr="00914767">
        <w:rPr>
          <w:rFonts w:ascii="Arial" w:hAnsi="Arial"/>
          <w:sz w:val="24"/>
          <w:szCs w:val="24"/>
        </w:rPr>
        <w:t>IX. Podstawy wykluczenia z postępowania</w:t>
      </w:r>
      <w:bookmarkEnd w:id="16"/>
    </w:p>
    <w:p w14:paraId="5187166F" w14:textId="3B712324" w:rsidR="00E401AA" w:rsidRDefault="00CF237C" w:rsidP="00DB6EEB">
      <w:pPr>
        <w:spacing w:line="360" w:lineRule="auto"/>
        <w:jc w:val="both"/>
        <w:rPr>
          <w:rFonts w:ascii="Arial" w:hAnsi="Arial"/>
          <w:sz w:val="24"/>
          <w:szCs w:val="24"/>
        </w:rPr>
      </w:pPr>
      <w:r w:rsidRPr="00914767">
        <w:rPr>
          <w:rFonts w:ascii="Arial" w:hAnsi="Arial"/>
          <w:sz w:val="24"/>
          <w:szCs w:val="24"/>
        </w:rPr>
        <w:t>Z postępowania o udzielenie zamówienia, z zastrzeżeniem art. 110 ust. 2 i 3 ustawy Pzp, Zamawiający wykluczy Wykonawców, w stosunku do których zachodzi którakolwiek z okoliczności wskazanych w:</w:t>
      </w:r>
    </w:p>
    <w:p w14:paraId="7E5DF949" w14:textId="77777777" w:rsidR="00A62519" w:rsidRDefault="00A62519" w:rsidP="00DB6EEB">
      <w:pPr>
        <w:spacing w:line="360" w:lineRule="auto"/>
        <w:jc w:val="both"/>
        <w:rPr>
          <w:rFonts w:ascii="Arial" w:hAnsi="Arial"/>
          <w:sz w:val="24"/>
          <w:szCs w:val="24"/>
        </w:rPr>
      </w:pPr>
    </w:p>
    <w:p w14:paraId="46749390" w14:textId="77777777" w:rsidR="00E401AA" w:rsidRPr="00914767" w:rsidRDefault="00CF237C" w:rsidP="00DB6EEB">
      <w:pPr>
        <w:pStyle w:val="Akapitzlist"/>
        <w:numPr>
          <w:ilvl w:val="3"/>
          <w:numId w:val="7"/>
        </w:numPr>
        <w:spacing w:line="360" w:lineRule="auto"/>
        <w:ind w:left="426"/>
        <w:jc w:val="both"/>
        <w:rPr>
          <w:rFonts w:ascii="Arial" w:hAnsi="Arial" w:cs="Arial"/>
          <w:b/>
          <w:bCs/>
          <w:sz w:val="24"/>
          <w:szCs w:val="24"/>
          <w:u w:val="single"/>
        </w:rPr>
      </w:pPr>
      <w:r w:rsidRPr="00914767">
        <w:rPr>
          <w:rFonts w:ascii="Arial" w:hAnsi="Arial" w:cs="Arial"/>
          <w:b/>
          <w:bCs/>
          <w:sz w:val="24"/>
          <w:szCs w:val="24"/>
          <w:u w:val="single"/>
        </w:rPr>
        <w:t>art. 108 ust. 1 ustawy Pzp:</w:t>
      </w:r>
    </w:p>
    <w:p w14:paraId="014DE318"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13D02E95" w14:textId="7AFC845F"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którym mowa w art. 228-230a, art. 250a Kodeksu karnego, w art. 46-48 ustawy z dnia 25 czerwca 2010 r. o sporcie (Dz. U. z 2020 r. poz. 1133 oraz z 2021 r. poz. 2054</w:t>
      </w:r>
      <w:r w:rsidR="00702D25">
        <w:rPr>
          <w:rFonts w:ascii="Arial" w:hAnsi="Arial" w:cs="Arial"/>
          <w:color w:val="000000"/>
          <w:sz w:val="24"/>
          <w:szCs w:val="24"/>
        </w:rPr>
        <w:t xml:space="preserve"> i 2142</w:t>
      </w:r>
      <w:r w:rsidRPr="00914767">
        <w:rPr>
          <w:rFonts w:ascii="Arial" w:hAnsi="Arial" w:cs="Arial"/>
          <w:color w:val="000000"/>
          <w:sz w:val="24"/>
          <w:szCs w:val="24"/>
        </w:rPr>
        <w:t xml:space="preserve">) lub w art. 54 ust. 1-4 ustawy z dnia 12 maja </w:t>
      </w:r>
      <w:r w:rsidR="00702D25">
        <w:rPr>
          <w:rFonts w:ascii="Arial" w:hAnsi="Arial" w:cs="Arial"/>
          <w:color w:val="000000"/>
          <w:sz w:val="24"/>
          <w:szCs w:val="24"/>
        </w:rPr>
        <w:br/>
      </w:r>
      <w:r w:rsidRPr="00914767">
        <w:rPr>
          <w:rFonts w:ascii="Arial" w:hAnsi="Arial" w:cs="Arial"/>
          <w:color w:val="000000"/>
          <w:sz w:val="24"/>
          <w:szCs w:val="24"/>
        </w:rPr>
        <w:t>2011 r. o refundacji leków, środków spożywczych specjalnego przeznaczenia żywieniowego oraz wyrobów medycznych (Dz. U. z 202</w:t>
      </w:r>
      <w:r w:rsidR="00702D25">
        <w:rPr>
          <w:rFonts w:ascii="Arial" w:hAnsi="Arial" w:cs="Arial"/>
          <w:color w:val="000000"/>
          <w:sz w:val="24"/>
          <w:szCs w:val="24"/>
        </w:rPr>
        <w:t>2</w:t>
      </w:r>
      <w:r w:rsidRPr="00914767">
        <w:rPr>
          <w:rFonts w:ascii="Arial" w:hAnsi="Arial" w:cs="Arial"/>
          <w:color w:val="000000"/>
          <w:sz w:val="24"/>
          <w:szCs w:val="24"/>
        </w:rPr>
        <w:t xml:space="preserve"> r. poz. </w:t>
      </w:r>
      <w:r w:rsidR="00702D25">
        <w:rPr>
          <w:rFonts w:ascii="Arial" w:hAnsi="Arial" w:cs="Arial"/>
          <w:color w:val="000000"/>
          <w:sz w:val="24"/>
          <w:szCs w:val="24"/>
        </w:rPr>
        <w:t xml:space="preserve">463, 583 </w:t>
      </w:r>
      <w:r w:rsidR="00702D25">
        <w:rPr>
          <w:rFonts w:ascii="Arial" w:hAnsi="Arial" w:cs="Arial"/>
          <w:color w:val="000000"/>
          <w:sz w:val="24"/>
          <w:szCs w:val="24"/>
        </w:rPr>
        <w:br/>
        <w:t>i 974</w:t>
      </w:r>
      <w:r w:rsidRPr="00914767">
        <w:rPr>
          <w:rFonts w:ascii="Arial" w:hAnsi="Arial" w:cs="Arial"/>
          <w:color w:val="000000"/>
          <w:sz w:val="24"/>
          <w:szCs w:val="24"/>
        </w:rPr>
        <w:t>),</w:t>
      </w:r>
    </w:p>
    <w:p w14:paraId="3497BB48" w14:textId="446F312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finansowania przestępstwa o charakterze terrorystycznym, o którym mowa </w:t>
      </w:r>
      <w:r w:rsidR="00702D25">
        <w:rPr>
          <w:rFonts w:ascii="Arial" w:hAnsi="Arial" w:cs="Arial"/>
          <w:color w:val="000000"/>
          <w:sz w:val="24"/>
          <w:szCs w:val="24"/>
        </w:rPr>
        <w:br/>
      </w:r>
      <w:r w:rsidRPr="00914767">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5ED3795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49ED25B2" w14:textId="0A44D511" w:rsidR="00152D1D" w:rsidRDefault="00CF237C" w:rsidP="00152D1D">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art. 109 ust. 1 pkt 1, 4 ustawy Pzp:</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A7830B6" w14:textId="51AF13D9" w:rsidR="00E401AA" w:rsidRPr="004B2F8F" w:rsidRDefault="00CF237C" w:rsidP="00914767">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47FFA7BF" w:rsidR="00D97184" w:rsidRDefault="00A678DE"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na podstawie ustawy Pzp wyklucza się:</w:t>
      </w:r>
    </w:p>
    <w:p w14:paraId="06D2DFD0"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77777777" w:rsidR="00D97184"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6B126B5C"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Pr>
          <w:rFonts w:ascii="Arial" w:hAnsi="Arial"/>
          <w:color w:val="000000"/>
          <w:sz w:val="24"/>
          <w:szCs w:val="24"/>
        </w:rPr>
        <w:br/>
      </w:r>
      <w:r w:rsidRPr="00CF1F1D">
        <w:rPr>
          <w:rFonts w:ascii="Arial" w:hAnsi="Arial"/>
          <w:color w:val="000000"/>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Wykluczenie Wykonawcy następuje zgodnie z art. 111 ustawy Pzp.</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7" w:name="_Toc138055039"/>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7"/>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Pzp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65F7FA58"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t>
      </w:r>
      <w:r w:rsidRPr="00452C9C">
        <w:rPr>
          <w:rFonts w:ascii="Arial" w:hAnsi="Arial" w:cs="Arial"/>
          <w:i/>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914767">
        <w:rPr>
          <w:rFonts w:ascii="Arial" w:hAnsi="Arial" w:cs="Arial"/>
          <w:sz w:val="24"/>
          <w:szCs w:val="24"/>
        </w:rPr>
        <w:t xml:space="preserve"> (Dz. U. z 2020</w:t>
      </w:r>
      <w:r w:rsidR="00AC5D7F">
        <w:rPr>
          <w:rFonts w:ascii="Arial" w:hAnsi="Arial" w:cs="Arial"/>
          <w:sz w:val="24"/>
          <w:szCs w:val="24"/>
        </w:rPr>
        <w:t>,</w:t>
      </w:r>
      <w:r w:rsidRPr="00914767">
        <w:rPr>
          <w:rFonts w:ascii="Arial" w:hAnsi="Arial" w:cs="Arial"/>
          <w:sz w:val="24"/>
          <w:szCs w:val="24"/>
        </w:rPr>
        <w:t xml:space="preserve"> poz. 2452) oraz rozporządzeniu Ministra Rozwoju, Pracy i Technologii z dnia 23 grudnia 2020 r. w sprawie podmiotowych środków dowodowych oraz innych dokumentów lub oświadczeń, jakich może żądać zamawiający od wykonawcy (Dz. U. z 2020</w:t>
      </w:r>
      <w:r w:rsidR="00AC5D7F">
        <w:rPr>
          <w:rFonts w:ascii="Arial" w:hAnsi="Arial" w:cs="Arial"/>
          <w:sz w:val="24"/>
          <w:szCs w:val="24"/>
        </w:rPr>
        <w:t xml:space="preserve">, </w:t>
      </w:r>
      <w:r w:rsidRPr="00914767">
        <w:rPr>
          <w:rFonts w:ascii="Arial" w:hAnsi="Arial" w:cs="Arial"/>
          <w:sz w:val="24"/>
          <w:szCs w:val="24"/>
        </w:rPr>
        <w:t xml:space="preserve">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23898776"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A70D68">
        <w:rPr>
          <w:rFonts w:ascii="Arial" w:hAnsi="Arial" w:cs="Arial"/>
          <w:sz w:val="24"/>
          <w:szCs w:val="24"/>
        </w:rPr>
        <w:t xml:space="preserve"> </w:t>
      </w:r>
      <w:r w:rsidR="002703CD" w:rsidRPr="002703CD">
        <w:rPr>
          <w:rFonts w:ascii="Arial" w:hAnsi="Arial" w:cs="Arial"/>
          <w:sz w:val="24"/>
          <w:szCs w:val="24"/>
        </w:rPr>
        <w:t>do SWZ ;</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8" w:name="_Hlk65501332"/>
      <w:bookmarkStart w:id="19" w:name="_Hlk65501112"/>
      <w:bookmarkEnd w:id="18"/>
      <w:bookmarkEnd w:id="19"/>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CC59D1">
        <w:rPr>
          <w:rFonts w:ascii="Arial" w:hAnsi="Arial" w:cs="Arial"/>
          <w:b/>
          <w:bCs/>
          <w:color w:val="0070C0"/>
          <w:sz w:val="24"/>
          <w:szCs w:val="24"/>
        </w:rPr>
        <w:t xml:space="preserve">Aktualne na dzień składania ofert oświadczenie o spełnianiu warunków udziału w postępowaniu oraz o braku podstaw do wykluczenia </w:t>
      </w:r>
      <w:r w:rsidR="00152D1D" w:rsidRPr="00CC59D1">
        <w:rPr>
          <w:rFonts w:ascii="Arial" w:hAnsi="Arial" w:cs="Arial"/>
          <w:b/>
          <w:bCs/>
          <w:color w:val="0070C0"/>
          <w:sz w:val="24"/>
          <w:szCs w:val="24"/>
        </w:rPr>
        <w:br/>
      </w:r>
      <w:r w:rsidRPr="00CC59D1">
        <w:rPr>
          <w:rFonts w:ascii="Arial" w:hAnsi="Arial" w:cs="Arial"/>
          <w:b/>
          <w:bCs/>
          <w:color w:val="0070C0"/>
          <w:sz w:val="24"/>
          <w:szCs w:val="24"/>
        </w:rPr>
        <w:t>z postępowania</w:t>
      </w:r>
      <w:r w:rsidRPr="00914767">
        <w:rPr>
          <w:rFonts w:ascii="Arial" w:hAnsi="Arial" w:cs="Arial"/>
          <w:sz w:val="24"/>
          <w:szCs w:val="24"/>
        </w:rPr>
        <w:t xml:space="preserve"> (art. 125 ust. 1 ustawy Pzp)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20"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0"/>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6C79285D" w14:textId="77777777" w:rsidR="0023712C" w:rsidRPr="009808BD" w:rsidRDefault="002064D8" w:rsidP="0023712C">
      <w:pPr>
        <w:pStyle w:val="Akapitzlist"/>
        <w:numPr>
          <w:ilvl w:val="0"/>
          <w:numId w:val="23"/>
        </w:numPr>
        <w:spacing w:line="360" w:lineRule="auto"/>
        <w:ind w:right="-108"/>
        <w:jc w:val="both"/>
        <w:rPr>
          <w:rFonts w:ascii="Arial" w:hAnsi="Arial" w:cs="Arial"/>
          <w:sz w:val="24"/>
          <w:szCs w:val="24"/>
        </w:rPr>
      </w:pPr>
      <w:r w:rsidRPr="000F4C99">
        <w:rPr>
          <w:rFonts w:ascii="Arial" w:hAnsi="Arial" w:cs="Arial"/>
          <w:b/>
          <w:bCs/>
          <w:color w:val="0070C0"/>
          <w:sz w:val="24"/>
          <w:szCs w:val="24"/>
        </w:rPr>
        <w:t>Odpis lub informacja z Krajowego Rejestru Sądowego lub z Centralnej Ewidencji i Informacji o Działalności Gospodarczej</w:t>
      </w:r>
      <w:r w:rsidRPr="000F4C99">
        <w:rPr>
          <w:rFonts w:ascii="Arial" w:hAnsi="Arial" w:cs="Arial"/>
          <w:color w:val="0070C0"/>
          <w:sz w:val="24"/>
          <w:szCs w:val="24"/>
        </w:rPr>
        <w:t xml:space="preserve"> </w:t>
      </w:r>
      <w:r w:rsidR="0023712C" w:rsidRPr="009808BD">
        <w:rPr>
          <w:rFonts w:ascii="Arial" w:hAnsi="Arial" w:cs="Arial"/>
          <w:sz w:val="24"/>
          <w:szCs w:val="24"/>
        </w:rPr>
        <w:t xml:space="preserve">lub innego właściwego rejestru (celem potwierdzenia, że osoba działająca w imieniu Wykonawcy </w:t>
      </w:r>
      <w:r w:rsidR="0023712C">
        <w:rPr>
          <w:rFonts w:ascii="Arial" w:hAnsi="Arial" w:cs="Arial"/>
          <w:sz w:val="24"/>
          <w:szCs w:val="24"/>
        </w:rPr>
        <w:t xml:space="preserve">lub podmiotu udostępniającego zasoby </w:t>
      </w:r>
      <w:r w:rsidR="0023712C" w:rsidRPr="009808BD">
        <w:rPr>
          <w:rFonts w:ascii="Arial" w:hAnsi="Arial" w:cs="Arial"/>
          <w:sz w:val="24"/>
          <w:szCs w:val="24"/>
        </w:rPr>
        <w:t>jest umocowana do jego reprezentowania)</w:t>
      </w:r>
      <w:r w:rsidR="0023712C">
        <w:rPr>
          <w:rFonts w:ascii="Arial" w:hAnsi="Arial" w:cs="Arial"/>
          <w:sz w:val="24"/>
          <w:szCs w:val="24"/>
        </w:rPr>
        <w:t>.</w:t>
      </w:r>
    </w:p>
    <w:p w14:paraId="7F0E6819" w14:textId="77777777" w:rsidR="0023712C" w:rsidRPr="007808F8" w:rsidRDefault="0023712C" w:rsidP="0023712C">
      <w:pPr>
        <w:spacing w:line="360" w:lineRule="auto"/>
        <w:ind w:left="785" w:right="-108"/>
        <w:jc w:val="both"/>
        <w:rPr>
          <w:rFonts w:ascii="Arial" w:hAnsi="Arial"/>
          <w:i/>
          <w:iCs/>
          <w:sz w:val="24"/>
          <w:szCs w:val="24"/>
        </w:rPr>
      </w:pPr>
      <w:r w:rsidRPr="007808F8">
        <w:rPr>
          <w:rFonts w:ascii="Arial" w:hAnsi="Arial"/>
          <w:i/>
          <w:iCs/>
          <w:sz w:val="24"/>
          <w:szCs w:val="24"/>
        </w:rPr>
        <w:t xml:space="preserve">Wykonawca lub podmiot udostępniający zasoby nie jest zobowiązany </w:t>
      </w:r>
      <w:r w:rsidRPr="007808F8">
        <w:rPr>
          <w:rFonts w:ascii="Arial" w:hAnsi="Arial"/>
          <w:i/>
          <w:iCs/>
          <w:sz w:val="24"/>
          <w:szCs w:val="24"/>
        </w:rPr>
        <w:br/>
        <w:t xml:space="preserve">do złożenia ww. dokumentów jeżeli Zamawiający może je uzyskać </w:t>
      </w:r>
      <w:r w:rsidRPr="007808F8">
        <w:rPr>
          <w:rFonts w:ascii="Arial" w:hAnsi="Arial"/>
          <w:i/>
          <w:iCs/>
          <w:sz w:val="24"/>
          <w:szCs w:val="24"/>
        </w:rPr>
        <w:br/>
        <w:t>za pomocą bezpłatnych i ogólnodostępnych baz danych, o ile Wykonawca wskazał dane umożliwiające dostęp do tych dokumentów.</w:t>
      </w:r>
    </w:p>
    <w:p w14:paraId="26C01A3A" w14:textId="77777777" w:rsidR="002064D8" w:rsidRPr="002064D8" w:rsidRDefault="002064D8" w:rsidP="002064D8">
      <w:pPr>
        <w:pStyle w:val="Tekstpodstawowy"/>
        <w:spacing w:line="360" w:lineRule="auto"/>
        <w:ind w:left="785" w:right="20"/>
        <w:jc w:val="both"/>
        <w:rPr>
          <w:rFonts w:ascii="Arial" w:hAnsi="Arial" w:cs="Arial"/>
          <w:szCs w:val="24"/>
        </w:rPr>
      </w:pPr>
    </w:p>
    <w:p w14:paraId="292E048F" w14:textId="488EBB9C"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Pzp,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93220E">
      <w:pPr>
        <w:pStyle w:val="Tekstpodstawowy"/>
        <w:numPr>
          <w:ilvl w:val="1"/>
          <w:numId w:val="75"/>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93220E">
      <w:pPr>
        <w:pStyle w:val="Tekstpodstawowy"/>
        <w:numPr>
          <w:ilvl w:val="1"/>
          <w:numId w:val="75"/>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93220E">
      <w:pPr>
        <w:pStyle w:val="Tekstpodstawowy"/>
        <w:numPr>
          <w:ilvl w:val="1"/>
          <w:numId w:val="75"/>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93220E">
      <w:pPr>
        <w:pStyle w:val="Tekstpodstawowy"/>
        <w:numPr>
          <w:ilvl w:val="1"/>
          <w:numId w:val="75"/>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4A13C580" w:rsidR="00E401AA" w:rsidRPr="00914767" w:rsidRDefault="00CF237C" w:rsidP="0093220E">
      <w:pPr>
        <w:pStyle w:val="Tekstpodstawowy"/>
        <w:numPr>
          <w:ilvl w:val="1"/>
          <w:numId w:val="75"/>
        </w:numPr>
        <w:spacing w:line="360" w:lineRule="auto"/>
        <w:ind w:right="20"/>
        <w:jc w:val="both"/>
        <w:rPr>
          <w:rFonts w:ascii="Arial" w:hAnsi="Arial" w:cs="Arial"/>
          <w:szCs w:val="24"/>
        </w:rPr>
      </w:pPr>
      <w:r w:rsidRPr="00914767">
        <w:rPr>
          <w:rFonts w:ascii="Arial" w:hAnsi="Arial" w:cs="Arial"/>
          <w:szCs w:val="24"/>
        </w:rPr>
        <w:t>wprowadził wewnętrzne regulacje dotyczące odpowiedzialności 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857F26">
      <w:pPr>
        <w:pStyle w:val="Tekstpodstawowy"/>
        <w:numPr>
          <w:ilvl w:val="0"/>
          <w:numId w:val="49"/>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1" w:name="_Hlk65501062"/>
      <w:bookmarkEnd w:id="21"/>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2" w:name="_Hlk62401269"/>
      <w:bookmarkEnd w:id="22"/>
    </w:p>
    <w:p w14:paraId="09303994" w14:textId="651D34B7" w:rsidR="00E401AA" w:rsidRDefault="00E401AA"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098D43C8"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D97B08">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 xml:space="preserve">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(t.j.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późn.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Wykonawca nie może zastrzec informacji, o których mowa w art. 222 ust. 5 ustawy Pzp.</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42114EBA"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76F492F4" w14:textId="0B6E065C" w:rsidR="000F4C99" w:rsidRDefault="000F4C99" w:rsidP="002064D8">
      <w:pPr>
        <w:spacing w:line="360" w:lineRule="auto"/>
        <w:ind w:right="-108"/>
        <w:jc w:val="both"/>
        <w:rPr>
          <w:rFonts w:ascii="Arial" w:hAnsi="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Pzp, </w:t>
      </w:r>
      <w:r w:rsidRPr="00914767">
        <w:rPr>
          <w:rFonts w:ascii="Arial" w:hAnsi="Arial" w:cs="Arial"/>
          <w:szCs w:val="24"/>
          <w:lang w:val="pl-PL"/>
        </w:rPr>
        <w:t>Z</w:t>
      </w:r>
      <w:r w:rsidRPr="00914767">
        <w:rPr>
          <w:rFonts w:ascii="Arial" w:hAnsi="Arial" w:cs="Arial"/>
          <w:szCs w:val="24"/>
        </w:rPr>
        <w:t xml:space="preserve">amawiający przed wyborem najkorzystniejszej oferty wezwie </w:t>
      </w:r>
      <w:r w:rsidRPr="00914767">
        <w:rPr>
          <w:rFonts w:ascii="Arial" w:hAnsi="Arial" w:cs="Arial"/>
          <w:szCs w:val="24"/>
          <w:lang w:val="pl-PL"/>
        </w:rPr>
        <w:t>W</w:t>
      </w:r>
      <w:r w:rsidRPr="00914767">
        <w:rPr>
          <w:rFonts w:ascii="Arial" w:hAnsi="Arial" w:cs="Arial"/>
          <w:szCs w:val="24"/>
        </w:rPr>
        <w:t xml:space="preserve">ykonawcę,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3F18AC8D" w14:textId="77777777" w:rsidR="009E5B25" w:rsidRPr="00914767" w:rsidRDefault="009E5B25"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art. 112 ust. 2 pkt 1 ustawy Pzp)</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art. 112 ust. 2 pkt 2 ustawy Pzp)</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art. 112 ust. 2 pkt 3 ustawy Pzp)</w:t>
      </w:r>
    </w:p>
    <w:p w14:paraId="2C3C21FC" w14:textId="36617294" w:rsidR="009C3B34" w:rsidRDefault="009C3B34" w:rsidP="009C3B34">
      <w:pPr>
        <w:pStyle w:val="Akapitzlist"/>
        <w:spacing w:after="120" w:line="360" w:lineRule="auto"/>
        <w:ind w:left="822"/>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53757A12" w14:textId="77777777" w:rsidR="009C3B34" w:rsidRPr="00152D1D" w:rsidRDefault="009C3B34" w:rsidP="009C3B34">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art. 112 ust. 2 pkt 4 ustawy Pzp).</w:t>
      </w:r>
    </w:p>
    <w:p w14:paraId="292782AD" w14:textId="024A85F2" w:rsidR="00E401AA" w:rsidRDefault="00CF237C" w:rsidP="00A34F73">
      <w:pPr>
        <w:spacing w:line="360" w:lineRule="auto"/>
        <w:ind w:left="720"/>
        <w:jc w:val="both"/>
        <w:rPr>
          <w:rFonts w:ascii="Arial" w:hAnsi="Arial"/>
        </w:rPr>
      </w:pPr>
      <w:r w:rsidRPr="00914767">
        <w:rPr>
          <w:rFonts w:ascii="Arial" w:hAnsi="Arial"/>
          <w:sz w:val="24"/>
          <w:szCs w:val="24"/>
        </w:rPr>
        <w:t>Zamawiający wymaga następujących dokumentów w odniesieniu do tego warunku</w:t>
      </w:r>
      <w:r w:rsidR="00A34F73">
        <w:rPr>
          <w:rFonts w:ascii="Arial" w:hAnsi="Arial"/>
          <w:sz w:val="24"/>
          <w:szCs w:val="24"/>
        </w:rPr>
        <w:t xml:space="preserve"> </w:t>
      </w:r>
      <w:r w:rsidRPr="00A34F73">
        <w:rPr>
          <w:rFonts w:ascii="Arial" w:hAnsi="Arial"/>
          <w:b/>
          <w:bCs/>
          <w:color w:val="C9211E"/>
          <w:sz w:val="24"/>
          <w:szCs w:val="24"/>
        </w:rPr>
        <w:t xml:space="preserve">wykazu </w:t>
      </w:r>
      <w:r w:rsidR="00C35969" w:rsidRPr="00A34F73">
        <w:rPr>
          <w:rFonts w:ascii="Arial" w:hAnsi="Arial"/>
          <w:b/>
          <w:bCs/>
          <w:color w:val="C9211E"/>
          <w:sz w:val="24"/>
          <w:szCs w:val="24"/>
        </w:rPr>
        <w:t>usług</w:t>
      </w:r>
      <w:r w:rsidRPr="00A34F73">
        <w:rPr>
          <w:rFonts w:ascii="Arial" w:hAnsi="Arial"/>
          <w:sz w:val="24"/>
          <w:szCs w:val="24"/>
        </w:rPr>
        <w:t xml:space="preserve"> wykonanych nie wcześniej niż w okresie ostatnich </w:t>
      </w:r>
      <w:r w:rsidR="00A34F73">
        <w:rPr>
          <w:rFonts w:ascii="Arial" w:hAnsi="Arial"/>
          <w:sz w:val="24"/>
          <w:szCs w:val="24"/>
        </w:rPr>
        <w:br/>
      </w:r>
      <w:r w:rsidR="00C35969" w:rsidRPr="00A34F73">
        <w:rPr>
          <w:rFonts w:ascii="Arial" w:hAnsi="Arial"/>
          <w:sz w:val="24"/>
          <w:szCs w:val="24"/>
        </w:rPr>
        <w:t>3</w:t>
      </w:r>
      <w:r w:rsidRPr="00A34F73">
        <w:rPr>
          <w:rFonts w:ascii="Arial" w:hAnsi="Arial"/>
          <w:sz w:val="24"/>
          <w:szCs w:val="24"/>
        </w:rPr>
        <w:t xml:space="preserve"> lat, a jeżeli okres prowadzenia działalności jest krótszy – w tym okresie, wraz z podaniem ich rodzaju, wartości, daty i miejsca wykonania oraz podmiotów, na rzecz których </w:t>
      </w:r>
      <w:r w:rsidR="00C35969" w:rsidRPr="00A34F73">
        <w:rPr>
          <w:rFonts w:ascii="Arial" w:hAnsi="Arial"/>
          <w:sz w:val="24"/>
          <w:szCs w:val="24"/>
        </w:rPr>
        <w:t>usługi</w:t>
      </w:r>
      <w:r w:rsidRPr="00A34F73">
        <w:rPr>
          <w:rFonts w:ascii="Arial" w:hAnsi="Arial"/>
          <w:sz w:val="24"/>
          <w:szCs w:val="24"/>
        </w:rPr>
        <w:t xml:space="preserve"> te zostały wykonane, oraz załączeniem dowodów określających, czy te </w:t>
      </w:r>
      <w:r w:rsidR="00C35969" w:rsidRPr="00A34F73">
        <w:rPr>
          <w:rFonts w:ascii="Arial" w:hAnsi="Arial"/>
          <w:sz w:val="24"/>
          <w:szCs w:val="24"/>
        </w:rPr>
        <w:t xml:space="preserve">usługi </w:t>
      </w:r>
      <w:r w:rsidRPr="00A34F73">
        <w:rPr>
          <w:rFonts w:ascii="Arial" w:hAnsi="Arial"/>
          <w:sz w:val="24"/>
          <w:szCs w:val="24"/>
        </w:rPr>
        <w:t xml:space="preserve">zostały wykonane należycie, przy czym dowodami, o których mowa, są referencje bądź inne dokumenty sporządzone przez podmiot, na rzecz którego </w:t>
      </w:r>
      <w:r w:rsidR="00C35969" w:rsidRPr="00A34F73">
        <w:rPr>
          <w:rFonts w:ascii="Arial" w:hAnsi="Arial"/>
          <w:sz w:val="24"/>
          <w:szCs w:val="24"/>
        </w:rPr>
        <w:t>usługi</w:t>
      </w:r>
      <w:r w:rsidRPr="00A34F73">
        <w:rPr>
          <w:rFonts w:ascii="Arial" w:hAnsi="Arial"/>
          <w:sz w:val="24"/>
          <w:szCs w:val="24"/>
        </w:rPr>
        <w:t xml:space="preserve"> zostały wykonane, a jeżeli wykonawca z przyczyn niezależnych od niego nie jest w stanie uzyskać tych dokumentów – </w:t>
      </w:r>
      <w:r w:rsidR="00C35969" w:rsidRPr="00B14E1E">
        <w:rPr>
          <w:rFonts w:ascii="Arial" w:hAnsi="Arial"/>
          <w:sz w:val="24"/>
          <w:szCs w:val="24"/>
        </w:rPr>
        <w:t>oświadczenie wykonawcy</w:t>
      </w:r>
      <w:r w:rsidR="00E4287A" w:rsidRPr="00B14E1E">
        <w:rPr>
          <w:rFonts w:ascii="Arial" w:hAnsi="Arial"/>
          <w:sz w:val="24"/>
          <w:szCs w:val="24"/>
        </w:rPr>
        <w:t xml:space="preserve"> (wzór wykazu </w:t>
      </w:r>
      <w:r w:rsidR="00C35969" w:rsidRPr="00B14E1E">
        <w:rPr>
          <w:rFonts w:ascii="Arial" w:hAnsi="Arial"/>
          <w:sz w:val="24"/>
          <w:szCs w:val="24"/>
        </w:rPr>
        <w:t>usług</w:t>
      </w:r>
      <w:r w:rsidR="00E4287A" w:rsidRPr="00B14E1E">
        <w:rPr>
          <w:rFonts w:ascii="Arial" w:hAnsi="Arial"/>
          <w:sz w:val="24"/>
          <w:szCs w:val="24"/>
        </w:rPr>
        <w:t xml:space="preserve"> stanowi załącznik nr 5 do SWZ).</w:t>
      </w:r>
    </w:p>
    <w:p w14:paraId="033AB14E" w14:textId="77777777" w:rsidR="00A816CD" w:rsidRPr="00914767" w:rsidRDefault="00A816CD" w:rsidP="00A816CD">
      <w:pPr>
        <w:pStyle w:val="pkt"/>
        <w:spacing w:before="0" w:after="0" w:line="360" w:lineRule="auto"/>
        <w:ind w:left="1418" w:firstLine="0"/>
        <w:rPr>
          <w:rFonts w:ascii="Arial" w:hAnsi="Arial" w:cs="Arial"/>
        </w:rPr>
      </w:pPr>
    </w:p>
    <w:p w14:paraId="2FA39403" w14:textId="597BEEC2" w:rsidR="00E401AA" w:rsidRPr="00A816CD" w:rsidRDefault="00352988" w:rsidP="00A816CD">
      <w:pPr>
        <w:pStyle w:val="Akapitzlist"/>
        <w:numPr>
          <w:ilvl w:val="1"/>
          <w:numId w:val="36"/>
        </w:numPr>
        <w:tabs>
          <w:tab w:val="left" w:pos="1276"/>
        </w:tabs>
        <w:spacing w:line="360" w:lineRule="auto"/>
        <w:jc w:val="both"/>
        <w:rPr>
          <w:rFonts w:ascii="Arial" w:hAnsi="Arial"/>
          <w:i/>
          <w:color w:val="0070C0"/>
          <w:sz w:val="24"/>
          <w:szCs w:val="24"/>
        </w:rPr>
      </w:pPr>
      <w:r w:rsidRPr="00A816CD">
        <w:rPr>
          <w:rFonts w:ascii="Arial" w:hAnsi="Arial"/>
          <w:b/>
          <w:bCs/>
          <w:sz w:val="24"/>
          <w:szCs w:val="24"/>
        </w:rPr>
        <w:t xml:space="preserve">W celu potwierdzenia braku podstaw wykluczenia Wykonawcy z udziału </w:t>
      </w:r>
      <w:r w:rsidRPr="00A816CD">
        <w:rPr>
          <w:rFonts w:ascii="Arial" w:hAnsi="Arial"/>
          <w:b/>
          <w:bCs/>
          <w:sz w:val="24"/>
          <w:szCs w:val="24"/>
        </w:rPr>
        <w:br/>
        <w:t xml:space="preserve">w postępowaniu o udzielenie zamówienia, o których mowa w art. 108 i art. 109 ust. 1 pkt 1 i 4 ustawy Pzp oraz art. 7 ust. 1 ustawy z dnia 13.04.2022 r. </w:t>
      </w:r>
      <w:r w:rsidRPr="00A816CD">
        <w:rPr>
          <w:rFonts w:ascii="Arial" w:hAnsi="Arial"/>
          <w:b/>
          <w:bCs/>
          <w:sz w:val="24"/>
          <w:szCs w:val="24"/>
        </w:rPr>
        <w:br/>
        <w:t>o szczególnych rozwiązaniach w zakresie przeciwdziałania wspieraniu agresji na Ukrainę oraz służących ochronie bezpieczeństwa narodowego, Wykonawca składa następujące podmiotowe środki dowodowe</w:t>
      </w:r>
      <w:r w:rsidRPr="00A816CD">
        <w:rPr>
          <w:rFonts w:ascii="Arial" w:hAnsi="Arial"/>
          <w:sz w:val="24"/>
          <w:szCs w:val="24"/>
        </w:rPr>
        <w:t xml:space="preserve"> </w:t>
      </w:r>
      <w:r w:rsidRPr="00A816CD">
        <w:rPr>
          <w:rFonts w:ascii="Arial" w:hAnsi="Arial"/>
          <w:i/>
          <w:color w:val="0070C0"/>
          <w:sz w:val="24"/>
          <w:szCs w:val="24"/>
        </w:rPr>
        <w:t>(dotyczy Wykonawcy, którego oferta została najwyżej oceniona):</w:t>
      </w: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3"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3"/>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Pzp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24" w:name="_Toc138055040"/>
      <w:r w:rsidRPr="00914767">
        <w:rPr>
          <w:rFonts w:ascii="Arial" w:hAnsi="Arial"/>
          <w:sz w:val="24"/>
          <w:szCs w:val="24"/>
        </w:rPr>
        <w:t>XI. Poleganie na zasobach innych podmiotów</w:t>
      </w:r>
      <w:bookmarkEnd w:id="24"/>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729851F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Pzp, Zamawiający zobowiązany jest także do zbadania (poza podstawami wykluczenia wynikającymi z ustawy Pzp)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59117CA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know – how do bezpośredniej realizacji zamówienia. Udział w realizacji zamówienia poprzez doradztwo i konsultacje oraz wspólny nadzór nie jest </w:t>
      </w:r>
      <w:r>
        <w:rPr>
          <w:rFonts w:ascii="Arial" w:hAnsi="Arial"/>
          <w:sz w:val="24"/>
          <w:szCs w:val="24"/>
        </w:rPr>
        <w:br/>
      </w:r>
      <w:r w:rsidRPr="007B550D">
        <w:rPr>
          <w:rFonts w:ascii="Arial" w:hAnsi="Arial"/>
          <w:sz w:val="24"/>
          <w:szCs w:val="24"/>
        </w:rPr>
        <w:t>w</w:t>
      </w:r>
      <w:r>
        <w:rPr>
          <w:rFonts w:ascii="Arial" w:hAnsi="Arial"/>
          <w:sz w:val="24"/>
          <w:szCs w:val="24"/>
        </w:rPr>
        <w:t>y</w:t>
      </w:r>
      <w:r w:rsidRPr="007B550D">
        <w:rPr>
          <w:rFonts w:ascii="Arial" w:hAnsi="Arial"/>
          <w:sz w:val="24"/>
          <w:szCs w:val="24"/>
        </w:rPr>
        <w:t xml:space="preserve">starczający – inny Podmiot ma bowiem po prostu zrealizować zamówienie </w:t>
      </w:r>
      <w:r>
        <w:rPr>
          <w:rFonts w:ascii="Arial" w:hAnsi="Arial"/>
          <w:sz w:val="24"/>
          <w:szCs w:val="24"/>
        </w:rPr>
        <w:br/>
      </w:r>
      <w:r w:rsidRPr="007B550D">
        <w:rPr>
          <w:rFonts w:ascii="Arial" w:hAnsi="Arial"/>
          <w:sz w:val="24"/>
          <w:szCs w:val="24"/>
        </w:rPr>
        <w:t>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3A85E20C"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 xml:space="preserve">Wykonawca, w przypadku polegania na zdolnościach lub sytuacji podmiotów udostępniających zasoby, przedstawia, wraz z oświadczeniem, o którym mowa </w:t>
      </w:r>
      <w:r w:rsidR="00C35969">
        <w:rPr>
          <w:rFonts w:ascii="Arial" w:hAnsi="Arial"/>
          <w:sz w:val="24"/>
          <w:szCs w:val="24"/>
        </w:rPr>
        <w:br/>
      </w:r>
      <w:r w:rsidRPr="00914767">
        <w:rPr>
          <w:rFonts w:ascii="Arial" w:hAnsi="Arial"/>
          <w:sz w:val="24"/>
          <w:szCs w:val="24"/>
        </w:rPr>
        <w:t>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5" w:name="_Toc77333149"/>
      <w:bookmarkStart w:id="26" w:name="_Toc138055041"/>
      <w:r w:rsidRPr="00914767">
        <w:rPr>
          <w:rFonts w:ascii="Arial" w:hAnsi="Arial"/>
          <w:sz w:val="24"/>
          <w:szCs w:val="24"/>
          <w:shd w:val="clear" w:color="auto" w:fill="D9D9D9"/>
        </w:rPr>
        <w:t>XII. Informacja dla Wykonawców wspólnie ubiegających się o udzielenie zamówienia</w:t>
      </w:r>
      <w:bookmarkEnd w:id="25"/>
      <w:bookmarkEnd w:id="26"/>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Pzp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z  załącznikiem nr 6 do SWZ.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Jeżeli postępowanie prowadzone jest w trybie podstawowym, Zamawiający bada m.in. spełnienie warunków udziału w postępowaniu przez wszystkich Wykonawców na podstawie oświadczenia, o którym mowa w art. 125 ust. 1 Pzp. W związku z tym, że oświadczenie z art. 117 ust. 4 Pzp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7" w:name="_Toc77333150"/>
      <w:bookmarkStart w:id="28" w:name="_Toc138055042"/>
      <w:r w:rsidRPr="00914767">
        <w:rPr>
          <w:rFonts w:ascii="Arial" w:hAnsi="Arial"/>
          <w:sz w:val="24"/>
          <w:szCs w:val="24"/>
        </w:rPr>
        <w:t>XIII. Informacje o sposobie porozumiewania się zamawiającego z Wykonawcami oraz przekazywania oświadczeń lub dokumentów</w:t>
      </w:r>
      <w:bookmarkEnd w:id="27"/>
      <w:bookmarkEnd w:id="28"/>
    </w:p>
    <w:p w14:paraId="3E289311" w14:textId="723ECBB6"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8" w:history="1">
        <w:r w:rsidRPr="0068394C">
          <w:rPr>
            <w:rStyle w:val="Hipercze"/>
            <w:rFonts w:ascii="Arial" w:hAnsi="Arial"/>
            <w:bCs/>
            <w:color w:val="auto"/>
            <w:sz w:val="24"/>
            <w:szCs w:val="24"/>
            <w:u w:val="none"/>
          </w:rPr>
          <w:t>przetargi@wronki.pl</w:t>
        </w:r>
      </w:hyperlink>
      <w:r w:rsidR="005F3440">
        <w:rPr>
          <w:rStyle w:val="Hipercze"/>
          <w:rFonts w:ascii="Arial" w:hAnsi="Arial"/>
          <w:bCs/>
          <w:color w:val="auto"/>
          <w:sz w:val="24"/>
          <w:szCs w:val="24"/>
          <w:u w:val="none"/>
        </w:rPr>
        <w:t>, n.felska@wronki.pl</w:t>
      </w:r>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stały dostęp do sieci Internet o gwarantowanej przepustowości nie mniejszej niż 512 kb/s,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zainstalowany program Adobe Acrobat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(hh:mm:ss)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Pzp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PAdES (używany do podpisywania plików </w:t>
      </w:r>
      <w:r w:rsidR="004E199C">
        <w:rPr>
          <w:rFonts w:ascii="Arial" w:hAnsi="Arial"/>
          <w:bCs/>
          <w:sz w:val="24"/>
          <w:szCs w:val="24"/>
        </w:rPr>
        <w:br/>
      </w:r>
      <w:r w:rsidRPr="00941783">
        <w:rPr>
          <w:rFonts w:ascii="Arial" w:hAnsi="Arial"/>
          <w:bCs/>
          <w:sz w:val="24"/>
          <w:szCs w:val="24"/>
        </w:rPr>
        <w:t>w formacie pdf.) wewnątrz podpisywanego pliku, natomiast dokumenty w formacie innym niż „pdf” zaleca się podpisywać formatem XAdES.</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F03AC9"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 xml:space="preserve">do </w:t>
      </w:r>
      <w:r w:rsidRPr="00F03AC9">
        <w:rPr>
          <w:rFonts w:ascii="Arial" w:hAnsi="Arial"/>
          <w:bCs/>
          <w:sz w:val="24"/>
          <w:szCs w:val="24"/>
        </w:rPr>
        <w:t>piątku):</w:t>
      </w:r>
    </w:p>
    <w:p w14:paraId="3B227C26" w14:textId="77777777" w:rsidR="00F03AC9" w:rsidRPr="00F03AC9" w:rsidRDefault="00941783" w:rsidP="003C67A4">
      <w:pPr>
        <w:pStyle w:val="Akapitzlist"/>
        <w:numPr>
          <w:ilvl w:val="0"/>
          <w:numId w:val="59"/>
        </w:numPr>
        <w:spacing w:line="360" w:lineRule="auto"/>
        <w:ind w:left="709"/>
        <w:jc w:val="both"/>
        <w:rPr>
          <w:rFonts w:ascii="Arial" w:hAnsi="Arial"/>
          <w:bCs/>
          <w:sz w:val="24"/>
          <w:szCs w:val="24"/>
        </w:rPr>
      </w:pPr>
      <w:r w:rsidRPr="00F03AC9">
        <w:rPr>
          <w:rFonts w:ascii="Arial" w:hAnsi="Arial"/>
          <w:bCs/>
          <w:sz w:val="24"/>
          <w:szCs w:val="24"/>
        </w:rPr>
        <w:t>w sprawach merytorycznych</w:t>
      </w:r>
      <w:r w:rsidR="00F03AC9" w:rsidRPr="00F03AC9">
        <w:rPr>
          <w:rFonts w:ascii="Arial" w:hAnsi="Arial"/>
          <w:bCs/>
          <w:sz w:val="24"/>
          <w:szCs w:val="24"/>
        </w:rPr>
        <w:t>:</w:t>
      </w:r>
    </w:p>
    <w:p w14:paraId="604EA4C7" w14:textId="6E1A0CBC" w:rsidR="00F03AC9" w:rsidRPr="00F03AC9" w:rsidRDefault="00941783" w:rsidP="00F03AC9">
      <w:pPr>
        <w:pStyle w:val="Akapitzlist"/>
        <w:spacing w:line="360" w:lineRule="auto"/>
        <w:ind w:left="709"/>
        <w:jc w:val="both"/>
        <w:rPr>
          <w:rFonts w:ascii="Arial" w:hAnsi="Arial"/>
          <w:bCs/>
          <w:sz w:val="24"/>
          <w:szCs w:val="24"/>
        </w:rPr>
      </w:pPr>
      <w:r w:rsidRPr="00F03AC9">
        <w:rPr>
          <w:rFonts w:ascii="Arial" w:hAnsi="Arial"/>
          <w:bCs/>
          <w:sz w:val="24"/>
          <w:szCs w:val="24"/>
        </w:rPr>
        <w:t xml:space="preserve"> </w:t>
      </w:r>
      <w:r w:rsidR="003C67A4" w:rsidRPr="00F03AC9">
        <w:rPr>
          <w:rFonts w:ascii="Arial" w:hAnsi="Arial"/>
          <w:bCs/>
          <w:sz w:val="24"/>
          <w:szCs w:val="24"/>
        </w:rPr>
        <w:t>Richard Szymański</w:t>
      </w:r>
      <w:r w:rsidRPr="00F03AC9">
        <w:rPr>
          <w:rFonts w:ascii="Arial" w:hAnsi="Arial"/>
          <w:bCs/>
          <w:sz w:val="24"/>
          <w:szCs w:val="24"/>
        </w:rPr>
        <w:t xml:space="preserve">, e-mail: </w:t>
      </w:r>
      <w:hyperlink r:id="rId19" w:history="1">
        <w:r w:rsidR="00F03AC9" w:rsidRPr="00F03AC9">
          <w:rPr>
            <w:rStyle w:val="Hipercze"/>
            <w:rFonts w:ascii="Arial" w:hAnsi="Arial"/>
            <w:bCs/>
            <w:sz w:val="24"/>
            <w:szCs w:val="24"/>
          </w:rPr>
          <w:t>r.szymanski@wronki.pl</w:t>
        </w:r>
      </w:hyperlink>
    </w:p>
    <w:p w14:paraId="46656DAD" w14:textId="2AD7DE3D" w:rsidR="00F03AC9" w:rsidRPr="00F03AC9" w:rsidRDefault="00941783" w:rsidP="003C67A4">
      <w:pPr>
        <w:pStyle w:val="Akapitzlist"/>
        <w:numPr>
          <w:ilvl w:val="0"/>
          <w:numId w:val="59"/>
        </w:numPr>
        <w:spacing w:line="360" w:lineRule="auto"/>
        <w:ind w:left="709"/>
        <w:jc w:val="both"/>
        <w:rPr>
          <w:rFonts w:ascii="Arial" w:hAnsi="Arial"/>
          <w:bCs/>
          <w:sz w:val="23"/>
          <w:szCs w:val="23"/>
        </w:rPr>
      </w:pPr>
      <w:r w:rsidRPr="00F03AC9">
        <w:rPr>
          <w:rFonts w:ascii="Arial" w:hAnsi="Arial"/>
          <w:bCs/>
          <w:sz w:val="23"/>
          <w:szCs w:val="23"/>
        </w:rPr>
        <w:t>w sprawach formalnych</w:t>
      </w:r>
      <w:r w:rsidR="00F03AC9" w:rsidRPr="00F03AC9">
        <w:rPr>
          <w:rFonts w:ascii="Arial" w:hAnsi="Arial"/>
          <w:bCs/>
          <w:sz w:val="23"/>
          <w:szCs w:val="23"/>
        </w:rPr>
        <w:t>:</w:t>
      </w:r>
      <w:r w:rsidRPr="00F03AC9">
        <w:rPr>
          <w:rFonts w:ascii="Arial" w:hAnsi="Arial"/>
          <w:bCs/>
          <w:sz w:val="23"/>
          <w:szCs w:val="23"/>
        </w:rPr>
        <w:t xml:space="preserve"> </w:t>
      </w:r>
    </w:p>
    <w:p w14:paraId="222E2BFF" w14:textId="359EF740" w:rsidR="00F03AC9" w:rsidRDefault="00F03AC9" w:rsidP="00F03AC9">
      <w:pPr>
        <w:pStyle w:val="Akapitzlist"/>
        <w:spacing w:line="360" w:lineRule="auto"/>
        <w:ind w:left="720"/>
        <w:jc w:val="both"/>
        <w:rPr>
          <w:rFonts w:ascii="Arial" w:hAnsi="Arial"/>
          <w:bCs/>
          <w:sz w:val="24"/>
          <w:szCs w:val="24"/>
        </w:rPr>
      </w:pPr>
      <w:r w:rsidRPr="00941783">
        <w:rPr>
          <w:rFonts w:ascii="Arial" w:hAnsi="Arial"/>
          <w:bCs/>
          <w:sz w:val="24"/>
          <w:szCs w:val="24"/>
        </w:rPr>
        <w:t xml:space="preserve">Izabela Morawiec, e-mail: </w:t>
      </w:r>
      <w:hyperlink r:id="rId20" w:history="1">
        <w:r w:rsidRPr="004E199C">
          <w:rPr>
            <w:rStyle w:val="Hipercze"/>
            <w:rFonts w:ascii="Arial" w:hAnsi="Arial"/>
            <w:bCs/>
            <w:color w:val="auto"/>
            <w:sz w:val="24"/>
            <w:szCs w:val="24"/>
            <w:u w:val="none"/>
          </w:rPr>
          <w:t>przetargi@wronki.pl</w:t>
        </w:r>
      </w:hyperlink>
      <w:r w:rsidRPr="004E199C">
        <w:rPr>
          <w:rFonts w:ascii="Arial" w:hAnsi="Arial"/>
          <w:bCs/>
          <w:sz w:val="24"/>
          <w:szCs w:val="24"/>
        </w:rPr>
        <w:t xml:space="preserve">, </w:t>
      </w:r>
      <w:hyperlink r:id="rId21" w:history="1">
        <w:r w:rsidRPr="00794E71">
          <w:rPr>
            <w:rStyle w:val="Hipercze"/>
            <w:rFonts w:ascii="Arial" w:hAnsi="Arial"/>
            <w:bCs/>
            <w:sz w:val="24"/>
            <w:szCs w:val="24"/>
          </w:rPr>
          <w:t>i.morawiec@wronki.pl</w:t>
        </w:r>
      </w:hyperlink>
    </w:p>
    <w:p w14:paraId="605AAC7A" w14:textId="040BD858" w:rsidR="00F03AC9" w:rsidRDefault="00F03AC9" w:rsidP="00F03AC9">
      <w:pPr>
        <w:pStyle w:val="Akapitzlist"/>
        <w:spacing w:line="360" w:lineRule="auto"/>
        <w:ind w:left="720"/>
        <w:jc w:val="both"/>
        <w:rPr>
          <w:rFonts w:ascii="Arial" w:hAnsi="Arial"/>
          <w:bCs/>
          <w:sz w:val="24"/>
          <w:szCs w:val="24"/>
        </w:rPr>
      </w:pPr>
      <w:r>
        <w:rPr>
          <w:rFonts w:ascii="Arial" w:hAnsi="Arial"/>
          <w:bCs/>
          <w:sz w:val="24"/>
          <w:szCs w:val="24"/>
        </w:rPr>
        <w:t>Natalia Felska</w:t>
      </w:r>
      <w:r w:rsidRPr="00941783">
        <w:rPr>
          <w:rFonts w:ascii="Arial" w:hAnsi="Arial"/>
          <w:bCs/>
          <w:sz w:val="24"/>
          <w:szCs w:val="24"/>
        </w:rPr>
        <w:t xml:space="preserve">, e-mail: </w:t>
      </w:r>
      <w:hyperlink r:id="rId22" w:history="1">
        <w:r w:rsidRPr="004E199C">
          <w:rPr>
            <w:rStyle w:val="Hipercze"/>
            <w:rFonts w:ascii="Arial" w:hAnsi="Arial"/>
            <w:bCs/>
            <w:color w:val="auto"/>
            <w:sz w:val="24"/>
            <w:szCs w:val="24"/>
            <w:u w:val="none"/>
          </w:rPr>
          <w:t>przetargi@wronki.pl</w:t>
        </w:r>
      </w:hyperlink>
      <w:r w:rsidRPr="004E199C">
        <w:rPr>
          <w:rFonts w:ascii="Arial" w:hAnsi="Arial"/>
          <w:bCs/>
          <w:sz w:val="24"/>
          <w:szCs w:val="24"/>
        </w:rPr>
        <w:t xml:space="preserve">, </w:t>
      </w:r>
      <w:hyperlink r:id="rId23" w:history="1">
        <w:r w:rsidRPr="00794E71">
          <w:rPr>
            <w:rStyle w:val="Hipercze"/>
            <w:rFonts w:ascii="Arial" w:hAnsi="Arial"/>
            <w:bCs/>
            <w:sz w:val="24"/>
            <w:szCs w:val="24"/>
          </w:rPr>
          <w:t>n.felska@wronki.pl</w:t>
        </w:r>
      </w:hyperlink>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9" w:name="_Toc77333151"/>
      <w:bookmarkStart w:id="30" w:name="_Toc138055043"/>
      <w:r w:rsidRPr="00914767">
        <w:rPr>
          <w:rFonts w:ascii="Arial" w:hAnsi="Arial"/>
          <w:sz w:val="24"/>
          <w:szCs w:val="24"/>
        </w:rPr>
        <w:t>XIV. Opis sposobu przygotowania ofert oraz dokumentów wymaganych przez Zamawiającego w SWZ</w:t>
      </w:r>
      <w:bookmarkEnd w:id="29"/>
      <w:bookmarkEnd w:id="30"/>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5577627D"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4"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2DEE87E3"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5">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6">
        <w:r w:rsidRPr="00914767">
          <w:rPr>
            <w:rFonts w:ascii="Arial" w:hAnsi="Arial"/>
            <w:b/>
            <w:sz w:val="24"/>
            <w:szCs w:val="24"/>
          </w:rPr>
          <w:t>podpisem zaufanym</w:t>
        </w:r>
      </w:hyperlink>
      <w:r w:rsidRPr="00914767">
        <w:rPr>
          <w:rFonts w:ascii="Arial" w:hAnsi="Arial"/>
          <w:sz w:val="24"/>
          <w:szCs w:val="24"/>
        </w:rPr>
        <w:t xml:space="preserve"> lub </w:t>
      </w:r>
      <w:hyperlink r:id="rId27">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 xml:space="preserve">do transakcji elektronicznych na rynku wewnętrznym (eIDAS)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wykorzystania formatu podpisu XAdES zewnętrzny. Zamawiający wymaga dołączenia odpowiedniej ilości plików tj. podpisywanych plików z danymi oraz plików XAdES.</w:t>
      </w:r>
    </w:p>
    <w:p w14:paraId="45FA980E" w14:textId="0A5550CD"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Pzp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32DFE975"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8">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530BF240" w:rsidR="00E401AA" w:rsidRPr="00914767" w:rsidRDefault="00A678DE" w:rsidP="00914767">
      <w:pPr>
        <w:spacing w:line="360" w:lineRule="auto"/>
        <w:ind w:left="426"/>
        <w:jc w:val="both"/>
        <w:rPr>
          <w:rFonts w:ascii="Arial" w:hAnsi="Arial"/>
          <w:sz w:val="24"/>
          <w:szCs w:val="24"/>
        </w:rPr>
      </w:pPr>
      <w:hyperlink r:id="rId29">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4F826CC8"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rekomenduje wykorzystanie formatów: .pdf .doc .docx .xls .xlsx .jpg (.jpeg)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6AFB7878" w14:textId="77777777" w:rsidR="00E401AA" w:rsidRPr="009E2F32" w:rsidRDefault="00CF237C" w:rsidP="001D7CCF">
      <w:pPr>
        <w:numPr>
          <w:ilvl w:val="0"/>
          <w:numId w:val="31"/>
        </w:numPr>
        <w:spacing w:line="360" w:lineRule="auto"/>
        <w:ind w:left="426"/>
        <w:jc w:val="both"/>
        <w:rPr>
          <w:rFonts w:ascii="Arial" w:eastAsia="Calibri" w:hAnsi="Arial"/>
          <w:sz w:val="24"/>
          <w:szCs w:val="24"/>
        </w:rPr>
      </w:pPr>
      <w:r w:rsidRPr="009E2F32">
        <w:rPr>
          <w:rFonts w:ascii="Arial" w:hAnsi="Arial"/>
          <w:sz w:val="24"/>
          <w:szCs w:val="24"/>
        </w:rPr>
        <w:t xml:space="preserve">Wśród rozszerzeń powszechnych a </w:t>
      </w:r>
      <w:r w:rsidRPr="009E2F32">
        <w:rPr>
          <w:rFonts w:ascii="Arial" w:hAnsi="Arial"/>
          <w:b/>
          <w:sz w:val="24"/>
          <w:szCs w:val="24"/>
        </w:rPr>
        <w:t>niewystępujących</w:t>
      </w:r>
      <w:r w:rsidRPr="009E2F32">
        <w:rPr>
          <w:rFonts w:ascii="Arial" w:hAnsi="Arial"/>
          <w:sz w:val="24"/>
          <w:szCs w:val="24"/>
        </w:rPr>
        <w:t xml:space="preserve"> w Rozporządzeniu KRI występują: .rar .gif .bmp .numbers .pages. </w:t>
      </w:r>
      <w:r w:rsidRPr="009E2F32">
        <w:rPr>
          <w:rFonts w:ascii="Arial" w:hAnsi="Arial"/>
          <w:b/>
          <w:sz w:val="24"/>
          <w:szCs w:val="24"/>
        </w:rPr>
        <w:t>Dokumenty złożone w takich plikach zostaną uznane za złożone nieskutecznie.</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eDoApp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PAdES.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w formacie XAdES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1" w:name="_21eeoojwb3nb"/>
      <w:bookmarkStart w:id="32" w:name="_Toc65478017"/>
      <w:bookmarkEnd w:id="31"/>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Pzp.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3" w:name="_Toc77333152"/>
      <w:bookmarkStart w:id="34" w:name="_Toc138055044"/>
      <w:bookmarkEnd w:id="32"/>
      <w:r w:rsidRPr="00914767">
        <w:rPr>
          <w:rFonts w:ascii="Arial" w:hAnsi="Arial"/>
          <w:sz w:val="24"/>
          <w:szCs w:val="24"/>
        </w:rPr>
        <w:t>XV</w:t>
      </w:r>
      <w:r w:rsidRPr="00914767">
        <w:rPr>
          <w:rFonts w:ascii="Arial" w:hAnsi="Arial"/>
          <w:sz w:val="24"/>
          <w:szCs w:val="24"/>
          <w:shd w:val="clear" w:color="auto" w:fill="D9D9D9"/>
        </w:rPr>
        <w:t>. Sposób obliczania ceny oferty</w:t>
      </w:r>
      <w:bookmarkEnd w:id="33"/>
      <w:bookmarkEnd w:id="34"/>
    </w:p>
    <w:p w14:paraId="0C0B3F4C" w14:textId="77777777" w:rsidR="00A34F73" w:rsidRPr="00A34F73" w:rsidRDefault="00A34F73" w:rsidP="00A34F73">
      <w:pPr>
        <w:spacing w:line="360" w:lineRule="auto"/>
        <w:jc w:val="both"/>
        <w:rPr>
          <w:rFonts w:ascii="Arial" w:eastAsia="TimesNewRoman" w:hAnsi="Arial"/>
          <w:sz w:val="24"/>
          <w:szCs w:val="24"/>
        </w:rPr>
      </w:pPr>
      <w:r w:rsidRPr="00A34F73">
        <w:rPr>
          <w:rFonts w:ascii="Arial" w:eastAsia="TimesNewRoman" w:hAnsi="Arial"/>
          <w:sz w:val="24"/>
          <w:szCs w:val="24"/>
        </w:rPr>
        <w:t>W cenie oferty należy uwzględnić:</w:t>
      </w:r>
    </w:p>
    <w:p w14:paraId="26880FF7" w14:textId="00C57F48" w:rsidR="00A34F73" w:rsidRPr="00F0725A" w:rsidRDefault="00A34F73" w:rsidP="00F0725A">
      <w:pPr>
        <w:pStyle w:val="Akapitzlist"/>
        <w:numPr>
          <w:ilvl w:val="3"/>
          <w:numId w:val="31"/>
        </w:numPr>
        <w:spacing w:line="360" w:lineRule="auto"/>
        <w:ind w:left="426"/>
        <w:jc w:val="both"/>
        <w:rPr>
          <w:rFonts w:ascii="Arial" w:eastAsia="TimesNewRoman" w:hAnsi="Arial"/>
          <w:sz w:val="24"/>
          <w:szCs w:val="24"/>
        </w:rPr>
      </w:pPr>
      <w:r w:rsidRPr="00A34F73">
        <w:rPr>
          <w:rFonts w:ascii="Arial" w:eastAsia="TimesNewRoman" w:hAnsi="Arial"/>
          <w:sz w:val="24"/>
          <w:szCs w:val="24"/>
        </w:rPr>
        <w:t>Wartość wykonania nasadzeń roślin (w tym: wartość zakupu materiału roślinnego, transportu, rozładunku, ewentualnego magazynowania) oraz pielęgnacji w okresie gwarancyjny</w:t>
      </w:r>
      <w:r w:rsidRPr="000E4643">
        <w:rPr>
          <w:rFonts w:ascii="Arial" w:eastAsia="TimesNewRoman" w:hAnsi="Arial"/>
          <w:sz w:val="24"/>
          <w:szCs w:val="24"/>
        </w:rPr>
        <w:t xml:space="preserve">m </w:t>
      </w:r>
      <w:r w:rsidR="000F7B17" w:rsidRPr="000E4643">
        <w:rPr>
          <w:rFonts w:ascii="Arial" w:eastAsia="TimesNewRoman" w:hAnsi="Arial"/>
          <w:sz w:val="24"/>
          <w:szCs w:val="24"/>
        </w:rPr>
        <w:t xml:space="preserve">należy </w:t>
      </w:r>
      <w:r w:rsidRPr="000E4643">
        <w:rPr>
          <w:rFonts w:ascii="Arial" w:eastAsia="TimesNewRoman" w:hAnsi="Arial"/>
          <w:sz w:val="24"/>
          <w:szCs w:val="24"/>
        </w:rPr>
        <w:t>wylicz</w:t>
      </w:r>
      <w:r w:rsidR="000F7B17" w:rsidRPr="000E4643">
        <w:rPr>
          <w:rFonts w:ascii="Arial" w:eastAsia="TimesNewRoman" w:hAnsi="Arial"/>
          <w:sz w:val="24"/>
          <w:szCs w:val="24"/>
        </w:rPr>
        <w:t>yć</w:t>
      </w:r>
      <w:r w:rsidRPr="000E4643">
        <w:rPr>
          <w:rFonts w:ascii="Arial" w:eastAsia="TimesNewRoman" w:hAnsi="Arial"/>
          <w:sz w:val="24"/>
          <w:szCs w:val="24"/>
        </w:rPr>
        <w:t xml:space="preserve"> w oparciu o </w:t>
      </w:r>
      <w:r w:rsidR="00805A75" w:rsidRPr="000E4643">
        <w:rPr>
          <w:rFonts w:ascii="Arial" w:eastAsia="TimesNewRoman" w:hAnsi="Arial"/>
          <w:sz w:val="24"/>
          <w:szCs w:val="24"/>
        </w:rPr>
        <w:t>załąc</w:t>
      </w:r>
      <w:r w:rsidR="00F0725A">
        <w:rPr>
          <w:rFonts w:ascii="Arial" w:eastAsia="TimesNewRoman" w:hAnsi="Arial"/>
          <w:sz w:val="24"/>
          <w:szCs w:val="24"/>
        </w:rPr>
        <w:t xml:space="preserve">zony przedmiar robót </w:t>
      </w:r>
      <w:r w:rsidR="00F0725A">
        <w:rPr>
          <w:rFonts w:ascii="Arial" w:eastAsia="TimesNewRoman" w:hAnsi="Arial"/>
          <w:sz w:val="24"/>
          <w:szCs w:val="24"/>
        </w:rPr>
        <w:br/>
        <w:t xml:space="preserve">i </w:t>
      </w:r>
      <w:r w:rsidR="00F0725A" w:rsidRPr="00F0725A">
        <w:rPr>
          <w:rFonts w:ascii="Arial" w:eastAsia="TimesNewRoman" w:hAnsi="Arial"/>
          <w:sz w:val="24"/>
          <w:szCs w:val="24"/>
        </w:rPr>
        <w:t>d</w:t>
      </w:r>
      <w:r w:rsidR="009E4D61">
        <w:rPr>
          <w:rFonts w:ascii="Arial" w:eastAsia="TimesNewRoman" w:hAnsi="Arial"/>
          <w:bCs/>
          <w:sz w:val="24"/>
          <w:szCs w:val="24"/>
        </w:rPr>
        <w:t>okumentację</w:t>
      </w:r>
      <w:r w:rsidR="00F0725A" w:rsidRPr="00F0725A">
        <w:rPr>
          <w:rFonts w:ascii="Arial" w:eastAsia="TimesNewRoman" w:hAnsi="Arial"/>
          <w:bCs/>
          <w:sz w:val="24"/>
          <w:szCs w:val="24"/>
        </w:rPr>
        <w:t xml:space="preserve"> projektow</w:t>
      </w:r>
      <w:r w:rsidR="009E4D61">
        <w:rPr>
          <w:rFonts w:ascii="Arial" w:eastAsia="TimesNewRoman" w:hAnsi="Arial"/>
          <w:bCs/>
          <w:sz w:val="24"/>
          <w:szCs w:val="24"/>
        </w:rPr>
        <w:t>ą</w:t>
      </w:r>
      <w:r w:rsidR="00F0725A" w:rsidRPr="00F0725A">
        <w:rPr>
          <w:rFonts w:ascii="Arial" w:eastAsia="TimesNewRoman" w:hAnsi="Arial"/>
          <w:bCs/>
          <w:sz w:val="24"/>
          <w:szCs w:val="24"/>
        </w:rPr>
        <w:t xml:space="preserve"> zagospodarowania zieleni pasów drogowych</w:t>
      </w:r>
      <w:r w:rsidR="00F0725A">
        <w:rPr>
          <w:rFonts w:ascii="Arial" w:eastAsia="TimesNewRoman" w:hAnsi="Arial"/>
          <w:bCs/>
          <w:sz w:val="24"/>
          <w:szCs w:val="24"/>
        </w:rPr>
        <w:t>.</w:t>
      </w:r>
    </w:p>
    <w:p w14:paraId="46F4EE39" w14:textId="0CB7B948" w:rsidR="00A34F73" w:rsidRDefault="00A34F73" w:rsidP="00A34F73">
      <w:pPr>
        <w:pStyle w:val="Akapitzlist"/>
        <w:numPr>
          <w:ilvl w:val="3"/>
          <w:numId w:val="31"/>
        </w:numPr>
        <w:spacing w:line="360" w:lineRule="auto"/>
        <w:ind w:left="426"/>
        <w:jc w:val="both"/>
        <w:rPr>
          <w:rFonts w:ascii="Arial" w:eastAsia="TimesNewRoman" w:hAnsi="Arial"/>
          <w:sz w:val="24"/>
          <w:szCs w:val="24"/>
        </w:rPr>
      </w:pPr>
      <w:r w:rsidRPr="00A34F73">
        <w:rPr>
          <w:rFonts w:ascii="Arial" w:eastAsia="TimesNewRoman" w:hAnsi="Arial"/>
          <w:sz w:val="24"/>
          <w:szCs w:val="24"/>
        </w:rPr>
        <w:t xml:space="preserve">Koszt prac porządkowych, odtworzenia, napraw, sprzątania dróg, chodników, jeśli potrzeba ich wykonania spowodowana będzie prowadzonymi </w:t>
      </w:r>
      <w:r w:rsidR="00410C36">
        <w:rPr>
          <w:rFonts w:ascii="Arial" w:eastAsia="TimesNewRoman" w:hAnsi="Arial"/>
          <w:sz w:val="24"/>
          <w:szCs w:val="24"/>
        </w:rPr>
        <w:t>pracami.</w:t>
      </w:r>
    </w:p>
    <w:p w14:paraId="3132EE06" w14:textId="273B36CA" w:rsidR="00A34F73" w:rsidRDefault="00A34F73" w:rsidP="00A34F73">
      <w:pPr>
        <w:pStyle w:val="Akapitzlist"/>
        <w:numPr>
          <w:ilvl w:val="3"/>
          <w:numId w:val="31"/>
        </w:numPr>
        <w:spacing w:line="360" w:lineRule="auto"/>
        <w:ind w:left="426"/>
        <w:jc w:val="both"/>
        <w:rPr>
          <w:rFonts w:ascii="Arial" w:eastAsia="TimesNewRoman" w:hAnsi="Arial"/>
          <w:sz w:val="24"/>
          <w:szCs w:val="24"/>
        </w:rPr>
      </w:pPr>
      <w:r w:rsidRPr="00A34F73">
        <w:rPr>
          <w:rFonts w:ascii="Arial" w:eastAsia="TimesNewRoman" w:hAnsi="Arial"/>
          <w:sz w:val="24"/>
          <w:szCs w:val="24"/>
        </w:rPr>
        <w:t xml:space="preserve">Zaoferowana cena musi zawierać wszelkie koszty niezbędne do zrealizowania zamówienia - w okresie od dnia zawarcia umowy do terminu zakończenia pielęgnacji roślin, jaki zadeklaruje </w:t>
      </w:r>
      <w:r w:rsidR="00410C36">
        <w:rPr>
          <w:rFonts w:ascii="Arial" w:eastAsia="TimesNewRoman" w:hAnsi="Arial"/>
          <w:sz w:val="24"/>
          <w:szCs w:val="24"/>
        </w:rPr>
        <w:t>W</w:t>
      </w:r>
      <w:r w:rsidRPr="00A34F73">
        <w:rPr>
          <w:rFonts w:ascii="Arial" w:eastAsia="TimesNewRoman" w:hAnsi="Arial"/>
          <w:sz w:val="24"/>
          <w:szCs w:val="24"/>
        </w:rPr>
        <w:t>ykonawca w ofercie.</w:t>
      </w:r>
    </w:p>
    <w:p w14:paraId="09E23C17" w14:textId="1A5E736F" w:rsidR="00A34F73" w:rsidRDefault="00A34F73" w:rsidP="00A34F73">
      <w:pPr>
        <w:pStyle w:val="Akapitzlist"/>
        <w:numPr>
          <w:ilvl w:val="3"/>
          <w:numId w:val="31"/>
        </w:numPr>
        <w:spacing w:line="360" w:lineRule="auto"/>
        <w:ind w:left="426"/>
        <w:jc w:val="both"/>
        <w:rPr>
          <w:rFonts w:ascii="Arial" w:eastAsia="TimesNewRoman" w:hAnsi="Arial"/>
          <w:sz w:val="24"/>
          <w:szCs w:val="24"/>
        </w:rPr>
      </w:pPr>
      <w:r w:rsidRPr="00A34F73">
        <w:rPr>
          <w:rFonts w:ascii="Arial" w:eastAsia="TimesNewRoman" w:hAnsi="Arial"/>
          <w:sz w:val="24"/>
          <w:szCs w:val="24"/>
        </w:rPr>
        <w:t>Wartość netto oferty należy powiększyć o podatek VAT.</w:t>
      </w:r>
    </w:p>
    <w:p w14:paraId="47280503" w14:textId="061445EA" w:rsidR="00A34F73" w:rsidRDefault="00A34F73" w:rsidP="00A34F73">
      <w:pPr>
        <w:pStyle w:val="Akapitzlist"/>
        <w:numPr>
          <w:ilvl w:val="3"/>
          <w:numId w:val="31"/>
        </w:numPr>
        <w:spacing w:line="360" w:lineRule="auto"/>
        <w:ind w:left="426"/>
        <w:jc w:val="both"/>
        <w:rPr>
          <w:rFonts w:ascii="Arial" w:eastAsia="TimesNewRoman" w:hAnsi="Arial"/>
          <w:sz w:val="24"/>
          <w:szCs w:val="24"/>
        </w:rPr>
      </w:pPr>
      <w:r w:rsidRPr="00A34F73">
        <w:rPr>
          <w:rFonts w:ascii="Arial" w:eastAsia="TimesNewRoman" w:hAnsi="Arial"/>
          <w:sz w:val="24"/>
          <w:szCs w:val="24"/>
        </w:rPr>
        <w:t>Wartości wszystkich cen należy podawać z dokładnością do dwóch miejsc po przecinku (co do grosza).</w:t>
      </w:r>
    </w:p>
    <w:p w14:paraId="708F1B4F" w14:textId="1F702E06" w:rsidR="00410C36" w:rsidRPr="00B14E1E" w:rsidRDefault="00410C36"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eastAsia="TimesNewRoman" w:hAnsi="Arial"/>
          <w:sz w:val="24"/>
          <w:szCs w:val="24"/>
        </w:rPr>
        <w:t xml:space="preserve">Cenę ofertową, obejmującą całość przedmiotu zamówienia, na podstawie której Zamawiający dokona wyboru najkorzystniejszej oferty, </w:t>
      </w:r>
      <w:r w:rsidRPr="00B14E1E">
        <w:rPr>
          <w:rFonts w:ascii="Arial" w:eastAsia="TimesNewRoman" w:hAnsi="Arial"/>
          <w:sz w:val="24"/>
          <w:szCs w:val="24"/>
        </w:rPr>
        <w:t xml:space="preserve">stanowi </w:t>
      </w:r>
      <w:r w:rsidRPr="00B14E1E">
        <w:rPr>
          <w:rFonts w:ascii="Arial" w:eastAsia="TimesNewRoman" w:hAnsi="Arial"/>
          <w:b/>
          <w:sz w:val="24"/>
          <w:szCs w:val="24"/>
          <w:u w:val="single"/>
        </w:rPr>
        <w:t>cena ryczałtowa</w:t>
      </w:r>
      <w:r w:rsidRPr="00B14E1E">
        <w:rPr>
          <w:rFonts w:ascii="Arial" w:eastAsia="TimesNewRoman" w:hAnsi="Arial"/>
          <w:sz w:val="24"/>
          <w:szCs w:val="24"/>
        </w:rPr>
        <w:t xml:space="preserve"> </w:t>
      </w:r>
      <w:r w:rsidRPr="00B14E1E">
        <w:rPr>
          <w:rFonts w:ascii="Arial" w:eastAsia="TimesNewRoman" w:hAnsi="Arial"/>
          <w:b/>
          <w:bCs/>
          <w:sz w:val="24"/>
          <w:szCs w:val="24"/>
        </w:rPr>
        <w:t>w złotych brutto za wykonanie całości zamówienia</w:t>
      </w:r>
      <w:r w:rsidRPr="00B14E1E">
        <w:rPr>
          <w:rFonts w:ascii="Arial" w:eastAsia="TimesNewRoman" w:hAnsi="Arial"/>
          <w:sz w:val="24"/>
          <w:szCs w:val="24"/>
        </w:rPr>
        <w:t xml:space="preserve">. Wykonawca określa cenę ofertową za wykonanie całości zamówienia poprzez wskazanie w formularzu ofertowym (załącznik nr 1 do SWZ) ceny w złotych netto, wartości podatku VAT </w:t>
      </w:r>
      <w:r w:rsidRPr="00B14E1E">
        <w:rPr>
          <w:rFonts w:ascii="Arial" w:eastAsia="TimesNewRoman" w:hAnsi="Arial"/>
          <w:sz w:val="24"/>
          <w:szCs w:val="24"/>
        </w:rPr>
        <w:br/>
        <w:t>w złotych, stawki podatku VAT w % oraz ceny w złotych brutto.</w:t>
      </w:r>
    </w:p>
    <w:p w14:paraId="6CF82B3E" w14:textId="6E127511" w:rsidR="00A34F73" w:rsidRPr="00A34F73" w:rsidRDefault="00A34F73" w:rsidP="00E07EA6">
      <w:pPr>
        <w:pStyle w:val="Akapitzlist"/>
        <w:numPr>
          <w:ilvl w:val="3"/>
          <w:numId w:val="31"/>
        </w:numPr>
        <w:spacing w:line="360" w:lineRule="auto"/>
        <w:ind w:left="426"/>
        <w:jc w:val="both"/>
        <w:rPr>
          <w:rFonts w:ascii="Arial" w:eastAsia="TimesNewRoman" w:hAnsi="Arial"/>
          <w:sz w:val="24"/>
          <w:szCs w:val="24"/>
        </w:rPr>
      </w:pPr>
      <w:r w:rsidRPr="00A34F73">
        <w:rPr>
          <w:rFonts w:ascii="Arial" w:eastAsia="TimesNewRoman" w:hAnsi="Arial"/>
          <w:sz w:val="24"/>
          <w:szCs w:val="24"/>
        </w:rPr>
        <w:t>Wartość oferty musi gwarantować pełne wykonanie zakresu rzeczowego zamówienia.</w:t>
      </w:r>
      <w:r>
        <w:rPr>
          <w:rFonts w:ascii="Arial" w:eastAsia="TimesNewRoman" w:hAnsi="Arial"/>
          <w:sz w:val="24"/>
          <w:szCs w:val="24"/>
        </w:rPr>
        <w:t xml:space="preserve"> </w:t>
      </w:r>
      <w:r w:rsidRPr="00A34F73">
        <w:rPr>
          <w:rFonts w:ascii="Arial" w:eastAsia="TimesNewRoman" w:hAnsi="Arial"/>
          <w:sz w:val="24"/>
          <w:szCs w:val="24"/>
        </w:rPr>
        <w:t xml:space="preserve">Za ustalenie ilości </w:t>
      </w:r>
      <w:r>
        <w:rPr>
          <w:rFonts w:ascii="Arial" w:eastAsia="TimesNewRoman" w:hAnsi="Arial"/>
          <w:sz w:val="24"/>
          <w:szCs w:val="24"/>
        </w:rPr>
        <w:t>prac</w:t>
      </w:r>
      <w:r w:rsidRPr="00A34F73">
        <w:rPr>
          <w:rFonts w:ascii="Arial" w:eastAsia="TimesNewRoman" w:hAnsi="Arial"/>
          <w:sz w:val="24"/>
          <w:szCs w:val="24"/>
        </w:rPr>
        <w:t xml:space="preserve"> i innych świadczeń oraz sposób przeprowadzenia na tej podstawie kalkulacji ceny oferty odpowiada wyłącznie Wykonawca. </w:t>
      </w:r>
      <w:r w:rsidRPr="00B14E1E">
        <w:rPr>
          <w:rFonts w:ascii="Arial" w:eastAsia="TimesNewRoman" w:hAnsi="Arial"/>
          <w:sz w:val="24"/>
          <w:szCs w:val="24"/>
        </w:rPr>
        <w:t>Przedmiar</w:t>
      </w:r>
      <w:r w:rsidR="00B71111" w:rsidRPr="00B14E1E">
        <w:rPr>
          <w:rFonts w:ascii="Arial" w:eastAsia="TimesNewRoman" w:hAnsi="Arial"/>
          <w:sz w:val="24"/>
          <w:szCs w:val="24"/>
        </w:rPr>
        <w:t xml:space="preserve"> </w:t>
      </w:r>
      <w:r w:rsidRPr="00B14E1E">
        <w:rPr>
          <w:rFonts w:ascii="Arial" w:eastAsia="TimesNewRoman" w:hAnsi="Arial"/>
          <w:sz w:val="24"/>
          <w:szCs w:val="24"/>
        </w:rPr>
        <w:t>robót stanowi</w:t>
      </w:r>
      <w:r w:rsidRPr="00A34F73">
        <w:rPr>
          <w:rFonts w:ascii="Arial" w:eastAsia="TimesNewRoman" w:hAnsi="Arial"/>
          <w:sz w:val="24"/>
          <w:szCs w:val="24"/>
        </w:rPr>
        <w:t xml:space="preserve"> tylko element pomocniczy do ewentualnego wykorzystania przy obliczaniu ceny oferty. Wykonawca na własne ryzyko może je wykorzystać do obliczenia ceny oferty.</w:t>
      </w:r>
    </w:p>
    <w:p w14:paraId="61CDEDDC" w14:textId="694DD3B1" w:rsidR="00A34F73" w:rsidRDefault="00A34F73" w:rsidP="00A34F73">
      <w:pPr>
        <w:spacing w:line="360" w:lineRule="auto"/>
        <w:ind w:left="426"/>
        <w:jc w:val="both"/>
        <w:rPr>
          <w:rFonts w:ascii="Arial" w:eastAsia="TimesNewRoman" w:hAnsi="Arial"/>
          <w:sz w:val="24"/>
          <w:szCs w:val="24"/>
        </w:rPr>
      </w:pPr>
      <w:r w:rsidRPr="00A34F73">
        <w:rPr>
          <w:rFonts w:ascii="Arial" w:eastAsia="TimesNewRoman" w:hAnsi="Arial"/>
          <w:sz w:val="24"/>
          <w:szCs w:val="24"/>
        </w:rPr>
        <w:t xml:space="preserve">Ewentualne błędy </w:t>
      </w:r>
      <w:r w:rsidRPr="00530FF6">
        <w:rPr>
          <w:rFonts w:ascii="Arial" w:eastAsia="TimesNewRoman" w:hAnsi="Arial"/>
          <w:sz w:val="24"/>
          <w:szCs w:val="24"/>
        </w:rPr>
        <w:t>w załączony</w:t>
      </w:r>
      <w:r w:rsidR="00B71111" w:rsidRPr="00530FF6">
        <w:rPr>
          <w:rFonts w:ascii="Arial" w:eastAsia="TimesNewRoman" w:hAnsi="Arial"/>
          <w:sz w:val="24"/>
          <w:szCs w:val="24"/>
        </w:rPr>
        <w:t>m</w:t>
      </w:r>
      <w:r w:rsidRPr="00530FF6">
        <w:rPr>
          <w:rFonts w:ascii="Arial" w:eastAsia="TimesNewRoman" w:hAnsi="Arial"/>
          <w:sz w:val="24"/>
          <w:szCs w:val="24"/>
        </w:rPr>
        <w:t xml:space="preserve"> przedmiar</w:t>
      </w:r>
      <w:r w:rsidR="00B71111" w:rsidRPr="00530FF6">
        <w:rPr>
          <w:rFonts w:ascii="Arial" w:eastAsia="TimesNewRoman" w:hAnsi="Arial"/>
          <w:sz w:val="24"/>
          <w:szCs w:val="24"/>
        </w:rPr>
        <w:t>ze</w:t>
      </w:r>
      <w:r w:rsidRPr="00530FF6">
        <w:rPr>
          <w:rFonts w:ascii="Arial" w:eastAsia="TimesNewRoman" w:hAnsi="Arial"/>
          <w:sz w:val="24"/>
          <w:szCs w:val="24"/>
        </w:rPr>
        <w:t xml:space="preserve"> robót, np. pominięcie</w:t>
      </w:r>
      <w:r w:rsidRPr="00A34F73">
        <w:rPr>
          <w:rFonts w:ascii="Arial" w:eastAsia="TimesNewRoman" w:hAnsi="Arial"/>
          <w:sz w:val="24"/>
          <w:szCs w:val="24"/>
        </w:rPr>
        <w:t xml:space="preserve"> niektórych </w:t>
      </w:r>
      <w:r>
        <w:rPr>
          <w:rFonts w:ascii="Arial" w:eastAsia="TimesNewRoman" w:hAnsi="Arial"/>
          <w:sz w:val="24"/>
          <w:szCs w:val="24"/>
        </w:rPr>
        <w:t>prac</w:t>
      </w:r>
      <w:r w:rsidRPr="00A34F73">
        <w:rPr>
          <w:rFonts w:ascii="Arial" w:eastAsia="TimesNewRoman" w:hAnsi="Arial"/>
          <w:sz w:val="24"/>
          <w:szCs w:val="24"/>
        </w:rPr>
        <w:t xml:space="preserve"> lub zaniżenie ich ilości, nie będą podstawą do żądania przez Wykonawcę dodatkowej zapłaty za wykonanie przedmiotowego zamówienia. </w:t>
      </w:r>
    </w:p>
    <w:p w14:paraId="7F91B082" w14:textId="11A84539"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eastAsia="TimesNewRoman" w:hAnsi="Arial"/>
          <w:sz w:val="24"/>
          <w:szCs w:val="24"/>
        </w:rPr>
        <w:t>Wykonawca przed obliczeniem ceny oferty powinien dokładnie i szczegółowo zapoznać się z:</w:t>
      </w:r>
    </w:p>
    <w:p w14:paraId="517239BA" w14:textId="1373BA78" w:rsidR="00E401AA" w:rsidRPr="00331E92" w:rsidRDefault="00B71111" w:rsidP="001D7CCF">
      <w:pPr>
        <w:numPr>
          <w:ilvl w:val="0"/>
          <w:numId w:val="38"/>
        </w:numPr>
        <w:spacing w:line="360" w:lineRule="auto"/>
        <w:ind w:left="1276" w:hanging="568"/>
        <w:jc w:val="both"/>
        <w:rPr>
          <w:rFonts w:ascii="Arial" w:eastAsia="TimesNewRoman" w:hAnsi="Arial"/>
          <w:sz w:val="24"/>
          <w:szCs w:val="24"/>
        </w:rPr>
      </w:pPr>
      <w:r w:rsidRPr="00331E92">
        <w:rPr>
          <w:rFonts w:ascii="Arial" w:eastAsia="TimesNewRoman" w:hAnsi="Arial"/>
          <w:sz w:val="24"/>
          <w:szCs w:val="24"/>
        </w:rPr>
        <w:t>przedmiarem robót</w:t>
      </w:r>
      <w:r w:rsidR="00C35969" w:rsidRPr="00331E92">
        <w:rPr>
          <w:rFonts w:ascii="Arial" w:eastAsia="TimesNewRoman" w:hAnsi="Arial"/>
          <w:sz w:val="24"/>
          <w:szCs w:val="24"/>
        </w:rPr>
        <w:t xml:space="preserve"> Zamawiającego</w:t>
      </w:r>
      <w:r w:rsidR="002E310B" w:rsidRPr="00331E92">
        <w:rPr>
          <w:rFonts w:ascii="Arial" w:hAnsi="Arial"/>
          <w:sz w:val="24"/>
          <w:szCs w:val="24"/>
        </w:rPr>
        <w:t>,</w:t>
      </w:r>
    </w:p>
    <w:p w14:paraId="3D579C8C" w14:textId="6EA37B82" w:rsidR="00C35969" w:rsidRPr="00C35969" w:rsidRDefault="00331E92" w:rsidP="00C35969">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dokumentacją projektową</w:t>
      </w:r>
      <w:r w:rsidR="00C35969">
        <w:rPr>
          <w:rFonts w:ascii="Arial" w:eastAsia="TimesNewRoman" w:hAnsi="Arial"/>
          <w:sz w:val="24"/>
          <w:szCs w:val="24"/>
        </w:rPr>
        <w:t>,</w:t>
      </w:r>
    </w:p>
    <w:p w14:paraId="5429CC68" w14:textId="77777777" w:rsidR="001B5DAA" w:rsidRPr="00396ACC" w:rsidRDefault="001B5DAA"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projektowanymi postanowieniami umowy,</w:t>
      </w:r>
    </w:p>
    <w:p w14:paraId="6293A086" w14:textId="04D8AC80" w:rsidR="00E401AA" w:rsidRPr="00396ACC" w:rsidRDefault="00CF237C"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pozostałymi dokumentami stanowiącymi załączniki do SWZ.</w:t>
      </w:r>
    </w:p>
    <w:p w14:paraId="5CA0FC74" w14:textId="1F9D5E46"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 xml:space="preserve">Prawidłowe ustalenie stawki VAT zgodnie z ustawą z dnia 11.03.2004 r. o podatku od towarów i usług </w:t>
      </w:r>
      <w:r w:rsidRPr="00410C36">
        <w:rPr>
          <w:rFonts w:ascii="Arial" w:eastAsia="TimesNewRoman" w:hAnsi="Arial"/>
          <w:sz w:val="24"/>
          <w:szCs w:val="24"/>
        </w:rPr>
        <w:t xml:space="preserve">(t.j. </w:t>
      </w:r>
      <w:r w:rsidRPr="00410C36">
        <w:rPr>
          <w:rStyle w:val="markedcontent"/>
          <w:rFonts w:ascii="Arial" w:hAnsi="Arial"/>
          <w:sz w:val="24"/>
          <w:szCs w:val="24"/>
        </w:rPr>
        <w:t>Dz. U. z 202</w:t>
      </w:r>
      <w:r w:rsidR="00DE3458">
        <w:rPr>
          <w:rStyle w:val="markedcontent"/>
          <w:rFonts w:ascii="Arial" w:hAnsi="Arial"/>
          <w:sz w:val="24"/>
          <w:szCs w:val="24"/>
        </w:rPr>
        <w:t>3 r. poz. 1570</w:t>
      </w:r>
      <w:r w:rsidRPr="00410C36">
        <w:rPr>
          <w:rFonts w:ascii="Arial" w:eastAsia="TimesNewRoman" w:hAnsi="Arial"/>
          <w:sz w:val="24"/>
          <w:szCs w:val="24"/>
        </w:rPr>
        <w:t xml:space="preserve"> z późn. zm.) </w:t>
      </w:r>
      <w:r w:rsidRPr="00410C36">
        <w:rPr>
          <w:rFonts w:ascii="Arial" w:hAnsi="Arial"/>
          <w:sz w:val="24"/>
          <w:szCs w:val="24"/>
        </w:rPr>
        <w:t xml:space="preserve">leży po stronie Wykonawcy. Zastosowana stawka VAT jest stawką obowiązującą na dzień składania ofert. </w:t>
      </w:r>
    </w:p>
    <w:p w14:paraId="2701E61A" w14:textId="022DB390" w:rsidR="00E401AA"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eastAsia="TimesNewRoman" w:hAnsi="Arial"/>
          <w:sz w:val="24"/>
          <w:szCs w:val="24"/>
        </w:rPr>
        <w:t>Wszystkie wartości podane w formularz</w:t>
      </w:r>
      <w:r w:rsidR="005F0B67" w:rsidRPr="00410C36">
        <w:rPr>
          <w:rFonts w:ascii="Arial" w:eastAsia="TimesNewRoman" w:hAnsi="Arial"/>
          <w:sz w:val="24"/>
          <w:szCs w:val="24"/>
        </w:rPr>
        <w:t>u</w:t>
      </w:r>
      <w:r w:rsidRPr="00410C36">
        <w:rPr>
          <w:rFonts w:ascii="Arial" w:eastAsia="TimesNewRoman" w:hAnsi="Arial"/>
          <w:sz w:val="24"/>
          <w:szCs w:val="24"/>
        </w:rPr>
        <w:t xml:space="preserve"> ofertowy</w:t>
      </w:r>
      <w:r w:rsidR="004B67B7" w:rsidRPr="00410C36">
        <w:rPr>
          <w:rFonts w:ascii="Arial" w:eastAsia="TimesNewRoman" w:hAnsi="Arial"/>
          <w:sz w:val="24"/>
          <w:szCs w:val="24"/>
        </w:rPr>
        <w:t>m</w:t>
      </w:r>
      <w:r w:rsidRPr="00410C36">
        <w:rPr>
          <w:rFonts w:ascii="Arial" w:eastAsia="TimesNewRoman" w:hAnsi="Arial"/>
          <w:sz w:val="24"/>
          <w:szCs w:val="24"/>
        </w:rPr>
        <w:t xml:space="preserve"> powinny </w:t>
      </w:r>
      <w:r w:rsidR="00130FE5" w:rsidRPr="00410C36">
        <w:rPr>
          <w:rFonts w:ascii="Arial" w:eastAsia="TimesNewRoman" w:hAnsi="Arial"/>
          <w:sz w:val="24"/>
          <w:szCs w:val="24"/>
        </w:rPr>
        <w:t xml:space="preserve">być liczone w złotych polskich </w:t>
      </w:r>
      <w:r w:rsidRPr="00410C36">
        <w:rPr>
          <w:rFonts w:ascii="Arial" w:eastAsia="TimesNewRoman" w:hAnsi="Arial"/>
          <w:sz w:val="24"/>
          <w:szCs w:val="24"/>
        </w:rPr>
        <w:t xml:space="preserve">z dokładnością do dwóch miejsc po przecinku (końcówki poniżej 0,5 grosza pomija się a końcówki 0,5 grosza i wyższe zaokrągla się do 1 grosza </w:t>
      </w:r>
      <w:r w:rsidR="00B71111">
        <w:rPr>
          <w:rFonts w:ascii="Arial" w:eastAsia="TimesNewRoman" w:hAnsi="Arial"/>
          <w:sz w:val="24"/>
          <w:szCs w:val="24"/>
        </w:rPr>
        <w:br/>
      </w:r>
      <w:r w:rsidRPr="00410C36">
        <w:rPr>
          <w:rFonts w:ascii="Arial" w:eastAsia="TimesNewRoman" w:hAnsi="Arial"/>
          <w:sz w:val="24"/>
          <w:szCs w:val="24"/>
        </w:rPr>
        <w:t xml:space="preserve">w rozumieniu ustawy z dnia 9 maja 2014 r. o informowaniu o cenach towarów </w:t>
      </w:r>
      <w:r w:rsidR="00B71111">
        <w:rPr>
          <w:rFonts w:ascii="Arial" w:eastAsia="TimesNewRoman" w:hAnsi="Arial"/>
          <w:sz w:val="24"/>
          <w:szCs w:val="24"/>
        </w:rPr>
        <w:br/>
      </w:r>
      <w:r w:rsidR="00DE3458">
        <w:rPr>
          <w:rFonts w:ascii="Arial" w:eastAsia="TimesNewRoman" w:hAnsi="Arial"/>
          <w:sz w:val="24"/>
          <w:szCs w:val="24"/>
        </w:rPr>
        <w:t>i usług (t. j. Dz. U. z 2023</w:t>
      </w:r>
      <w:r w:rsidRPr="00410C36">
        <w:rPr>
          <w:rFonts w:ascii="Arial" w:eastAsia="TimesNewRoman" w:hAnsi="Arial"/>
          <w:sz w:val="24"/>
          <w:szCs w:val="24"/>
        </w:rPr>
        <w:t xml:space="preserve"> r., poz. 1</w:t>
      </w:r>
      <w:r w:rsidR="00DE3458">
        <w:rPr>
          <w:rFonts w:ascii="Arial" w:eastAsia="TimesNewRoman" w:hAnsi="Arial"/>
          <w:sz w:val="24"/>
          <w:szCs w:val="24"/>
        </w:rPr>
        <w:t>6</w:t>
      </w:r>
      <w:r w:rsidRPr="00410C36">
        <w:rPr>
          <w:rFonts w:ascii="Arial" w:eastAsia="TimesNewRoman" w:hAnsi="Arial"/>
          <w:sz w:val="24"/>
          <w:szCs w:val="24"/>
        </w:rPr>
        <w:t>8</w:t>
      </w:r>
      <w:r w:rsidR="006E2C52" w:rsidRPr="00410C36">
        <w:rPr>
          <w:rFonts w:ascii="Arial" w:eastAsia="TimesNewRoman" w:hAnsi="Arial"/>
          <w:sz w:val="24"/>
          <w:szCs w:val="24"/>
        </w:rPr>
        <w:t xml:space="preserve"> z późn. zm.</w:t>
      </w:r>
      <w:r w:rsidRPr="00410C36">
        <w:rPr>
          <w:rFonts w:ascii="Arial" w:eastAsia="TimesNewRoman" w:hAnsi="Arial"/>
          <w:sz w:val="24"/>
          <w:szCs w:val="24"/>
        </w:rPr>
        <w:t xml:space="preserve">) oraz ustawy z dnia 7 lipca </w:t>
      </w:r>
      <w:r w:rsidR="00B71111">
        <w:rPr>
          <w:rFonts w:ascii="Arial" w:eastAsia="TimesNewRoman" w:hAnsi="Arial"/>
          <w:sz w:val="24"/>
          <w:szCs w:val="24"/>
        </w:rPr>
        <w:br/>
      </w:r>
      <w:r w:rsidRPr="00410C36">
        <w:rPr>
          <w:rFonts w:ascii="Arial" w:eastAsia="TimesNewRoman" w:hAnsi="Arial"/>
          <w:sz w:val="24"/>
          <w:szCs w:val="24"/>
        </w:rPr>
        <w:t>1994 r. o denominacji złotego (</w:t>
      </w:r>
      <w:r w:rsidR="006E2C52" w:rsidRPr="00410C36">
        <w:rPr>
          <w:rFonts w:ascii="Arial" w:eastAsia="TimesNewRoman" w:hAnsi="Arial"/>
          <w:sz w:val="24"/>
          <w:szCs w:val="24"/>
        </w:rPr>
        <w:t xml:space="preserve">Dz. U. z 1994 r., </w:t>
      </w:r>
      <w:r w:rsidRPr="00410C36">
        <w:rPr>
          <w:rFonts w:ascii="Arial" w:eastAsia="TimesNewRoman" w:hAnsi="Arial"/>
          <w:sz w:val="24"/>
          <w:szCs w:val="24"/>
        </w:rPr>
        <w:t>Nr 84, poz. 386 z poźn. zm.).</w:t>
      </w:r>
    </w:p>
    <w:p w14:paraId="008E2AB4" w14:textId="31D9099B" w:rsidR="00445F2D" w:rsidRDefault="00414F95" w:rsidP="00410C36">
      <w:pPr>
        <w:pStyle w:val="Akapitzlist"/>
        <w:numPr>
          <w:ilvl w:val="3"/>
          <w:numId w:val="31"/>
        </w:numPr>
        <w:spacing w:line="360" w:lineRule="auto"/>
        <w:ind w:left="426"/>
        <w:jc w:val="both"/>
        <w:rPr>
          <w:rFonts w:ascii="Arial" w:eastAsia="TimesNewRoman" w:hAnsi="Arial"/>
          <w:sz w:val="24"/>
          <w:szCs w:val="24"/>
        </w:rPr>
      </w:pPr>
      <w:bookmarkStart w:id="35" w:name="_Hlk131427513"/>
      <w:r w:rsidRPr="006C1AFE">
        <w:rPr>
          <w:rFonts w:ascii="Arial" w:eastAsia="TimesNewRoman" w:hAnsi="Arial"/>
          <w:sz w:val="24"/>
          <w:szCs w:val="24"/>
        </w:rPr>
        <w:t xml:space="preserve">Cena oferty złożonej przez osobę fizyczną nieprowadzącą działalności gospodarczej </w:t>
      </w:r>
      <w:r w:rsidR="007C7F79" w:rsidRPr="006C1AFE">
        <w:rPr>
          <w:rFonts w:ascii="Arial" w:eastAsia="TimesNewRoman" w:hAnsi="Arial"/>
          <w:sz w:val="24"/>
          <w:szCs w:val="24"/>
        </w:rPr>
        <w:t>musi</w:t>
      </w:r>
      <w:r w:rsidRPr="006C1AFE">
        <w:rPr>
          <w:rFonts w:ascii="Arial" w:eastAsia="TimesNewRoman" w:hAnsi="Arial"/>
          <w:sz w:val="24"/>
          <w:szCs w:val="24"/>
        </w:rPr>
        <w:t xml:space="preserve"> zawierać zaliczkę na podatek dochodowy oraz wszelkie należne składki, które to Zamawiający, zgodnie z obowiązującymi przepisami, będzie zobowiązany naliczyć i odprowadzić.</w:t>
      </w:r>
    </w:p>
    <w:p w14:paraId="6A063467" w14:textId="3DA1730C" w:rsidR="006C1AFE" w:rsidRPr="006C1AFE" w:rsidRDefault="006C1AFE" w:rsidP="006C1AFE">
      <w:pPr>
        <w:pStyle w:val="Akapitzlist"/>
        <w:numPr>
          <w:ilvl w:val="3"/>
          <w:numId w:val="31"/>
        </w:numPr>
        <w:spacing w:line="360" w:lineRule="auto"/>
        <w:ind w:left="426"/>
        <w:jc w:val="both"/>
        <w:rPr>
          <w:rFonts w:ascii="Arial" w:eastAsia="TimesNewRoman" w:hAnsi="Arial"/>
          <w:sz w:val="24"/>
          <w:szCs w:val="24"/>
        </w:rPr>
      </w:pPr>
      <w:r w:rsidRPr="006C1AFE">
        <w:rPr>
          <w:rFonts w:ascii="Arial" w:hAnsi="Arial"/>
          <w:sz w:val="24"/>
          <w:szCs w:val="24"/>
        </w:rPr>
        <w:t xml:space="preserve">Wykonawca będący osobą fizyczną nieprowadzącą działalności gospodarczej </w:t>
      </w:r>
      <w:r w:rsidRPr="006C1AFE">
        <w:rPr>
          <w:rFonts w:ascii="Arial" w:hAnsi="Arial"/>
          <w:sz w:val="24"/>
          <w:szCs w:val="24"/>
        </w:rPr>
        <w:br/>
        <w:t xml:space="preserve">wyraża zgodę na pomniejszenie należności Wykonawcy (ceny oferty w zł brutto) </w:t>
      </w:r>
      <w:r w:rsidRPr="006C1AFE">
        <w:rPr>
          <w:rFonts w:ascii="Arial" w:hAnsi="Arial"/>
          <w:sz w:val="24"/>
          <w:szCs w:val="24"/>
        </w:rPr>
        <w:br/>
        <w:t xml:space="preserve">o zaliczki i składki, które Zamawiający będzie zobowiązany naliczyć i odprowadzić </w:t>
      </w:r>
      <w:r w:rsidRPr="006C1AFE">
        <w:rPr>
          <w:rFonts w:ascii="Arial" w:hAnsi="Arial"/>
          <w:sz w:val="24"/>
          <w:szCs w:val="24"/>
        </w:rPr>
        <w:br/>
        <w:t>w związku z realizacją umowy. Należność wypłacona bezpośrednio Wykonawcy nie będzie wówczas równa cenie oferty w zł brutto.</w:t>
      </w:r>
    </w:p>
    <w:p w14:paraId="7E213D69" w14:textId="77777777" w:rsidR="006C1AFE" w:rsidRPr="006C1AFE" w:rsidRDefault="006C1AFE" w:rsidP="006C1AFE">
      <w:pPr>
        <w:pStyle w:val="Akapitzlist"/>
        <w:numPr>
          <w:ilvl w:val="3"/>
          <w:numId w:val="31"/>
        </w:numPr>
        <w:spacing w:line="360" w:lineRule="auto"/>
        <w:ind w:left="426"/>
        <w:jc w:val="both"/>
        <w:rPr>
          <w:rFonts w:ascii="Arial" w:eastAsia="TimesNewRoman" w:hAnsi="Arial"/>
          <w:sz w:val="24"/>
          <w:szCs w:val="24"/>
        </w:rPr>
      </w:pPr>
      <w:r w:rsidRPr="006C1AFE">
        <w:rPr>
          <w:rFonts w:ascii="Arial" w:eastAsia="TimesNewRoman" w:hAnsi="Arial"/>
          <w:sz w:val="24"/>
          <w:szCs w:val="24"/>
        </w:rPr>
        <w:t>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w:t>
      </w:r>
    </w:p>
    <w:p w14:paraId="4A1964BF" w14:textId="429C6B17" w:rsidR="006C1AFE" w:rsidRPr="006C1AFE" w:rsidRDefault="006C1AFE" w:rsidP="006C1AFE">
      <w:pPr>
        <w:pStyle w:val="Akapitzlist"/>
        <w:numPr>
          <w:ilvl w:val="3"/>
          <w:numId w:val="31"/>
        </w:numPr>
        <w:spacing w:line="360" w:lineRule="auto"/>
        <w:ind w:left="426"/>
        <w:jc w:val="both"/>
        <w:rPr>
          <w:rFonts w:ascii="Arial" w:eastAsia="TimesNewRoman" w:hAnsi="Arial"/>
          <w:sz w:val="24"/>
          <w:szCs w:val="24"/>
        </w:rPr>
      </w:pPr>
      <w:r w:rsidRPr="006C1AFE">
        <w:rPr>
          <w:rFonts w:ascii="Arial" w:eastAsia="TimesNewRoman" w:hAnsi="Arial"/>
          <w:sz w:val="24"/>
          <w:szCs w:val="24"/>
        </w:rPr>
        <w:t xml:space="preserve"> W przypadku braku oświadczenia Wykonawcy dotyczącego jego zatrudnienia </w:t>
      </w:r>
      <w:r w:rsidRPr="006C1AFE">
        <w:rPr>
          <w:rFonts w:ascii="Arial" w:eastAsia="TimesNewRoman" w:hAnsi="Arial"/>
          <w:sz w:val="24"/>
          <w:szCs w:val="24"/>
        </w:rPr>
        <w:br/>
        <w:t xml:space="preserve">u innego pracodawcy, Zamawiający wezwie Wykonawcę do złożenia wyjaśnień, czy Wykonawca nie znajduje się w stosunku pracy z innym podmiotem </w:t>
      </w:r>
      <w:r w:rsidRPr="006C1AFE">
        <w:rPr>
          <w:rFonts w:ascii="Arial" w:eastAsia="TimesNewRoman" w:hAnsi="Arial"/>
          <w:sz w:val="24"/>
          <w:szCs w:val="24"/>
        </w:rPr>
        <w:br/>
        <w:t>i czy nie są odprowadzane z tego tytułu odpowiednie składki.</w:t>
      </w:r>
    </w:p>
    <w:p w14:paraId="4B3AD445" w14:textId="17A47291" w:rsidR="006C1AFE" w:rsidRPr="006C1AFE" w:rsidRDefault="006C1AFE" w:rsidP="006C1AFE">
      <w:pPr>
        <w:pStyle w:val="Akapitzlist"/>
        <w:numPr>
          <w:ilvl w:val="3"/>
          <w:numId w:val="31"/>
        </w:numPr>
        <w:spacing w:line="360" w:lineRule="auto"/>
        <w:ind w:left="426"/>
        <w:jc w:val="both"/>
        <w:rPr>
          <w:rFonts w:ascii="Arial" w:eastAsia="TimesNewRoman" w:hAnsi="Arial"/>
          <w:sz w:val="24"/>
          <w:szCs w:val="24"/>
        </w:rPr>
      </w:pPr>
      <w:r w:rsidRPr="006C1AFE">
        <w:rPr>
          <w:rFonts w:ascii="Arial" w:hAnsi="Arial"/>
          <w:sz w:val="24"/>
          <w:szCs w:val="24"/>
        </w:rPr>
        <w:t>Z wykonawcą będącym osobą fizyczną nieprowadzącą działalności gospodarczej, którego oferta okaże się najkorzystniejsza zostanie podpisana umowa o dzieło.</w:t>
      </w:r>
    </w:p>
    <w:p w14:paraId="0B797704" w14:textId="2AEE2F96" w:rsidR="006C1AFE" w:rsidRDefault="006C1AFE" w:rsidP="006C1AFE">
      <w:pPr>
        <w:pStyle w:val="Akapitzlist"/>
        <w:numPr>
          <w:ilvl w:val="3"/>
          <w:numId w:val="31"/>
        </w:numPr>
        <w:spacing w:line="360" w:lineRule="auto"/>
        <w:ind w:left="426"/>
        <w:jc w:val="both"/>
        <w:rPr>
          <w:rFonts w:ascii="Arial" w:eastAsia="TimesNewRoman" w:hAnsi="Arial"/>
          <w:sz w:val="24"/>
          <w:szCs w:val="24"/>
        </w:rPr>
      </w:pPr>
      <w:r>
        <w:rPr>
          <w:rFonts w:ascii="Arial" w:eastAsia="TimesNewRoman" w:hAnsi="Arial"/>
          <w:sz w:val="24"/>
          <w:szCs w:val="24"/>
        </w:rPr>
        <w:t xml:space="preserve">W sytuacji, gdy Wykonawca nie zawrze wszystkich elementów cenotwórczych, </w:t>
      </w:r>
      <w:r>
        <w:rPr>
          <w:rFonts w:ascii="Arial" w:eastAsia="TimesNewRoman" w:hAnsi="Arial"/>
          <w:sz w:val="24"/>
          <w:szCs w:val="24"/>
        </w:rPr>
        <w:br/>
        <w:t xml:space="preserve">w tym składek na ubezpieczenie społeczne, zdrowotne, społeczne i zaliczki </w:t>
      </w:r>
      <w:r>
        <w:rPr>
          <w:rFonts w:ascii="Arial" w:eastAsia="TimesNewRoman" w:hAnsi="Arial"/>
          <w:sz w:val="24"/>
          <w:szCs w:val="24"/>
        </w:rPr>
        <w:br/>
        <w:t>na podatek dochodowy, Zamawiający ofertę złożoną przez Wykonawcę odrzuci</w:t>
      </w:r>
    </w:p>
    <w:bookmarkEnd w:id="35"/>
    <w:p w14:paraId="0EE545DF" w14:textId="77777777" w:rsidR="00E401AA"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eastAsia="TimesNewRoman" w:hAnsi="Arial"/>
          <w:sz w:val="24"/>
          <w:szCs w:val="24"/>
        </w:rPr>
        <w:t>Niedopuszczalne jest stosowanie upustów lub rabatów.</w:t>
      </w:r>
    </w:p>
    <w:p w14:paraId="0CB62800" w14:textId="4B0031BE"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 xml:space="preserve">Zamawiający przewiduje tylko jedną cenę za oferowany przedmiot zamówienia </w:t>
      </w:r>
      <w:r w:rsidR="00031BCE" w:rsidRPr="00410C36">
        <w:rPr>
          <w:rFonts w:ascii="Arial" w:hAnsi="Arial"/>
          <w:sz w:val="24"/>
          <w:szCs w:val="24"/>
        </w:rPr>
        <w:br/>
      </w:r>
      <w:r w:rsidRPr="00410C36">
        <w:rPr>
          <w:rFonts w:ascii="Arial" w:hAnsi="Arial"/>
          <w:sz w:val="24"/>
          <w:szCs w:val="24"/>
        </w:rPr>
        <w:t>i nie dopuszcza cen wariantowych.</w:t>
      </w:r>
    </w:p>
    <w:p w14:paraId="43292D04" w14:textId="77777777"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Cena oferty nie ulega zmianie przez okres związania ofertą i nie podlega negocjacji.</w:t>
      </w:r>
    </w:p>
    <w:p w14:paraId="1DB0C1F4" w14:textId="3E407CCA"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 xml:space="preserve">Zamawiający poprawi w tekście oferty oczywiste omyłki rachunkowe </w:t>
      </w:r>
      <w:r w:rsidR="00031BCE" w:rsidRPr="00410C36">
        <w:rPr>
          <w:rFonts w:ascii="Arial" w:hAnsi="Arial"/>
          <w:sz w:val="24"/>
          <w:szCs w:val="24"/>
        </w:rPr>
        <w:br/>
      </w:r>
      <w:r w:rsidRPr="00410C36">
        <w:rPr>
          <w:rFonts w:ascii="Arial" w:hAnsi="Arial"/>
          <w:sz w:val="24"/>
          <w:szCs w:val="24"/>
        </w:rPr>
        <w:t xml:space="preserve">z uwzględnieniem konsekwencji rachunkowych dokonanych poprawek, niezwłocznie zawiadamiając o tym Wykonawcę, którego oferta została poprawiona. </w:t>
      </w:r>
    </w:p>
    <w:p w14:paraId="210D7CC4" w14:textId="77777777"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Zamawiający odrzuci ofertę zawierającą błędy w obliczeniu ceny, których nie można będzie poprawić na podstawie art. 226 ust. 1 pkt 10 ustawy Pzp.</w:t>
      </w:r>
    </w:p>
    <w:p w14:paraId="1D783DDA" w14:textId="77777777"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 xml:space="preserve">Zamawiający nie przewiduje rozliczenia w walutach obcych. </w:t>
      </w:r>
    </w:p>
    <w:p w14:paraId="28E99516" w14:textId="69F5E927"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 xml:space="preserve">Zgodnie z art. 225 ust. 1 ustawy Pzp jeżeli złożono ofertę, której wybór prowadziłby do powstania u Zamawiającego obowiązku podatkowego zgodnie </w:t>
      </w:r>
      <w:r w:rsidR="00031BCE" w:rsidRPr="00410C36">
        <w:rPr>
          <w:rFonts w:ascii="Arial" w:hAnsi="Arial"/>
          <w:sz w:val="24"/>
          <w:szCs w:val="24"/>
        </w:rPr>
        <w:br/>
      </w:r>
      <w:r w:rsidRPr="00410C36">
        <w:rPr>
          <w:rFonts w:ascii="Arial" w:hAnsi="Arial"/>
          <w:sz w:val="24"/>
          <w:szCs w:val="24"/>
        </w:rPr>
        <w:t xml:space="preserve">z ustawą z dnia 11 marca 2004 r. o podatku od towarów i usług (t.j. Dz. U. </w:t>
      </w:r>
      <w:r w:rsidR="00D129FC" w:rsidRPr="00410C36">
        <w:rPr>
          <w:rFonts w:ascii="Arial" w:hAnsi="Arial"/>
          <w:sz w:val="24"/>
          <w:szCs w:val="24"/>
        </w:rPr>
        <w:br/>
      </w:r>
      <w:r w:rsidRPr="00410C36">
        <w:rPr>
          <w:rFonts w:ascii="Arial" w:hAnsi="Arial"/>
          <w:sz w:val="24"/>
          <w:szCs w:val="24"/>
        </w:rPr>
        <w:t>z 202</w:t>
      </w:r>
      <w:r w:rsidR="00DE3458">
        <w:rPr>
          <w:rFonts w:ascii="Arial" w:hAnsi="Arial"/>
          <w:sz w:val="24"/>
          <w:szCs w:val="24"/>
        </w:rPr>
        <w:t>3</w:t>
      </w:r>
      <w:r w:rsidRPr="00410C36">
        <w:rPr>
          <w:rFonts w:ascii="Arial" w:hAnsi="Arial"/>
          <w:sz w:val="24"/>
          <w:szCs w:val="24"/>
        </w:rPr>
        <w:t xml:space="preserve"> r. poz. </w:t>
      </w:r>
      <w:r w:rsidR="00DE3458">
        <w:rPr>
          <w:rFonts w:ascii="Arial" w:hAnsi="Arial"/>
          <w:sz w:val="24"/>
          <w:szCs w:val="24"/>
        </w:rPr>
        <w:t>1570</w:t>
      </w:r>
      <w:r w:rsidRPr="00410C36">
        <w:rPr>
          <w:rFonts w:ascii="Arial" w:hAnsi="Arial"/>
          <w:sz w:val="24"/>
          <w:szCs w:val="24"/>
        </w:rPr>
        <w:t xml:space="preserve"> z późn. zm.), dla celów zastosowania kryterium ceny Zamawiający dolicza do przedstawionej w tej ofercie ceny kwotę podatku </w:t>
      </w:r>
      <w:r w:rsidR="00410C36">
        <w:rPr>
          <w:rFonts w:ascii="Arial" w:hAnsi="Arial"/>
          <w:sz w:val="24"/>
          <w:szCs w:val="24"/>
        </w:rPr>
        <w:br/>
      </w:r>
      <w:r w:rsidRPr="00410C36">
        <w:rPr>
          <w:rFonts w:ascii="Arial" w:hAnsi="Arial"/>
          <w:sz w:val="24"/>
          <w:szCs w:val="24"/>
        </w:rPr>
        <w:t xml:space="preserve">od towarów i usług, którą miałby obowiązek rozliczyć. </w:t>
      </w:r>
    </w:p>
    <w:p w14:paraId="24092C02" w14:textId="77777777" w:rsidR="00E401AA" w:rsidRPr="00410C36" w:rsidRDefault="00CF237C" w:rsidP="00410C36">
      <w:pPr>
        <w:pStyle w:val="Akapitzlist"/>
        <w:numPr>
          <w:ilvl w:val="3"/>
          <w:numId w:val="31"/>
        </w:numPr>
        <w:spacing w:line="360" w:lineRule="auto"/>
        <w:ind w:left="426"/>
        <w:jc w:val="both"/>
        <w:rPr>
          <w:rFonts w:ascii="Arial" w:eastAsia="TimesNewRoman" w:hAnsi="Arial"/>
          <w:sz w:val="24"/>
          <w:szCs w:val="24"/>
        </w:rPr>
      </w:pPr>
      <w:r w:rsidRPr="00410C36">
        <w:rPr>
          <w:rFonts w:ascii="Arial" w:hAnsi="Arial"/>
          <w:sz w:val="24"/>
          <w:szCs w:val="24"/>
        </w:rPr>
        <w:t xml:space="preserve">Zgodnie z art. 225 ust. 2 ustawy Pzp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6" w:name="_Toc138055045"/>
      <w:r w:rsidRPr="00914767">
        <w:rPr>
          <w:rFonts w:ascii="Arial" w:hAnsi="Arial"/>
          <w:sz w:val="24"/>
          <w:szCs w:val="24"/>
        </w:rPr>
        <w:t>XVI. Wymagania dotyczące wadium</w:t>
      </w:r>
      <w:bookmarkEnd w:id="36"/>
    </w:p>
    <w:p w14:paraId="58AA5335" w14:textId="26E21C58" w:rsidR="00210D31" w:rsidRPr="000F16D3" w:rsidRDefault="00210D31" w:rsidP="00A24789">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A24789">
        <w:rPr>
          <w:rFonts w:ascii="Arial" w:hAnsi="Arial" w:cs="Arial"/>
        </w:rPr>
        <w:t>nie wymaga</w:t>
      </w:r>
      <w:r w:rsidRPr="000F16D3">
        <w:rPr>
          <w:rFonts w:ascii="Arial" w:hAnsi="Arial" w:cs="Arial"/>
        </w:rPr>
        <w:t xml:space="preserve"> wniesienia wadium</w:t>
      </w:r>
      <w:r w:rsidR="00A24789">
        <w:rPr>
          <w:rFonts w:ascii="Arial" w:hAnsi="Arial" w:cs="Arial"/>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138055046"/>
      <w:r w:rsidRPr="00914767">
        <w:rPr>
          <w:rFonts w:ascii="Arial" w:hAnsi="Arial"/>
          <w:sz w:val="24"/>
          <w:szCs w:val="24"/>
        </w:rPr>
        <w:t>XVII. Termin związania ofertą</w:t>
      </w:r>
      <w:bookmarkEnd w:id="37"/>
    </w:p>
    <w:p w14:paraId="30612B70" w14:textId="06D48007" w:rsidR="00E401AA" w:rsidRPr="00914767" w:rsidRDefault="00CF237C" w:rsidP="001D7CCF">
      <w:pPr>
        <w:numPr>
          <w:ilvl w:val="0"/>
          <w:numId w:val="11"/>
        </w:numPr>
        <w:spacing w:before="240" w:line="360" w:lineRule="auto"/>
        <w:ind w:left="426"/>
        <w:jc w:val="both"/>
        <w:rPr>
          <w:rFonts w:ascii="Arial" w:hAnsi="Arial"/>
          <w:sz w:val="24"/>
          <w:szCs w:val="24"/>
        </w:rPr>
      </w:pPr>
      <w:r w:rsidRPr="00331E92">
        <w:rPr>
          <w:rFonts w:ascii="Arial" w:hAnsi="Arial"/>
          <w:sz w:val="24"/>
          <w:szCs w:val="24"/>
        </w:rPr>
        <w:t xml:space="preserve">Wykonawca będzie związany ofertą przez okres </w:t>
      </w:r>
      <w:r w:rsidRPr="00331E92">
        <w:rPr>
          <w:rFonts w:ascii="Arial" w:hAnsi="Arial"/>
          <w:b/>
          <w:sz w:val="24"/>
          <w:szCs w:val="24"/>
        </w:rPr>
        <w:t>30 dni</w:t>
      </w:r>
      <w:r w:rsidRPr="00331E92">
        <w:rPr>
          <w:rFonts w:ascii="Arial" w:hAnsi="Arial"/>
          <w:sz w:val="24"/>
          <w:szCs w:val="24"/>
        </w:rPr>
        <w:t xml:space="preserve">, tj. do dnia </w:t>
      </w:r>
      <w:bookmarkStart w:id="38" w:name="_Hlk65478452"/>
      <w:r w:rsidR="00331E92" w:rsidRPr="00331E92">
        <w:rPr>
          <w:rFonts w:ascii="Arial" w:hAnsi="Arial"/>
          <w:b/>
          <w:bCs/>
          <w:color w:val="0070C0"/>
          <w:sz w:val="24"/>
          <w:szCs w:val="24"/>
        </w:rPr>
        <w:t>17 listopad</w:t>
      </w:r>
      <w:r w:rsidR="00DA7391">
        <w:rPr>
          <w:rFonts w:ascii="Arial" w:hAnsi="Arial"/>
          <w:b/>
          <w:bCs/>
          <w:color w:val="0070C0"/>
          <w:sz w:val="24"/>
          <w:szCs w:val="24"/>
        </w:rPr>
        <w:t>a</w:t>
      </w:r>
      <w:r w:rsidR="00031BCE" w:rsidRPr="00331E92">
        <w:rPr>
          <w:rFonts w:ascii="Arial" w:hAnsi="Arial"/>
          <w:b/>
          <w:bCs/>
          <w:color w:val="0070C0"/>
          <w:sz w:val="24"/>
          <w:szCs w:val="24"/>
        </w:rPr>
        <w:t xml:space="preserve"> </w:t>
      </w:r>
      <w:r w:rsidR="00E33CD6" w:rsidRPr="00331E92">
        <w:rPr>
          <w:rFonts w:ascii="Arial" w:hAnsi="Arial"/>
          <w:b/>
          <w:bCs/>
          <w:color w:val="0070C0"/>
          <w:sz w:val="24"/>
          <w:szCs w:val="24"/>
        </w:rPr>
        <w:br/>
      </w:r>
      <w:r w:rsidRPr="00331E92">
        <w:rPr>
          <w:rFonts w:ascii="Arial" w:hAnsi="Arial"/>
          <w:b/>
          <w:bCs/>
          <w:color w:val="0070C0"/>
          <w:sz w:val="24"/>
          <w:szCs w:val="24"/>
        </w:rPr>
        <w:t>202</w:t>
      </w:r>
      <w:r w:rsidR="00031BCE" w:rsidRPr="00331E92">
        <w:rPr>
          <w:rFonts w:ascii="Arial" w:hAnsi="Arial"/>
          <w:b/>
          <w:bCs/>
          <w:color w:val="0070C0"/>
          <w:sz w:val="24"/>
          <w:szCs w:val="24"/>
        </w:rPr>
        <w:t>3</w:t>
      </w:r>
      <w:r w:rsidRPr="00331E92">
        <w:rPr>
          <w:rFonts w:ascii="Arial" w:hAnsi="Arial"/>
          <w:b/>
          <w:bCs/>
          <w:smallCaps/>
          <w:color w:val="0070C0"/>
          <w:sz w:val="24"/>
          <w:szCs w:val="24"/>
        </w:rPr>
        <w:t xml:space="preserve"> </w:t>
      </w:r>
      <w:r w:rsidR="00D97B0D" w:rsidRPr="00331E92">
        <w:rPr>
          <w:rFonts w:ascii="Arial" w:hAnsi="Arial"/>
          <w:b/>
          <w:bCs/>
          <w:color w:val="0070C0"/>
          <w:sz w:val="24"/>
          <w:szCs w:val="24"/>
        </w:rPr>
        <w:t>roku</w:t>
      </w:r>
      <w:r w:rsidR="009806B9" w:rsidRPr="00331E92">
        <w:rPr>
          <w:rFonts w:ascii="Arial" w:hAnsi="Arial"/>
          <w:b/>
          <w:bCs/>
          <w:color w:val="0070C0"/>
          <w:sz w:val="24"/>
          <w:szCs w:val="24"/>
        </w:rPr>
        <w:t>.</w:t>
      </w:r>
      <w:r w:rsidRPr="00914767">
        <w:rPr>
          <w:rFonts w:ascii="Arial" w:hAnsi="Arial"/>
          <w:color w:val="0070C0"/>
          <w:sz w:val="24"/>
          <w:szCs w:val="24"/>
        </w:rPr>
        <w:t xml:space="preserve"> </w:t>
      </w:r>
      <w:bookmarkEnd w:id="38"/>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138055047"/>
      <w:r w:rsidRPr="00914767">
        <w:rPr>
          <w:rFonts w:ascii="Arial" w:hAnsi="Arial"/>
          <w:sz w:val="24"/>
          <w:szCs w:val="24"/>
        </w:rPr>
        <w:t>XVIII. Miejsce i termin składania ofert</w:t>
      </w:r>
      <w:bookmarkEnd w:id="39"/>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0C59610D"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0">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 xml:space="preserve">do </w:t>
      </w:r>
      <w:r w:rsidR="00D97B0D" w:rsidRPr="00B14E1E">
        <w:rPr>
          <w:rFonts w:ascii="Arial" w:hAnsi="Arial" w:cs="Arial"/>
          <w:b/>
          <w:bCs/>
          <w:color w:val="0070C0"/>
          <w:sz w:val="24"/>
          <w:szCs w:val="24"/>
        </w:rPr>
        <w:t xml:space="preserve">dnia </w:t>
      </w:r>
      <w:r w:rsidR="00331E92">
        <w:rPr>
          <w:rFonts w:ascii="Arial" w:hAnsi="Arial" w:cs="Arial"/>
          <w:b/>
          <w:bCs/>
          <w:color w:val="0070C0"/>
          <w:sz w:val="24"/>
          <w:szCs w:val="24"/>
        </w:rPr>
        <w:t>19</w:t>
      </w:r>
      <w:r w:rsidR="0063048F" w:rsidRPr="000E4643">
        <w:rPr>
          <w:rFonts w:ascii="Arial" w:hAnsi="Arial" w:cs="Arial"/>
          <w:b/>
          <w:bCs/>
          <w:color w:val="0070C0"/>
          <w:sz w:val="24"/>
          <w:szCs w:val="24"/>
        </w:rPr>
        <w:t xml:space="preserve"> </w:t>
      </w:r>
      <w:r w:rsidR="00331E92">
        <w:rPr>
          <w:rFonts w:ascii="Arial" w:hAnsi="Arial" w:cs="Arial"/>
          <w:b/>
          <w:bCs/>
          <w:color w:val="0070C0"/>
          <w:sz w:val="24"/>
          <w:szCs w:val="24"/>
        </w:rPr>
        <w:t>października</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031BCE" w:rsidRPr="00E33CD6">
        <w:rPr>
          <w:rFonts w:ascii="Arial" w:hAnsi="Arial" w:cs="Arial"/>
          <w:b/>
          <w:bCs/>
          <w:color w:val="0070C0"/>
          <w:sz w:val="24"/>
          <w:szCs w:val="24"/>
        </w:rPr>
        <w:t>3</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28455F2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1">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2">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Pzp,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861181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3">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0" w:name="_Toc138055048"/>
      <w:r w:rsidRPr="00914767">
        <w:rPr>
          <w:rFonts w:ascii="Arial" w:hAnsi="Arial"/>
          <w:sz w:val="24"/>
          <w:szCs w:val="24"/>
        </w:rPr>
        <w:t>XIX. Otwarcie ofert</w:t>
      </w:r>
      <w:bookmarkEnd w:id="40"/>
    </w:p>
    <w:p w14:paraId="72E224BB" w14:textId="2558D44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0E4643">
        <w:rPr>
          <w:rFonts w:ascii="Arial" w:hAnsi="Arial"/>
          <w:b/>
          <w:bCs/>
          <w:color w:val="0070C0"/>
          <w:sz w:val="24"/>
          <w:szCs w:val="24"/>
        </w:rPr>
        <w:t xml:space="preserve">dniu </w:t>
      </w:r>
      <w:r w:rsidR="00331E92">
        <w:rPr>
          <w:rFonts w:ascii="Arial" w:hAnsi="Arial"/>
          <w:b/>
          <w:bCs/>
          <w:color w:val="0070C0"/>
          <w:sz w:val="24"/>
          <w:szCs w:val="24"/>
        </w:rPr>
        <w:t>19 października</w:t>
      </w:r>
      <w:r w:rsidR="0063048F">
        <w:rPr>
          <w:rFonts w:ascii="Arial" w:hAnsi="Arial"/>
          <w:b/>
          <w:bCs/>
          <w:color w:val="0070C0"/>
          <w:sz w:val="24"/>
          <w:szCs w:val="24"/>
        </w:rPr>
        <w:t xml:space="preserve"> 2023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0FE6F76A"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4">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39D27F6E" w14:textId="77777777" w:rsidR="00E401AA" w:rsidRPr="00914767" w:rsidRDefault="00E401AA" w:rsidP="00914767">
      <w:pPr>
        <w:shd w:val="clear" w:color="auto" w:fill="FFFFFF"/>
        <w:spacing w:line="360" w:lineRule="auto"/>
        <w:ind w:left="720"/>
        <w:jc w:val="both"/>
        <w:rPr>
          <w:rFonts w:ascii="Arial" w:hAnsi="Arial"/>
          <w:sz w:val="24"/>
          <w:szCs w:val="24"/>
        </w:rPr>
      </w:pP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1" w:name="_Toc138055049"/>
      <w:r w:rsidRPr="00914767">
        <w:rPr>
          <w:rFonts w:ascii="Arial" w:hAnsi="Arial"/>
          <w:sz w:val="24"/>
          <w:szCs w:val="24"/>
        </w:rPr>
        <w:t>XX. Opis kryteriów oceny ofert wraz z podaniem wag tych kryteriów i sposobu oceny ofert</w:t>
      </w:r>
      <w:bookmarkEnd w:id="41"/>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1D9482F3" w14:textId="1C468D93" w:rsidR="00153226" w:rsidRPr="00AC5D7F" w:rsidRDefault="00CF237C" w:rsidP="00AC5D7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241E02F5" w:rsidR="009A24F5" w:rsidRPr="00914767" w:rsidRDefault="00D03D59" w:rsidP="00914767">
            <w:pPr>
              <w:widowControl w:val="0"/>
              <w:spacing w:line="360" w:lineRule="auto"/>
              <w:rPr>
                <w:rFonts w:ascii="Arial" w:hAnsi="Arial"/>
                <w:sz w:val="24"/>
                <w:szCs w:val="24"/>
              </w:rPr>
            </w:pPr>
            <w:r>
              <w:rPr>
                <w:rFonts w:ascii="Arial" w:hAnsi="Arial"/>
                <w:sz w:val="24"/>
                <w:szCs w:val="24"/>
              </w:rPr>
              <w:t xml:space="preserve">Okres pielęgnacji </w:t>
            </w:r>
            <w:r w:rsidR="0097199B">
              <w:rPr>
                <w:rFonts w:ascii="Arial" w:hAnsi="Arial"/>
                <w:sz w:val="24"/>
                <w:szCs w:val="24"/>
              </w:rPr>
              <w:t>gwarancyjnej</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(Cn / Cb)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Cn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Cb – cena oferty badanej.</w:t>
      </w:r>
    </w:p>
    <w:p w14:paraId="620F7C7A" w14:textId="772DD554"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sidR="005F0B67">
        <w:rPr>
          <w:rFonts w:ascii="Arial" w:hAnsi="Arial" w:cs="Arial"/>
          <w:sz w:val="24"/>
          <w:szCs w:val="24"/>
        </w:rPr>
        <w:t>1</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5F0B67">
        <w:rPr>
          <w:rFonts w:ascii="Arial" w:hAnsi="Arial" w:cs="Arial"/>
          <w:sz w:val="24"/>
          <w:szCs w:val="24"/>
        </w:rPr>
        <w:t>.</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4A7FA0C0" w14:textId="77777777" w:rsidR="0097199B" w:rsidRDefault="0097199B" w:rsidP="003D3D23">
      <w:pPr>
        <w:pStyle w:val="Akapitzlist"/>
        <w:spacing w:line="360" w:lineRule="auto"/>
        <w:ind w:left="709"/>
        <w:jc w:val="both"/>
        <w:rPr>
          <w:rFonts w:ascii="Arial" w:hAnsi="Arial" w:cs="Arial"/>
          <w:sz w:val="24"/>
          <w:szCs w:val="24"/>
        </w:rPr>
      </w:pPr>
    </w:p>
    <w:p w14:paraId="1A7B553E" w14:textId="6A16111A" w:rsidR="00FA7C19" w:rsidRPr="0024624A" w:rsidRDefault="00280420" w:rsidP="00E07EA6">
      <w:pPr>
        <w:pStyle w:val="Akapitzlist"/>
        <w:numPr>
          <w:ilvl w:val="0"/>
          <w:numId w:val="28"/>
        </w:numPr>
        <w:spacing w:before="120" w:line="360" w:lineRule="auto"/>
        <w:ind w:left="709"/>
        <w:jc w:val="both"/>
        <w:rPr>
          <w:rFonts w:ascii="Arial" w:hAnsi="Arial"/>
          <w:sz w:val="24"/>
          <w:szCs w:val="24"/>
        </w:rPr>
      </w:pPr>
      <w:r w:rsidRPr="00FA7C19">
        <w:rPr>
          <w:rFonts w:ascii="Arial" w:hAnsi="Arial"/>
          <w:sz w:val="24"/>
          <w:szCs w:val="24"/>
        </w:rPr>
        <w:t xml:space="preserve">Punkty w kryterium </w:t>
      </w:r>
      <w:r w:rsidRPr="00FA7C19">
        <w:rPr>
          <w:rFonts w:ascii="Arial" w:hAnsi="Arial"/>
          <w:b/>
          <w:bCs/>
          <w:sz w:val="24"/>
          <w:szCs w:val="24"/>
        </w:rPr>
        <w:t>„</w:t>
      </w:r>
      <w:r w:rsidR="00D03D59" w:rsidRPr="00D03D59">
        <w:rPr>
          <w:rFonts w:ascii="Arial" w:hAnsi="Arial"/>
          <w:b/>
          <w:bCs/>
          <w:sz w:val="24"/>
          <w:szCs w:val="24"/>
        </w:rPr>
        <w:t>Okres pielęgnacji gwarancyjnej</w:t>
      </w:r>
      <w:r w:rsidR="00D03D59">
        <w:rPr>
          <w:rFonts w:ascii="Arial" w:hAnsi="Arial"/>
          <w:b/>
          <w:bCs/>
          <w:sz w:val="24"/>
          <w:szCs w:val="24"/>
        </w:rPr>
        <w:t>”</w:t>
      </w:r>
      <w:r w:rsidR="00D03D59" w:rsidRPr="00D03D59">
        <w:rPr>
          <w:rFonts w:ascii="Arial" w:hAnsi="Arial"/>
          <w:b/>
          <w:bCs/>
          <w:sz w:val="24"/>
          <w:szCs w:val="24"/>
        </w:rPr>
        <w:t xml:space="preserve"> (P</w:t>
      </w:r>
      <w:r w:rsidR="00D03D59">
        <w:rPr>
          <w:rFonts w:ascii="Arial" w:hAnsi="Arial"/>
          <w:b/>
          <w:bCs/>
          <w:sz w:val="24"/>
          <w:szCs w:val="24"/>
        </w:rPr>
        <w:t>G</w:t>
      </w:r>
      <w:r w:rsidR="003A5F1E" w:rsidRPr="00FA7C19">
        <w:rPr>
          <w:rFonts w:ascii="Arial" w:hAnsi="Arial"/>
          <w:b/>
          <w:bCs/>
          <w:sz w:val="24"/>
          <w:szCs w:val="24"/>
        </w:rPr>
        <w:t>)</w:t>
      </w:r>
      <w:r w:rsidRPr="00FA7C19">
        <w:rPr>
          <w:rFonts w:ascii="Arial" w:hAnsi="Arial"/>
          <w:b/>
          <w:bCs/>
          <w:sz w:val="24"/>
          <w:szCs w:val="24"/>
        </w:rPr>
        <w:t xml:space="preserve"> </w:t>
      </w:r>
      <w:r w:rsidRPr="00FA7C19">
        <w:rPr>
          <w:rFonts w:ascii="Arial" w:hAnsi="Arial"/>
          <w:sz w:val="24"/>
          <w:szCs w:val="24"/>
        </w:rPr>
        <w:t xml:space="preserve">(w </w:t>
      </w:r>
      <w:r w:rsidR="0097199B">
        <w:rPr>
          <w:rFonts w:ascii="Arial" w:hAnsi="Arial"/>
          <w:sz w:val="24"/>
          <w:szCs w:val="24"/>
        </w:rPr>
        <w:t>miesiącach</w:t>
      </w:r>
      <w:r w:rsidRPr="00FA7C19">
        <w:rPr>
          <w:rFonts w:ascii="Arial" w:hAnsi="Arial"/>
          <w:sz w:val="24"/>
          <w:szCs w:val="24"/>
        </w:rPr>
        <w:t xml:space="preserve">) </w:t>
      </w:r>
      <w:r w:rsidRPr="0024624A">
        <w:rPr>
          <w:rFonts w:ascii="Arial" w:hAnsi="Arial"/>
          <w:sz w:val="24"/>
          <w:szCs w:val="24"/>
        </w:rPr>
        <w:t xml:space="preserve">Zamawiający rozumie jako </w:t>
      </w:r>
      <w:r w:rsidR="00D03D59" w:rsidRPr="0024624A">
        <w:rPr>
          <w:rFonts w:ascii="Arial" w:hAnsi="Arial"/>
          <w:sz w:val="24"/>
          <w:szCs w:val="24"/>
        </w:rPr>
        <w:t>czas trwania</w:t>
      </w:r>
      <w:r w:rsidRPr="0024624A">
        <w:rPr>
          <w:rFonts w:ascii="Arial" w:hAnsi="Arial"/>
          <w:sz w:val="24"/>
          <w:szCs w:val="24"/>
        </w:rPr>
        <w:t xml:space="preserve"> okresu </w:t>
      </w:r>
      <w:r w:rsidR="00D03D59" w:rsidRPr="0024624A">
        <w:rPr>
          <w:rFonts w:ascii="Arial" w:hAnsi="Arial"/>
          <w:sz w:val="24"/>
          <w:szCs w:val="24"/>
        </w:rPr>
        <w:t xml:space="preserve">pielęgnacji </w:t>
      </w:r>
      <w:r w:rsidR="0097199B" w:rsidRPr="0024624A">
        <w:rPr>
          <w:rFonts w:ascii="Arial" w:hAnsi="Arial"/>
          <w:sz w:val="24"/>
          <w:szCs w:val="24"/>
        </w:rPr>
        <w:t xml:space="preserve">gwarancyjnej wykonanych </w:t>
      </w:r>
      <w:r w:rsidR="00D03D59" w:rsidRPr="0024624A">
        <w:rPr>
          <w:rFonts w:ascii="Arial" w:hAnsi="Arial"/>
          <w:sz w:val="24"/>
          <w:szCs w:val="24"/>
        </w:rPr>
        <w:t>nasadzeń.</w:t>
      </w:r>
      <w:r w:rsidR="0097199B" w:rsidRPr="0024624A">
        <w:rPr>
          <w:rFonts w:ascii="Arial" w:hAnsi="Arial"/>
          <w:sz w:val="24"/>
          <w:szCs w:val="24"/>
        </w:rPr>
        <w:t xml:space="preserve"> Punktacja będzie przyznana na podstawie deklaracji zawartej w Formularzu ofertowym.</w:t>
      </w:r>
    </w:p>
    <w:tbl>
      <w:tblPr>
        <w:tblStyle w:val="Tabela-Siatka"/>
        <w:tblW w:w="0" w:type="auto"/>
        <w:tblInd w:w="709" w:type="dxa"/>
        <w:tblLook w:val="04A0" w:firstRow="1" w:lastRow="0" w:firstColumn="1" w:lastColumn="0" w:noHBand="0" w:noVBand="1"/>
      </w:tblPr>
      <w:tblGrid>
        <w:gridCol w:w="4111"/>
        <w:gridCol w:w="4196"/>
      </w:tblGrid>
      <w:tr w:rsidR="00722EA8" w14:paraId="19F06223" w14:textId="77777777" w:rsidTr="00722EA8">
        <w:tc>
          <w:tcPr>
            <w:tcW w:w="4111" w:type="dxa"/>
            <w:shd w:val="clear" w:color="auto" w:fill="D9D9D9" w:themeFill="background1" w:themeFillShade="D9"/>
            <w:vAlign w:val="center"/>
          </w:tcPr>
          <w:p w14:paraId="1EE210DA" w14:textId="77777777" w:rsidR="00722EA8" w:rsidRPr="0024624A" w:rsidRDefault="00722EA8" w:rsidP="00722EA8">
            <w:pPr>
              <w:suppressAutoHyphens w:val="0"/>
              <w:autoSpaceDE w:val="0"/>
              <w:autoSpaceDN w:val="0"/>
              <w:adjustRightInd w:val="0"/>
              <w:jc w:val="center"/>
              <w:rPr>
                <w:rFonts w:ascii="Arial" w:hAnsi="Arial"/>
                <w:color w:val="000000"/>
                <w:sz w:val="24"/>
                <w:szCs w:val="24"/>
              </w:rPr>
            </w:pPr>
            <w:r w:rsidRPr="0024624A">
              <w:rPr>
                <w:rFonts w:ascii="Arial" w:hAnsi="Arial"/>
                <w:color w:val="000000"/>
                <w:sz w:val="24"/>
                <w:szCs w:val="24"/>
              </w:rPr>
              <w:t xml:space="preserve">Okres prac pielęgnacyjnych </w:t>
            </w:r>
          </w:p>
          <w:p w14:paraId="50455BB8" w14:textId="77777777" w:rsidR="00722EA8" w:rsidRPr="0024624A" w:rsidRDefault="00722EA8" w:rsidP="00722EA8">
            <w:pPr>
              <w:suppressAutoHyphens w:val="0"/>
              <w:autoSpaceDE w:val="0"/>
              <w:autoSpaceDN w:val="0"/>
              <w:adjustRightInd w:val="0"/>
              <w:jc w:val="center"/>
              <w:rPr>
                <w:rFonts w:ascii="Arial" w:hAnsi="Arial"/>
                <w:color w:val="000000"/>
                <w:sz w:val="24"/>
                <w:szCs w:val="24"/>
              </w:rPr>
            </w:pPr>
            <w:r w:rsidRPr="0024624A">
              <w:rPr>
                <w:rFonts w:ascii="Arial" w:hAnsi="Arial"/>
                <w:color w:val="000000"/>
                <w:sz w:val="24"/>
                <w:szCs w:val="24"/>
              </w:rPr>
              <w:t xml:space="preserve">wykonywanych po odbiorze </w:t>
            </w:r>
          </w:p>
          <w:p w14:paraId="59AFB8DE" w14:textId="77777777" w:rsidR="0024624A" w:rsidRPr="0024624A" w:rsidRDefault="00722EA8" w:rsidP="00722EA8">
            <w:pPr>
              <w:suppressAutoHyphens w:val="0"/>
              <w:autoSpaceDE w:val="0"/>
              <w:autoSpaceDN w:val="0"/>
              <w:adjustRightInd w:val="0"/>
              <w:jc w:val="center"/>
              <w:rPr>
                <w:rFonts w:ascii="Arial" w:hAnsi="Arial"/>
                <w:color w:val="000000"/>
                <w:sz w:val="24"/>
                <w:szCs w:val="24"/>
              </w:rPr>
            </w:pPr>
            <w:r w:rsidRPr="0024624A">
              <w:rPr>
                <w:rFonts w:ascii="Arial" w:hAnsi="Arial"/>
                <w:color w:val="000000"/>
                <w:sz w:val="24"/>
                <w:szCs w:val="24"/>
              </w:rPr>
              <w:t xml:space="preserve">dokonanych nasadzeń </w:t>
            </w:r>
          </w:p>
          <w:p w14:paraId="6B020CBE" w14:textId="01F2C657" w:rsidR="00722EA8" w:rsidRPr="0024624A" w:rsidRDefault="00722EA8" w:rsidP="00722EA8">
            <w:pPr>
              <w:suppressAutoHyphens w:val="0"/>
              <w:autoSpaceDE w:val="0"/>
              <w:autoSpaceDN w:val="0"/>
              <w:adjustRightInd w:val="0"/>
              <w:jc w:val="center"/>
              <w:rPr>
                <w:rFonts w:ascii="Arial" w:hAnsi="Arial"/>
                <w:sz w:val="24"/>
                <w:szCs w:val="24"/>
              </w:rPr>
            </w:pPr>
            <w:r w:rsidRPr="0024624A">
              <w:rPr>
                <w:rFonts w:ascii="Arial" w:hAnsi="Arial"/>
                <w:color w:val="000000"/>
                <w:sz w:val="24"/>
                <w:szCs w:val="24"/>
              </w:rPr>
              <w:t>w miesiącach*</w:t>
            </w:r>
          </w:p>
        </w:tc>
        <w:tc>
          <w:tcPr>
            <w:tcW w:w="4196" w:type="dxa"/>
            <w:shd w:val="clear" w:color="auto" w:fill="D9D9D9" w:themeFill="background1" w:themeFillShade="D9"/>
            <w:vAlign w:val="center"/>
          </w:tcPr>
          <w:p w14:paraId="279F2434" w14:textId="78E38AF9" w:rsidR="00722EA8" w:rsidRPr="0024624A" w:rsidRDefault="00722EA8" w:rsidP="00722EA8">
            <w:pPr>
              <w:suppressAutoHyphens w:val="0"/>
              <w:autoSpaceDE w:val="0"/>
              <w:autoSpaceDN w:val="0"/>
              <w:adjustRightInd w:val="0"/>
              <w:spacing w:line="240" w:lineRule="auto"/>
              <w:ind w:left="-111"/>
              <w:jc w:val="center"/>
              <w:rPr>
                <w:rFonts w:ascii="Arial" w:hAnsi="Arial"/>
                <w:color w:val="000000"/>
                <w:sz w:val="24"/>
                <w:szCs w:val="24"/>
              </w:rPr>
            </w:pPr>
            <w:r w:rsidRPr="0024624A">
              <w:rPr>
                <w:rFonts w:ascii="Arial" w:hAnsi="Arial"/>
                <w:color w:val="000000"/>
                <w:sz w:val="24"/>
                <w:szCs w:val="24"/>
              </w:rPr>
              <w:t>Punktacja przyznana za okres</w:t>
            </w:r>
          </w:p>
          <w:p w14:paraId="48AFC39E" w14:textId="1F3CA1CE" w:rsidR="00722EA8" w:rsidRDefault="00722EA8" w:rsidP="00722EA8">
            <w:pPr>
              <w:pStyle w:val="Akapitzlist"/>
              <w:spacing w:before="120" w:line="360" w:lineRule="auto"/>
              <w:ind w:left="0"/>
              <w:jc w:val="center"/>
              <w:rPr>
                <w:rFonts w:ascii="Arial" w:hAnsi="Arial"/>
                <w:sz w:val="24"/>
                <w:szCs w:val="24"/>
              </w:rPr>
            </w:pPr>
            <w:r w:rsidRPr="0024624A">
              <w:rPr>
                <w:rFonts w:ascii="Arial" w:hAnsi="Arial"/>
                <w:color w:val="000000"/>
                <w:sz w:val="24"/>
                <w:szCs w:val="24"/>
              </w:rPr>
              <w:t>wykonywanej pielęgnacji - PG (pkt)</w:t>
            </w:r>
          </w:p>
        </w:tc>
      </w:tr>
      <w:tr w:rsidR="00722EA8" w14:paraId="55460556" w14:textId="77777777" w:rsidTr="00722EA8">
        <w:tc>
          <w:tcPr>
            <w:tcW w:w="4111" w:type="dxa"/>
            <w:vAlign w:val="center"/>
          </w:tcPr>
          <w:p w14:paraId="35F1951C" w14:textId="02AC4398" w:rsidR="00722EA8" w:rsidRDefault="00722EA8" w:rsidP="00722EA8">
            <w:pPr>
              <w:pStyle w:val="Akapitzlist"/>
              <w:spacing w:before="120" w:line="360" w:lineRule="auto"/>
              <w:ind w:left="0"/>
              <w:jc w:val="center"/>
              <w:rPr>
                <w:rFonts w:ascii="Arial" w:hAnsi="Arial"/>
                <w:sz w:val="24"/>
                <w:szCs w:val="24"/>
              </w:rPr>
            </w:pPr>
            <w:r w:rsidRPr="00722EA8">
              <w:rPr>
                <w:rFonts w:ascii="Arial" w:hAnsi="Arial"/>
                <w:color w:val="000000"/>
                <w:sz w:val="24"/>
                <w:szCs w:val="24"/>
              </w:rPr>
              <w:t>12</w:t>
            </w:r>
          </w:p>
        </w:tc>
        <w:tc>
          <w:tcPr>
            <w:tcW w:w="4196" w:type="dxa"/>
            <w:vAlign w:val="center"/>
          </w:tcPr>
          <w:p w14:paraId="0FF21616" w14:textId="25A9DF69" w:rsidR="00722EA8" w:rsidRDefault="00722EA8" w:rsidP="00722EA8">
            <w:pPr>
              <w:pStyle w:val="Akapitzlist"/>
              <w:spacing w:before="120" w:line="360" w:lineRule="auto"/>
              <w:ind w:left="0"/>
              <w:jc w:val="center"/>
              <w:rPr>
                <w:rFonts w:ascii="Arial" w:hAnsi="Arial"/>
                <w:sz w:val="24"/>
                <w:szCs w:val="24"/>
              </w:rPr>
            </w:pPr>
            <w:r w:rsidRPr="0097199B">
              <w:rPr>
                <w:rFonts w:ascii="Arial" w:hAnsi="Arial"/>
                <w:color w:val="000000"/>
                <w:sz w:val="24"/>
                <w:szCs w:val="24"/>
              </w:rPr>
              <w:t>0</w:t>
            </w:r>
          </w:p>
        </w:tc>
      </w:tr>
      <w:tr w:rsidR="00722EA8" w14:paraId="12C5D463" w14:textId="77777777" w:rsidTr="00722EA8">
        <w:tc>
          <w:tcPr>
            <w:tcW w:w="4111" w:type="dxa"/>
            <w:vAlign w:val="center"/>
          </w:tcPr>
          <w:p w14:paraId="7A4788AF" w14:textId="00EC73AD" w:rsidR="00722EA8" w:rsidRDefault="00722EA8" w:rsidP="00722EA8">
            <w:pPr>
              <w:pStyle w:val="Akapitzlist"/>
              <w:spacing w:before="120" w:line="360" w:lineRule="auto"/>
              <w:ind w:left="0"/>
              <w:jc w:val="center"/>
              <w:rPr>
                <w:rFonts w:ascii="Arial" w:hAnsi="Arial"/>
                <w:sz w:val="24"/>
                <w:szCs w:val="24"/>
              </w:rPr>
            </w:pPr>
            <w:r w:rsidRPr="0097199B">
              <w:rPr>
                <w:rFonts w:ascii="Arial" w:hAnsi="Arial"/>
                <w:color w:val="000000"/>
                <w:sz w:val="24"/>
                <w:szCs w:val="24"/>
              </w:rPr>
              <w:t>24</w:t>
            </w:r>
          </w:p>
        </w:tc>
        <w:tc>
          <w:tcPr>
            <w:tcW w:w="4196" w:type="dxa"/>
            <w:vAlign w:val="center"/>
          </w:tcPr>
          <w:p w14:paraId="2553969D" w14:textId="0A1E64A1" w:rsidR="00722EA8" w:rsidRDefault="00722EA8" w:rsidP="00722EA8">
            <w:pPr>
              <w:pStyle w:val="Akapitzlist"/>
              <w:spacing w:before="120" w:line="360" w:lineRule="auto"/>
              <w:ind w:left="0"/>
              <w:jc w:val="center"/>
              <w:rPr>
                <w:rFonts w:ascii="Arial" w:hAnsi="Arial"/>
                <w:sz w:val="24"/>
                <w:szCs w:val="24"/>
              </w:rPr>
            </w:pPr>
            <w:r w:rsidRPr="00722EA8">
              <w:rPr>
                <w:rFonts w:ascii="Arial" w:hAnsi="Arial"/>
                <w:color w:val="000000"/>
                <w:sz w:val="24"/>
                <w:szCs w:val="24"/>
              </w:rPr>
              <w:t>2</w:t>
            </w:r>
            <w:r w:rsidRPr="0097199B">
              <w:rPr>
                <w:rFonts w:ascii="Arial" w:hAnsi="Arial"/>
                <w:color w:val="000000"/>
                <w:sz w:val="24"/>
                <w:szCs w:val="24"/>
              </w:rPr>
              <w:t>0</w:t>
            </w:r>
          </w:p>
        </w:tc>
      </w:tr>
      <w:tr w:rsidR="00722EA8" w14:paraId="2F0DB997" w14:textId="77777777" w:rsidTr="00722EA8">
        <w:tc>
          <w:tcPr>
            <w:tcW w:w="4111" w:type="dxa"/>
            <w:vAlign w:val="center"/>
          </w:tcPr>
          <w:p w14:paraId="4A719B27" w14:textId="4B07317B" w:rsidR="00722EA8" w:rsidRDefault="00722EA8" w:rsidP="00722EA8">
            <w:pPr>
              <w:pStyle w:val="Akapitzlist"/>
              <w:spacing w:before="120" w:line="360" w:lineRule="auto"/>
              <w:ind w:left="0"/>
              <w:jc w:val="center"/>
              <w:rPr>
                <w:rFonts w:ascii="Arial" w:hAnsi="Arial"/>
                <w:sz w:val="24"/>
                <w:szCs w:val="24"/>
              </w:rPr>
            </w:pPr>
            <w:r w:rsidRPr="0097199B">
              <w:rPr>
                <w:rFonts w:ascii="Arial" w:hAnsi="Arial"/>
                <w:color w:val="000000"/>
                <w:sz w:val="24"/>
                <w:szCs w:val="24"/>
              </w:rPr>
              <w:t>36</w:t>
            </w:r>
          </w:p>
        </w:tc>
        <w:tc>
          <w:tcPr>
            <w:tcW w:w="4196" w:type="dxa"/>
            <w:vAlign w:val="center"/>
          </w:tcPr>
          <w:p w14:paraId="035A020F" w14:textId="6E021B7A" w:rsidR="00722EA8" w:rsidRDefault="00722EA8" w:rsidP="00722EA8">
            <w:pPr>
              <w:pStyle w:val="Akapitzlist"/>
              <w:spacing w:before="120" w:line="360" w:lineRule="auto"/>
              <w:ind w:left="0"/>
              <w:jc w:val="center"/>
              <w:rPr>
                <w:rFonts w:ascii="Arial" w:hAnsi="Arial"/>
                <w:sz w:val="24"/>
                <w:szCs w:val="24"/>
              </w:rPr>
            </w:pPr>
            <w:r w:rsidRPr="00722EA8">
              <w:rPr>
                <w:rFonts w:ascii="Arial" w:hAnsi="Arial"/>
                <w:color w:val="000000"/>
                <w:sz w:val="24"/>
                <w:szCs w:val="24"/>
              </w:rPr>
              <w:t>40</w:t>
            </w:r>
          </w:p>
        </w:tc>
      </w:tr>
    </w:tbl>
    <w:p w14:paraId="77B9B797" w14:textId="78781A8F" w:rsidR="0097199B" w:rsidRPr="00722EA8" w:rsidRDefault="0097199B" w:rsidP="00722EA8">
      <w:pPr>
        <w:pStyle w:val="Akapitzlist"/>
        <w:spacing w:before="120" w:line="360" w:lineRule="auto"/>
        <w:ind w:left="709"/>
        <w:jc w:val="both"/>
        <w:rPr>
          <w:rFonts w:ascii="Arial" w:hAnsi="Arial"/>
          <w:sz w:val="24"/>
          <w:szCs w:val="24"/>
        </w:rPr>
      </w:pPr>
      <w:r w:rsidRPr="0097199B">
        <w:rPr>
          <w:rFonts w:ascii="Arial" w:hAnsi="Arial"/>
          <w:sz w:val="24"/>
          <w:szCs w:val="24"/>
        </w:rPr>
        <w:t xml:space="preserve">* okres prac pielęgnacyjnych (pielęgnacji gwarancyjnej) przez </w:t>
      </w:r>
      <w:r w:rsidR="00722EA8">
        <w:rPr>
          <w:rFonts w:ascii="Arial" w:hAnsi="Arial"/>
          <w:sz w:val="24"/>
          <w:szCs w:val="24"/>
        </w:rPr>
        <w:t>12</w:t>
      </w:r>
      <w:r w:rsidRPr="0097199B">
        <w:rPr>
          <w:rFonts w:ascii="Arial" w:hAnsi="Arial"/>
          <w:sz w:val="24"/>
          <w:szCs w:val="24"/>
        </w:rPr>
        <w:t xml:space="preserve"> mie</w:t>
      </w:r>
      <w:r w:rsidR="00722EA8">
        <w:rPr>
          <w:rFonts w:ascii="Arial" w:hAnsi="Arial"/>
          <w:sz w:val="24"/>
          <w:szCs w:val="24"/>
        </w:rPr>
        <w:t>sięcy</w:t>
      </w:r>
      <w:r w:rsidRPr="0097199B">
        <w:rPr>
          <w:rFonts w:ascii="Arial" w:hAnsi="Arial"/>
          <w:sz w:val="24"/>
          <w:szCs w:val="24"/>
        </w:rPr>
        <w:t xml:space="preserve"> </w:t>
      </w:r>
      <w:r w:rsidR="00722EA8">
        <w:rPr>
          <w:rFonts w:ascii="Arial" w:hAnsi="Arial"/>
          <w:sz w:val="24"/>
          <w:szCs w:val="24"/>
        </w:rPr>
        <w:br/>
      </w:r>
      <w:r w:rsidRPr="0024624A">
        <w:rPr>
          <w:rFonts w:ascii="Arial" w:hAnsi="Arial"/>
          <w:sz w:val="24"/>
          <w:szCs w:val="24"/>
        </w:rPr>
        <w:t xml:space="preserve">po odbiorze dokonanych nasadzeń wchodzi w zakres zamówienia, jest obligatoryjny. Punkty za pielęgnację w okresie dłuższym niż </w:t>
      </w:r>
      <w:r w:rsidR="00722EA8" w:rsidRPr="0024624A">
        <w:rPr>
          <w:rFonts w:ascii="Arial" w:hAnsi="Arial"/>
          <w:sz w:val="24"/>
          <w:szCs w:val="24"/>
        </w:rPr>
        <w:t>12</w:t>
      </w:r>
      <w:r w:rsidRPr="0024624A">
        <w:rPr>
          <w:rFonts w:ascii="Arial" w:hAnsi="Arial"/>
          <w:sz w:val="24"/>
          <w:szCs w:val="24"/>
        </w:rPr>
        <w:t xml:space="preserve"> miesi</w:t>
      </w:r>
      <w:r w:rsidR="00722EA8" w:rsidRPr="0024624A">
        <w:rPr>
          <w:rFonts w:ascii="Arial" w:hAnsi="Arial"/>
          <w:sz w:val="24"/>
          <w:szCs w:val="24"/>
        </w:rPr>
        <w:t>ęcy</w:t>
      </w:r>
      <w:r w:rsidRPr="0024624A">
        <w:rPr>
          <w:rFonts w:ascii="Arial" w:hAnsi="Arial"/>
          <w:sz w:val="24"/>
          <w:szCs w:val="24"/>
        </w:rPr>
        <w:t xml:space="preserve"> po odbiorze nasadzeń zostaną przyznane ofercie w ilościach podanych w ww. tabeli, (nie będą przyznawane punkty w innych ilościach, obliczane w sposób proporcjonalny do deklarowanego okresu pielęgnacji tj. jeśli wykonawca zadeklaruje okres prowadzenia prac pielęgnacyjnych przez okresy inne - dłuższy niż </w:t>
      </w:r>
      <w:r w:rsidR="00722EA8" w:rsidRPr="0024624A">
        <w:rPr>
          <w:rFonts w:ascii="Arial" w:hAnsi="Arial"/>
          <w:sz w:val="24"/>
          <w:szCs w:val="24"/>
        </w:rPr>
        <w:t>12</w:t>
      </w:r>
      <w:r w:rsidRPr="0024624A">
        <w:rPr>
          <w:rFonts w:ascii="Arial" w:hAnsi="Arial"/>
          <w:sz w:val="24"/>
          <w:szCs w:val="24"/>
        </w:rPr>
        <w:t xml:space="preserve"> miesi</w:t>
      </w:r>
      <w:r w:rsidR="00722EA8" w:rsidRPr="0024624A">
        <w:rPr>
          <w:rFonts w:ascii="Arial" w:hAnsi="Arial"/>
          <w:sz w:val="24"/>
          <w:szCs w:val="24"/>
        </w:rPr>
        <w:t>ęcy</w:t>
      </w:r>
      <w:r w:rsidRPr="0024624A">
        <w:rPr>
          <w:rFonts w:ascii="Arial" w:hAnsi="Arial"/>
          <w:sz w:val="24"/>
          <w:szCs w:val="24"/>
        </w:rPr>
        <w:t>, a</w:t>
      </w:r>
      <w:r w:rsidRPr="00722EA8">
        <w:rPr>
          <w:rFonts w:ascii="Arial" w:hAnsi="Arial"/>
          <w:sz w:val="24"/>
          <w:szCs w:val="24"/>
        </w:rPr>
        <w:t xml:space="preserve"> krótszy niż </w:t>
      </w:r>
      <w:r w:rsidR="00722EA8">
        <w:rPr>
          <w:rFonts w:ascii="Arial" w:hAnsi="Arial"/>
          <w:sz w:val="24"/>
          <w:szCs w:val="24"/>
        </w:rPr>
        <w:t>24</w:t>
      </w:r>
      <w:r w:rsidRPr="00722EA8">
        <w:rPr>
          <w:rFonts w:ascii="Arial" w:hAnsi="Arial"/>
          <w:sz w:val="24"/>
          <w:szCs w:val="24"/>
        </w:rPr>
        <w:t xml:space="preserve"> miesi</w:t>
      </w:r>
      <w:r w:rsidR="00722EA8">
        <w:rPr>
          <w:rFonts w:ascii="Arial" w:hAnsi="Arial"/>
          <w:sz w:val="24"/>
          <w:szCs w:val="24"/>
        </w:rPr>
        <w:t>ące</w:t>
      </w:r>
      <w:r w:rsidRPr="00722EA8">
        <w:rPr>
          <w:rFonts w:ascii="Arial" w:hAnsi="Arial"/>
          <w:sz w:val="24"/>
          <w:szCs w:val="24"/>
        </w:rPr>
        <w:t xml:space="preserve"> punkty nie zostaną przyznane, za deklarację prowadzenia pielęgnacji w okresie dłuższym niż </w:t>
      </w:r>
      <w:r w:rsidR="00722EA8">
        <w:rPr>
          <w:rFonts w:ascii="Arial" w:hAnsi="Arial"/>
          <w:sz w:val="24"/>
          <w:szCs w:val="24"/>
        </w:rPr>
        <w:t>24</w:t>
      </w:r>
      <w:r w:rsidRPr="00722EA8">
        <w:rPr>
          <w:rFonts w:ascii="Arial" w:hAnsi="Arial"/>
          <w:sz w:val="24"/>
          <w:szCs w:val="24"/>
        </w:rPr>
        <w:t xml:space="preserve"> miesi</w:t>
      </w:r>
      <w:r w:rsidR="00722EA8">
        <w:rPr>
          <w:rFonts w:ascii="Arial" w:hAnsi="Arial"/>
          <w:sz w:val="24"/>
          <w:szCs w:val="24"/>
        </w:rPr>
        <w:t>ące</w:t>
      </w:r>
      <w:r w:rsidRPr="00722EA8">
        <w:rPr>
          <w:rFonts w:ascii="Arial" w:hAnsi="Arial"/>
          <w:sz w:val="24"/>
          <w:szCs w:val="24"/>
        </w:rPr>
        <w:t xml:space="preserve">, a krótszym niż 36 miesięcy przyznane zostanie ofercie </w:t>
      </w:r>
      <w:r w:rsidR="00722EA8">
        <w:rPr>
          <w:rFonts w:ascii="Arial" w:hAnsi="Arial"/>
          <w:sz w:val="24"/>
          <w:szCs w:val="24"/>
        </w:rPr>
        <w:t>2</w:t>
      </w:r>
      <w:r w:rsidRPr="00722EA8">
        <w:rPr>
          <w:rFonts w:ascii="Arial" w:hAnsi="Arial"/>
          <w:sz w:val="24"/>
          <w:szCs w:val="24"/>
        </w:rPr>
        <w:t xml:space="preserve">0 pkt, a przy deklaracji pielęgnacji dłuższej niż 36 miesięcy zostanie przyznane ofercie </w:t>
      </w:r>
      <w:r w:rsidR="00722EA8">
        <w:rPr>
          <w:rFonts w:ascii="Arial" w:hAnsi="Arial"/>
          <w:sz w:val="24"/>
          <w:szCs w:val="24"/>
        </w:rPr>
        <w:t>4</w:t>
      </w:r>
      <w:r w:rsidRPr="00722EA8">
        <w:rPr>
          <w:rFonts w:ascii="Arial" w:hAnsi="Arial"/>
          <w:sz w:val="24"/>
          <w:szCs w:val="24"/>
        </w:rPr>
        <w:t xml:space="preserve">0 pkt). Okres pielęgnacji </w:t>
      </w:r>
      <w:r w:rsidR="00722EA8">
        <w:rPr>
          <w:rFonts w:ascii="Arial" w:hAnsi="Arial"/>
          <w:sz w:val="24"/>
          <w:szCs w:val="24"/>
        </w:rPr>
        <w:t>należy podać</w:t>
      </w:r>
      <w:r w:rsidRPr="00722EA8">
        <w:rPr>
          <w:rFonts w:ascii="Arial" w:hAnsi="Arial"/>
          <w:sz w:val="24"/>
          <w:szCs w:val="24"/>
        </w:rPr>
        <w:t xml:space="preserve"> w miesiącach.</w:t>
      </w:r>
    </w:p>
    <w:p w14:paraId="77A77A17" w14:textId="7AF1FA37" w:rsidR="00520DB8" w:rsidRDefault="001D7CCF" w:rsidP="003C5286">
      <w:pPr>
        <w:pStyle w:val="Akapitzlist"/>
        <w:spacing w:line="360" w:lineRule="auto"/>
        <w:ind w:left="709"/>
        <w:jc w:val="both"/>
        <w:rPr>
          <w:rFonts w:ascii="Arial" w:hAnsi="Arial"/>
          <w:sz w:val="24"/>
          <w:szCs w:val="24"/>
        </w:rPr>
      </w:pPr>
      <w:bookmarkStart w:id="42" w:name="_Hlk124416437"/>
      <w:r w:rsidRPr="001D7CCF">
        <w:rPr>
          <w:rFonts w:ascii="Arial" w:hAnsi="Arial"/>
          <w:sz w:val="24"/>
          <w:szCs w:val="24"/>
        </w:rPr>
        <w:t xml:space="preserve">W przypadku, gdy Wykonawca nie </w:t>
      </w:r>
      <w:r w:rsidR="003C5286">
        <w:rPr>
          <w:rFonts w:ascii="Arial" w:hAnsi="Arial"/>
          <w:sz w:val="24"/>
          <w:szCs w:val="24"/>
        </w:rPr>
        <w:t>zaznaczy</w:t>
      </w:r>
      <w:r w:rsidRPr="001D7CCF">
        <w:rPr>
          <w:rFonts w:ascii="Arial" w:hAnsi="Arial"/>
          <w:sz w:val="24"/>
          <w:szCs w:val="24"/>
        </w:rPr>
        <w:t xml:space="preserve"> oferowanego okresu </w:t>
      </w:r>
      <w:r w:rsidR="0097199B">
        <w:rPr>
          <w:rFonts w:ascii="Arial" w:hAnsi="Arial"/>
          <w:sz w:val="24"/>
          <w:szCs w:val="24"/>
        </w:rPr>
        <w:t xml:space="preserve">pielęgnacji </w:t>
      </w:r>
      <w:r w:rsidRPr="001D7CCF">
        <w:rPr>
          <w:rFonts w:ascii="Arial" w:hAnsi="Arial"/>
          <w:sz w:val="24"/>
          <w:szCs w:val="24"/>
        </w:rPr>
        <w:t>gwaranc</w:t>
      </w:r>
      <w:r w:rsidR="0097199B">
        <w:rPr>
          <w:rFonts w:ascii="Arial" w:hAnsi="Arial"/>
          <w:sz w:val="24"/>
          <w:szCs w:val="24"/>
        </w:rPr>
        <w:t>yjnej</w:t>
      </w:r>
      <w:r w:rsidRPr="001D7CCF">
        <w:rPr>
          <w:rFonts w:ascii="Arial" w:hAnsi="Arial"/>
          <w:sz w:val="24"/>
          <w:szCs w:val="24"/>
        </w:rPr>
        <w:t xml:space="preserve"> przyjmuje się, oświadczenie Wykonawcy z ust. 3 załącznika nr </w:t>
      </w:r>
      <w:r w:rsidR="008C6635">
        <w:rPr>
          <w:rFonts w:ascii="Arial" w:hAnsi="Arial" w:cs="Arial"/>
          <w:sz w:val="24"/>
          <w:szCs w:val="24"/>
        </w:rPr>
        <w:t>1</w:t>
      </w:r>
      <w:r w:rsidR="00C96A1A" w:rsidRPr="003D3D23">
        <w:rPr>
          <w:rFonts w:ascii="Arial" w:hAnsi="Arial" w:cs="Arial"/>
          <w:sz w:val="24"/>
          <w:szCs w:val="24"/>
        </w:rPr>
        <w:t xml:space="preserve"> </w:t>
      </w:r>
      <w:r w:rsidRPr="001D7CCF">
        <w:rPr>
          <w:rFonts w:ascii="Arial" w:hAnsi="Arial"/>
          <w:sz w:val="24"/>
          <w:szCs w:val="24"/>
        </w:rPr>
        <w:t>do SWZ – Formularzu</w:t>
      </w:r>
      <w:r>
        <w:rPr>
          <w:rFonts w:ascii="Arial" w:hAnsi="Arial"/>
          <w:sz w:val="24"/>
          <w:szCs w:val="24"/>
        </w:rPr>
        <w:t xml:space="preserve"> ofertowym</w:t>
      </w:r>
      <w:r w:rsidRPr="001D7CCF">
        <w:rPr>
          <w:rFonts w:ascii="Arial" w:hAnsi="Arial"/>
          <w:sz w:val="24"/>
          <w:szCs w:val="24"/>
        </w:rPr>
        <w:t xml:space="preserve">, co wskazuje, że zaoferował on minimalny okres </w:t>
      </w:r>
      <w:r w:rsidR="0097199B">
        <w:rPr>
          <w:rFonts w:ascii="Arial" w:hAnsi="Arial"/>
          <w:sz w:val="24"/>
          <w:szCs w:val="24"/>
        </w:rPr>
        <w:t xml:space="preserve">pielęgnacji </w:t>
      </w:r>
      <w:r w:rsidRPr="001D7CCF">
        <w:rPr>
          <w:rFonts w:ascii="Arial" w:hAnsi="Arial"/>
          <w:sz w:val="24"/>
          <w:szCs w:val="24"/>
        </w:rPr>
        <w:t>gwaranc</w:t>
      </w:r>
      <w:r w:rsidR="0097199B">
        <w:rPr>
          <w:rFonts w:ascii="Arial" w:hAnsi="Arial"/>
          <w:sz w:val="24"/>
          <w:szCs w:val="24"/>
        </w:rPr>
        <w:t>yjnej</w:t>
      </w:r>
      <w:r w:rsidRPr="001D7CCF">
        <w:rPr>
          <w:rFonts w:ascii="Arial" w:hAnsi="Arial"/>
          <w:sz w:val="24"/>
          <w:szCs w:val="24"/>
        </w:rPr>
        <w:t xml:space="preserve"> wskazany przez Zamawiającego tj. </w:t>
      </w:r>
      <w:r w:rsidR="00EE5E7E">
        <w:rPr>
          <w:rFonts w:ascii="Arial" w:hAnsi="Arial"/>
          <w:sz w:val="24"/>
          <w:szCs w:val="24"/>
        </w:rPr>
        <w:t>12</w:t>
      </w:r>
      <w:r>
        <w:rPr>
          <w:rFonts w:ascii="Arial" w:hAnsi="Arial"/>
          <w:sz w:val="24"/>
          <w:szCs w:val="24"/>
        </w:rPr>
        <w:t xml:space="preserve"> miesi</w:t>
      </w:r>
      <w:r w:rsidR="00EE5E7E">
        <w:rPr>
          <w:rFonts w:ascii="Arial" w:hAnsi="Arial"/>
          <w:sz w:val="24"/>
          <w:szCs w:val="24"/>
        </w:rPr>
        <w:t>ęcy</w:t>
      </w:r>
      <w:r w:rsidR="0097199B">
        <w:rPr>
          <w:rFonts w:ascii="Arial" w:hAnsi="Arial"/>
          <w:sz w:val="24"/>
          <w:szCs w:val="24"/>
        </w:rPr>
        <w:t>.</w:t>
      </w:r>
    </w:p>
    <w:p w14:paraId="37667922" w14:textId="77777777" w:rsidR="0097199B" w:rsidRDefault="0097199B" w:rsidP="003A5F1E">
      <w:pPr>
        <w:pStyle w:val="Akapitzlist"/>
        <w:spacing w:line="360" w:lineRule="auto"/>
        <w:ind w:left="709"/>
        <w:jc w:val="both"/>
        <w:rPr>
          <w:rFonts w:ascii="Arial" w:hAnsi="Arial"/>
          <w:sz w:val="24"/>
          <w:szCs w:val="24"/>
        </w:rPr>
      </w:pPr>
    </w:p>
    <w:bookmarkEnd w:id="42"/>
    <w:p w14:paraId="3A17AF73" w14:textId="1C57C7CC"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 xml:space="preserve">Suma punktów za cenę oferty brutto (C) oraz okres </w:t>
      </w:r>
      <w:r w:rsidR="0097199B">
        <w:rPr>
          <w:rFonts w:ascii="Arial" w:hAnsi="Arial"/>
          <w:sz w:val="24"/>
          <w:szCs w:val="24"/>
        </w:rPr>
        <w:t xml:space="preserve">pielęgnacji </w:t>
      </w:r>
      <w:r w:rsidRPr="001D7CCF">
        <w:rPr>
          <w:rFonts w:ascii="Arial" w:hAnsi="Arial"/>
          <w:sz w:val="24"/>
          <w:szCs w:val="24"/>
        </w:rPr>
        <w:t>gwaranc</w:t>
      </w:r>
      <w:r w:rsidR="0097199B">
        <w:rPr>
          <w:rFonts w:ascii="Arial" w:hAnsi="Arial"/>
          <w:sz w:val="24"/>
          <w:szCs w:val="24"/>
        </w:rPr>
        <w:t>yjnej</w:t>
      </w:r>
      <w:r w:rsidRPr="001D7CCF">
        <w:rPr>
          <w:rFonts w:ascii="Arial" w:hAnsi="Arial"/>
          <w:sz w:val="24"/>
          <w:szCs w:val="24"/>
        </w:rPr>
        <w:t xml:space="preserve"> (</w:t>
      </w:r>
      <w:r w:rsidR="0097199B">
        <w:rPr>
          <w:rFonts w:ascii="Arial" w:hAnsi="Arial"/>
          <w:sz w:val="24"/>
          <w:szCs w:val="24"/>
        </w:rPr>
        <w:t>P</w:t>
      </w:r>
      <w:r w:rsidRPr="001D7CCF">
        <w:rPr>
          <w:rFonts w:ascii="Arial" w:hAnsi="Arial"/>
          <w:sz w:val="24"/>
          <w:szCs w:val="24"/>
        </w:rPr>
        <w:t>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6E989ED2"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 xml:space="preserve">P = C + </w:t>
      </w:r>
      <w:r w:rsidR="0097199B">
        <w:rPr>
          <w:rFonts w:ascii="Arial" w:hAnsi="Arial"/>
          <w:b/>
          <w:bCs/>
          <w:sz w:val="24"/>
          <w:szCs w:val="24"/>
        </w:rPr>
        <w:t>P</w:t>
      </w:r>
      <w:r w:rsidRPr="001D7CCF">
        <w:rPr>
          <w:rFonts w:ascii="Arial" w:hAnsi="Arial"/>
          <w:b/>
          <w:bCs/>
          <w:sz w:val="24"/>
          <w:szCs w:val="24"/>
        </w:rPr>
        <w:t>G</w:t>
      </w:r>
    </w:p>
    <w:p w14:paraId="15073211" w14:textId="1CFD067C" w:rsid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31EE8DE7" w14:textId="77777777" w:rsidR="003C5286" w:rsidRPr="001D7CCF" w:rsidRDefault="003C5286" w:rsidP="001D7CCF">
      <w:pPr>
        <w:spacing w:line="360" w:lineRule="auto"/>
        <w:ind w:left="709"/>
        <w:jc w:val="both"/>
        <w:rPr>
          <w:rFonts w:ascii="Arial" w:hAnsi="Arial"/>
          <w:sz w:val="24"/>
          <w:szCs w:val="24"/>
        </w:rPr>
      </w:pP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64287E58" w:rsidR="001D7CCF" w:rsidRPr="001D7CCF" w:rsidRDefault="0097199B" w:rsidP="001D7CCF">
      <w:pPr>
        <w:spacing w:line="360" w:lineRule="auto"/>
        <w:ind w:left="709"/>
        <w:jc w:val="both"/>
        <w:rPr>
          <w:rFonts w:ascii="Arial" w:hAnsi="Arial"/>
          <w:sz w:val="24"/>
          <w:szCs w:val="24"/>
        </w:rPr>
      </w:pPr>
      <w:r>
        <w:rPr>
          <w:rFonts w:ascii="Arial" w:hAnsi="Arial"/>
          <w:sz w:val="24"/>
          <w:szCs w:val="24"/>
        </w:rPr>
        <w:t>P</w:t>
      </w:r>
      <w:r w:rsidR="001D7CCF" w:rsidRPr="001D7CCF">
        <w:rPr>
          <w:rFonts w:ascii="Arial" w:hAnsi="Arial"/>
          <w:sz w:val="24"/>
          <w:szCs w:val="24"/>
        </w:rPr>
        <w:t xml:space="preserve">G – ilość punktów w kryterium okres </w:t>
      </w:r>
      <w:r>
        <w:rPr>
          <w:rFonts w:ascii="Arial" w:hAnsi="Arial"/>
          <w:sz w:val="24"/>
          <w:szCs w:val="24"/>
        </w:rPr>
        <w:t xml:space="preserve">pielęgnacji </w:t>
      </w:r>
      <w:r w:rsidR="001D7CCF" w:rsidRPr="001D7CCF">
        <w:rPr>
          <w:rFonts w:ascii="Arial" w:hAnsi="Arial"/>
          <w:sz w:val="24"/>
          <w:szCs w:val="24"/>
        </w:rPr>
        <w:t>gwaranc</w:t>
      </w:r>
      <w:r>
        <w:rPr>
          <w:rFonts w:ascii="Arial" w:hAnsi="Arial"/>
          <w:sz w:val="24"/>
          <w:szCs w:val="24"/>
        </w:rPr>
        <w:t>yjnej</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Pzp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32B87E9E" w14:textId="7909FDB8" w:rsidR="008E6D4E" w:rsidRDefault="008E6D4E" w:rsidP="001D7CCF">
      <w:pPr>
        <w:pStyle w:val="pkt"/>
        <w:numPr>
          <w:ilvl w:val="0"/>
          <w:numId w:val="28"/>
        </w:numPr>
        <w:spacing w:before="0" w:after="0" w:line="360" w:lineRule="auto"/>
        <w:ind w:left="720"/>
        <w:rPr>
          <w:rFonts w:ascii="Arial" w:hAnsi="Arial" w:cs="Arial"/>
        </w:rPr>
      </w:pPr>
      <w:r>
        <w:rPr>
          <w:rFonts w:ascii="Arial" w:hAnsi="Arial" w:cs="Arial"/>
        </w:rPr>
        <w:t xml:space="preserve">Jeżeli </w:t>
      </w:r>
      <w:r w:rsidRPr="008E6D4E">
        <w:rPr>
          <w:rFonts w:ascii="Arial" w:hAnsi="Arial" w:cs="Arial"/>
        </w:rPr>
        <w:t xml:space="preserve">nie można wybrać oferty najkorzystniejszej, ponieważ dwie lub więcej ofert przedstawia taki sam bilans punktowy ceny i </w:t>
      </w:r>
      <w:r>
        <w:rPr>
          <w:rFonts w:ascii="Arial" w:hAnsi="Arial" w:cs="Arial"/>
        </w:rPr>
        <w:t xml:space="preserve">okresu pielęgnacji </w:t>
      </w:r>
      <w:r w:rsidRPr="008E6D4E">
        <w:rPr>
          <w:rFonts w:ascii="Arial" w:hAnsi="Arial" w:cs="Arial"/>
        </w:rPr>
        <w:t>gwaranc</w:t>
      </w:r>
      <w:r>
        <w:rPr>
          <w:rFonts w:ascii="Arial" w:hAnsi="Arial" w:cs="Arial"/>
        </w:rPr>
        <w:t>yjnej</w:t>
      </w:r>
      <w:r w:rsidRPr="008E6D4E">
        <w:rPr>
          <w:rFonts w:ascii="Arial" w:hAnsi="Arial" w:cs="Arial"/>
        </w:rPr>
        <w:t>, Zamawiający spośród tych ofert wybierze ofertę z niższą ceną.</w:t>
      </w:r>
    </w:p>
    <w:p w14:paraId="63B6F6B8" w14:textId="03D58E15"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138055050"/>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3"/>
    </w:p>
    <w:p w14:paraId="29FD1310" w14:textId="57DA50F2"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2E777BC1"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47B3D55B" w14:textId="24C240E5" w:rsidR="00E401AA" w:rsidRPr="00D67E20" w:rsidRDefault="00C961E2" w:rsidP="00D67E20">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2064D8" w:rsidRPr="00D67E20">
        <w:rPr>
          <w:rFonts w:ascii="Arial" w:hAnsi="Arial"/>
          <w:color w:val="000000"/>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138055051"/>
      <w:r w:rsidRPr="00914767">
        <w:rPr>
          <w:rFonts w:ascii="Arial" w:hAnsi="Arial"/>
          <w:sz w:val="24"/>
          <w:szCs w:val="24"/>
        </w:rPr>
        <w:t>XXII. Wymagania dotyczące zabezpieczenia</w:t>
      </w:r>
      <w:bookmarkEnd w:id="44"/>
      <w:r w:rsidRPr="00914767">
        <w:rPr>
          <w:rFonts w:ascii="Arial" w:hAnsi="Arial"/>
          <w:sz w:val="24"/>
          <w:szCs w:val="24"/>
        </w:rPr>
        <w:t xml:space="preserve"> </w:t>
      </w:r>
    </w:p>
    <w:p w14:paraId="4F931716" w14:textId="0101FBDF" w:rsidR="00455A8A" w:rsidRPr="00455A8A" w:rsidRDefault="00455A8A" w:rsidP="00455A8A">
      <w:pPr>
        <w:spacing w:before="120" w:line="360" w:lineRule="auto"/>
        <w:jc w:val="both"/>
        <w:outlineLvl w:val="1"/>
        <w:rPr>
          <w:rFonts w:ascii="Arial" w:hAnsi="Arial"/>
          <w:b/>
          <w:bCs/>
          <w:sz w:val="24"/>
          <w:szCs w:val="24"/>
        </w:rPr>
      </w:pPr>
      <w:bookmarkStart w:id="45" w:name="_Toc138055052"/>
      <w:r w:rsidRPr="00455A8A">
        <w:rPr>
          <w:rFonts w:ascii="Arial" w:hAnsi="Arial"/>
          <w:sz w:val="24"/>
          <w:szCs w:val="24"/>
        </w:rPr>
        <w:t>Zamawiający nie wymaga wniesienia</w:t>
      </w:r>
      <w:r>
        <w:rPr>
          <w:rFonts w:ascii="Arial" w:hAnsi="Arial"/>
          <w:sz w:val="24"/>
          <w:szCs w:val="24"/>
        </w:rPr>
        <w:t xml:space="preserve"> zabezpieczenia należytego wykonania umowy.</w:t>
      </w:r>
      <w:bookmarkEnd w:id="45"/>
    </w:p>
    <w:p w14:paraId="0A24C294" w14:textId="4294E0D3"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138055053"/>
      <w:r w:rsidRPr="00914767">
        <w:rPr>
          <w:rFonts w:ascii="Arial" w:hAnsi="Arial"/>
          <w:sz w:val="24"/>
          <w:szCs w:val="24"/>
        </w:rPr>
        <w:t>XXIII. Informacje o treści zawieranej umowy oraz możliwości jej zmiany</w:t>
      </w:r>
      <w:bookmarkEnd w:id="46"/>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3B28D5F4"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Pzp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138055054"/>
      <w:r w:rsidRPr="00914767">
        <w:rPr>
          <w:rFonts w:ascii="Arial" w:hAnsi="Arial"/>
          <w:sz w:val="24"/>
          <w:szCs w:val="24"/>
        </w:rPr>
        <w:t>XXIV. Pouczenie o środkach ochrony prawnej przysługujących Wykonawcy</w:t>
      </w:r>
      <w:bookmarkEnd w:id="47"/>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o udzielenie zamówienia oraz dokumentów zamówienia przysługują również organizacjom wpisanym na listę, o której mowa w art. 469 pkt 15 Pzp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5C9DAAA0"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0F6EC9">
        <w:rPr>
          <w:rFonts w:ascii="Arial" w:hAnsi="Arial"/>
          <w:sz w:val="24"/>
          <w:szCs w:val="24"/>
        </w:rPr>
        <w:t>.</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w art. 519 ust. 1 ustawy Pzp,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Pzp,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138055055"/>
      <w:r w:rsidRPr="00914767">
        <w:rPr>
          <w:rFonts w:ascii="Arial" w:hAnsi="Arial"/>
          <w:sz w:val="24"/>
          <w:szCs w:val="24"/>
        </w:rPr>
        <w:t>XV. Spis załączników</w:t>
      </w:r>
      <w:bookmarkStart w:id="49" w:name="_Hlk71714947"/>
      <w:bookmarkEnd w:id="49"/>
      <w:bookmarkEnd w:id="48"/>
    </w:p>
    <w:p w14:paraId="405E20A2" w14:textId="240F8E5F"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 do SWZ</w:t>
      </w:r>
      <w:r w:rsidRPr="00D92033">
        <w:rPr>
          <w:rFonts w:ascii="Arial" w:hAnsi="Arial" w:cs="Arial"/>
        </w:rPr>
        <w:t xml:space="preserve"> - formularz ofertowy</w:t>
      </w:r>
    </w:p>
    <w:p w14:paraId="2E0B10A8" w14:textId="13C4B292" w:rsidR="007533A2" w:rsidRPr="00D92033" w:rsidRDefault="007533A2" w:rsidP="008C6635">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 xml:space="preserve">Załącznik nr </w:t>
      </w:r>
      <w:r w:rsidR="008C6635">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798AD465" w14:textId="65D88A6D"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5E293189" w:rsidR="007533A2"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Załącznik nr 4 do SWZ</w:t>
      </w:r>
      <w:r w:rsidRPr="00B16521">
        <w:rPr>
          <w:rFonts w:ascii="Arial" w:hAnsi="Arial" w:cs="Arial"/>
        </w:rPr>
        <w:t xml:space="preserve"> </w:t>
      </w:r>
      <w:r w:rsidR="00B16521">
        <w:rPr>
          <w:rFonts w:ascii="Arial" w:hAnsi="Arial" w:cs="Arial"/>
        </w:rPr>
        <w:t>–</w:t>
      </w:r>
      <w:r w:rsidRPr="00B16521">
        <w:rPr>
          <w:rFonts w:ascii="Arial" w:hAnsi="Arial" w:cs="Arial"/>
        </w:rPr>
        <w:t xml:space="preserve"> </w:t>
      </w:r>
      <w:r w:rsidR="00332E7C">
        <w:rPr>
          <w:rFonts w:ascii="Arial" w:hAnsi="Arial" w:cs="Arial"/>
        </w:rPr>
        <w:t>p</w:t>
      </w:r>
      <w:r w:rsidR="00B16521">
        <w:rPr>
          <w:rFonts w:ascii="Arial" w:hAnsi="Arial" w:cs="Arial"/>
        </w:rPr>
        <w:t>rzedmiar robót</w:t>
      </w:r>
    </w:p>
    <w:p w14:paraId="38C73EA6" w14:textId="3AE89A23" w:rsidR="007533A2"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Załącznik nr 5 do SWZ</w:t>
      </w:r>
      <w:r w:rsidRPr="00B16521">
        <w:rPr>
          <w:rFonts w:ascii="Arial" w:hAnsi="Arial" w:cs="Arial"/>
        </w:rPr>
        <w:t xml:space="preserve"> - wykaz </w:t>
      </w:r>
      <w:r w:rsidR="001A0E3E" w:rsidRPr="00B16521">
        <w:rPr>
          <w:rFonts w:ascii="Arial" w:hAnsi="Arial" w:cs="Arial"/>
        </w:rPr>
        <w:t>usług</w:t>
      </w:r>
    </w:p>
    <w:p w14:paraId="4EBB2F22" w14:textId="221AD20C" w:rsidR="007533A2"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Załącznik nr 6 do SWZ</w:t>
      </w:r>
      <w:r w:rsidRPr="00B16521">
        <w:rPr>
          <w:rFonts w:ascii="Arial" w:hAnsi="Arial" w:cs="Arial"/>
        </w:rPr>
        <w:t xml:space="preserve"> – oświadczenie Wykonawców wspólnie ubiegających się o udzielenie zamówienia</w:t>
      </w:r>
    </w:p>
    <w:p w14:paraId="7E0C1A77" w14:textId="79C64D4F" w:rsidR="007533A2"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Załącznik nr 7 do SWZ</w:t>
      </w:r>
      <w:r w:rsidRPr="00B16521">
        <w:rPr>
          <w:rFonts w:ascii="Arial" w:hAnsi="Arial" w:cs="Arial"/>
        </w:rPr>
        <w:t xml:space="preserve"> – oświadczenie Wykonawcy o aktualności informacji zawartych w oświadczeniu, o którym mowa w art. 125 ust. 1 ustawy Pzp, </w:t>
      </w:r>
      <w:r w:rsidRPr="00B16521">
        <w:rPr>
          <w:rFonts w:ascii="Arial" w:hAnsi="Arial" w:cs="Arial"/>
        </w:rPr>
        <w:br/>
        <w:t>w zakresie podstaw wykluczenia z postępowania wskazanych przez Zamawiającego</w:t>
      </w:r>
    </w:p>
    <w:p w14:paraId="316055BF" w14:textId="5052782D" w:rsidR="007533A2"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Załącznik nr 8 do SWZ</w:t>
      </w:r>
      <w:r w:rsidRPr="00B16521">
        <w:rPr>
          <w:rFonts w:ascii="Arial" w:hAnsi="Arial" w:cs="Arial"/>
        </w:rPr>
        <w:t xml:space="preserve"> - </w:t>
      </w:r>
      <w:bookmarkStart w:id="50" w:name="_Hlk65502137"/>
      <w:r w:rsidRPr="00B16521">
        <w:rPr>
          <w:rFonts w:ascii="Arial" w:hAnsi="Arial" w:cs="Arial"/>
        </w:rPr>
        <w:t>zobowiązanie podmiotu udostępniającego zasoby</w:t>
      </w:r>
      <w:bookmarkEnd w:id="50"/>
    </w:p>
    <w:p w14:paraId="57C64672" w14:textId="715D3CD7" w:rsidR="007533A2"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Załącznik nr 9 do SWZ</w:t>
      </w:r>
      <w:r w:rsidRPr="00B16521">
        <w:rPr>
          <w:rFonts w:ascii="Arial" w:hAnsi="Arial" w:cs="Arial"/>
        </w:rPr>
        <w:t xml:space="preserve"> - oświadczenie podmiotu udostępniającego zasoby </w:t>
      </w:r>
      <w:r w:rsidRPr="00B16521">
        <w:rPr>
          <w:rFonts w:ascii="Arial" w:hAnsi="Arial" w:cs="Arial"/>
        </w:rPr>
        <w:br/>
        <w:t xml:space="preserve">o spełnianiu warunków udziału i braku podstaw do wykluczenia </w:t>
      </w:r>
    </w:p>
    <w:p w14:paraId="6C8956E2" w14:textId="71A956DE" w:rsidR="007533A2" w:rsidRPr="00B16521"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 xml:space="preserve">Załącznik nr 10 do SWZ </w:t>
      </w:r>
      <w:r w:rsidRPr="00B16521">
        <w:rPr>
          <w:rFonts w:ascii="Arial" w:hAnsi="Arial" w:cs="Arial"/>
          <w:bCs/>
        </w:rPr>
        <w:t>- Instrukcja składania oferty dla Wykonawcy</w:t>
      </w:r>
    </w:p>
    <w:p w14:paraId="6BD70347" w14:textId="5049D57E" w:rsidR="007533A2" w:rsidRDefault="007533A2"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 xml:space="preserve">Załącznik nr 11 do SWZ </w:t>
      </w:r>
      <w:r w:rsidRPr="00B16521">
        <w:rPr>
          <w:rFonts w:ascii="Arial" w:hAnsi="Arial" w:cs="Arial"/>
        </w:rPr>
        <w:t>– Regulamin korzystania z platformy zakupowej</w:t>
      </w:r>
    </w:p>
    <w:p w14:paraId="6BED59E6" w14:textId="27C53AAA" w:rsidR="0017276C" w:rsidRDefault="0017276C" w:rsidP="00B16521">
      <w:pPr>
        <w:pStyle w:val="pkt"/>
        <w:numPr>
          <w:ilvl w:val="0"/>
          <w:numId w:val="61"/>
        </w:numPr>
        <w:tabs>
          <w:tab w:val="left" w:pos="851"/>
        </w:tabs>
        <w:autoSpaceDE w:val="0"/>
        <w:autoSpaceDN w:val="0"/>
        <w:spacing w:before="0" w:after="0" w:line="360" w:lineRule="auto"/>
        <w:ind w:left="851" w:hanging="425"/>
        <w:rPr>
          <w:rFonts w:ascii="Arial" w:hAnsi="Arial" w:cs="Arial"/>
        </w:rPr>
      </w:pPr>
      <w:r w:rsidRPr="00B16521">
        <w:rPr>
          <w:rFonts w:ascii="Arial" w:hAnsi="Arial" w:cs="Arial"/>
          <w:b/>
        </w:rPr>
        <w:t xml:space="preserve">Załącznik nr 12 do SWZ </w:t>
      </w:r>
      <w:r w:rsidRPr="00B16521">
        <w:rPr>
          <w:rFonts w:ascii="Arial" w:hAnsi="Arial" w:cs="Arial"/>
        </w:rPr>
        <w:t xml:space="preserve">– </w:t>
      </w:r>
      <w:r w:rsidR="00331E92">
        <w:rPr>
          <w:rFonts w:ascii="Arial" w:hAnsi="Arial" w:cs="Arial"/>
        </w:rPr>
        <w:t>Dokumentacja projektowa.</w:t>
      </w:r>
    </w:p>
    <w:p w14:paraId="6C5A8890" w14:textId="40017337" w:rsidR="00363BB3" w:rsidRDefault="00363BB3" w:rsidP="00914767">
      <w:pPr>
        <w:spacing w:line="360" w:lineRule="auto"/>
        <w:jc w:val="both"/>
        <w:rPr>
          <w:rFonts w:ascii="Arial" w:hAnsi="Arial"/>
          <w:sz w:val="24"/>
          <w:szCs w:val="24"/>
        </w:rPr>
      </w:pPr>
    </w:p>
    <w:p w14:paraId="07806FF6" w14:textId="6AB21694"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63048F">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18191E" w:rsidRPr="00914767" w14:paraId="1A286867"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C16D" w14:textId="7EDE6DEF" w:rsidR="0018191E" w:rsidRPr="00914767" w:rsidRDefault="0018191E"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447F" w14:textId="3F2232FC" w:rsidR="0018191E" w:rsidRPr="00914767" w:rsidRDefault="0018191E" w:rsidP="00914767">
            <w:pPr>
              <w:widowControl w:val="0"/>
              <w:spacing w:line="360" w:lineRule="auto"/>
              <w:rPr>
                <w:rFonts w:ascii="Arial" w:hAnsi="Arial"/>
                <w:sz w:val="24"/>
                <w:szCs w:val="24"/>
              </w:rPr>
            </w:pPr>
            <w:r>
              <w:rPr>
                <w:rFonts w:ascii="Arial" w:hAnsi="Arial"/>
                <w:sz w:val="24"/>
                <w:szCs w:val="24"/>
              </w:rPr>
              <w:t>Natalia Felska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8412" w14:textId="77777777" w:rsidR="0018191E" w:rsidRPr="00914767" w:rsidRDefault="0018191E" w:rsidP="00914767">
            <w:pPr>
              <w:widowControl w:val="0"/>
              <w:spacing w:line="360" w:lineRule="auto"/>
              <w:jc w:val="center"/>
              <w:rPr>
                <w:rFonts w:ascii="Arial" w:hAnsi="Arial"/>
                <w:b/>
                <w:sz w:val="24"/>
                <w:szCs w:val="24"/>
              </w:rPr>
            </w:pPr>
          </w:p>
        </w:tc>
      </w:tr>
      <w:tr w:rsidR="008C6635" w:rsidRPr="00914767" w14:paraId="79BCBFF3"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F7FF" w14:textId="7A34396B" w:rsidR="008C6635" w:rsidRDefault="0018191E"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C04F" w14:textId="2077E459" w:rsidR="008C6635" w:rsidRDefault="001A0E3E" w:rsidP="00914767">
            <w:pPr>
              <w:widowControl w:val="0"/>
              <w:spacing w:line="360" w:lineRule="auto"/>
              <w:rPr>
                <w:rFonts w:ascii="Arial" w:hAnsi="Arial"/>
                <w:sz w:val="24"/>
                <w:szCs w:val="24"/>
              </w:rPr>
            </w:pPr>
            <w:r>
              <w:rPr>
                <w:rFonts w:ascii="Arial" w:hAnsi="Arial"/>
                <w:sz w:val="24"/>
                <w:szCs w:val="24"/>
              </w:rPr>
              <w:t>Richard Szymański</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8C44" w14:textId="77777777" w:rsidR="008C6635" w:rsidRPr="00914767" w:rsidRDefault="008C6635"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5"/>
      <w:footerReference w:type="default" r:id="rId36"/>
      <w:headerReference w:type="first" r:id="rId37"/>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EFA5" w14:textId="77777777" w:rsidR="00932917" w:rsidRDefault="00932917">
      <w:pPr>
        <w:spacing w:line="240" w:lineRule="auto"/>
      </w:pPr>
      <w:r>
        <w:separator/>
      </w:r>
    </w:p>
  </w:endnote>
  <w:endnote w:type="continuationSeparator" w:id="0">
    <w:p w14:paraId="32D40920" w14:textId="77777777" w:rsidR="00932917" w:rsidRDefault="00932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40502020204"/>
    <w:charset w:val="EE"/>
    <w:family w:val="swiss"/>
    <w:pitch w:val="variable"/>
    <w:sig w:usb0="8100AAF7" w:usb1="0000807B" w:usb2="00000008" w:usb3="00000000" w:csb0="000100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F6B2" w14:textId="71C8523F" w:rsidR="00932917" w:rsidRPr="009412B4" w:rsidRDefault="00932917">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A678DE">
      <w:rPr>
        <w:rFonts w:ascii="Tahoma" w:hAnsi="Tahoma" w:cs="Tahoma"/>
        <w:noProof/>
        <w:sz w:val="18"/>
        <w:szCs w:val="18"/>
      </w:rPr>
      <w:t>7</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FF9A" w14:textId="77777777" w:rsidR="00932917" w:rsidRDefault="00932917">
      <w:pPr>
        <w:rPr>
          <w:sz w:val="12"/>
        </w:rPr>
      </w:pPr>
      <w:r>
        <w:separator/>
      </w:r>
    </w:p>
  </w:footnote>
  <w:footnote w:type="continuationSeparator" w:id="0">
    <w:p w14:paraId="14DAA348" w14:textId="77777777" w:rsidR="00932917" w:rsidRDefault="00932917">
      <w:pPr>
        <w:rPr>
          <w:sz w:val="12"/>
        </w:rPr>
      </w:pPr>
      <w:r>
        <w:continuationSeparator/>
      </w:r>
    </w:p>
  </w:footnote>
  <w:footnote w:id="1">
    <w:p w14:paraId="01E838F6" w14:textId="77777777" w:rsidR="00932917" w:rsidRPr="00EF683E" w:rsidRDefault="00932917">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932917" w:rsidRPr="001B57DC" w:rsidRDefault="00932917">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932917" w:rsidRPr="001B57DC" w:rsidRDefault="00932917">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932917" w:rsidRDefault="00932917">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932917" w:rsidRPr="00772CE0" w:rsidRDefault="00932917">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4249" w14:textId="08BD95AE" w:rsidR="00932917" w:rsidRDefault="00932917" w:rsidP="00DF15F8">
    <w:pPr>
      <w:autoSpaceDE w:val="0"/>
      <w:autoSpaceDN w:val="0"/>
      <w:adjustRightInd w:val="0"/>
      <w:rPr>
        <w:rFonts w:ascii="Arial" w:hAnsi="Arial"/>
        <w:b/>
        <w:bCs/>
        <w:sz w:val="24"/>
        <w:szCs w:val="24"/>
      </w:rPr>
    </w:pPr>
  </w:p>
  <w:tbl>
    <w:tblPr>
      <w:tblStyle w:val="Tabela-Siatka"/>
      <w:tblW w:w="5343" w:type="pct"/>
      <w:jc w:val="center"/>
      <w:tblLook w:val="04A0" w:firstRow="1" w:lastRow="0" w:firstColumn="1" w:lastColumn="0" w:noHBand="0" w:noVBand="1"/>
    </w:tblPr>
    <w:tblGrid>
      <w:gridCol w:w="9634"/>
    </w:tblGrid>
    <w:tr w:rsidR="00932917" w14:paraId="13773DBB" w14:textId="77777777" w:rsidTr="004C74DF">
      <w:trPr>
        <w:trHeight w:val="557"/>
        <w:jc w:val="center"/>
      </w:trPr>
      <w:tc>
        <w:tcPr>
          <w:tcW w:w="5000" w:type="pct"/>
          <w:vAlign w:val="center"/>
        </w:tcPr>
        <w:p w14:paraId="5904427B" w14:textId="1276E45E" w:rsidR="00932917" w:rsidRPr="00096C09" w:rsidRDefault="00932917" w:rsidP="00DF15F8">
          <w:pPr>
            <w:autoSpaceDE w:val="0"/>
            <w:autoSpaceDN w:val="0"/>
            <w:adjustRightInd w:val="0"/>
            <w:jc w:val="center"/>
            <w:rPr>
              <w:rFonts w:ascii="Arial" w:hAnsi="Arial" w:cs="Arial"/>
              <w:b/>
              <w:bCs/>
              <w:sz w:val="24"/>
              <w:szCs w:val="24"/>
            </w:rPr>
          </w:pPr>
          <w:r w:rsidRPr="00096C09">
            <w:rPr>
              <w:rFonts w:ascii="Arial" w:hAnsi="Arial" w:cs="Arial"/>
              <w:b/>
              <w:bCs/>
              <w:sz w:val="24"/>
              <w:szCs w:val="24"/>
            </w:rPr>
            <w:t>„</w:t>
          </w:r>
          <w:bookmarkStart w:id="51" w:name="_Hlk133498873"/>
          <w:r w:rsidRPr="004C74DF">
            <w:rPr>
              <w:rFonts w:ascii="Arial" w:hAnsi="Arial" w:cs="Arial"/>
              <w:b/>
              <w:bCs/>
              <w:sz w:val="24"/>
              <w:szCs w:val="24"/>
            </w:rPr>
            <w:t>Odnowienie terenu zielonego zlokalizowanego przy ul. Mickiewicza w m. Wronki</w:t>
          </w:r>
          <w:bookmarkEnd w:id="51"/>
          <w:r>
            <w:rPr>
              <w:rFonts w:ascii="Arial" w:hAnsi="Arial" w:cs="Arial"/>
              <w:b/>
              <w:bCs/>
              <w:sz w:val="24"/>
              <w:szCs w:val="24"/>
            </w:rPr>
            <w:t>”</w:t>
          </w:r>
        </w:p>
      </w:tc>
    </w:tr>
  </w:tbl>
  <w:p w14:paraId="58E290B6" w14:textId="77777777" w:rsidR="00932917" w:rsidRPr="00DF15F8" w:rsidRDefault="00932917" w:rsidP="00DF15F8">
    <w:pPr>
      <w:autoSpaceDE w:val="0"/>
      <w:autoSpaceDN w:val="0"/>
      <w:adjustRightInd w:val="0"/>
      <w:rPr>
        <w:rFonts w:ascii="Arial" w:hAnsi="Arial"/>
        <w:b/>
        <w:bCs/>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4779" w:type="pct"/>
      <w:jc w:val="center"/>
      <w:tblLook w:val="04A0" w:firstRow="1" w:lastRow="0" w:firstColumn="1" w:lastColumn="0" w:noHBand="0" w:noVBand="1"/>
    </w:tblPr>
    <w:tblGrid>
      <w:gridCol w:w="8617"/>
    </w:tblGrid>
    <w:tr w:rsidR="00932917" w14:paraId="36CC4A01" w14:textId="77777777" w:rsidTr="00DF15F8">
      <w:trPr>
        <w:trHeight w:val="557"/>
        <w:jc w:val="center"/>
      </w:trPr>
      <w:tc>
        <w:tcPr>
          <w:tcW w:w="5000" w:type="pct"/>
          <w:vAlign w:val="center"/>
        </w:tcPr>
        <w:p w14:paraId="0ABE04D6" w14:textId="18D45D68" w:rsidR="00932917" w:rsidRPr="004C74DF" w:rsidRDefault="00932917" w:rsidP="00096C09">
          <w:pPr>
            <w:autoSpaceDE w:val="0"/>
            <w:autoSpaceDN w:val="0"/>
            <w:adjustRightInd w:val="0"/>
            <w:jc w:val="center"/>
            <w:rPr>
              <w:rFonts w:ascii="Arial" w:hAnsi="Arial" w:cs="Arial"/>
              <w:b/>
              <w:bCs/>
              <w:szCs w:val="20"/>
            </w:rPr>
          </w:pPr>
          <w:bookmarkStart w:id="52" w:name="_Hlk124411352"/>
          <w:r w:rsidRPr="004C74DF">
            <w:rPr>
              <w:rFonts w:ascii="Arial" w:hAnsi="Arial" w:cs="Arial"/>
              <w:b/>
              <w:bCs/>
              <w:szCs w:val="20"/>
            </w:rPr>
            <w:t>„Odnowienie terenu zielonego zlokalizowanego przy ul. Mickiewicza w m. Wronki”</w:t>
          </w:r>
        </w:p>
      </w:tc>
    </w:tr>
    <w:bookmarkEnd w:id="52"/>
  </w:tbl>
  <w:p w14:paraId="1B219D3B" w14:textId="77777777" w:rsidR="00932917" w:rsidRDefault="00932917">
    <w:pPr>
      <w:pStyle w:val="Nagwek"/>
    </w:pPr>
  </w:p>
  <w:p w14:paraId="73998EA9" w14:textId="77777777" w:rsidR="00932917" w:rsidRDefault="0093291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C30"/>
    <w:multiLevelType w:val="hybridMultilevel"/>
    <w:tmpl w:val="10829A52"/>
    <w:lvl w:ilvl="0" w:tplc="20081AD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3C4D4A"/>
    <w:multiLevelType w:val="hybridMultilevel"/>
    <w:tmpl w:val="8CCE4010"/>
    <w:lvl w:ilvl="0" w:tplc="04150017">
      <w:start w:val="1"/>
      <w:numFmt w:val="lowerLetter"/>
      <w:lvlText w:val="%1)"/>
      <w:lvlJc w:val="left"/>
      <w:pPr>
        <w:ind w:left="1494" w:hanging="360"/>
      </w:pPr>
      <w:rPr>
        <w:rFonts w:hint="default"/>
        <w:b w:val="0"/>
        <w:bCs/>
        <w:sz w:val="24"/>
        <w:szCs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4" w15:restartNumberingAfterBreak="0">
    <w:nsid w:val="0C9859B7"/>
    <w:multiLevelType w:val="multilevel"/>
    <w:tmpl w:val="6ABE8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6"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7"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0"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1"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2" w15:restartNumberingAfterBreak="0">
    <w:nsid w:val="13653AF1"/>
    <w:multiLevelType w:val="hybridMultilevel"/>
    <w:tmpl w:val="E346B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C0368"/>
    <w:multiLevelType w:val="hybridMultilevel"/>
    <w:tmpl w:val="D6F4F2F0"/>
    <w:lvl w:ilvl="0" w:tplc="AD3459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A933197"/>
    <w:multiLevelType w:val="multilevel"/>
    <w:tmpl w:val="360CC4D6"/>
    <w:lvl w:ilvl="0">
      <w:start w:val="1"/>
      <w:numFmt w:val="lowerLetter"/>
      <w:lvlText w:val="%1)"/>
      <w:lvlJc w:val="left"/>
      <w:pPr>
        <w:ind w:left="2088" w:hanging="360"/>
      </w:pPr>
      <w:rPr>
        <w:rFonts w:ascii="Arial" w:hAnsi="Arial" w:cs="Arial" w:hint="default"/>
        <w:b w:val="0"/>
        <w:bCs w:val="0"/>
        <w:i w:val="0"/>
        <w:iCs w:val="0"/>
        <w:color w:val="auto"/>
        <w:sz w:val="24"/>
        <w:szCs w:val="24"/>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6" w15:restartNumberingAfterBreak="0">
    <w:nsid w:val="1A956B99"/>
    <w:multiLevelType w:val="multilevel"/>
    <w:tmpl w:val="44E6B6F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E3C0CCE"/>
    <w:multiLevelType w:val="hybridMultilevel"/>
    <w:tmpl w:val="6734C8EA"/>
    <w:lvl w:ilvl="0" w:tplc="6DD4EC4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40B6FCB"/>
    <w:multiLevelType w:val="hybridMultilevel"/>
    <w:tmpl w:val="FD3228A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2" w15:restartNumberingAfterBreak="0">
    <w:nsid w:val="26763787"/>
    <w:multiLevelType w:val="hybridMultilevel"/>
    <w:tmpl w:val="02C45D96"/>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 w15:restartNumberingAfterBreak="0">
    <w:nsid w:val="2C8B7B16"/>
    <w:multiLevelType w:val="multilevel"/>
    <w:tmpl w:val="33E8917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5"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6"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1" w15:restartNumberingAfterBreak="0">
    <w:nsid w:val="32CC6936"/>
    <w:multiLevelType w:val="multilevel"/>
    <w:tmpl w:val="3B9C4E92"/>
    <w:lvl w:ilvl="0">
      <w:start w:val="1"/>
      <w:numFmt w:val="lowerLetter"/>
      <w:lvlText w:val="%1)"/>
      <w:lvlJc w:val="left"/>
      <w:pPr>
        <w:tabs>
          <w:tab w:val="num" w:pos="0"/>
        </w:tabs>
        <w:ind w:left="1713" w:hanging="360"/>
      </w:pPr>
    </w:lvl>
    <w:lvl w:ilvl="1">
      <w:start w:val="1"/>
      <w:numFmt w:val="bullet"/>
      <w:lvlText w:val=""/>
      <w:lvlJc w:val="left"/>
      <w:pPr>
        <w:ind w:left="2433" w:hanging="360"/>
      </w:pPr>
      <w:rPr>
        <w:rFonts w:ascii="Symbol" w:hAnsi="Symbol" w:hint="default"/>
      </w:r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2"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A947D0E"/>
    <w:multiLevelType w:val="hybridMultilevel"/>
    <w:tmpl w:val="2DDA5D8C"/>
    <w:lvl w:ilvl="0" w:tplc="36B2DB56">
      <w:start w:val="1"/>
      <w:numFmt w:val="lowerLetter"/>
      <w:lvlText w:val="%1)"/>
      <w:lvlJc w:val="left"/>
      <w:pPr>
        <w:ind w:left="1854"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37"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8"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9"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69E605E"/>
    <w:multiLevelType w:val="hybridMultilevel"/>
    <w:tmpl w:val="7F7073A2"/>
    <w:lvl w:ilvl="0" w:tplc="05ECB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42"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4"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5" w15:restartNumberingAfterBreak="0">
    <w:nsid w:val="51C53125"/>
    <w:multiLevelType w:val="hybridMultilevel"/>
    <w:tmpl w:val="90046966"/>
    <w:lvl w:ilvl="0" w:tplc="0166FB6A">
      <w:start w:val="1"/>
      <w:numFmt w:val="decimal"/>
      <w:lvlText w:val="%1)"/>
      <w:lvlJc w:val="left"/>
      <w:pPr>
        <w:ind w:left="1494" w:hanging="360"/>
      </w:pPr>
      <w:rPr>
        <w:rFonts w:ascii="Arial" w:hAnsi="Arial" w:cs="Arial" w:hint="default"/>
        <w:b w:val="0"/>
        <w:bCs/>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54FF09F1"/>
    <w:multiLevelType w:val="hybridMultilevel"/>
    <w:tmpl w:val="23D86A3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7"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0"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0BE3342"/>
    <w:multiLevelType w:val="hybridMultilevel"/>
    <w:tmpl w:val="73F057E8"/>
    <w:lvl w:ilvl="0" w:tplc="EDBCCE8E">
      <w:start w:val="1"/>
      <w:numFmt w:val="decimal"/>
      <w:lvlText w:val="%1)"/>
      <w:lvlJc w:val="left"/>
      <w:pPr>
        <w:ind w:left="928"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624F3758"/>
    <w:multiLevelType w:val="hybridMultilevel"/>
    <w:tmpl w:val="24E83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5"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6"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84574C1"/>
    <w:multiLevelType w:val="hybridMultilevel"/>
    <w:tmpl w:val="33B4E6CC"/>
    <w:lvl w:ilvl="0" w:tplc="7B2814C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60"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1"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5" w15:restartNumberingAfterBreak="0">
    <w:nsid w:val="718850DA"/>
    <w:multiLevelType w:val="multilevel"/>
    <w:tmpl w:val="4D04262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6"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7"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98A65D2"/>
    <w:multiLevelType w:val="multilevel"/>
    <w:tmpl w:val="B9CC6186"/>
    <w:lvl w:ilvl="0">
      <w:start w:val="1"/>
      <w:numFmt w:val="decimal"/>
      <w:lvlText w:val="%1)"/>
      <w:lvlJc w:val="left"/>
      <w:pPr>
        <w:tabs>
          <w:tab w:val="num" w:pos="-369"/>
        </w:tabs>
        <w:ind w:left="786"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69"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26"/>
  </w:num>
  <w:num w:numId="2">
    <w:abstractNumId w:val="54"/>
  </w:num>
  <w:num w:numId="3">
    <w:abstractNumId w:val="25"/>
  </w:num>
  <w:num w:numId="4">
    <w:abstractNumId w:val="21"/>
  </w:num>
  <w:num w:numId="5">
    <w:abstractNumId w:val="55"/>
  </w:num>
  <w:num w:numId="6">
    <w:abstractNumId w:val="6"/>
  </w:num>
  <w:num w:numId="7">
    <w:abstractNumId w:val="65"/>
  </w:num>
  <w:num w:numId="8">
    <w:abstractNumId w:val="29"/>
  </w:num>
  <w:num w:numId="9">
    <w:abstractNumId w:val="66"/>
  </w:num>
  <w:num w:numId="10">
    <w:abstractNumId w:val="64"/>
  </w:num>
  <w:num w:numId="11">
    <w:abstractNumId w:val="10"/>
  </w:num>
  <w:num w:numId="12">
    <w:abstractNumId w:val="37"/>
  </w:num>
  <w:num w:numId="13">
    <w:abstractNumId w:val="50"/>
  </w:num>
  <w:num w:numId="14">
    <w:abstractNumId w:val="33"/>
  </w:num>
  <w:num w:numId="15">
    <w:abstractNumId w:val="48"/>
  </w:num>
  <w:num w:numId="16">
    <w:abstractNumId w:val="39"/>
  </w:num>
  <w:num w:numId="17">
    <w:abstractNumId w:val="61"/>
  </w:num>
  <w:num w:numId="18">
    <w:abstractNumId w:val="35"/>
  </w:num>
  <w:num w:numId="19">
    <w:abstractNumId w:val="14"/>
  </w:num>
  <w:num w:numId="20">
    <w:abstractNumId w:val="3"/>
  </w:num>
  <w:num w:numId="21">
    <w:abstractNumId w:val="28"/>
  </w:num>
  <w:num w:numId="22">
    <w:abstractNumId w:val="43"/>
  </w:num>
  <w:num w:numId="23">
    <w:abstractNumId w:val="60"/>
  </w:num>
  <w:num w:numId="24">
    <w:abstractNumId w:val="67"/>
  </w:num>
  <w:num w:numId="25">
    <w:abstractNumId w:val="47"/>
  </w:num>
  <w:num w:numId="26">
    <w:abstractNumId w:val="11"/>
  </w:num>
  <w:num w:numId="27">
    <w:abstractNumId w:val="9"/>
  </w:num>
  <w:num w:numId="28">
    <w:abstractNumId w:val="70"/>
  </w:num>
  <w:num w:numId="29">
    <w:abstractNumId w:val="53"/>
  </w:num>
  <w:num w:numId="30">
    <w:abstractNumId w:val="20"/>
  </w:num>
  <w:num w:numId="31">
    <w:abstractNumId w:val="32"/>
  </w:num>
  <w:num w:numId="32">
    <w:abstractNumId w:val="30"/>
  </w:num>
  <w:num w:numId="33">
    <w:abstractNumId w:val="49"/>
  </w:num>
  <w:num w:numId="34">
    <w:abstractNumId w:val="38"/>
  </w:num>
  <w:num w:numId="35">
    <w:abstractNumId w:val="63"/>
  </w:num>
  <w:num w:numId="36">
    <w:abstractNumId w:val="44"/>
  </w:num>
  <w:num w:numId="37">
    <w:abstractNumId w:val="8"/>
  </w:num>
  <w:num w:numId="38">
    <w:abstractNumId w:val="36"/>
  </w:num>
  <w:num w:numId="39">
    <w:abstractNumId w:val="24"/>
  </w:num>
  <w:num w:numId="40">
    <w:abstractNumId w:val="5"/>
  </w:num>
  <w:num w:numId="41">
    <w:abstractNumId w:val="59"/>
  </w:num>
  <w:num w:numId="42">
    <w:abstractNumId w:val="68"/>
  </w:num>
  <w:num w:numId="43">
    <w:abstractNumId w:val="62"/>
  </w:num>
  <w:num w:numId="44">
    <w:abstractNumId w:val="41"/>
  </w:num>
  <w:num w:numId="45">
    <w:abstractNumId w:val="18"/>
  </w:num>
  <w:num w:numId="46">
    <w:abstractNumId w:val="50"/>
  </w:num>
  <w:num w:numId="47">
    <w:abstractNumId w:val="33"/>
    <w:lvlOverride w:ilvl="0">
      <w:startOverride w:val="1"/>
    </w:lvlOverride>
  </w:num>
  <w:num w:numId="48">
    <w:abstractNumId w:val="48"/>
    <w:lvlOverride w:ilvl="0">
      <w:startOverride w:val="1"/>
    </w:lvlOverride>
  </w:num>
  <w:num w:numId="49">
    <w:abstractNumId w:val="14"/>
    <w:lvlOverride w:ilvl="0">
      <w:startOverride w:val="1"/>
    </w:lvlOverride>
  </w:num>
  <w:num w:numId="50">
    <w:abstractNumId w:val="45"/>
  </w:num>
  <w:num w:numId="51">
    <w:abstractNumId w:val="7"/>
  </w:num>
  <w:num w:numId="52">
    <w:abstractNumId w:val="1"/>
  </w:num>
  <w:num w:numId="53">
    <w:abstractNumId w:val="69"/>
  </w:num>
  <w:num w:numId="54">
    <w:abstractNumId w:val="13"/>
  </w:num>
  <w:num w:numId="55">
    <w:abstractNumId w:val="19"/>
  </w:num>
  <w:num w:numId="56">
    <w:abstractNumId w:val="46"/>
  </w:num>
  <w:num w:numId="57">
    <w:abstractNumId w:val="57"/>
  </w:num>
  <w:num w:numId="58">
    <w:abstractNumId w:val="42"/>
  </w:num>
  <w:num w:numId="59">
    <w:abstractNumId w:val="27"/>
  </w:num>
  <w:num w:numId="60">
    <w:abstractNumId w:val="56"/>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num>
  <w:num w:numId="63">
    <w:abstractNumId w:val="12"/>
  </w:num>
  <w:num w:numId="64">
    <w:abstractNumId w:val="34"/>
  </w:num>
  <w:num w:numId="65">
    <w:abstractNumId w:val="23"/>
  </w:num>
  <w:num w:numId="66">
    <w:abstractNumId w:val="15"/>
  </w:num>
  <w:num w:numId="67">
    <w:abstractNumId w:val="17"/>
  </w:num>
  <w:num w:numId="68">
    <w:abstractNumId w:val="22"/>
  </w:num>
  <w:num w:numId="69">
    <w:abstractNumId w:val="2"/>
  </w:num>
  <w:num w:numId="70">
    <w:abstractNumId w:val="40"/>
  </w:num>
  <w:num w:numId="71">
    <w:abstractNumId w:val="58"/>
  </w:num>
  <w:num w:numId="72">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num>
  <w:num w:numId="74">
    <w:abstractNumId w:val="0"/>
  </w:num>
  <w:num w:numId="75">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AA"/>
    <w:rsid w:val="00004002"/>
    <w:rsid w:val="000054B6"/>
    <w:rsid w:val="000219F2"/>
    <w:rsid w:val="00023B0C"/>
    <w:rsid w:val="00031BCE"/>
    <w:rsid w:val="000324C3"/>
    <w:rsid w:val="00033AA3"/>
    <w:rsid w:val="00046A42"/>
    <w:rsid w:val="00057D6A"/>
    <w:rsid w:val="000817BB"/>
    <w:rsid w:val="00083689"/>
    <w:rsid w:val="00093F2A"/>
    <w:rsid w:val="00096C09"/>
    <w:rsid w:val="00096E7B"/>
    <w:rsid w:val="000A10E0"/>
    <w:rsid w:val="000B0ACE"/>
    <w:rsid w:val="000B45EA"/>
    <w:rsid w:val="000C2FCE"/>
    <w:rsid w:val="000C5C46"/>
    <w:rsid w:val="000E4316"/>
    <w:rsid w:val="000E4643"/>
    <w:rsid w:val="000E5DAC"/>
    <w:rsid w:val="000F477C"/>
    <w:rsid w:val="000F4C99"/>
    <w:rsid w:val="000F5492"/>
    <w:rsid w:val="000F6EC9"/>
    <w:rsid w:val="000F7B17"/>
    <w:rsid w:val="001036C8"/>
    <w:rsid w:val="0010734D"/>
    <w:rsid w:val="00107367"/>
    <w:rsid w:val="001116AC"/>
    <w:rsid w:val="00116FA5"/>
    <w:rsid w:val="00121131"/>
    <w:rsid w:val="00127819"/>
    <w:rsid w:val="001279B3"/>
    <w:rsid w:val="00130EC1"/>
    <w:rsid w:val="00130FE5"/>
    <w:rsid w:val="00136395"/>
    <w:rsid w:val="00136DA6"/>
    <w:rsid w:val="00152D1D"/>
    <w:rsid w:val="00153226"/>
    <w:rsid w:val="001649CE"/>
    <w:rsid w:val="001724B6"/>
    <w:rsid w:val="0017276C"/>
    <w:rsid w:val="0018146B"/>
    <w:rsid w:val="0018181F"/>
    <w:rsid w:val="0018191E"/>
    <w:rsid w:val="001838FE"/>
    <w:rsid w:val="00190457"/>
    <w:rsid w:val="00194117"/>
    <w:rsid w:val="00195A2F"/>
    <w:rsid w:val="00195CD8"/>
    <w:rsid w:val="001A00ED"/>
    <w:rsid w:val="001A0E3E"/>
    <w:rsid w:val="001A3EDF"/>
    <w:rsid w:val="001A5053"/>
    <w:rsid w:val="001B1751"/>
    <w:rsid w:val="001B57DC"/>
    <w:rsid w:val="001B5DAA"/>
    <w:rsid w:val="001C0BC3"/>
    <w:rsid w:val="001C0C21"/>
    <w:rsid w:val="001D7CCF"/>
    <w:rsid w:val="001E57DA"/>
    <w:rsid w:val="001E71DC"/>
    <w:rsid w:val="002064D8"/>
    <w:rsid w:val="00210D31"/>
    <w:rsid w:val="00210D90"/>
    <w:rsid w:val="00210DEE"/>
    <w:rsid w:val="0021652A"/>
    <w:rsid w:val="00221BBF"/>
    <w:rsid w:val="002252EC"/>
    <w:rsid w:val="002342C2"/>
    <w:rsid w:val="002344C7"/>
    <w:rsid w:val="0023712C"/>
    <w:rsid w:val="0024435B"/>
    <w:rsid w:val="0024624A"/>
    <w:rsid w:val="00246814"/>
    <w:rsid w:val="00254D96"/>
    <w:rsid w:val="00255174"/>
    <w:rsid w:val="00261365"/>
    <w:rsid w:val="002703CD"/>
    <w:rsid w:val="00280420"/>
    <w:rsid w:val="00284FA8"/>
    <w:rsid w:val="002A0733"/>
    <w:rsid w:val="002A6375"/>
    <w:rsid w:val="002C2B85"/>
    <w:rsid w:val="002C6453"/>
    <w:rsid w:val="002C79B6"/>
    <w:rsid w:val="002D26FB"/>
    <w:rsid w:val="002D34F8"/>
    <w:rsid w:val="002E05ED"/>
    <w:rsid w:val="002E310B"/>
    <w:rsid w:val="002E493C"/>
    <w:rsid w:val="002F396E"/>
    <w:rsid w:val="002F5D27"/>
    <w:rsid w:val="002F6BCC"/>
    <w:rsid w:val="003128F1"/>
    <w:rsid w:val="00322AD9"/>
    <w:rsid w:val="00322C70"/>
    <w:rsid w:val="00330827"/>
    <w:rsid w:val="003309B2"/>
    <w:rsid w:val="00331E92"/>
    <w:rsid w:val="00332E7C"/>
    <w:rsid w:val="00350174"/>
    <w:rsid w:val="00350930"/>
    <w:rsid w:val="00352988"/>
    <w:rsid w:val="00353CAA"/>
    <w:rsid w:val="00361AEF"/>
    <w:rsid w:val="00363BB3"/>
    <w:rsid w:val="0036407E"/>
    <w:rsid w:val="00373924"/>
    <w:rsid w:val="00374FE2"/>
    <w:rsid w:val="00396ACC"/>
    <w:rsid w:val="003A1DF8"/>
    <w:rsid w:val="003A5F1E"/>
    <w:rsid w:val="003A73FE"/>
    <w:rsid w:val="003B7157"/>
    <w:rsid w:val="003B7980"/>
    <w:rsid w:val="003C295C"/>
    <w:rsid w:val="003C5286"/>
    <w:rsid w:val="003C67A4"/>
    <w:rsid w:val="003C6F42"/>
    <w:rsid w:val="003D0986"/>
    <w:rsid w:val="003D2BD8"/>
    <w:rsid w:val="003D2F98"/>
    <w:rsid w:val="003D304B"/>
    <w:rsid w:val="003D3D23"/>
    <w:rsid w:val="003D3D27"/>
    <w:rsid w:val="003D6E18"/>
    <w:rsid w:val="003D7ACB"/>
    <w:rsid w:val="003E1095"/>
    <w:rsid w:val="003E2A60"/>
    <w:rsid w:val="003E4F58"/>
    <w:rsid w:val="00407F75"/>
    <w:rsid w:val="00410949"/>
    <w:rsid w:val="00410C36"/>
    <w:rsid w:val="0041136C"/>
    <w:rsid w:val="00412950"/>
    <w:rsid w:val="00414F95"/>
    <w:rsid w:val="004231C4"/>
    <w:rsid w:val="00433CC4"/>
    <w:rsid w:val="00434D6A"/>
    <w:rsid w:val="00440117"/>
    <w:rsid w:val="004442E5"/>
    <w:rsid w:val="00445F2D"/>
    <w:rsid w:val="00450808"/>
    <w:rsid w:val="00452C9C"/>
    <w:rsid w:val="00453EC5"/>
    <w:rsid w:val="00455A8A"/>
    <w:rsid w:val="0047016D"/>
    <w:rsid w:val="00470FE6"/>
    <w:rsid w:val="00480D1F"/>
    <w:rsid w:val="004819E5"/>
    <w:rsid w:val="00493F8D"/>
    <w:rsid w:val="004A1850"/>
    <w:rsid w:val="004A54A6"/>
    <w:rsid w:val="004A6B9E"/>
    <w:rsid w:val="004B0053"/>
    <w:rsid w:val="004B2F8F"/>
    <w:rsid w:val="004B67B7"/>
    <w:rsid w:val="004B702F"/>
    <w:rsid w:val="004C667B"/>
    <w:rsid w:val="004C74DF"/>
    <w:rsid w:val="004E199C"/>
    <w:rsid w:val="004E6A9A"/>
    <w:rsid w:val="004E7125"/>
    <w:rsid w:val="004F4994"/>
    <w:rsid w:val="00500CC5"/>
    <w:rsid w:val="00514262"/>
    <w:rsid w:val="00515D49"/>
    <w:rsid w:val="00520DB8"/>
    <w:rsid w:val="00524C36"/>
    <w:rsid w:val="00530FF6"/>
    <w:rsid w:val="00532589"/>
    <w:rsid w:val="0053494D"/>
    <w:rsid w:val="0054013C"/>
    <w:rsid w:val="00551DC0"/>
    <w:rsid w:val="00555BC4"/>
    <w:rsid w:val="0057597D"/>
    <w:rsid w:val="00580B7A"/>
    <w:rsid w:val="0058709D"/>
    <w:rsid w:val="005A5089"/>
    <w:rsid w:val="005A5FD5"/>
    <w:rsid w:val="005B35BC"/>
    <w:rsid w:val="005B6146"/>
    <w:rsid w:val="005B67E2"/>
    <w:rsid w:val="005B7E45"/>
    <w:rsid w:val="005C038E"/>
    <w:rsid w:val="005C222F"/>
    <w:rsid w:val="005C33FD"/>
    <w:rsid w:val="005D2B58"/>
    <w:rsid w:val="005F0B67"/>
    <w:rsid w:val="005F3440"/>
    <w:rsid w:val="00622DE7"/>
    <w:rsid w:val="0063048F"/>
    <w:rsid w:val="006477D2"/>
    <w:rsid w:val="00654886"/>
    <w:rsid w:val="00655066"/>
    <w:rsid w:val="0067657A"/>
    <w:rsid w:val="00680698"/>
    <w:rsid w:val="0068394C"/>
    <w:rsid w:val="006863E7"/>
    <w:rsid w:val="00690C4A"/>
    <w:rsid w:val="00694B3A"/>
    <w:rsid w:val="006A0678"/>
    <w:rsid w:val="006A2A5E"/>
    <w:rsid w:val="006B10FB"/>
    <w:rsid w:val="006B5073"/>
    <w:rsid w:val="006C1AFE"/>
    <w:rsid w:val="006D7A78"/>
    <w:rsid w:val="006E2C52"/>
    <w:rsid w:val="00702D25"/>
    <w:rsid w:val="00707117"/>
    <w:rsid w:val="00716FDA"/>
    <w:rsid w:val="007203F8"/>
    <w:rsid w:val="00722EA8"/>
    <w:rsid w:val="00730274"/>
    <w:rsid w:val="00740600"/>
    <w:rsid w:val="0074160C"/>
    <w:rsid w:val="007431B7"/>
    <w:rsid w:val="00744198"/>
    <w:rsid w:val="0074476E"/>
    <w:rsid w:val="00744B9D"/>
    <w:rsid w:val="00747AF5"/>
    <w:rsid w:val="007533A2"/>
    <w:rsid w:val="00754A1A"/>
    <w:rsid w:val="00757BAA"/>
    <w:rsid w:val="00763515"/>
    <w:rsid w:val="007637A0"/>
    <w:rsid w:val="00763D65"/>
    <w:rsid w:val="00772CE0"/>
    <w:rsid w:val="00776754"/>
    <w:rsid w:val="007816B7"/>
    <w:rsid w:val="00781861"/>
    <w:rsid w:val="00781B91"/>
    <w:rsid w:val="0078766A"/>
    <w:rsid w:val="00787F0E"/>
    <w:rsid w:val="0079364F"/>
    <w:rsid w:val="00793AF7"/>
    <w:rsid w:val="007A12E5"/>
    <w:rsid w:val="007B4F1A"/>
    <w:rsid w:val="007B550D"/>
    <w:rsid w:val="007C366F"/>
    <w:rsid w:val="007C3B37"/>
    <w:rsid w:val="007C5E5F"/>
    <w:rsid w:val="007C7F79"/>
    <w:rsid w:val="007D2B38"/>
    <w:rsid w:val="00805A75"/>
    <w:rsid w:val="008110CC"/>
    <w:rsid w:val="00812AC0"/>
    <w:rsid w:val="00823E27"/>
    <w:rsid w:val="00826D51"/>
    <w:rsid w:val="00830016"/>
    <w:rsid w:val="00832850"/>
    <w:rsid w:val="00833E3C"/>
    <w:rsid w:val="00837D9F"/>
    <w:rsid w:val="0085643B"/>
    <w:rsid w:val="00857F26"/>
    <w:rsid w:val="008614F4"/>
    <w:rsid w:val="00865C72"/>
    <w:rsid w:val="0087628D"/>
    <w:rsid w:val="00881DEB"/>
    <w:rsid w:val="0088426A"/>
    <w:rsid w:val="00894383"/>
    <w:rsid w:val="008A1DB7"/>
    <w:rsid w:val="008A6E1A"/>
    <w:rsid w:val="008B345D"/>
    <w:rsid w:val="008C02A0"/>
    <w:rsid w:val="008C4FCC"/>
    <w:rsid w:val="008C6635"/>
    <w:rsid w:val="008D2F3F"/>
    <w:rsid w:val="008E6D4E"/>
    <w:rsid w:val="00901BC1"/>
    <w:rsid w:val="0090379A"/>
    <w:rsid w:val="00903A31"/>
    <w:rsid w:val="00912807"/>
    <w:rsid w:val="00914477"/>
    <w:rsid w:val="00914767"/>
    <w:rsid w:val="009157B6"/>
    <w:rsid w:val="00915C33"/>
    <w:rsid w:val="0093220E"/>
    <w:rsid w:val="00932917"/>
    <w:rsid w:val="0093564D"/>
    <w:rsid w:val="00937F19"/>
    <w:rsid w:val="0094045A"/>
    <w:rsid w:val="009411B1"/>
    <w:rsid w:val="009412B4"/>
    <w:rsid w:val="00941783"/>
    <w:rsid w:val="00951D15"/>
    <w:rsid w:val="0095506B"/>
    <w:rsid w:val="0097199B"/>
    <w:rsid w:val="009806B9"/>
    <w:rsid w:val="00992213"/>
    <w:rsid w:val="00994D7A"/>
    <w:rsid w:val="009A1E48"/>
    <w:rsid w:val="009A24F5"/>
    <w:rsid w:val="009B5963"/>
    <w:rsid w:val="009B654E"/>
    <w:rsid w:val="009C3B34"/>
    <w:rsid w:val="009D0114"/>
    <w:rsid w:val="009E2F32"/>
    <w:rsid w:val="009E4D61"/>
    <w:rsid w:val="009E5B25"/>
    <w:rsid w:val="009E6537"/>
    <w:rsid w:val="009E7004"/>
    <w:rsid w:val="009F048C"/>
    <w:rsid w:val="009F427A"/>
    <w:rsid w:val="00A057F0"/>
    <w:rsid w:val="00A065BE"/>
    <w:rsid w:val="00A1356F"/>
    <w:rsid w:val="00A13FC0"/>
    <w:rsid w:val="00A24789"/>
    <w:rsid w:val="00A34F73"/>
    <w:rsid w:val="00A37DC9"/>
    <w:rsid w:val="00A4084E"/>
    <w:rsid w:val="00A42A2B"/>
    <w:rsid w:val="00A444AB"/>
    <w:rsid w:val="00A45FBD"/>
    <w:rsid w:val="00A51D77"/>
    <w:rsid w:val="00A5260E"/>
    <w:rsid w:val="00A62519"/>
    <w:rsid w:val="00A66F95"/>
    <w:rsid w:val="00A678DE"/>
    <w:rsid w:val="00A70D68"/>
    <w:rsid w:val="00A7377A"/>
    <w:rsid w:val="00A76E61"/>
    <w:rsid w:val="00A81167"/>
    <w:rsid w:val="00A816CD"/>
    <w:rsid w:val="00A9117D"/>
    <w:rsid w:val="00AA1DAB"/>
    <w:rsid w:val="00AA2E33"/>
    <w:rsid w:val="00AB2C82"/>
    <w:rsid w:val="00AB7E56"/>
    <w:rsid w:val="00AC0945"/>
    <w:rsid w:val="00AC2C6E"/>
    <w:rsid w:val="00AC5D7F"/>
    <w:rsid w:val="00AC7092"/>
    <w:rsid w:val="00AC7663"/>
    <w:rsid w:val="00AD6861"/>
    <w:rsid w:val="00B031BF"/>
    <w:rsid w:val="00B06419"/>
    <w:rsid w:val="00B14E1E"/>
    <w:rsid w:val="00B16521"/>
    <w:rsid w:val="00B232DC"/>
    <w:rsid w:val="00B25317"/>
    <w:rsid w:val="00B25827"/>
    <w:rsid w:val="00B26CB3"/>
    <w:rsid w:val="00B325A9"/>
    <w:rsid w:val="00B3280E"/>
    <w:rsid w:val="00B446B0"/>
    <w:rsid w:val="00B53D4C"/>
    <w:rsid w:val="00B55B53"/>
    <w:rsid w:val="00B71111"/>
    <w:rsid w:val="00B733AE"/>
    <w:rsid w:val="00B73AA3"/>
    <w:rsid w:val="00B76DE5"/>
    <w:rsid w:val="00B8418F"/>
    <w:rsid w:val="00B930C9"/>
    <w:rsid w:val="00B94A27"/>
    <w:rsid w:val="00BB25D7"/>
    <w:rsid w:val="00BB4F14"/>
    <w:rsid w:val="00BB7260"/>
    <w:rsid w:val="00BC09AB"/>
    <w:rsid w:val="00BC3934"/>
    <w:rsid w:val="00BD0FC0"/>
    <w:rsid w:val="00BD1479"/>
    <w:rsid w:val="00BE17C3"/>
    <w:rsid w:val="00BE3B71"/>
    <w:rsid w:val="00BF0E42"/>
    <w:rsid w:val="00C00621"/>
    <w:rsid w:val="00C16A84"/>
    <w:rsid w:val="00C23A41"/>
    <w:rsid w:val="00C35969"/>
    <w:rsid w:val="00C366CA"/>
    <w:rsid w:val="00C5329C"/>
    <w:rsid w:val="00C6797C"/>
    <w:rsid w:val="00C73122"/>
    <w:rsid w:val="00C83962"/>
    <w:rsid w:val="00C961E2"/>
    <w:rsid w:val="00C96A1A"/>
    <w:rsid w:val="00CA61E7"/>
    <w:rsid w:val="00CB4D9B"/>
    <w:rsid w:val="00CC226B"/>
    <w:rsid w:val="00CC4ADD"/>
    <w:rsid w:val="00CC5195"/>
    <w:rsid w:val="00CC59D1"/>
    <w:rsid w:val="00CD1202"/>
    <w:rsid w:val="00CE4167"/>
    <w:rsid w:val="00CF237C"/>
    <w:rsid w:val="00CF48EA"/>
    <w:rsid w:val="00D03D59"/>
    <w:rsid w:val="00D0507C"/>
    <w:rsid w:val="00D06A0A"/>
    <w:rsid w:val="00D06E86"/>
    <w:rsid w:val="00D129FC"/>
    <w:rsid w:val="00D1456D"/>
    <w:rsid w:val="00D160E6"/>
    <w:rsid w:val="00D16AC2"/>
    <w:rsid w:val="00D31AC2"/>
    <w:rsid w:val="00D411C2"/>
    <w:rsid w:val="00D42EB6"/>
    <w:rsid w:val="00D43A1E"/>
    <w:rsid w:val="00D5685B"/>
    <w:rsid w:val="00D66FB0"/>
    <w:rsid w:val="00D67E20"/>
    <w:rsid w:val="00D9230B"/>
    <w:rsid w:val="00D97184"/>
    <w:rsid w:val="00D97B08"/>
    <w:rsid w:val="00D97B0D"/>
    <w:rsid w:val="00DA2475"/>
    <w:rsid w:val="00DA7391"/>
    <w:rsid w:val="00DB532D"/>
    <w:rsid w:val="00DB6EEB"/>
    <w:rsid w:val="00DB75E5"/>
    <w:rsid w:val="00DC3622"/>
    <w:rsid w:val="00DE1CDC"/>
    <w:rsid w:val="00DE3458"/>
    <w:rsid w:val="00DE3CC0"/>
    <w:rsid w:val="00DE4D6D"/>
    <w:rsid w:val="00DF15F8"/>
    <w:rsid w:val="00E001AD"/>
    <w:rsid w:val="00E00D89"/>
    <w:rsid w:val="00E0372D"/>
    <w:rsid w:val="00E07EA6"/>
    <w:rsid w:val="00E171ED"/>
    <w:rsid w:val="00E339A7"/>
    <w:rsid w:val="00E33CD6"/>
    <w:rsid w:val="00E35BCD"/>
    <w:rsid w:val="00E401AA"/>
    <w:rsid w:val="00E4074B"/>
    <w:rsid w:val="00E40CD9"/>
    <w:rsid w:val="00E4287A"/>
    <w:rsid w:val="00E436CB"/>
    <w:rsid w:val="00E577BA"/>
    <w:rsid w:val="00E613A0"/>
    <w:rsid w:val="00E6272B"/>
    <w:rsid w:val="00E74F37"/>
    <w:rsid w:val="00E761E6"/>
    <w:rsid w:val="00E81230"/>
    <w:rsid w:val="00E95C95"/>
    <w:rsid w:val="00EA40DD"/>
    <w:rsid w:val="00EB3A73"/>
    <w:rsid w:val="00EB445C"/>
    <w:rsid w:val="00EB5355"/>
    <w:rsid w:val="00ED7C21"/>
    <w:rsid w:val="00EE1AF1"/>
    <w:rsid w:val="00EE1F7E"/>
    <w:rsid w:val="00EE4838"/>
    <w:rsid w:val="00EE5485"/>
    <w:rsid w:val="00EE5E7E"/>
    <w:rsid w:val="00EF0BFB"/>
    <w:rsid w:val="00EF683E"/>
    <w:rsid w:val="00F00BC2"/>
    <w:rsid w:val="00F0167A"/>
    <w:rsid w:val="00F03AC9"/>
    <w:rsid w:val="00F0725A"/>
    <w:rsid w:val="00F16C9F"/>
    <w:rsid w:val="00F26FEC"/>
    <w:rsid w:val="00F33AF2"/>
    <w:rsid w:val="00F33D1F"/>
    <w:rsid w:val="00F35A00"/>
    <w:rsid w:val="00F422D4"/>
    <w:rsid w:val="00F42F64"/>
    <w:rsid w:val="00F72A54"/>
    <w:rsid w:val="00F75490"/>
    <w:rsid w:val="00F91EBF"/>
    <w:rsid w:val="00F9363E"/>
    <w:rsid w:val="00F96707"/>
    <w:rsid w:val="00FA682C"/>
    <w:rsid w:val="00FA6C11"/>
    <w:rsid w:val="00FA716E"/>
    <w:rsid w:val="00FA7C19"/>
    <w:rsid w:val="00FB3A70"/>
    <w:rsid w:val="00FB5A60"/>
    <w:rsid w:val="00FC592D"/>
    <w:rsid w:val="00FD4825"/>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15F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UnresolvedMention">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7021">
      <w:bodyDiv w:val="1"/>
      <w:marLeft w:val="0"/>
      <w:marRight w:val="0"/>
      <w:marTop w:val="0"/>
      <w:marBottom w:val="0"/>
      <w:divBdr>
        <w:top w:val="none" w:sz="0" w:space="0" w:color="auto"/>
        <w:left w:val="none" w:sz="0" w:space="0" w:color="auto"/>
        <w:bottom w:val="none" w:sz="0" w:space="0" w:color="auto"/>
        <w:right w:val="none" w:sz="0" w:space="0" w:color="auto"/>
      </w:divBdr>
    </w:div>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 w:id="1917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mailto:i.morawiec@wronki.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i.morawiec@wronki.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platformazakupowa.pl/wronki"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mailto:n.felska@wronki.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bip.wronki.pl/" TargetMode="External"/><Relationship Id="rId19" Type="http://schemas.openxmlformats.org/officeDocument/2006/relationships/hyperlink" Target="mailto:r.szymanski@wronki.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przetargi@wronki.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s://platformazakupowa.pl/wronki" TargetMode="External"/><Relationship Id="rId35" Type="http://schemas.openxmlformats.org/officeDocument/2006/relationships/header" Target="header1.xml"/><Relationship Id="rId8" Type="http://schemas.openxmlformats.org/officeDocument/2006/relationships/hyperlink" Target="mailto:przetargi@wronki.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F3F3-71B8-4BEE-922F-D987F624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51</Pages>
  <Words>13918</Words>
  <Characters>83514</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Ewelina Szubert</cp:lastModifiedBy>
  <cp:revision>259</cp:revision>
  <cp:lastPrinted>2023-10-11T10:38:00Z</cp:lastPrinted>
  <dcterms:created xsi:type="dcterms:W3CDTF">2022-03-08T07:38:00Z</dcterms:created>
  <dcterms:modified xsi:type="dcterms:W3CDTF">2023-10-11T10:40:00Z</dcterms:modified>
  <dc:language>pl-PL</dc:language>
</cp:coreProperties>
</file>