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KZ-2380/79</w:t>
      </w:r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bookmarkStart w:id="4" w:name="_GoBack"/>
      <w:bookmarkEnd w:id="4"/>
      <w:r>
        <w:rPr>
          <w:rFonts w:ascii="Arial" w:hAnsi="Arial" w:cs="Arial"/>
          <w:b/>
          <w:sz w:val="28"/>
          <w:szCs w:val="28"/>
          <w:lang w:eastAsia="ar-SA"/>
        </w:rPr>
        <w:t>materiałów techniki policyjnej w postaci proszków magnetycznych i substancji chemicznych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83B2-33B0-4340-B33F-671A2F0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1843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RenataKrakiewicz</cp:lastModifiedBy>
  <cp:revision>17</cp:revision>
  <cp:lastPrinted>2022-04-28T12:16:00Z</cp:lastPrinted>
  <dcterms:created xsi:type="dcterms:W3CDTF">2022-04-28T11:36:00Z</dcterms:created>
  <dcterms:modified xsi:type="dcterms:W3CDTF">2022-06-22T11:58:00Z</dcterms:modified>
</cp:coreProperties>
</file>