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06" w:rsidRPr="00A34C50" w:rsidRDefault="003F6B06" w:rsidP="00DA1ACB">
      <w:pPr>
        <w:pStyle w:val="Nagwek1"/>
        <w:spacing w:line="360" w:lineRule="auto"/>
        <w:jc w:val="center"/>
        <w:rPr>
          <w:bCs w:val="0"/>
        </w:rPr>
      </w:pPr>
      <w:r w:rsidRPr="00A34C50">
        <w:rPr>
          <w:bCs w:val="0"/>
        </w:rPr>
        <w:t xml:space="preserve">UMOWA NR  </w:t>
      </w:r>
      <w:r w:rsidR="00A34C50">
        <w:rPr>
          <w:bCs w:val="0"/>
        </w:rPr>
        <w:t>IT.272</w:t>
      </w:r>
      <w:r w:rsidR="001C6255">
        <w:rPr>
          <w:bCs w:val="0"/>
        </w:rPr>
        <w:t>……</w:t>
      </w:r>
      <w:r w:rsidR="00D35C82">
        <w:rPr>
          <w:bCs w:val="0"/>
        </w:rPr>
        <w:t>.</w:t>
      </w:r>
      <w:r w:rsidR="00A34C50">
        <w:rPr>
          <w:bCs w:val="0"/>
        </w:rPr>
        <w:t>20</w:t>
      </w:r>
      <w:r w:rsidR="0092653D">
        <w:rPr>
          <w:bCs w:val="0"/>
        </w:rPr>
        <w:t>2</w:t>
      </w:r>
      <w:r w:rsidR="001C6255">
        <w:rPr>
          <w:bCs w:val="0"/>
        </w:rPr>
        <w:t>1</w:t>
      </w:r>
    </w:p>
    <w:p w:rsidR="00965220" w:rsidRPr="00A34C50" w:rsidRDefault="00965220" w:rsidP="00DA1ACB">
      <w:pPr>
        <w:spacing w:line="360" w:lineRule="auto"/>
        <w:jc w:val="both"/>
        <w:rPr>
          <w:rFonts w:ascii="Times New Roman" w:hAnsi="Times New Roman"/>
        </w:rPr>
      </w:pPr>
    </w:p>
    <w:p w:rsidR="003F6B06" w:rsidRPr="00A34C50" w:rsidRDefault="00965220" w:rsidP="00DA1ACB">
      <w:pPr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Zawarta w  dniu ...................................... pomiędzy: Miastem Jastrzębie Zdrój na prawach powiatu z siedzibą przy </w:t>
      </w:r>
      <w:r w:rsidR="00F54314" w:rsidRPr="00A34C50">
        <w:rPr>
          <w:rFonts w:ascii="Times New Roman" w:hAnsi="Times New Roman"/>
        </w:rPr>
        <w:t>ul. Aleja Józefa</w:t>
      </w:r>
      <w:r w:rsidRPr="00A34C50">
        <w:rPr>
          <w:rFonts w:ascii="Times New Roman" w:hAnsi="Times New Roman"/>
        </w:rPr>
        <w:t xml:space="preserve"> Piłsudskiego 60, 44-335 Jastrzębie-Zdrój, NIP: 6332216615, REGON 000523689, zwanym w dalszym ciągu umowy Zamawiającym, reprezentowanym przez:</w:t>
      </w:r>
    </w:p>
    <w:p w:rsidR="003F6B06" w:rsidRPr="00A34C50" w:rsidRDefault="000D197F" w:rsidP="00DA1ACB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…………………………………………………………………..</w:t>
      </w:r>
    </w:p>
    <w:p w:rsidR="00965220" w:rsidRPr="00A34C50" w:rsidRDefault="00965220" w:rsidP="00DA1ACB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…………………………………………………………………..</w:t>
      </w:r>
    </w:p>
    <w:p w:rsidR="00E250E7" w:rsidRPr="00A34C50" w:rsidRDefault="003F6B06" w:rsidP="00DA1ACB">
      <w:pPr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zwanym dalej </w:t>
      </w:r>
      <w:r w:rsidR="00E250E7" w:rsidRPr="00A34C50">
        <w:rPr>
          <w:rFonts w:ascii="Times New Roman" w:hAnsi="Times New Roman"/>
        </w:rPr>
        <w:t>Zamawiającym</w:t>
      </w:r>
      <w:r w:rsidR="008C2B49" w:rsidRPr="00A34C50">
        <w:rPr>
          <w:rFonts w:ascii="Times New Roman" w:hAnsi="Times New Roman"/>
        </w:rPr>
        <w:t>,</w:t>
      </w:r>
    </w:p>
    <w:p w:rsidR="008C2B49" w:rsidRPr="00A34C50" w:rsidRDefault="008C2B49" w:rsidP="00DA1ACB">
      <w:pPr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oraz </w:t>
      </w:r>
    </w:p>
    <w:p w:rsidR="008C2B49" w:rsidRPr="00A34C50" w:rsidRDefault="0092653D" w:rsidP="00D35C82">
      <w:pPr>
        <w:widowControl/>
        <w:suppressAutoHyphens w:val="0"/>
        <w:autoSpaceDN w:val="0"/>
        <w:adjustRightInd w:val="0"/>
        <w:spacing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</w:t>
      </w:r>
    </w:p>
    <w:p w:rsidR="00031C7E" w:rsidRPr="00D35C82" w:rsidRDefault="00031C7E" w:rsidP="00DA1ACB">
      <w:pPr>
        <w:widowControl/>
        <w:suppressAutoHyphens w:val="0"/>
        <w:autoSpaceDN w:val="0"/>
        <w:adjustRightInd w:val="0"/>
        <w:spacing w:line="360" w:lineRule="auto"/>
        <w:rPr>
          <w:rFonts w:ascii="Times New Roman" w:hAnsi="Times New Roman"/>
          <w:b/>
          <w:lang w:eastAsia="pl-PL"/>
        </w:rPr>
      </w:pPr>
      <w:r w:rsidRPr="00A34C50">
        <w:rPr>
          <w:rFonts w:ascii="Times New Roman" w:hAnsi="Times New Roman"/>
          <w:lang w:eastAsia="pl-PL"/>
        </w:rPr>
        <w:t>zwan</w:t>
      </w:r>
      <w:r w:rsidR="00BA486D" w:rsidRPr="00A34C50">
        <w:rPr>
          <w:rFonts w:ascii="Times New Roman" w:hAnsi="Times New Roman"/>
          <w:lang w:eastAsia="pl-PL"/>
        </w:rPr>
        <w:t>a</w:t>
      </w:r>
      <w:r w:rsidRPr="00A34C50">
        <w:rPr>
          <w:rFonts w:ascii="Times New Roman" w:hAnsi="Times New Roman"/>
          <w:lang w:eastAsia="pl-PL"/>
        </w:rPr>
        <w:t xml:space="preserve"> d</w:t>
      </w:r>
      <w:r w:rsidR="008C2B49" w:rsidRPr="00A34C50">
        <w:rPr>
          <w:rFonts w:ascii="Times New Roman" w:hAnsi="Times New Roman"/>
          <w:lang w:eastAsia="pl-PL"/>
        </w:rPr>
        <w:t xml:space="preserve">alej „Wykonawcą”, reprezentowaną </w:t>
      </w:r>
      <w:r w:rsidRPr="00A34C50">
        <w:rPr>
          <w:rFonts w:ascii="Times New Roman" w:hAnsi="Times New Roman"/>
          <w:lang w:eastAsia="pl-PL"/>
        </w:rPr>
        <w:t>przez:</w:t>
      </w:r>
      <w:r w:rsidR="00D35C82">
        <w:rPr>
          <w:rFonts w:ascii="Times New Roman" w:hAnsi="Times New Roman"/>
          <w:lang w:eastAsia="pl-PL"/>
        </w:rPr>
        <w:t xml:space="preserve"> </w:t>
      </w:r>
      <w:r w:rsidR="0092653D">
        <w:rPr>
          <w:rFonts w:ascii="Times New Roman" w:hAnsi="Times New Roman"/>
          <w:b/>
          <w:lang w:eastAsia="pl-PL"/>
        </w:rPr>
        <w:t>…………………………….</w:t>
      </w:r>
    </w:p>
    <w:p w:rsidR="003F6B06" w:rsidRPr="00A34C50" w:rsidRDefault="003F6B06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1</w:t>
      </w:r>
    </w:p>
    <w:p w:rsidR="003F6B06" w:rsidRPr="00A34C50" w:rsidRDefault="00513629" w:rsidP="005A1A86">
      <w:pPr>
        <w:spacing w:line="276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Zamawiający zleca, a Wykonawca przyjmuje do wykonania usługę w zakresie odnowienia</w:t>
      </w:r>
      <w:r w:rsidR="00F54314" w:rsidRPr="00A34C50">
        <w:rPr>
          <w:rFonts w:ascii="Times New Roman" w:hAnsi="Times New Roman"/>
        </w:rPr>
        <w:t xml:space="preserve"> </w:t>
      </w:r>
      <w:r w:rsidR="00F54314" w:rsidRPr="00A34C50">
        <w:rPr>
          <w:rFonts w:ascii="Times New Roman" w:hAnsi="Times New Roman"/>
          <w:u w:val="single"/>
        </w:rPr>
        <w:t>l</w:t>
      </w:r>
      <w:r w:rsidR="000C456B" w:rsidRPr="00A34C50">
        <w:rPr>
          <w:rFonts w:ascii="Times New Roman" w:hAnsi="Times New Roman"/>
          <w:u w:val="single"/>
        </w:rPr>
        <w:t xml:space="preserve">icencji </w:t>
      </w:r>
      <w:proofErr w:type="spellStart"/>
      <w:r w:rsidR="005A1A86" w:rsidRPr="005A1A86">
        <w:rPr>
          <w:rFonts w:ascii="Times New Roman" w:hAnsi="Times New Roman"/>
        </w:rPr>
        <w:t>Unified</w:t>
      </w:r>
      <w:proofErr w:type="spellEnd"/>
      <w:r w:rsidR="005A1A86" w:rsidRPr="005A1A86">
        <w:rPr>
          <w:rFonts w:ascii="Times New Roman" w:hAnsi="Times New Roman"/>
        </w:rPr>
        <w:t xml:space="preserve"> </w:t>
      </w:r>
      <w:proofErr w:type="spellStart"/>
      <w:r w:rsidR="005A1A86" w:rsidRPr="005A1A86">
        <w:rPr>
          <w:rFonts w:ascii="Times New Roman" w:hAnsi="Times New Roman"/>
        </w:rPr>
        <w:t>Threat</w:t>
      </w:r>
      <w:proofErr w:type="spellEnd"/>
      <w:r w:rsidR="005A1A86">
        <w:rPr>
          <w:rFonts w:ascii="Times New Roman" w:hAnsi="Times New Roman"/>
        </w:rPr>
        <w:t xml:space="preserve"> </w:t>
      </w:r>
      <w:proofErr w:type="spellStart"/>
      <w:r w:rsidR="005A1A86" w:rsidRPr="005A1A86">
        <w:rPr>
          <w:rFonts w:ascii="Times New Roman" w:hAnsi="Times New Roman"/>
        </w:rPr>
        <w:t>Protection</w:t>
      </w:r>
      <w:proofErr w:type="spellEnd"/>
      <w:r w:rsidR="005A1A86" w:rsidRPr="005A1A86">
        <w:rPr>
          <w:rFonts w:ascii="Times New Roman" w:hAnsi="Times New Roman"/>
        </w:rPr>
        <w:t xml:space="preserve"> (UTP) (IPS, Advanced </w:t>
      </w:r>
      <w:proofErr w:type="spellStart"/>
      <w:r w:rsidR="005A1A86" w:rsidRPr="005A1A86">
        <w:rPr>
          <w:rFonts w:ascii="Times New Roman" w:hAnsi="Times New Roman"/>
        </w:rPr>
        <w:t>Malware</w:t>
      </w:r>
      <w:proofErr w:type="spellEnd"/>
      <w:r w:rsidR="005A1A86" w:rsidRPr="005A1A86">
        <w:rPr>
          <w:rFonts w:ascii="Times New Roman" w:hAnsi="Times New Roman"/>
        </w:rPr>
        <w:t xml:space="preserve"> </w:t>
      </w:r>
      <w:proofErr w:type="spellStart"/>
      <w:r w:rsidR="005A1A86" w:rsidRPr="005A1A86">
        <w:rPr>
          <w:rFonts w:ascii="Times New Roman" w:hAnsi="Times New Roman"/>
        </w:rPr>
        <w:t>Protection</w:t>
      </w:r>
      <w:proofErr w:type="spellEnd"/>
      <w:r w:rsidR="005A1A86" w:rsidRPr="005A1A86">
        <w:rPr>
          <w:rFonts w:ascii="Times New Roman" w:hAnsi="Times New Roman"/>
        </w:rPr>
        <w:t>,</w:t>
      </w:r>
      <w:r w:rsidR="005A1A86">
        <w:rPr>
          <w:rFonts w:ascii="Times New Roman" w:hAnsi="Times New Roman"/>
        </w:rPr>
        <w:t xml:space="preserve"> </w:t>
      </w:r>
      <w:r w:rsidR="005A1A86" w:rsidRPr="005A1A86">
        <w:rPr>
          <w:rFonts w:ascii="Times New Roman" w:hAnsi="Times New Roman"/>
        </w:rPr>
        <w:t xml:space="preserve">Application Control, Web &amp; Video </w:t>
      </w:r>
      <w:proofErr w:type="spellStart"/>
      <w:r w:rsidR="005A1A86" w:rsidRPr="005A1A86">
        <w:rPr>
          <w:rFonts w:ascii="Times New Roman" w:hAnsi="Times New Roman"/>
        </w:rPr>
        <w:t>Filtering</w:t>
      </w:r>
      <w:proofErr w:type="spellEnd"/>
      <w:r w:rsidR="005A1A86" w:rsidRPr="005A1A86">
        <w:rPr>
          <w:rFonts w:ascii="Times New Roman" w:hAnsi="Times New Roman"/>
        </w:rPr>
        <w:t xml:space="preserve">, </w:t>
      </w:r>
      <w:proofErr w:type="spellStart"/>
      <w:r w:rsidR="005A1A86" w:rsidRPr="005A1A86">
        <w:rPr>
          <w:rFonts w:ascii="Times New Roman" w:hAnsi="Times New Roman"/>
        </w:rPr>
        <w:t>Antispam</w:t>
      </w:r>
      <w:proofErr w:type="spellEnd"/>
      <w:r w:rsidR="005A1A86">
        <w:rPr>
          <w:rFonts w:ascii="Times New Roman" w:hAnsi="Times New Roman"/>
        </w:rPr>
        <w:t xml:space="preserve"> </w:t>
      </w:r>
      <w:r w:rsidR="005A1A86" w:rsidRPr="005A1A86">
        <w:rPr>
          <w:rFonts w:ascii="Times New Roman" w:hAnsi="Times New Roman"/>
        </w:rPr>
        <w:t xml:space="preserve">Service, and 24x7 </w:t>
      </w:r>
      <w:proofErr w:type="spellStart"/>
      <w:r w:rsidR="005A1A86" w:rsidRPr="005A1A86">
        <w:rPr>
          <w:rFonts w:ascii="Times New Roman" w:hAnsi="Times New Roman"/>
        </w:rPr>
        <w:t>FortiCare</w:t>
      </w:r>
      <w:proofErr w:type="spellEnd"/>
      <w:r w:rsidR="005A1A86" w:rsidRPr="005A1A86">
        <w:rPr>
          <w:rFonts w:ascii="Times New Roman" w:hAnsi="Times New Roman"/>
        </w:rPr>
        <w:t>)</w:t>
      </w:r>
      <w:r w:rsidR="005A1A86">
        <w:rPr>
          <w:rFonts w:ascii="Times New Roman" w:hAnsi="Times New Roman"/>
        </w:rPr>
        <w:t xml:space="preserve"> </w:t>
      </w:r>
      <w:r w:rsidR="005A1A86" w:rsidRPr="00A34C50">
        <w:rPr>
          <w:rFonts w:ascii="Times New Roman" w:hAnsi="Times New Roman"/>
        </w:rPr>
        <w:t>dla 2 urządzeń FortiGate-200</w:t>
      </w:r>
      <w:r w:rsidR="005A1A86">
        <w:rPr>
          <w:rFonts w:ascii="Times New Roman" w:hAnsi="Times New Roman"/>
        </w:rPr>
        <w:t>E</w:t>
      </w:r>
      <w:r w:rsidR="005A1A86" w:rsidRPr="00A34C50">
        <w:rPr>
          <w:rFonts w:ascii="Times New Roman" w:hAnsi="Times New Roman"/>
          <w:u w:val="single"/>
        </w:rPr>
        <w:t xml:space="preserve"> </w:t>
      </w:r>
      <w:r w:rsidR="000674EC" w:rsidRPr="00A34C50">
        <w:rPr>
          <w:rFonts w:ascii="Times New Roman" w:hAnsi="Times New Roman"/>
          <w:u w:val="single"/>
        </w:rPr>
        <w:t>na okres kolejnych 12 miesięcy</w:t>
      </w:r>
      <w:r w:rsidR="000674EC" w:rsidRPr="00A34C50">
        <w:rPr>
          <w:rFonts w:ascii="Times New Roman" w:hAnsi="Times New Roman"/>
        </w:rPr>
        <w:t xml:space="preserve"> </w:t>
      </w:r>
    </w:p>
    <w:p w:rsidR="003F6B06" w:rsidRPr="00A34C50" w:rsidRDefault="003F6B06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2</w:t>
      </w:r>
    </w:p>
    <w:p w:rsidR="003F6B06" w:rsidRPr="00A34C50" w:rsidRDefault="003F6B06" w:rsidP="00DA1ACB">
      <w:pPr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Termin wykonania przedmiotu umowy: </w:t>
      </w:r>
      <w:r w:rsidR="00B267F8" w:rsidRPr="00A34C50">
        <w:rPr>
          <w:rFonts w:ascii="Times New Roman" w:hAnsi="Times New Roman"/>
        </w:rPr>
        <w:t xml:space="preserve"> </w:t>
      </w:r>
      <w:r w:rsidR="008C2B49" w:rsidRPr="00A34C50">
        <w:rPr>
          <w:rFonts w:ascii="Times New Roman" w:hAnsi="Times New Roman"/>
        </w:rPr>
        <w:t xml:space="preserve">do </w:t>
      </w:r>
      <w:r w:rsidR="008972D9" w:rsidRPr="00A34C50">
        <w:rPr>
          <w:rFonts w:ascii="Times New Roman" w:hAnsi="Times New Roman"/>
          <w:b/>
          <w:color w:val="auto"/>
        </w:rPr>
        <w:t>14</w:t>
      </w:r>
      <w:r w:rsidR="008C2B49" w:rsidRPr="00A34C50">
        <w:rPr>
          <w:rFonts w:ascii="Times New Roman" w:hAnsi="Times New Roman"/>
          <w:b/>
          <w:color w:val="auto"/>
        </w:rPr>
        <w:t xml:space="preserve"> dni liczone od daty zawarcia umowy</w:t>
      </w:r>
      <w:r w:rsidR="00A938CA" w:rsidRPr="00A34C50">
        <w:rPr>
          <w:rFonts w:ascii="Times New Roman" w:hAnsi="Times New Roman"/>
          <w:b/>
          <w:color w:val="auto"/>
        </w:rPr>
        <w:t>.</w:t>
      </w:r>
    </w:p>
    <w:p w:rsidR="003F6B06" w:rsidRPr="00A34C50" w:rsidRDefault="003F6B06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3</w:t>
      </w:r>
    </w:p>
    <w:p w:rsidR="00D35C82" w:rsidRPr="00D35C82" w:rsidRDefault="003F6B06" w:rsidP="00D35C82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  <w:color w:val="auto"/>
        </w:rPr>
      </w:pPr>
      <w:r w:rsidRPr="00A34C50">
        <w:rPr>
          <w:rFonts w:ascii="Times New Roman" w:hAnsi="Times New Roman"/>
          <w:color w:val="auto"/>
        </w:rPr>
        <w:t xml:space="preserve">Za wykonanie przedmiotu umowy Zamawiający zapłaci Wykonawcy wynagrodzenie </w:t>
      </w:r>
      <w:r w:rsidR="0007192E" w:rsidRPr="00A34C50">
        <w:rPr>
          <w:rFonts w:ascii="Times New Roman" w:hAnsi="Times New Roman"/>
          <w:color w:val="auto"/>
        </w:rPr>
        <w:t xml:space="preserve">w kwocie: </w:t>
      </w:r>
      <w:r w:rsidR="00AA289F">
        <w:rPr>
          <w:rFonts w:ascii="Times New Roman" w:hAnsi="Times New Roman"/>
          <w:color w:val="auto"/>
        </w:rPr>
        <w:t>……………</w:t>
      </w:r>
      <w:r w:rsidR="0007192E" w:rsidRPr="00A34C50">
        <w:rPr>
          <w:rFonts w:ascii="Times New Roman" w:hAnsi="Times New Roman"/>
          <w:color w:val="auto"/>
        </w:rPr>
        <w:t xml:space="preserve"> zł netto + 23% VAT </w:t>
      </w:r>
      <w:r w:rsidR="00D35C82">
        <w:rPr>
          <w:rFonts w:ascii="Times New Roman" w:hAnsi="Times New Roman"/>
          <w:color w:val="auto"/>
        </w:rPr>
        <w:t>(</w:t>
      </w:r>
      <w:r w:rsidR="00AA289F">
        <w:rPr>
          <w:rFonts w:ascii="Times New Roman" w:hAnsi="Times New Roman"/>
          <w:color w:val="auto"/>
        </w:rPr>
        <w:t>…………………….</w:t>
      </w:r>
      <w:r w:rsidR="00D35C82">
        <w:rPr>
          <w:rFonts w:ascii="Times New Roman" w:hAnsi="Times New Roman"/>
          <w:color w:val="auto"/>
        </w:rPr>
        <w:t>)</w:t>
      </w:r>
      <w:r w:rsidR="0007192E" w:rsidRPr="00A34C50">
        <w:rPr>
          <w:rFonts w:ascii="Times New Roman" w:hAnsi="Times New Roman"/>
          <w:color w:val="auto"/>
        </w:rPr>
        <w:t xml:space="preserve"> = </w:t>
      </w:r>
      <w:r w:rsidR="00AA289F">
        <w:rPr>
          <w:rFonts w:ascii="Times New Roman" w:hAnsi="Times New Roman"/>
          <w:color w:val="auto"/>
        </w:rPr>
        <w:t>………………..</w:t>
      </w:r>
      <w:r w:rsidR="0007192E" w:rsidRPr="00A34C50">
        <w:rPr>
          <w:rFonts w:ascii="Times New Roman" w:hAnsi="Times New Roman"/>
          <w:color w:val="auto"/>
        </w:rPr>
        <w:t xml:space="preserve"> zł brutto (słownie</w:t>
      </w:r>
      <w:r w:rsidR="00D35C82">
        <w:rPr>
          <w:rFonts w:ascii="Times New Roman" w:hAnsi="Times New Roman"/>
          <w:color w:val="auto"/>
        </w:rPr>
        <w:t>:</w:t>
      </w:r>
      <w:r w:rsidR="0007192E" w:rsidRPr="00A34C50">
        <w:rPr>
          <w:rFonts w:ascii="Times New Roman" w:hAnsi="Times New Roman"/>
          <w:color w:val="auto"/>
        </w:rPr>
        <w:t xml:space="preserve"> </w:t>
      </w:r>
      <w:r w:rsidR="00AA289F">
        <w:rPr>
          <w:rFonts w:ascii="Times New Roman" w:hAnsi="Times New Roman"/>
          <w:color w:val="auto"/>
        </w:rPr>
        <w:t>………………………………………</w:t>
      </w:r>
      <w:r w:rsidR="0007192E" w:rsidRPr="00A34C50">
        <w:rPr>
          <w:rFonts w:ascii="Times New Roman" w:hAnsi="Times New Roman"/>
          <w:color w:val="auto"/>
        </w:rPr>
        <w:t xml:space="preserve"> </w:t>
      </w:r>
      <w:r w:rsidR="00AA289F">
        <w:rPr>
          <w:rFonts w:ascii="Times New Roman" w:hAnsi="Times New Roman"/>
          <w:color w:val="auto"/>
        </w:rPr>
        <w:t>00</w:t>
      </w:r>
      <w:r w:rsidR="00D35C82">
        <w:rPr>
          <w:rFonts w:ascii="Times New Roman" w:hAnsi="Times New Roman"/>
          <w:color w:val="auto"/>
        </w:rPr>
        <w:t>/10</w:t>
      </w:r>
      <w:r w:rsidR="0007192E" w:rsidRPr="00A34C50">
        <w:rPr>
          <w:rFonts w:ascii="Times New Roman" w:hAnsi="Times New Roman"/>
          <w:color w:val="auto"/>
        </w:rPr>
        <w:t>0)</w:t>
      </w:r>
    </w:p>
    <w:p w:rsidR="0007192E" w:rsidRPr="00A34C50" w:rsidRDefault="0007192E" w:rsidP="0007192E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Zadanie płatne</w:t>
      </w:r>
      <w:r w:rsidR="00D56276" w:rsidRPr="00A34C50">
        <w:rPr>
          <w:rFonts w:ascii="Times New Roman" w:hAnsi="Times New Roman"/>
        </w:rPr>
        <w:t>:</w:t>
      </w:r>
    </w:p>
    <w:p w:rsidR="00D56276" w:rsidRPr="00A34C50" w:rsidRDefault="008B093D" w:rsidP="0007192E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  <w:b/>
          <w:color w:val="auto"/>
        </w:rPr>
        <w:t xml:space="preserve">Dział </w:t>
      </w:r>
      <w:r w:rsidR="0007192E" w:rsidRPr="00A34C50">
        <w:rPr>
          <w:rFonts w:ascii="Times New Roman" w:hAnsi="Times New Roman"/>
          <w:b/>
          <w:color w:val="auto"/>
        </w:rPr>
        <w:t>750,</w:t>
      </w:r>
      <w:r w:rsidRPr="00A34C50">
        <w:rPr>
          <w:rFonts w:ascii="Times New Roman" w:hAnsi="Times New Roman"/>
          <w:b/>
          <w:color w:val="auto"/>
        </w:rPr>
        <w:t xml:space="preserve"> rodz. </w:t>
      </w:r>
      <w:r w:rsidR="0007192E" w:rsidRPr="00A34C50">
        <w:rPr>
          <w:rFonts w:ascii="Times New Roman" w:hAnsi="Times New Roman"/>
          <w:b/>
          <w:color w:val="auto"/>
        </w:rPr>
        <w:t>75095</w:t>
      </w:r>
      <w:r w:rsidRPr="00A34C50">
        <w:rPr>
          <w:rFonts w:ascii="Times New Roman" w:hAnsi="Times New Roman"/>
          <w:b/>
          <w:color w:val="auto"/>
        </w:rPr>
        <w:t xml:space="preserve"> par. 4300 zad. nr. 000-000-000-000</w:t>
      </w:r>
      <w:r w:rsidR="00C5501A" w:rsidRPr="00A34C50">
        <w:rPr>
          <w:rFonts w:ascii="Times New Roman" w:hAnsi="Times New Roman"/>
          <w:b/>
          <w:color w:val="auto"/>
        </w:rPr>
        <w:t>, 1.1.</w:t>
      </w:r>
      <w:r w:rsidRPr="00A34C50">
        <w:rPr>
          <w:rFonts w:ascii="Times New Roman" w:hAnsi="Times New Roman"/>
          <w:b/>
          <w:color w:val="auto"/>
        </w:rPr>
        <w:t xml:space="preserve"> Zakup usług pozostałych</w:t>
      </w:r>
    </w:p>
    <w:p w:rsidR="0007192E" w:rsidRPr="00A34C50" w:rsidRDefault="0007192E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Zadanie płatne z budżetu Miasta na rok 20</w:t>
      </w:r>
      <w:r w:rsidR="00AA289F">
        <w:rPr>
          <w:rFonts w:ascii="Times New Roman" w:hAnsi="Times New Roman"/>
        </w:rPr>
        <w:t>2</w:t>
      </w:r>
      <w:r w:rsidR="00170B7C">
        <w:rPr>
          <w:rFonts w:ascii="Times New Roman" w:hAnsi="Times New Roman"/>
        </w:rPr>
        <w:t>1</w:t>
      </w:r>
      <w:r w:rsidRPr="00A34C50">
        <w:rPr>
          <w:rFonts w:ascii="Times New Roman" w:hAnsi="Times New Roman"/>
        </w:rPr>
        <w:t>.</w:t>
      </w:r>
    </w:p>
    <w:p w:rsidR="003F6B06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Zapis o zmianie źródła finansowania może zostać zmieniony w formie pisemnego, jednostronnego oświadczenia Zamawiającego, który w terminie 7 dni od jego sporządzenia prześle go do Wykonawcy.</w:t>
      </w:r>
    </w:p>
    <w:p w:rsidR="00D56276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W </w:t>
      </w:r>
      <w:r w:rsidR="001C4E7C" w:rsidRPr="00A34C50">
        <w:rPr>
          <w:rFonts w:ascii="Times New Roman" w:hAnsi="Times New Roman"/>
        </w:rPr>
        <w:t>sytuacji ustawowej</w:t>
      </w:r>
      <w:r w:rsidRPr="00A34C50">
        <w:rPr>
          <w:rFonts w:ascii="Times New Roman" w:hAnsi="Times New Roman"/>
        </w:rPr>
        <w:t xml:space="preserve"> zmiany stawki</w:t>
      </w:r>
      <w:r w:rsidR="001C4E7C" w:rsidRPr="00A34C50">
        <w:rPr>
          <w:rFonts w:ascii="Times New Roman" w:hAnsi="Times New Roman"/>
        </w:rPr>
        <w:t xml:space="preserve"> podatku VAT, o którym mowa w </w:t>
      </w:r>
      <w:r w:rsidR="000A35B2" w:rsidRPr="00A34C50">
        <w:rPr>
          <w:rFonts w:ascii="Times New Roman" w:hAnsi="Times New Roman"/>
        </w:rPr>
        <w:t xml:space="preserve">§ 3 </w:t>
      </w:r>
      <w:r w:rsidR="001C4E7C" w:rsidRPr="00A34C50">
        <w:rPr>
          <w:rFonts w:ascii="Times New Roman" w:hAnsi="Times New Roman"/>
        </w:rPr>
        <w:t>pkt.1,</w:t>
      </w:r>
      <w:r w:rsidR="008C2B49" w:rsidRPr="00A34C50">
        <w:rPr>
          <w:rFonts w:ascii="Times New Roman" w:hAnsi="Times New Roman"/>
        </w:rPr>
        <w:t xml:space="preserve"> zmiana wysokości  wynagrodzenia </w:t>
      </w:r>
      <w:r w:rsidR="001C4E7C" w:rsidRPr="00A34C50">
        <w:rPr>
          <w:rFonts w:ascii="Times New Roman" w:hAnsi="Times New Roman"/>
        </w:rPr>
        <w:t xml:space="preserve"> nastąpi w formie aneksu do niniejszej  umowy</w:t>
      </w:r>
      <w:r w:rsidRPr="00A34C50">
        <w:rPr>
          <w:rFonts w:ascii="Times New Roman" w:hAnsi="Times New Roman"/>
        </w:rPr>
        <w:t>.</w:t>
      </w:r>
    </w:p>
    <w:p w:rsidR="003F6B06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Zamawiający jest p</w:t>
      </w:r>
      <w:r w:rsidR="00B267F8" w:rsidRPr="00A34C50">
        <w:rPr>
          <w:rFonts w:ascii="Times New Roman" w:hAnsi="Times New Roman"/>
        </w:rPr>
        <w:t>odatnikiem</w:t>
      </w:r>
      <w:r w:rsidRPr="00A34C50">
        <w:rPr>
          <w:rFonts w:ascii="Times New Roman" w:hAnsi="Times New Roman"/>
        </w:rPr>
        <w:t xml:space="preserve"> podatku VAT nr identyfikacyjny NIP 6332216615. </w:t>
      </w:r>
      <w:r w:rsidR="008C2B49" w:rsidRPr="00A34C50">
        <w:rPr>
          <w:rFonts w:ascii="Times New Roman" w:hAnsi="Times New Roman"/>
        </w:rPr>
        <w:t>Na wystawionej fakturze p</w:t>
      </w:r>
      <w:r w:rsidRPr="00A34C50">
        <w:rPr>
          <w:rFonts w:ascii="Times New Roman" w:hAnsi="Times New Roman"/>
        </w:rPr>
        <w:t xml:space="preserve">łatnika należy oznaczyć w następujący sposób: Jastrzębie-Zdrój -Miasto na prawach powiatu, </w:t>
      </w:r>
      <w:r w:rsidR="00992581" w:rsidRPr="00A34C50">
        <w:rPr>
          <w:rFonts w:ascii="Times New Roman" w:hAnsi="Times New Roman"/>
        </w:rPr>
        <w:t>ul. Aleja Józefa</w:t>
      </w:r>
      <w:r w:rsidRPr="00A34C50">
        <w:rPr>
          <w:rFonts w:ascii="Times New Roman" w:hAnsi="Times New Roman"/>
        </w:rPr>
        <w:t xml:space="preserve"> Piłsudskiego 60, 44-335 Jastrzębie-Zdrój.</w:t>
      </w:r>
    </w:p>
    <w:p w:rsidR="00D56276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lastRenderedPageBreak/>
        <w:t xml:space="preserve">Zapłaty za wykonanie przedmiotu umowy określonego w §1, Zamawiający dokona przelewem na konto Wykonawcy </w:t>
      </w:r>
      <w:r w:rsidR="00AA289F">
        <w:rPr>
          <w:rFonts w:ascii="Times New Roman" w:hAnsi="Times New Roman"/>
          <w:b/>
          <w:color w:val="auto"/>
        </w:rPr>
        <w:t>…………………………………………..</w:t>
      </w:r>
      <w:r w:rsidR="00D35C82" w:rsidRPr="003534F2">
        <w:rPr>
          <w:rFonts w:ascii="Arial" w:hAnsi="Arial" w:cs="Arial"/>
          <w:color w:val="auto"/>
          <w:sz w:val="20"/>
          <w:szCs w:val="22"/>
        </w:rPr>
        <w:t xml:space="preserve">  </w:t>
      </w:r>
      <w:r w:rsidRPr="00A34C50">
        <w:rPr>
          <w:rFonts w:ascii="Times New Roman" w:hAnsi="Times New Roman"/>
        </w:rPr>
        <w:t xml:space="preserve">w ciągu 30 dni od dnia </w:t>
      </w:r>
      <w:r w:rsidR="004340FE" w:rsidRPr="00A34C50">
        <w:rPr>
          <w:rFonts w:ascii="Times New Roman" w:hAnsi="Times New Roman"/>
        </w:rPr>
        <w:t>otrzymania</w:t>
      </w:r>
      <w:r w:rsidR="007E176C" w:rsidRPr="00A34C50">
        <w:rPr>
          <w:rFonts w:ascii="Times New Roman" w:hAnsi="Times New Roman"/>
        </w:rPr>
        <w:t xml:space="preserve"> prawidłowo wystawionej faktury</w:t>
      </w:r>
      <w:r w:rsidR="007E176C" w:rsidRPr="00A34C50">
        <w:rPr>
          <w:rFonts w:ascii="Times New Roman" w:hAnsi="Times New Roman"/>
          <w:color w:val="auto"/>
        </w:rPr>
        <w:t xml:space="preserve">, którą Wykonawca wystawi po otrzymaniu od Zamawiającego potwierdzenia odnowienia </w:t>
      </w:r>
      <w:r w:rsidR="007A7B73" w:rsidRPr="00A34C50">
        <w:rPr>
          <w:rFonts w:ascii="Times New Roman" w:hAnsi="Times New Roman"/>
          <w:color w:val="auto"/>
        </w:rPr>
        <w:t>licencji (wydruk z istniejącego konta zamawiającego w serwisie support.fortinet.com)</w:t>
      </w:r>
    </w:p>
    <w:p w:rsidR="00D56276" w:rsidRDefault="00D56276" w:rsidP="00DA1ACB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W przypadku zmiany numeru konta bankowego, na które Zamawiający zapłaci Wykonawcy wynagrodzenie objęte umową, Wykonawca składa niezwłocznie oświadczenie po zaistnieniu tej okoliczności, ze wskazaniem aktualnego konta, a umowa w tym zakresie nie wymaga zmiany w</w:t>
      </w:r>
      <w:r w:rsidR="004D751D" w:rsidRPr="00A34C50">
        <w:rPr>
          <w:rFonts w:ascii="Times New Roman" w:hAnsi="Times New Roman"/>
        </w:rPr>
        <w:t> </w:t>
      </w:r>
      <w:r w:rsidRPr="00A34C50">
        <w:rPr>
          <w:rFonts w:ascii="Times New Roman" w:hAnsi="Times New Roman"/>
        </w:rPr>
        <w:t>formie aneksu.</w:t>
      </w:r>
    </w:p>
    <w:p w:rsidR="00AA289F" w:rsidRDefault="00AA289F" w:rsidP="00DA1ACB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powyższy numer rachunku bankowego jest numerem właściwym dla dokonania rozliczeń podatku VAT na zasadach podzielonej płatności (</w:t>
      </w:r>
      <w:proofErr w:type="spellStart"/>
      <w:r>
        <w:rPr>
          <w:rFonts w:ascii="Times New Roman" w:hAnsi="Times New Roman"/>
        </w:rPr>
        <w:t>split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payment</w:t>
      </w:r>
      <w:proofErr w:type="spellEnd"/>
      <w:r>
        <w:rPr>
          <w:rFonts w:ascii="Times New Roman" w:hAnsi="Times New Roman"/>
        </w:rPr>
        <w:t xml:space="preserve">), tj. został dla niego utworzony wydzielony rachunek VAT na cele prowadzonej działalności gospodarczej, zgodnie z przepisami ustawy z dnia 11 marca 2004 r. o podatku od towarów i usług (Dz.U. z 2018, poz. 2174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AA289F" w:rsidRPr="00A34C50" w:rsidRDefault="00AA289F" w:rsidP="00DA1ACB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Płatność dotycząca w/w umowy będzie dokonana z zastosowaniem mechanizmu podzielonej płatności.</w:t>
      </w:r>
    </w:p>
    <w:p w:rsidR="003F6B06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Osobą odpowiedzialną za rozliczenie rzeczowo - finansowe przedmiotu zamówienia ze strony Zamawiającego jest </w:t>
      </w:r>
      <w:r w:rsidR="0007192E" w:rsidRPr="00A34C50">
        <w:rPr>
          <w:rFonts w:ascii="Times New Roman" w:hAnsi="Times New Roman"/>
        </w:rPr>
        <w:t>Mirosław Klimala</w:t>
      </w:r>
    </w:p>
    <w:p w:rsidR="001467C0" w:rsidRPr="00A34C50" w:rsidRDefault="003F6B06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Wykonawca oświadcza, że jest </w:t>
      </w:r>
      <w:r w:rsidR="000C15D8" w:rsidRPr="00A34C50">
        <w:rPr>
          <w:rFonts w:ascii="Times New Roman" w:hAnsi="Times New Roman"/>
        </w:rPr>
        <w:t>podatnikiem</w:t>
      </w:r>
      <w:r w:rsidRPr="00A34C50">
        <w:rPr>
          <w:rFonts w:ascii="Times New Roman" w:hAnsi="Times New Roman"/>
        </w:rPr>
        <w:t xml:space="preserve"> podatku VAT i posiada numer identyfikacji podatkowej NIP: </w:t>
      </w:r>
      <w:r w:rsidR="00AA289F">
        <w:rPr>
          <w:rFonts w:ascii="Times New Roman" w:hAnsi="Times New Roman"/>
          <w:lang w:eastAsia="pl-PL"/>
        </w:rPr>
        <w:t>……………………</w:t>
      </w:r>
      <w:r w:rsidR="003D6916" w:rsidRPr="003D6916">
        <w:rPr>
          <w:rFonts w:ascii="Times New Roman" w:hAnsi="Times New Roman"/>
        </w:rPr>
        <w:t>.</w:t>
      </w:r>
    </w:p>
    <w:p w:rsidR="000C15D8" w:rsidRPr="00A34C50" w:rsidRDefault="000C15D8" w:rsidP="00DA1ACB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Wierzytelność wynikająca z niniejszej umowy nie może być przedmiotem cesji na rzecz osób trzecich bez zgody Zamawiającego z wyjątkiem sytuacji, w której wystąpi konieczność wykonywania prac związanych z realizacją niniejszej umowy przez podwykonawcę.</w:t>
      </w:r>
    </w:p>
    <w:p w:rsidR="003F6B06" w:rsidRPr="00A34C50" w:rsidRDefault="00FF701D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4</w:t>
      </w:r>
    </w:p>
    <w:p w:rsidR="003F6B06" w:rsidRPr="00A34C50" w:rsidRDefault="003F6B06" w:rsidP="00DA1ACB">
      <w:pPr>
        <w:spacing w:line="360" w:lineRule="auto"/>
        <w:ind w:left="426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Koordynatorem ze strony Zamawiającego jest </w:t>
      </w:r>
      <w:r w:rsidR="003D6916">
        <w:rPr>
          <w:rFonts w:ascii="Times New Roman" w:hAnsi="Times New Roman"/>
        </w:rPr>
        <w:t>Mirosław Klimala</w:t>
      </w:r>
    </w:p>
    <w:p w:rsidR="003F6B06" w:rsidRPr="00A34C50" w:rsidRDefault="003F6B06" w:rsidP="00DA1ACB">
      <w:pPr>
        <w:spacing w:line="360" w:lineRule="auto"/>
        <w:ind w:left="426"/>
        <w:jc w:val="both"/>
        <w:rPr>
          <w:rFonts w:ascii="Times New Roman" w:hAnsi="Times New Roman"/>
          <w:u w:val="single"/>
        </w:rPr>
      </w:pPr>
      <w:r w:rsidRPr="00A34C50">
        <w:rPr>
          <w:rFonts w:ascii="Times New Roman" w:hAnsi="Times New Roman"/>
        </w:rPr>
        <w:t xml:space="preserve">Koordynatorem ze strony Wykonawcy jest </w:t>
      </w:r>
      <w:r w:rsidR="00AA289F">
        <w:rPr>
          <w:rFonts w:ascii="Times New Roman" w:hAnsi="Times New Roman"/>
        </w:rPr>
        <w:t>……………………………</w:t>
      </w:r>
    </w:p>
    <w:p w:rsidR="00B267F8" w:rsidRPr="00A34C50" w:rsidRDefault="00B267F8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5</w:t>
      </w:r>
    </w:p>
    <w:p w:rsidR="00B267F8" w:rsidRPr="00A34C50" w:rsidRDefault="00B267F8" w:rsidP="00DA1ACB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>Strony postanawiają, że Wykonawca zapłaci Zleceniodawcy karę umowną:</w:t>
      </w:r>
    </w:p>
    <w:p w:rsidR="00B267F8" w:rsidRPr="00A34C50" w:rsidRDefault="001467C0" w:rsidP="00DA1ACB">
      <w:pPr>
        <w:widowControl/>
        <w:suppressAutoHyphens w:val="0"/>
        <w:spacing w:line="360" w:lineRule="auto"/>
        <w:ind w:left="360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t xml:space="preserve">a) </w:t>
      </w:r>
      <w:r w:rsidR="00B267F8" w:rsidRPr="00A34C50">
        <w:rPr>
          <w:rFonts w:ascii="Times New Roman" w:hAnsi="Times New Roman"/>
        </w:rPr>
        <w:t>za zwłokę w oddaniu określonego w umowie przedmiotu umowy - w wysokości 0,5 % wynagrodzenia umownego za każdy dzień zwłoki.</w:t>
      </w:r>
    </w:p>
    <w:p w:rsidR="00B267F8" w:rsidRPr="00A34C50" w:rsidRDefault="001467C0" w:rsidP="00DA1ACB">
      <w:pPr>
        <w:widowControl/>
        <w:suppressAutoHyphens w:val="0"/>
        <w:spacing w:line="360" w:lineRule="auto"/>
        <w:ind w:left="360"/>
        <w:jc w:val="both"/>
        <w:rPr>
          <w:rFonts w:ascii="Times New Roman" w:hAnsi="Times New Roman"/>
        </w:rPr>
      </w:pPr>
      <w:r w:rsidRPr="00A34C50">
        <w:rPr>
          <w:rFonts w:ascii="Times New Roman" w:hAnsi="Times New Roman"/>
        </w:rPr>
        <w:lastRenderedPageBreak/>
        <w:t xml:space="preserve">b) </w:t>
      </w:r>
      <w:r w:rsidR="00B267F8" w:rsidRPr="00A34C50">
        <w:rPr>
          <w:rFonts w:ascii="Times New Roman" w:hAnsi="Times New Roman"/>
        </w:rPr>
        <w:t>za zwłokę w usunięciu wad stwierdzonych przy odbiorze lub w okresie rękojmi za wady – w wysokości 0,5 % wynagrodzenia umownego za każdy dzień zwłoki liczonej od dnia wyznaczonego na usunięcie wad.</w:t>
      </w:r>
    </w:p>
    <w:p w:rsidR="00B448A6" w:rsidRDefault="00B267F8" w:rsidP="00B179DA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B448A6">
        <w:rPr>
          <w:rFonts w:ascii="Times New Roman" w:hAnsi="Times New Roman"/>
        </w:rPr>
        <w:t>Łączna wysokość kar umownych należnych Zleceniodawcy nie może przekroczyć 50% wynagrodzenia za przedmiot umowy.</w:t>
      </w:r>
    </w:p>
    <w:p w:rsidR="00A34C50" w:rsidRPr="00B448A6" w:rsidRDefault="00B448A6" w:rsidP="00B179DA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B448A6">
        <w:rPr>
          <w:rFonts w:ascii="Times New Roman" w:hAnsi="Times New Roman"/>
        </w:rPr>
        <w:t xml:space="preserve">Jeżeli kara umowna nie pokrywa </w:t>
      </w:r>
      <w:r>
        <w:rPr>
          <w:rFonts w:ascii="Times New Roman" w:hAnsi="Times New Roman"/>
        </w:rPr>
        <w:t xml:space="preserve">wartości </w:t>
      </w:r>
      <w:r w:rsidRPr="00B448A6">
        <w:rPr>
          <w:rFonts w:ascii="Times New Roman" w:hAnsi="Times New Roman"/>
        </w:rPr>
        <w:t xml:space="preserve">poniesionej szkody Zamawiający może dochodzić odszkodowania </w:t>
      </w:r>
      <w:r>
        <w:rPr>
          <w:rFonts w:ascii="Times New Roman" w:hAnsi="Times New Roman"/>
        </w:rPr>
        <w:t>na zasadach ogólnych.</w:t>
      </w:r>
      <w:bookmarkStart w:id="0" w:name="_GoBack"/>
      <w:bookmarkEnd w:id="0"/>
    </w:p>
    <w:p w:rsidR="003F6B06" w:rsidRPr="00A34C50" w:rsidRDefault="00B267F8" w:rsidP="00DA1ACB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A34C50">
        <w:rPr>
          <w:rFonts w:ascii="Times New Roman" w:hAnsi="Times New Roman"/>
          <w:b/>
        </w:rPr>
        <w:t>§ 6</w:t>
      </w:r>
    </w:p>
    <w:p w:rsidR="003F6B06" w:rsidRPr="00A34C50" w:rsidRDefault="003F6B06" w:rsidP="0007192E">
      <w:pPr>
        <w:pStyle w:val="Akapitzlist"/>
        <w:numPr>
          <w:ilvl w:val="0"/>
          <w:numId w:val="12"/>
        </w:numPr>
        <w:spacing w:line="360" w:lineRule="auto"/>
        <w:ind w:left="426"/>
        <w:jc w:val="both"/>
      </w:pPr>
      <w:r w:rsidRPr="00A34C50">
        <w:t>W sprawach nieuregulowanych niniejszą umową mają zastosowanie przepisy Kodeksu Cywilnego.</w:t>
      </w:r>
    </w:p>
    <w:p w:rsidR="0007192E" w:rsidRPr="00A34C50" w:rsidRDefault="003F6B06" w:rsidP="000E6E55">
      <w:pPr>
        <w:pStyle w:val="Akapitzlist"/>
        <w:numPr>
          <w:ilvl w:val="0"/>
          <w:numId w:val="12"/>
        </w:numPr>
        <w:spacing w:before="120" w:after="120" w:line="360" w:lineRule="auto"/>
        <w:ind w:left="426"/>
        <w:jc w:val="both"/>
      </w:pPr>
      <w:r w:rsidRPr="00A34C50">
        <w:t xml:space="preserve">Sprawy sporne mogące wyniknąć na tle realizacji niniejszej umowy, rozstrzygane będą przez Sąd właściwy ze względu na siedzibę </w:t>
      </w:r>
      <w:r w:rsidR="001467C0" w:rsidRPr="00A34C50">
        <w:t>Zamawiającego</w:t>
      </w:r>
      <w:r w:rsidRPr="00A34C50">
        <w:t>.</w:t>
      </w:r>
    </w:p>
    <w:p w:rsidR="003F6B06" w:rsidRPr="00A34C50" w:rsidRDefault="003F6B06" w:rsidP="000E6E55">
      <w:pPr>
        <w:pStyle w:val="Akapitzlist"/>
        <w:numPr>
          <w:ilvl w:val="0"/>
          <w:numId w:val="12"/>
        </w:numPr>
        <w:spacing w:before="120" w:after="120" w:line="360" w:lineRule="auto"/>
        <w:ind w:left="426"/>
        <w:jc w:val="both"/>
      </w:pPr>
      <w:r w:rsidRPr="00A34C50">
        <w:t>Umowa sporządzona jest w 3 – jednobrzmiących egzemplarzach, 1</w:t>
      </w:r>
      <w:r w:rsidR="00AC1EAA" w:rsidRPr="00A34C50">
        <w:t> </w:t>
      </w:r>
      <w:r w:rsidRPr="00A34C50">
        <w:t>egzemplarz dla Wykonawcy, 2</w:t>
      </w:r>
      <w:r w:rsidR="00AC1EAA" w:rsidRPr="00A34C50">
        <w:t> </w:t>
      </w:r>
      <w:r w:rsidRPr="00A34C50">
        <w:t>egzemplarze dla Zamawiającego.</w:t>
      </w:r>
    </w:p>
    <w:p w:rsidR="003F6B06" w:rsidRPr="00A34C50" w:rsidRDefault="003F6B06" w:rsidP="00DA1ACB">
      <w:pPr>
        <w:spacing w:line="360" w:lineRule="auto"/>
        <w:jc w:val="both"/>
        <w:rPr>
          <w:rFonts w:ascii="Times New Roman" w:hAnsi="Times New Roman"/>
        </w:rPr>
      </w:pPr>
    </w:p>
    <w:p w:rsidR="003F6B06" w:rsidRPr="00A34C50" w:rsidRDefault="003F6B06" w:rsidP="00DA1ACB">
      <w:pPr>
        <w:spacing w:line="360" w:lineRule="auto"/>
        <w:jc w:val="both"/>
        <w:rPr>
          <w:rFonts w:ascii="Times New Roman" w:hAnsi="Times New Roman"/>
        </w:rPr>
      </w:pPr>
    </w:p>
    <w:p w:rsidR="003F6B06" w:rsidRPr="00A34C50" w:rsidRDefault="003F6B06" w:rsidP="00DA1ACB">
      <w:pPr>
        <w:spacing w:line="360" w:lineRule="auto"/>
        <w:jc w:val="both"/>
        <w:rPr>
          <w:rFonts w:ascii="Times New Roman" w:hAnsi="Times New Roman"/>
        </w:rPr>
      </w:pPr>
    </w:p>
    <w:p w:rsidR="003F6B06" w:rsidRPr="00A34C50" w:rsidRDefault="003F6B06" w:rsidP="00DA1ACB">
      <w:pPr>
        <w:autoSpaceDE w:val="0"/>
        <w:spacing w:line="360" w:lineRule="auto"/>
        <w:jc w:val="both"/>
        <w:rPr>
          <w:rFonts w:ascii="Times New Roman" w:eastAsia="Arial Narrow" w:hAnsi="Times New Roman"/>
          <w:bCs/>
        </w:rPr>
      </w:pPr>
      <w:r w:rsidRPr="00A34C50">
        <w:rPr>
          <w:rFonts w:ascii="Times New Roman" w:eastAsia="Arial Narrow" w:hAnsi="Times New Roman"/>
          <w:bCs/>
        </w:rPr>
        <w:t xml:space="preserve">              Zamawiający</w:t>
      </w:r>
      <w:r w:rsidRPr="00A34C50">
        <w:rPr>
          <w:rFonts w:ascii="Times New Roman" w:eastAsia="Arial Narrow" w:hAnsi="Times New Roman"/>
          <w:bCs/>
        </w:rPr>
        <w:tab/>
      </w:r>
      <w:r w:rsidRPr="00A34C50">
        <w:rPr>
          <w:rFonts w:ascii="Times New Roman" w:eastAsia="Arial Narrow" w:hAnsi="Times New Roman"/>
          <w:bCs/>
        </w:rPr>
        <w:tab/>
      </w:r>
      <w:r w:rsidRPr="00A34C50">
        <w:rPr>
          <w:rFonts w:ascii="Times New Roman" w:eastAsia="Arial Narrow" w:hAnsi="Times New Roman"/>
          <w:bCs/>
        </w:rPr>
        <w:tab/>
      </w:r>
      <w:r w:rsidRPr="00A34C50">
        <w:rPr>
          <w:rFonts w:ascii="Times New Roman" w:eastAsia="Arial Narrow" w:hAnsi="Times New Roman"/>
          <w:bCs/>
        </w:rPr>
        <w:tab/>
        <w:t xml:space="preserve">               Wykonawca</w:t>
      </w:r>
    </w:p>
    <w:p w:rsidR="003F6B06" w:rsidRPr="00A34C50" w:rsidRDefault="003F6B06" w:rsidP="00DA1ACB">
      <w:pPr>
        <w:autoSpaceDE w:val="0"/>
        <w:spacing w:line="360" w:lineRule="auto"/>
        <w:jc w:val="both"/>
        <w:rPr>
          <w:rFonts w:ascii="Times New Roman" w:eastAsia="Arial Narrow" w:hAnsi="Times New Roman"/>
          <w:bCs/>
        </w:rPr>
      </w:pPr>
    </w:p>
    <w:p w:rsidR="003F6B06" w:rsidRPr="00A34C50" w:rsidRDefault="003F6B06" w:rsidP="00DA1ACB">
      <w:pPr>
        <w:autoSpaceDE w:val="0"/>
        <w:spacing w:line="360" w:lineRule="auto"/>
        <w:jc w:val="both"/>
        <w:rPr>
          <w:rFonts w:ascii="Times New Roman" w:eastAsia="Arial Narrow" w:hAnsi="Times New Roman"/>
          <w:bCs/>
        </w:rPr>
      </w:pPr>
    </w:p>
    <w:p w:rsidR="003F6B06" w:rsidRPr="00A34C50" w:rsidRDefault="003F6B06" w:rsidP="00DA1ACB">
      <w:pPr>
        <w:autoSpaceDE w:val="0"/>
        <w:spacing w:line="360" w:lineRule="auto"/>
        <w:jc w:val="both"/>
        <w:rPr>
          <w:rFonts w:ascii="Times New Roman" w:eastAsia="Arial Narrow" w:hAnsi="Times New Roman"/>
          <w:bCs/>
        </w:rPr>
      </w:pPr>
    </w:p>
    <w:p w:rsidR="003F6B06" w:rsidRPr="00A34C50" w:rsidRDefault="003F6B06" w:rsidP="00DA1ACB">
      <w:pPr>
        <w:autoSpaceDE w:val="0"/>
        <w:spacing w:line="360" w:lineRule="auto"/>
        <w:jc w:val="both"/>
        <w:rPr>
          <w:rFonts w:ascii="Times New Roman" w:eastAsia="Arial Narrow" w:hAnsi="Times New Roman"/>
          <w:bCs/>
        </w:rPr>
      </w:pPr>
    </w:p>
    <w:sectPr w:rsidR="003F6B06" w:rsidRPr="00A34C50" w:rsidSect="00965220">
      <w:footerReference w:type="default" r:id="rId7"/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7E" w:rsidRDefault="00640E7E" w:rsidP="00A938CA">
      <w:r>
        <w:separator/>
      </w:r>
    </w:p>
  </w:endnote>
  <w:endnote w:type="continuationSeparator" w:id="0">
    <w:p w:rsidR="00640E7E" w:rsidRDefault="00640E7E" w:rsidP="00A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">
    <w:altName w:val="Courier New"/>
    <w:charset w:val="EE"/>
    <w:family w:val="moder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CA" w:rsidRPr="00A938CA" w:rsidRDefault="00A938CA">
    <w:pPr>
      <w:pStyle w:val="Stopka"/>
      <w:jc w:val="right"/>
      <w:rPr>
        <w:rFonts w:asciiTheme="minorHAnsi" w:eastAsiaTheme="majorEastAsia" w:hAnsiTheme="minorHAnsi" w:cstheme="minorHAnsi"/>
        <w:sz w:val="28"/>
        <w:szCs w:val="28"/>
      </w:rPr>
    </w:pPr>
  </w:p>
  <w:p w:rsidR="00A938CA" w:rsidRDefault="00A93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7E" w:rsidRDefault="00640E7E" w:rsidP="00A938CA">
      <w:r>
        <w:separator/>
      </w:r>
    </w:p>
  </w:footnote>
  <w:footnote w:type="continuationSeparator" w:id="0">
    <w:p w:rsidR="00640E7E" w:rsidRDefault="00640E7E" w:rsidP="00A9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A79082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D4B6E36"/>
    <w:multiLevelType w:val="hybridMultilevel"/>
    <w:tmpl w:val="1480F0FE"/>
    <w:lvl w:ilvl="0" w:tplc="43E41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2465C"/>
    <w:multiLevelType w:val="hybridMultilevel"/>
    <w:tmpl w:val="FDC4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A7B1E"/>
    <w:multiLevelType w:val="hybridMultilevel"/>
    <w:tmpl w:val="C2BE8326"/>
    <w:lvl w:ilvl="0" w:tplc="C4EAF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593ECD"/>
    <w:multiLevelType w:val="hybridMultilevel"/>
    <w:tmpl w:val="390AB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45522D"/>
    <w:multiLevelType w:val="hybridMultilevel"/>
    <w:tmpl w:val="B58665D4"/>
    <w:lvl w:ilvl="0" w:tplc="29589E56">
      <w:start w:val="1"/>
      <w:numFmt w:val="bullet"/>
      <w:lvlText w:val=""/>
      <w:lvlJc w:val="left"/>
      <w:pPr>
        <w:tabs>
          <w:tab w:val="num" w:pos="340"/>
        </w:tabs>
        <w:ind w:left="510" w:hanging="17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70070635"/>
    <w:multiLevelType w:val="hybridMultilevel"/>
    <w:tmpl w:val="4052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CC"/>
    <w:rsid w:val="00031C7E"/>
    <w:rsid w:val="000674EC"/>
    <w:rsid w:val="0007192E"/>
    <w:rsid w:val="00080320"/>
    <w:rsid w:val="000A35B2"/>
    <w:rsid w:val="000C15D8"/>
    <w:rsid w:val="000C456B"/>
    <w:rsid w:val="000D197F"/>
    <w:rsid w:val="000E261C"/>
    <w:rsid w:val="001467C0"/>
    <w:rsid w:val="00170B7C"/>
    <w:rsid w:val="001C4E7C"/>
    <w:rsid w:val="001C6255"/>
    <w:rsid w:val="001F7952"/>
    <w:rsid w:val="0022696D"/>
    <w:rsid w:val="00273514"/>
    <w:rsid w:val="0029356D"/>
    <w:rsid w:val="002F0AD0"/>
    <w:rsid w:val="002F3861"/>
    <w:rsid w:val="00331F9E"/>
    <w:rsid w:val="00345A46"/>
    <w:rsid w:val="003534F2"/>
    <w:rsid w:val="0036781D"/>
    <w:rsid w:val="003B22C7"/>
    <w:rsid w:val="003D0C50"/>
    <w:rsid w:val="003D6916"/>
    <w:rsid w:val="003E2FE7"/>
    <w:rsid w:val="003F5573"/>
    <w:rsid w:val="003F6B06"/>
    <w:rsid w:val="003F7289"/>
    <w:rsid w:val="00415D1B"/>
    <w:rsid w:val="00426A5B"/>
    <w:rsid w:val="004340FE"/>
    <w:rsid w:val="00471CB5"/>
    <w:rsid w:val="004B41E3"/>
    <w:rsid w:val="004C3854"/>
    <w:rsid w:val="004D751D"/>
    <w:rsid w:val="004F47CC"/>
    <w:rsid w:val="00512B50"/>
    <w:rsid w:val="00513629"/>
    <w:rsid w:val="005248B1"/>
    <w:rsid w:val="00526B04"/>
    <w:rsid w:val="00570E10"/>
    <w:rsid w:val="005A1A86"/>
    <w:rsid w:val="005C0EA3"/>
    <w:rsid w:val="0062722D"/>
    <w:rsid w:val="00640E7E"/>
    <w:rsid w:val="0064739F"/>
    <w:rsid w:val="00672607"/>
    <w:rsid w:val="0067318E"/>
    <w:rsid w:val="00693359"/>
    <w:rsid w:val="006D1B58"/>
    <w:rsid w:val="006F1533"/>
    <w:rsid w:val="007A1A19"/>
    <w:rsid w:val="007A7B73"/>
    <w:rsid w:val="007E176C"/>
    <w:rsid w:val="00804D67"/>
    <w:rsid w:val="008331CB"/>
    <w:rsid w:val="008972D9"/>
    <w:rsid w:val="008B093D"/>
    <w:rsid w:val="008C2B49"/>
    <w:rsid w:val="008F5CE0"/>
    <w:rsid w:val="00905FA7"/>
    <w:rsid w:val="00916BDE"/>
    <w:rsid w:val="0092620C"/>
    <w:rsid w:val="0092653D"/>
    <w:rsid w:val="00947F87"/>
    <w:rsid w:val="00965220"/>
    <w:rsid w:val="009922EC"/>
    <w:rsid w:val="00992581"/>
    <w:rsid w:val="009F5537"/>
    <w:rsid w:val="00A1737A"/>
    <w:rsid w:val="00A26AAF"/>
    <w:rsid w:val="00A34C50"/>
    <w:rsid w:val="00A938CA"/>
    <w:rsid w:val="00AA289F"/>
    <w:rsid w:val="00AC1EAA"/>
    <w:rsid w:val="00AE0695"/>
    <w:rsid w:val="00AE7CCD"/>
    <w:rsid w:val="00B267F8"/>
    <w:rsid w:val="00B308C8"/>
    <w:rsid w:val="00B41EDF"/>
    <w:rsid w:val="00B448A6"/>
    <w:rsid w:val="00B66A42"/>
    <w:rsid w:val="00B860EE"/>
    <w:rsid w:val="00BA486D"/>
    <w:rsid w:val="00BD73D6"/>
    <w:rsid w:val="00C10F68"/>
    <w:rsid w:val="00C31347"/>
    <w:rsid w:val="00C5501A"/>
    <w:rsid w:val="00C74835"/>
    <w:rsid w:val="00C9428E"/>
    <w:rsid w:val="00CE1A29"/>
    <w:rsid w:val="00CF618A"/>
    <w:rsid w:val="00D13F13"/>
    <w:rsid w:val="00D23CCD"/>
    <w:rsid w:val="00D26D1B"/>
    <w:rsid w:val="00D35C82"/>
    <w:rsid w:val="00D56276"/>
    <w:rsid w:val="00D810A8"/>
    <w:rsid w:val="00D84F7B"/>
    <w:rsid w:val="00DA1ACB"/>
    <w:rsid w:val="00DC3B44"/>
    <w:rsid w:val="00DF6E10"/>
    <w:rsid w:val="00E250E7"/>
    <w:rsid w:val="00E531D1"/>
    <w:rsid w:val="00E65E52"/>
    <w:rsid w:val="00F27D87"/>
    <w:rsid w:val="00F4594B"/>
    <w:rsid w:val="00F54314"/>
    <w:rsid w:val="00F9019C"/>
    <w:rsid w:val="00FD4C20"/>
    <w:rsid w:val="00FF383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1AFE"/>
  <w15:docId w15:val="{E2FA923D-BB9B-40BB-AE81-F046788B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/>
      <w:b/>
      <w:bCs/>
      <w:color w:val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Normalny1">
    <w:name w:val="Normalny1"/>
    <w:rPr>
      <w:sz w:val="20"/>
      <w:szCs w:val="20"/>
      <w:lang w:val="pl-PL"/>
    </w:rPr>
  </w:style>
  <w:style w:type="character" w:customStyle="1" w:styleId="Domylnaczcionkaakapitu2">
    <w:name w:val="Domyślna czcionka akapitu2"/>
    <w:rPr>
      <w:sz w:val="24"/>
      <w:szCs w:val="24"/>
      <w:lang w:val="pl-PL"/>
    </w:rPr>
  </w:style>
  <w:style w:type="character" w:customStyle="1" w:styleId="NagwekZnak">
    <w:name w:val="Nagłówek Znak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rPr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283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umberland" w:eastAsia="Cumberland" w:hAnsi="Cumberland" w:cs="Cumberland"/>
      <w:sz w:val="20"/>
      <w:szCs w:val="20"/>
    </w:rPr>
  </w:style>
  <w:style w:type="paragraph" w:customStyle="1" w:styleId="Normalny2">
    <w:name w:val="Normalny2"/>
    <w:basedOn w:val="Normalny"/>
    <w:pPr>
      <w:autoSpaceDE w:val="0"/>
    </w:pPr>
    <w:rPr>
      <w:sz w:val="20"/>
      <w:szCs w:val="20"/>
    </w:rPr>
  </w:style>
  <w:style w:type="paragraph" w:customStyle="1" w:styleId="Nagwek21">
    <w:name w:val="Nagłówek 21"/>
    <w:basedOn w:val="Normalny2"/>
    <w:next w:val="Normalny2"/>
    <w:pPr>
      <w:keepNext/>
      <w:numPr>
        <w:ilvl w:val="1"/>
        <w:numId w:val="1"/>
      </w:numPr>
      <w:ind w:left="284"/>
      <w:jc w:val="center"/>
      <w:outlineLvl w:val="1"/>
    </w:pPr>
    <w:rPr>
      <w:rFonts w:ascii="Arial" w:eastAsia="Arial" w:hAnsi="Arial" w:cs="Arial"/>
      <w:sz w:val="44"/>
      <w:szCs w:val="44"/>
    </w:rPr>
  </w:style>
  <w:style w:type="paragraph" w:customStyle="1" w:styleId="WW-Tekstwstpniesformatowany">
    <w:name w:val="WW-Tekst wstępnie sformatowany"/>
    <w:basedOn w:val="Normalny"/>
    <w:rPr>
      <w:rFonts w:ascii="Cumberland" w:eastAsia="Cumberland" w:hAnsi="Cumberland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56276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7C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38CA"/>
    <w:rPr>
      <w:rFonts w:ascii="Thorndale" w:eastAsia="HG Mincho Light J" w:hAnsi="Thorndale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12B50"/>
    <w:pPr>
      <w:widowControl/>
      <w:suppressAutoHyphens w:val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B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2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Łodziński</dc:creator>
  <cp:lastModifiedBy>Mirosław Klimala</cp:lastModifiedBy>
  <cp:revision>4</cp:revision>
  <cp:lastPrinted>2018-09-20T05:51:00Z</cp:lastPrinted>
  <dcterms:created xsi:type="dcterms:W3CDTF">2021-10-06T11:24:00Z</dcterms:created>
  <dcterms:modified xsi:type="dcterms:W3CDTF">2021-10-07T14:59:00Z</dcterms:modified>
</cp:coreProperties>
</file>