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3DC1" w14:textId="77777777" w:rsidR="00850EF6" w:rsidRDefault="00850EF6" w:rsidP="00850EF6">
      <w:pPr>
        <w:tabs>
          <w:tab w:val="left" w:pos="6765"/>
        </w:tabs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0"/>
      </w:tblGrid>
      <w:tr w:rsidR="00850EF6" w:rsidRPr="00DD2F7C" w14:paraId="09597A21" w14:textId="77777777" w:rsidTr="009B02A6">
        <w:tc>
          <w:tcPr>
            <w:tcW w:w="14142" w:type="dxa"/>
            <w:shd w:val="pct15" w:color="auto" w:fill="auto"/>
          </w:tcPr>
          <w:p w14:paraId="0F82007D" w14:textId="4EB566B2" w:rsidR="00850EF6" w:rsidRPr="00DD2F7C" w:rsidRDefault="00850EF6" w:rsidP="009B02A6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100737876"/>
            <w:r w:rsidRPr="00DD2F7C">
              <w:rPr>
                <w:rFonts w:ascii="Calibri" w:hAnsi="Calibri" w:cs="Calibri"/>
                <w:b/>
                <w:sz w:val="22"/>
                <w:szCs w:val="22"/>
              </w:rPr>
              <w:t xml:space="preserve">ZAŁĄCZNIK NR </w:t>
            </w:r>
            <w:r w:rsidR="003F5218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DD2F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bookmarkEnd w:id="0"/>
    <w:p w14:paraId="48AEF8BD" w14:textId="77777777" w:rsidR="00850EF6" w:rsidRPr="007611BF" w:rsidRDefault="00850EF6" w:rsidP="00850EF6">
      <w:pPr>
        <w:spacing w:after="0"/>
        <w:ind w:right="595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Wy</w:t>
      </w:r>
      <w:r w:rsidRPr="007611BF">
        <w:rPr>
          <w:rFonts w:cstheme="minorHAnsi"/>
          <w:sz w:val="18"/>
          <w:szCs w:val="18"/>
        </w:rPr>
        <w:t>konawca:</w:t>
      </w:r>
    </w:p>
    <w:p w14:paraId="7B893FB3" w14:textId="77777777" w:rsidR="00850EF6" w:rsidRPr="007611BF" w:rsidRDefault="00850EF6" w:rsidP="00850EF6">
      <w:pPr>
        <w:spacing w:after="0"/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………………………………………………………………</w:t>
      </w:r>
      <w:r>
        <w:rPr>
          <w:rFonts w:cstheme="minorHAnsi"/>
          <w:sz w:val="18"/>
          <w:szCs w:val="18"/>
        </w:rPr>
        <w:t>…</w:t>
      </w:r>
    </w:p>
    <w:p w14:paraId="5B5DBC73" w14:textId="77777777" w:rsidR="00850EF6" w:rsidRPr="007611BF" w:rsidRDefault="00850EF6" w:rsidP="00850EF6">
      <w:pPr>
        <w:spacing w:after="0"/>
        <w:ind w:right="5953"/>
        <w:rPr>
          <w:rFonts w:cstheme="minorHAnsi"/>
          <w:i/>
          <w:sz w:val="18"/>
          <w:szCs w:val="18"/>
        </w:rPr>
      </w:pPr>
      <w:r w:rsidRPr="007611BF">
        <w:rPr>
          <w:rFonts w:cstheme="minorHAnsi"/>
          <w:i/>
          <w:sz w:val="18"/>
          <w:szCs w:val="18"/>
        </w:rPr>
        <w:t>(pełna nazwa/firma, adres, w zależności od podmiotu: NIP/PESEL, KRS/CEiDG)</w:t>
      </w:r>
    </w:p>
    <w:p w14:paraId="36135C86" w14:textId="77777777" w:rsidR="00850EF6" w:rsidRPr="007611BF" w:rsidRDefault="00850EF6" w:rsidP="00850EF6">
      <w:pPr>
        <w:spacing w:after="0"/>
        <w:rPr>
          <w:rFonts w:cstheme="minorHAnsi"/>
          <w:sz w:val="18"/>
          <w:szCs w:val="18"/>
          <w:u w:val="single"/>
        </w:rPr>
      </w:pPr>
      <w:r w:rsidRPr="007611BF">
        <w:rPr>
          <w:rFonts w:cstheme="minorHAnsi"/>
          <w:sz w:val="18"/>
          <w:szCs w:val="18"/>
          <w:u w:val="single"/>
        </w:rPr>
        <w:t>reprezentowany przez:</w:t>
      </w:r>
    </w:p>
    <w:p w14:paraId="1FD144DE" w14:textId="77777777" w:rsidR="00850EF6" w:rsidRPr="007611BF" w:rsidRDefault="00850EF6" w:rsidP="00850EF6">
      <w:pPr>
        <w:spacing w:after="0"/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………………………………………………………………</w:t>
      </w:r>
      <w:r>
        <w:rPr>
          <w:rFonts w:cstheme="minorHAnsi"/>
          <w:sz w:val="18"/>
          <w:szCs w:val="18"/>
        </w:rPr>
        <w:t>…</w:t>
      </w:r>
    </w:p>
    <w:p w14:paraId="3A4BB75D" w14:textId="77777777" w:rsidR="00850EF6" w:rsidRDefault="00850EF6" w:rsidP="00850EF6">
      <w:pPr>
        <w:spacing w:after="0"/>
        <w:rPr>
          <w:rFonts w:ascii="Calibri" w:hAnsi="Calibri" w:cs="Calibri"/>
          <w:b/>
          <w:color w:val="000000"/>
          <w:sz w:val="28"/>
          <w:szCs w:val="28"/>
        </w:rPr>
      </w:pPr>
      <w:r w:rsidRPr="007611BF">
        <w:rPr>
          <w:rFonts w:cstheme="minorHAnsi"/>
          <w:i/>
          <w:sz w:val="18"/>
          <w:szCs w:val="18"/>
        </w:rPr>
        <w:t>(imię, nazwisko, stanowisko/podstawa do reprezentacji</w:t>
      </w:r>
    </w:p>
    <w:p w14:paraId="05C645E7" w14:textId="17365932" w:rsidR="00850EF6" w:rsidRPr="00DD2F7C" w:rsidRDefault="00F6559E" w:rsidP="00850EF6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OPIS MINIMALNYCH PARAMETRÓW TECHNICZNYCH</w:t>
      </w:r>
    </w:p>
    <w:p w14:paraId="22745D9A" w14:textId="556407E0" w:rsidR="00850EF6" w:rsidRPr="00DD2F7C" w:rsidRDefault="00850EF6" w:rsidP="00850EF6">
      <w:pPr>
        <w:pStyle w:val="Akapitzlist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DD2F7C">
        <w:rPr>
          <w:rFonts w:ascii="Calibri" w:hAnsi="Calibri" w:cs="Calibri"/>
        </w:rPr>
        <w:t>Niniejszy załącznik zawiera opis minimalnych parametrów technicznych wymaganych przez Zamawiającego</w:t>
      </w:r>
      <w:r w:rsidR="00E77488">
        <w:rPr>
          <w:rFonts w:ascii="Calibri" w:hAnsi="Calibri" w:cs="Calibri"/>
        </w:rPr>
        <w:t>.</w:t>
      </w:r>
    </w:p>
    <w:p w14:paraId="653796A3" w14:textId="77777777" w:rsidR="00850EF6" w:rsidRPr="00DD2F7C" w:rsidRDefault="00850EF6" w:rsidP="00850EF6">
      <w:pPr>
        <w:pStyle w:val="Akapitzlist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DD2F7C">
        <w:rPr>
          <w:rFonts w:ascii="Calibri" w:hAnsi="Calibri" w:cs="Calibri"/>
        </w:rPr>
        <w:t>Zamawiający odrzuci ofertę, której minimalne parametry techniczne nie będą spełniały wymagań opisu przedmiotu zamówienia i nie będą zawierały całego zakresu dostawy opisanej przez Zamawiającego.</w:t>
      </w:r>
    </w:p>
    <w:p w14:paraId="209AE62D" w14:textId="31D351EF" w:rsidR="00850EF6" w:rsidRPr="008F3D77" w:rsidRDefault="00850EF6" w:rsidP="00850EF6">
      <w:pPr>
        <w:pStyle w:val="Akapitzlist"/>
        <w:numPr>
          <w:ilvl w:val="0"/>
          <w:numId w:val="1"/>
        </w:numPr>
        <w:suppressAutoHyphens/>
        <w:ind w:left="360"/>
        <w:rPr>
          <w:rFonts w:cstheme="minorHAnsi"/>
          <w:color w:val="000000"/>
          <w:u w:val="single"/>
        </w:rPr>
      </w:pPr>
      <w:r w:rsidRPr="00DD2F7C">
        <w:rPr>
          <w:rFonts w:ascii="Calibri" w:hAnsi="Calibri" w:cs="Calibri"/>
          <w:color w:val="000000"/>
          <w:u w:val="single"/>
        </w:rPr>
        <w:t xml:space="preserve">Wykonawca do  oferty dołączy kartę katalogową producenta lub </w:t>
      </w:r>
      <w:r w:rsidR="00B57440">
        <w:rPr>
          <w:rFonts w:ascii="Calibri" w:hAnsi="Calibri" w:cs="Calibri"/>
          <w:color w:val="000000"/>
          <w:u w:val="single"/>
        </w:rPr>
        <w:t>opis techniczny urządzenia, umożliwiające ocenę zgodności oferty z opisem minimalnych parametrów technicznych wymaganych przez Zamawiającego i oferowanych przez Wykonawcę.</w:t>
      </w:r>
    </w:p>
    <w:p w14:paraId="717D0298" w14:textId="363976F7" w:rsidR="00850EF6" w:rsidRPr="00DD2F7C" w:rsidRDefault="00850EF6" w:rsidP="00850EF6">
      <w:pPr>
        <w:rPr>
          <w:rFonts w:cstheme="minorHAnsi"/>
          <w:color w:val="FF0000"/>
        </w:rPr>
      </w:pPr>
      <w:r w:rsidRPr="00505BEC">
        <w:rPr>
          <w:rFonts w:cstheme="minorHAnsi"/>
          <w:b/>
          <w:color w:val="FF0000"/>
        </w:rPr>
        <w:t>UWAGA!</w:t>
      </w:r>
      <w:r w:rsidRPr="00505BEC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W kolumnie „parametry oferowane przez Wykonawcę” </w:t>
      </w:r>
      <w:r w:rsidRPr="00505BEC">
        <w:rPr>
          <w:rFonts w:cstheme="minorHAnsi"/>
          <w:color w:val="FF0000"/>
        </w:rPr>
        <w:t xml:space="preserve">Wykonawca jest zobowiązany podać </w:t>
      </w:r>
      <w:r>
        <w:rPr>
          <w:rFonts w:cstheme="minorHAnsi"/>
          <w:color w:val="FF0000"/>
        </w:rPr>
        <w:t xml:space="preserve">dokładny </w:t>
      </w:r>
      <w:r w:rsidRPr="007678AF">
        <w:rPr>
          <w:rFonts w:cstheme="minorHAnsi"/>
          <w:color w:val="FF0000"/>
        </w:rPr>
        <w:t>opis oferowanego urządzenia</w:t>
      </w:r>
      <w:r w:rsidR="00983D94">
        <w:rPr>
          <w:rFonts w:cstheme="minorHAnsi"/>
          <w:color w:val="FF0000"/>
        </w:rPr>
        <w:t>.</w:t>
      </w:r>
    </w:p>
    <w:tbl>
      <w:tblPr>
        <w:tblStyle w:val="Tabela-Siatka"/>
        <w:tblW w:w="9199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6"/>
        <w:gridCol w:w="4013"/>
        <w:gridCol w:w="348"/>
        <w:gridCol w:w="4252"/>
      </w:tblGrid>
      <w:tr w:rsidR="00983D94" w:rsidRPr="0088369B" w14:paraId="27D29897" w14:textId="77777777" w:rsidTr="00D763DA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3D96E8A" w14:textId="77777777" w:rsidR="00983D94" w:rsidRPr="0088369B" w:rsidRDefault="00983D94" w:rsidP="009B02A6">
            <w:pPr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4361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7727E93" w14:textId="77777777" w:rsidR="00983D94" w:rsidRPr="0088369B" w:rsidRDefault="00983D94" w:rsidP="009B02A6">
            <w:pPr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MINIMALNY ZAKRES PRZEDMIOTU ZAMÓWIENIA WYMAGANY PRZEZ ZAMAWIAJĄCEGO</w:t>
            </w:r>
          </w:p>
        </w:tc>
        <w:tc>
          <w:tcPr>
            <w:tcW w:w="4252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698497E" w14:textId="77777777" w:rsidR="00983D94" w:rsidRPr="0088369B" w:rsidRDefault="00983D94" w:rsidP="009B02A6">
            <w:pPr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 xml:space="preserve">PARAMETRY TECHNICZNE OFEROWANE PRZEZ WYKONAWCĘ </w:t>
            </w:r>
          </w:p>
          <w:p w14:paraId="46AAF700" w14:textId="379F455F" w:rsidR="00983D94" w:rsidRPr="0088369B" w:rsidRDefault="00983D94" w:rsidP="009B02A6">
            <w:pPr>
              <w:rPr>
                <w:rFonts w:asciiTheme="minorHAnsi" w:hAnsiTheme="minorHAnsi" w:cstheme="minorHAnsi"/>
                <w:color w:val="FF0000"/>
              </w:rPr>
            </w:pPr>
            <w:r w:rsidRPr="0088369B">
              <w:rPr>
                <w:rFonts w:asciiTheme="minorHAnsi" w:hAnsiTheme="minorHAnsi" w:cstheme="minorHAnsi"/>
                <w:color w:val="FF0000"/>
              </w:rPr>
              <w:t>(Wykonawca wypełnia wpisując dokładne parametry techniczne oferowanego urządzenia zgodne z wymaganiami Zamawiającego)</w:t>
            </w:r>
          </w:p>
        </w:tc>
      </w:tr>
      <w:tr w:rsidR="005E41BD" w:rsidRPr="0088369B" w14:paraId="793B3E88" w14:textId="77777777" w:rsidTr="00D763DA">
        <w:trPr>
          <w:trHeight w:val="397"/>
        </w:trPr>
        <w:tc>
          <w:tcPr>
            <w:tcW w:w="9199" w:type="dxa"/>
            <w:gridSpan w:val="4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76AEFE69" w14:textId="7D6783FB" w:rsidR="005E41BD" w:rsidRPr="0088369B" w:rsidRDefault="00D763DA" w:rsidP="009B02A6">
            <w:pPr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 xml:space="preserve">ANALIZATOR KSZTAŁTU KROPLI (GONIOMETR) </w:t>
            </w:r>
          </w:p>
          <w:p w14:paraId="073F33CA" w14:textId="18A71B2E" w:rsidR="00D763DA" w:rsidRPr="0088369B" w:rsidRDefault="00D763DA" w:rsidP="009B02A6">
            <w:pPr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DO POMIARU KĄTA ZWILŻANIA NAPIĘCIA POWIERZCHNIOWEGO I MIĘDZYFAZOWEGO ORAZ ENERGII POWIERZCHNIOWEJ</w:t>
            </w:r>
          </w:p>
          <w:p w14:paraId="1BCB1D2B" w14:textId="77777777" w:rsidR="005E41BD" w:rsidRPr="0088369B" w:rsidRDefault="005E41BD" w:rsidP="009B02A6">
            <w:pPr>
              <w:rPr>
                <w:rFonts w:asciiTheme="minorHAnsi" w:hAnsiTheme="minorHAnsi" w:cstheme="minorHAnsi"/>
                <w:b/>
              </w:rPr>
            </w:pPr>
          </w:p>
          <w:p w14:paraId="2B7935CC" w14:textId="77777777" w:rsidR="005E41BD" w:rsidRPr="0088369B" w:rsidRDefault="005E41BD" w:rsidP="009B02A6">
            <w:pPr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Producent: ………………………………………………………………………………………………………...</w:t>
            </w:r>
          </w:p>
          <w:p w14:paraId="5D17E864" w14:textId="35B7CF57" w:rsidR="005E41BD" w:rsidRPr="0088369B" w:rsidRDefault="005E41BD" w:rsidP="009B02A6">
            <w:pPr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Typ: ………………………………………………………………………………………………………………..</w:t>
            </w:r>
          </w:p>
        </w:tc>
      </w:tr>
      <w:tr w:rsidR="00F6559E" w:rsidRPr="0088369B" w14:paraId="5426B323" w14:textId="77777777" w:rsidTr="00D763DA">
        <w:trPr>
          <w:trHeight w:val="397"/>
        </w:trPr>
        <w:tc>
          <w:tcPr>
            <w:tcW w:w="9199" w:type="dxa"/>
            <w:gridSpan w:val="4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pct5" w:color="auto" w:fill="auto"/>
            <w:vAlign w:val="center"/>
          </w:tcPr>
          <w:p w14:paraId="798DE8BE" w14:textId="17D50CDD" w:rsidR="00F6559E" w:rsidRPr="0088369B" w:rsidRDefault="00D763DA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ZAKRES</w:t>
            </w:r>
            <w:r w:rsidR="007E7452" w:rsidRPr="0088369B">
              <w:rPr>
                <w:rFonts w:asciiTheme="minorHAnsi" w:hAnsiTheme="minorHAnsi" w:cstheme="minorHAnsi"/>
                <w:b/>
              </w:rPr>
              <w:t>Y</w:t>
            </w:r>
            <w:r w:rsidRPr="0088369B">
              <w:rPr>
                <w:rFonts w:asciiTheme="minorHAnsi" w:hAnsiTheme="minorHAnsi" w:cstheme="minorHAnsi"/>
                <w:b/>
              </w:rPr>
              <w:t xml:space="preserve"> POMIARU</w:t>
            </w:r>
          </w:p>
        </w:tc>
      </w:tr>
      <w:tr w:rsidR="007E7452" w:rsidRPr="0088369B" w14:paraId="5C1B579A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C41083" w14:textId="4933EE61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2FF6EE" w14:textId="3834DDDA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Zakres pomiaru kąta zwilżania od 0 do 180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C z dokładnością nie gorszą niż ± 0.1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3BF90AAD" w14:textId="10F44CB8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7452" w:rsidRPr="0088369B" w14:paraId="1401AA9E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58E95A" w14:textId="23AF5177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FCFE29" w14:textId="084E490B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Zakres pomiaru energii powierzchniowej od 0,01 do 2 000 mN/m z dokładnością nie gorszą niż ± 0.01 mN/m.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02AF23EB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7452" w:rsidRPr="0088369B" w14:paraId="03291EFA" w14:textId="77777777" w:rsidTr="007E7452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191A03" w14:textId="2433255C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07B5DD" w14:textId="28A903FE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Zakres pomiaru napięcia powierzchniowego od 0.01 do 2 000 mN/m z dokładnością nie gorszą niż ± 0.01 mN/m.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3BD8B1C8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7452" w:rsidRPr="0088369B" w14:paraId="21D60072" w14:textId="77777777" w:rsidTr="007E7452">
        <w:trPr>
          <w:trHeight w:val="397"/>
        </w:trPr>
        <w:tc>
          <w:tcPr>
            <w:tcW w:w="9199" w:type="dxa"/>
            <w:gridSpan w:val="4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pct5" w:color="auto" w:fill="auto"/>
            <w:vAlign w:val="center"/>
          </w:tcPr>
          <w:p w14:paraId="09DA96C0" w14:textId="1FCA92EB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UKŁAD OPTYCZNY</w:t>
            </w:r>
          </w:p>
        </w:tc>
      </w:tr>
      <w:tr w:rsidR="007E7452" w:rsidRPr="0088369B" w14:paraId="22A280A7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02F582" w14:textId="0ADA327D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917310" w14:textId="218EEC6D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Szybka kamera wideo ze złączem USB 3.0.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0CF809F4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7452" w:rsidRPr="00B67272" w14:paraId="62E3EAE9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DC4B46" w14:textId="122C4A60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4099CA" w14:textId="09C191AE" w:rsidR="007E7452" w:rsidRPr="0088369B" w:rsidRDefault="007E7452" w:rsidP="0088369B">
            <w:pPr>
              <w:rPr>
                <w:rFonts w:asciiTheme="minorHAnsi" w:hAnsiTheme="minorHAnsi" w:cstheme="minorHAnsi"/>
                <w:lang w:val="en-US"/>
              </w:rPr>
            </w:pPr>
            <w:r w:rsidRPr="0088369B">
              <w:rPr>
                <w:rFonts w:asciiTheme="minorHAnsi" w:hAnsiTheme="minorHAnsi" w:cstheme="minorHAnsi"/>
                <w:lang w:val="en-US"/>
              </w:rPr>
              <w:t>Sensor min. 12,4 mm x 9,8 mm / 1” CMOS.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3758C0A9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E7452" w:rsidRPr="0088369B" w14:paraId="762A87AB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8C17FE" w14:textId="1B51F112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8147E2" w14:textId="62840420" w:rsidR="007E7452" w:rsidRPr="0088369B" w:rsidRDefault="007E7452" w:rsidP="0088369B">
            <w:pPr>
              <w:rPr>
                <w:rFonts w:asciiTheme="minorHAnsi" w:hAnsiTheme="minorHAnsi" w:cstheme="minorHAnsi"/>
                <w:lang w:val="en-US"/>
              </w:rPr>
            </w:pPr>
            <w:r w:rsidRPr="0088369B">
              <w:rPr>
                <w:rFonts w:asciiTheme="minorHAnsi" w:hAnsiTheme="minorHAnsi" w:cstheme="minorHAnsi"/>
                <w:lang w:val="en-US"/>
              </w:rPr>
              <w:t>Rozdzielczo</w:t>
            </w:r>
            <w:r w:rsidR="0088369B">
              <w:rPr>
                <w:rFonts w:asciiTheme="minorHAnsi" w:hAnsiTheme="minorHAnsi" w:cstheme="minorHAnsi"/>
                <w:lang w:val="en-US"/>
              </w:rPr>
              <w:t>ś</w:t>
            </w:r>
            <w:r w:rsidRPr="0088369B">
              <w:rPr>
                <w:rFonts w:asciiTheme="minorHAnsi" w:hAnsiTheme="minorHAnsi" w:cstheme="minorHAnsi"/>
                <w:lang w:val="en-US"/>
              </w:rPr>
              <w:t>ć min. 2580 x 2040 px.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07AF966D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E7452" w:rsidRPr="0088369B" w14:paraId="540EA7F5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274E4A" w14:textId="413DE06F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F348E6" w14:textId="67DE5E4A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Maksymalna liczba klatek na sekundę: nie mniej niż 3440 kl.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19405522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7452" w:rsidRPr="0088369B" w14:paraId="58812118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750F42" w14:textId="51B39F09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D748B9" w14:textId="603DEE86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Optyczny manualny zoom (min. 6-krotny) i ogniskowanie.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2E0D8A58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7452" w:rsidRPr="0088369B" w14:paraId="1ADEFF41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12C4B9" w14:textId="43ACC426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11C9D2" w14:textId="1B7184B6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Kąt widzenia optyki co najmniej +/-4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, kropla pozostaje w centrum pola widzenia podczas zmiany kąta patrzenia.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4278443F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7452" w:rsidRPr="0088369B" w14:paraId="6EDA8133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440416" w14:textId="180F7FD3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5D8F7D" w14:textId="2BD50DF8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Monochromatyczne oświetlenie LED.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3856A3E6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7452" w:rsidRPr="0088369B" w14:paraId="4D219BAC" w14:textId="77777777" w:rsidTr="009E3D9B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610F2F" w14:textId="3776B78A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903871" w14:textId="1F31E452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Wrażliwe części optyczne i kamera powinny być całkowicie chronione obudową.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5AD233FF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7452" w:rsidRPr="0088369B" w14:paraId="53C3982B" w14:textId="77777777" w:rsidTr="009E3D9B">
        <w:trPr>
          <w:trHeight w:val="397"/>
        </w:trPr>
        <w:tc>
          <w:tcPr>
            <w:tcW w:w="9199" w:type="dxa"/>
            <w:gridSpan w:val="4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pct5" w:color="auto" w:fill="auto"/>
            <w:vAlign w:val="center"/>
          </w:tcPr>
          <w:p w14:paraId="5A504067" w14:textId="26FCB85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STOLIK PRÓBEK Z NAPĘDEM AUTOMATYCZNYM</w:t>
            </w:r>
          </w:p>
        </w:tc>
      </w:tr>
      <w:tr w:rsidR="007E7452" w:rsidRPr="0088369B" w14:paraId="1C853985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785603" w14:textId="4EA3E488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88817D" w14:textId="1F678CA4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Rozmiar stolika nie mniejszy niż 100 x 100 mm.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4DDC6E6D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7452" w:rsidRPr="0088369B" w14:paraId="5E7F5764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0A8B2" w14:textId="344CCEBE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C4B086" w14:textId="1A3A386D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Stolik powinien umożliwiać przemieszczanie próbki niezależnie w trzech osiach.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11B4C1E6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7452" w:rsidRPr="0088369B" w14:paraId="7FB07A34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44624C" w14:textId="17EF243A" w:rsidR="007E7452" w:rsidRPr="0088369B" w:rsidRDefault="007E7452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7BE72F" w14:textId="7FA6F4D1" w:rsidR="007E7452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Zakres przemieszczeń nie mniejszy niż 10</w:t>
            </w:r>
            <w:r w:rsidR="00A6687F">
              <w:rPr>
                <w:rFonts w:asciiTheme="minorHAnsi" w:hAnsiTheme="minorHAnsi" w:cstheme="minorHAnsi"/>
              </w:rPr>
              <w:t>0</w:t>
            </w:r>
            <w:r w:rsidRPr="0088369B">
              <w:rPr>
                <w:rFonts w:asciiTheme="minorHAnsi" w:hAnsiTheme="minorHAnsi" w:cstheme="minorHAnsi"/>
              </w:rPr>
              <w:t xml:space="preserve"> x 100 x 38 mm (X x Y x Z).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3F60CD4B" w14:textId="77777777" w:rsidR="007E7452" w:rsidRPr="0088369B" w:rsidRDefault="007E7452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3D9B" w:rsidRPr="0088369B" w14:paraId="61F9BC21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1FB584" w14:textId="27C5393F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83589B" w14:textId="13E77AFC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Zmotoryzowana oś z dla masy próbki do 10 kg.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2FEAE902" w14:textId="77777777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3D9B" w:rsidRPr="0088369B" w14:paraId="1BB3450C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EB226E" w14:textId="2B816D77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94C229" w14:textId="0C59AD90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Stolik musi umożliwiać zamontowanie dodatkowych narzędzi – np. komór temperaturowych, uchwytów próbek.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28E95D76" w14:textId="77777777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3D9B" w:rsidRPr="0088369B" w14:paraId="072E6CD5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901EF0" w14:textId="45CF1AED" w:rsidR="009E3D9B" w:rsidRPr="0088369B" w:rsidRDefault="00922015" w:rsidP="008836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9E3D9B" w:rsidRPr="0088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FFCC9A" w14:textId="633D9DE3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Stolik próbek musi być wyposażony w klamry umożliwiające unieruchomienie próbki podczas badań.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6659340B" w14:textId="77777777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3D9B" w:rsidRPr="0088369B" w14:paraId="32A7C4B2" w14:textId="77777777" w:rsidTr="009E3D9B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2FA9C8" w14:textId="47916283" w:rsidR="009E3D9B" w:rsidRPr="0088369B" w:rsidRDefault="00922015" w:rsidP="008836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9E3D9B" w:rsidRPr="0088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91541F" w14:textId="40F77BA0" w:rsidR="009E3D9B" w:rsidRPr="0088369B" w:rsidRDefault="00922015" w:rsidP="008836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Musi umożliwiać w przyszłości doposażenie w </w:t>
            </w:r>
            <w:r w:rsidR="009E3D9B" w:rsidRPr="0088369B">
              <w:rPr>
                <w:rFonts w:asciiTheme="minorHAnsi" w:hAnsiTheme="minorHAnsi" w:cstheme="minorHAnsi"/>
              </w:rPr>
              <w:t>uchwyt z dociskami magnetycznymi dedykowany do unieruchamiania liści; uchwyt wyposażony w rowek do umieszczania żyłki liścia.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6B54E37B" w14:textId="77777777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3D9B" w:rsidRPr="0088369B" w14:paraId="35D4BDAD" w14:textId="77777777" w:rsidTr="009E3D9B">
        <w:trPr>
          <w:trHeight w:val="397"/>
        </w:trPr>
        <w:tc>
          <w:tcPr>
            <w:tcW w:w="9199" w:type="dxa"/>
            <w:gridSpan w:val="4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pct5" w:color="auto" w:fill="auto"/>
            <w:vAlign w:val="center"/>
          </w:tcPr>
          <w:p w14:paraId="22587031" w14:textId="770AB0C9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MODUŁ DO POMIARÓW Z UCHYLANYM PODŁOŻEM</w:t>
            </w:r>
          </w:p>
        </w:tc>
      </w:tr>
      <w:tr w:rsidR="009E3D9B" w:rsidRPr="0088369B" w14:paraId="11F67D8F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3E0720" w14:textId="094F4AAC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A410C5" w14:textId="5730E869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Sterowany programowo napęd pozycjonujący z ruchem co najmniej 0-90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 xml:space="preserve"> do pomiaru postępujących i cofających kątów zwilżania, a także oceny kąta spływania.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07242D9C" w14:textId="77777777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3D9B" w:rsidRPr="0088369B" w14:paraId="0C897D70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85067" w14:textId="744BBCE2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912FFA" w14:textId="211C453C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Rozdzielczość nie mniejsza niż 0,1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 xml:space="preserve"> z dokładnością ± 1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2DEA31E9" w14:textId="77777777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3D9B" w:rsidRPr="0088369B" w14:paraId="09010B19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B6EE1F" w14:textId="6D122B74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D9E837" w14:textId="2B3FDAC1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Zakres prędkości uchylania co najmniej od 0.1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/s do 4,5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/s.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1BAE4E5D" w14:textId="77777777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3D9B" w:rsidRPr="0088369B" w14:paraId="152824AA" w14:textId="77777777" w:rsidTr="009E3D9B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9E20B2" w14:textId="3FBA1573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590CCD" w14:textId="53A1E423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System musi posiadać funkcję automatycznej rejestracji linii podłoża.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304D00E5" w14:textId="77777777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3D9B" w:rsidRPr="0088369B" w14:paraId="7CA8E0D1" w14:textId="77777777" w:rsidTr="009E3D9B">
        <w:trPr>
          <w:trHeight w:val="397"/>
        </w:trPr>
        <w:tc>
          <w:tcPr>
            <w:tcW w:w="9199" w:type="dxa"/>
            <w:gridSpan w:val="4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pct5" w:color="auto" w:fill="auto"/>
            <w:vAlign w:val="center"/>
          </w:tcPr>
          <w:p w14:paraId="5DE03046" w14:textId="25047368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UKŁAD DOZOWANIA ORAZ POZYCJONOWANI</w:t>
            </w:r>
            <w:r w:rsidR="00A6687F">
              <w:rPr>
                <w:rFonts w:asciiTheme="minorHAnsi" w:hAnsiTheme="minorHAnsi" w:cstheme="minorHAnsi"/>
                <w:b/>
              </w:rPr>
              <w:t>A</w:t>
            </w:r>
            <w:r w:rsidRPr="0088369B">
              <w:rPr>
                <w:rFonts w:asciiTheme="minorHAnsi" w:hAnsiTheme="minorHAnsi" w:cstheme="minorHAnsi"/>
                <w:b/>
              </w:rPr>
              <w:t xml:space="preserve"> IGIEŁ</w:t>
            </w:r>
          </w:p>
        </w:tc>
      </w:tr>
      <w:tr w:rsidR="009E3D9B" w:rsidRPr="0088369B" w14:paraId="003C15E8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F3EB9F" w14:textId="4D212791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A2F53A" w14:textId="65A09037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Zamknięta od góry rama o dużej sztywności dla ciężkich i oscylacyjnych systemów dozowania.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79A669F7" w14:textId="77777777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3D9B" w:rsidRPr="0088369B" w14:paraId="6DB2B902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A61E1D" w14:textId="7FA90212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DE0E42" w14:textId="2782380D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 xml:space="preserve">Możliwość rozbudowy do 8-kanałowego, sterowanego programowo systemu dozowania </w:t>
            </w:r>
            <w:r w:rsidRPr="0088369B">
              <w:rPr>
                <w:rFonts w:asciiTheme="minorHAnsi" w:hAnsiTheme="minorHAnsi" w:cstheme="minorHAnsi"/>
              </w:rPr>
              <w:lastRenderedPageBreak/>
              <w:t>+ jeden ręczny dozownik. Możliwość zastosowania do 9 płynów testowych.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7ED5DE01" w14:textId="77777777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3D9B" w:rsidRPr="0088369B" w14:paraId="6ADB94F4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F6C75F" w14:textId="45E937D6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4B5B95" w14:textId="513B0A86" w:rsidR="009E3D9B" w:rsidRPr="0088369B" w:rsidRDefault="009E3D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Koncentrator dozowników – sterowany programowo selektor dozowania i system</w:t>
            </w:r>
            <w:r w:rsidR="006F612F" w:rsidRPr="0088369B">
              <w:rPr>
                <w:rFonts w:asciiTheme="minorHAnsi" w:hAnsiTheme="minorHAnsi" w:cstheme="minorHAnsi"/>
              </w:rPr>
              <w:t xml:space="preserve"> pozycjonowania do automatycznego osadzania kropli i zmiany między maksymalnie 3 jednostkami dozującymi. Może być używany do pomiarów kąta zwilżania, swobodnej energii powierzchniowej i napięcia powierzchniowego z maksymalnie 4 cieczami oraz do szybkiej i elastycznej zmiany metod.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28053554" w14:textId="77777777" w:rsidR="009E3D9B" w:rsidRPr="0088369B" w:rsidRDefault="009E3D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612F" w:rsidRPr="0088369B" w14:paraId="7A97BC56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B85F86" w14:textId="54B32AEB" w:rsidR="006F612F" w:rsidRPr="0088369B" w:rsidRDefault="006F612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358142" w14:textId="1BA42A7F" w:rsidR="006F612F" w:rsidRPr="0088369B" w:rsidRDefault="006F612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2x dozownik strzykawkowy z bezpośrednim napędem, 1x dozownik ciśnieniowy, dwukanałowy.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28AC71D5" w14:textId="77777777" w:rsidR="006F612F" w:rsidRPr="0088369B" w:rsidRDefault="006F612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612F" w:rsidRPr="0088369B" w14:paraId="12BAE4EC" w14:textId="77777777" w:rsidTr="006F612F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CAC29E" w14:textId="6992353E" w:rsidR="006F612F" w:rsidRPr="0088369B" w:rsidRDefault="006F612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FC22B3" w14:textId="77777777" w:rsidR="006F612F" w:rsidRPr="0088369B" w:rsidRDefault="006F612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W zestawie:</w:t>
            </w:r>
          </w:p>
          <w:p w14:paraId="7911F186" w14:textId="77777777" w:rsidR="006F612F" w:rsidRPr="0088369B" w:rsidRDefault="006F612F" w:rsidP="0088369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 xml:space="preserve">100 igieł o śr. 0,5 mm; </w:t>
            </w:r>
          </w:p>
          <w:p w14:paraId="79233B5B" w14:textId="77777777" w:rsidR="006F612F" w:rsidRPr="0088369B" w:rsidRDefault="006F612F" w:rsidP="0088369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 xml:space="preserve">50 igieł stalowych o śr. 1,8 mm, </w:t>
            </w:r>
          </w:p>
          <w:p w14:paraId="5ED44D0C" w14:textId="77777777" w:rsidR="006F612F" w:rsidRPr="0088369B" w:rsidRDefault="006F612F" w:rsidP="0088369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zestaw 4 precyzyjnych igieł do kropli wiszącej o śr. ok. 0,5 mm, 1 mm, 2 mm, 3 mm;</w:t>
            </w:r>
          </w:p>
          <w:p w14:paraId="44FB0681" w14:textId="77777777" w:rsidR="006F612F" w:rsidRPr="0088369B" w:rsidRDefault="006F612F" w:rsidP="0088369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 xml:space="preserve">kuweta szklana z przykryciem do pomiaru IFT, </w:t>
            </w:r>
          </w:p>
          <w:p w14:paraId="327FFF15" w14:textId="77777777" w:rsidR="006F612F" w:rsidRPr="0088369B" w:rsidRDefault="006F612F" w:rsidP="0088369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 xml:space="preserve">kuweta szklana do pomiaru kąta zwilżania metodą uwięzionego pęcherzyka, </w:t>
            </w:r>
          </w:p>
          <w:p w14:paraId="55708330" w14:textId="77777777" w:rsidR="006F612F" w:rsidRPr="0088369B" w:rsidRDefault="006F612F" w:rsidP="0088369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zestaw igieł w kształcie litery J o średnicach ok. 0,5 mm, 1 mm, 2 mm</w:t>
            </w:r>
          </w:p>
          <w:p w14:paraId="1B98F4CD" w14:textId="76BD40EC" w:rsidR="006F612F" w:rsidRPr="0088369B" w:rsidRDefault="006F612F" w:rsidP="0088369B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zestaw części zużywalnych do dozownika ciśnieniowego na ok. 5000 pomiarów.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55F4284D" w14:textId="77777777" w:rsidR="006F612F" w:rsidRPr="0088369B" w:rsidRDefault="006F612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612F" w:rsidRPr="0088369B" w14:paraId="4E378CDB" w14:textId="77777777" w:rsidTr="006F612F">
        <w:trPr>
          <w:trHeight w:val="397"/>
        </w:trPr>
        <w:tc>
          <w:tcPr>
            <w:tcW w:w="9199" w:type="dxa"/>
            <w:gridSpan w:val="4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pct5" w:color="auto" w:fill="auto"/>
            <w:vAlign w:val="center"/>
          </w:tcPr>
          <w:p w14:paraId="3EB2035B" w14:textId="28B5595E" w:rsidR="006F612F" w:rsidRPr="0088369B" w:rsidRDefault="006F612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ZESTAW PRZYSTAWEK DO KONTROLI WARUNKÓW ŚRODOWISKA WOKÓŁ PRÓBKI</w:t>
            </w:r>
          </w:p>
        </w:tc>
      </w:tr>
      <w:tr w:rsidR="006F612F" w:rsidRPr="0088369B" w14:paraId="2461CA94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E682C9" w14:textId="2EB68753" w:rsidR="006F612F" w:rsidRPr="0088369B" w:rsidRDefault="006F612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3437BA" w14:textId="129E869D" w:rsidR="006F612F" w:rsidRPr="0088369B" w:rsidRDefault="006F612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Komora z regulacją temperatury Peltiera do szybkich zmian temperatury wraz z elektroniką, min./maks. Dopuszczalna temperatura wewnątrz płaszcza chłodzącego: -10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C (263 K) / 90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C (363 K), temperatura robocza wewnątrz płyty bazowej: -30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C (243 K) / 160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C (433 K), z wlotem gazu obojętnego.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644ACB30" w14:textId="77777777" w:rsidR="006F612F" w:rsidRPr="0088369B" w:rsidRDefault="006F612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612F" w:rsidRPr="0088369B" w14:paraId="2A72D5EE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429625" w14:textId="769095FC" w:rsidR="006F612F" w:rsidRPr="0088369B" w:rsidRDefault="006F612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86B7C0" w14:textId="22F355B5" w:rsidR="006F612F" w:rsidRPr="0088369B" w:rsidRDefault="006F612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Objętość komory co najmniej 93 x 93 x 24 mm.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6B43FDF7" w14:textId="77777777" w:rsidR="006F612F" w:rsidRPr="0088369B" w:rsidRDefault="006F612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612F" w:rsidRPr="0088369B" w14:paraId="7BBFD53C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D66202" w14:textId="696F8266" w:rsidR="006F612F" w:rsidRPr="0088369B" w:rsidRDefault="006F612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7AAF2E" w14:textId="4027879A" w:rsidR="006F612F" w:rsidRPr="0088369B" w:rsidRDefault="006F612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Dodatkowy moduł kontroli wilgotności: wilgotność względna 15-85% przy 22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C, do 89% przy 10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C-15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C, do 5% przy 70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C-90</w:t>
            </w:r>
            <w:r w:rsidRPr="0088369B">
              <w:rPr>
                <w:rFonts w:asciiTheme="minorHAnsi" w:hAnsiTheme="minorHAnsi" w:cstheme="minorHAnsi"/>
                <w:vertAlign w:val="superscript"/>
              </w:rPr>
              <w:t>o</w:t>
            </w:r>
            <w:r w:rsidRPr="0088369B">
              <w:rPr>
                <w:rFonts w:asciiTheme="minorHAnsi" w:hAnsiTheme="minorHAnsi" w:cstheme="minorHAnsi"/>
              </w:rPr>
              <w:t>C, czas reakcji 20-300 s, w zależności od warunków otoczenia.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219F6A5A" w14:textId="77777777" w:rsidR="006F612F" w:rsidRPr="0088369B" w:rsidRDefault="006F612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2C76A41D" w14:textId="77777777" w:rsidTr="00CB7FAF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1F7A29" w14:textId="5A4BF630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9E3C6D" w14:textId="2C2F21BB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Chłodnica woda/powietrze dla kontrchłodzenia komory temperaturowej.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02811105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4C8019C3" w14:textId="77777777" w:rsidTr="00CB7FAF">
        <w:trPr>
          <w:trHeight w:val="397"/>
        </w:trPr>
        <w:tc>
          <w:tcPr>
            <w:tcW w:w="9199" w:type="dxa"/>
            <w:gridSpan w:val="4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pct5" w:color="auto" w:fill="auto"/>
            <w:vAlign w:val="center"/>
          </w:tcPr>
          <w:p w14:paraId="0998F873" w14:textId="4680DF3B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OPROGRAMOWANIE</w:t>
            </w:r>
          </w:p>
        </w:tc>
      </w:tr>
      <w:tr w:rsidR="00CB7FAF" w:rsidRPr="0088369B" w14:paraId="318C3553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952DE9" w14:textId="253C2C73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0F046F" w14:textId="4DF988B4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Oprogramowanie sterujące do dokonywania pomiarów i analizy wyników:</w:t>
            </w:r>
            <w:r w:rsidR="00A6687F">
              <w:rPr>
                <w:rFonts w:asciiTheme="minorHAnsi" w:hAnsiTheme="minorHAnsi" w:cstheme="minorHAnsi"/>
              </w:rPr>
              <w:t xml:space="preserve"> pomiar</w:t>
            </w:r>
            <w:r w:rsidRPr="0088369B">
              <w:rPr>
                <w:rFonts w:asciiTheme="minorHAnsi" w:hAnsiTheme="minorHAnsi" w:cstheme="minorHAnsi"/>
              </w:rPr>
              <w:t xml:space="preserve"> kąt</w:t>
            </w:r>
            <w:r w:rsidR="00A6687F">
              <w:rPr>
                <w:rFonts w:asciiTheme="minorHAnsi" w:hAnsiTheme="minorHAnsi" w:cstheme="minorHAnsi"/>
              </w:rPr>
              <w:t>a</w:t>
            </w:r>
            <w:r w:rsidRPr="0088369B">
              <w:rPr>
                <w:rFonts w:asciiTheme="minorHAnsi" w:hAnsiTheme="minorHAnsi" w:cstheme="minorHAnsi"/>
              </w:rPr>
              <w:t xml:space="preserve"> zwilżania, pomiar napięcia powierzchniowego i </w:t>
            </w:r>
            <w:r w:rsidRPr="0088369B">
              <w:rPr>
                <w:rFonts w:asciiTheme="minorHAnsi" w:hAnsiTheme="minorHAnsi" w:cstheme="minorHAnsi"/>
              </w:rPr>
              <w:lastRenderedPageBreak/>
              <w:t>międzyfazowego cieczy, pomiar swobodnej energii powierzchniowej.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7E2A22F6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6AA4FC97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7FD8F3" w14:textId="4BD608A4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B2AB8F" w14:textId="7F7F820E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Możliwość rozbudowy oprogramowania o analizę adhezji, kąt zwilżania menisku, pomiar napięcia powierzchniowego metodą ograniczonej kropli siedzącej.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2F6C5927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5BAEEF71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74D88F" w14:textId="558B7F58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A4DA8B" w14:textId="2C81BE5C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Oprogramowanie wielojęzyczne (min. 5 języków)</w:t>
            </w:r>
            <w:r w:rsidR="00B67272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1460ABE3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60E49E97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95AC5C" w14:textId="7B18C9A4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0223FC" w14:textId="59309DD1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Oprogramowanie bez wyskakujących okien.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3C2B36DD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1279EE76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D88237" w14:textId="13AAF0E8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083280" w14:textId="1C979243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Oprogramowanie zdolne do pracy z ekranami dotykowymi w dostosowanym trybie ekranu dotykowego.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0C862D06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6D977066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9AF71B" w14:textId="0BC54476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06A3F2" w14:textId="087F6D18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Jedno oprogramowanie do przechwytywania obrazu i oceny danych.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39CC4C49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6D3A1EF8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369E57" w14:textId="7B0A48B7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656265" w14:textId="7E85F69E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 xml:space="preserve">Funkcja bezpośredniego i automatycznego eksportu danych do </w:t>
            </w:r>
            <w:r w:rsidR="008136ED">
              <w:rPr>
                <w:rFonts w:asciiTheme="minorHAnsi" w:hAnsiTheme="minorHAnsi" w:cstheme="minorHAnsi"/>
              </w:rPr>
              <w:t>arkusza kalkulacyjnego</w:t>
            </w:r>
            <w:r w:rsidR="00922015">
              <w:rPr>
                <w:rFonts w:asciiTheme="minorHAnsi" w:hAnsiTheme="minorHAnsi" w:cstheme="minorHAnsi"/>
              </w:rPr>
              <w:t xml:space="preserve"> </w:t>
            </w:r>
            <w:r w:rsidRPr="0088369B">
              <w:rPr>
                <w:rFonts w:asciiTheme="minorHAnsi" w:hAnsiTheme="minorHAnsi" w:cstheme="minorHAnsi"/>
              </w:rPr>
              <w:t>i innych formatów</w:t>
            </w:r>
            <w:r w:rsidR="005968C8">
              <w:rPr>
                <w:rFonts w:asciiTheme="minorHAnsi" w:hAnsiTheme="minorHAnsi" w:cstheme="minorHAnsi"/>
              </w:rPr>
              <w:t>,</w:t>
            </w:r>
            <w:bookmarkStart w:id="1" w:name="_GoBack"/>
            <w:bookmarkEnd w:id="1"/>
            <w:r w:rsidRPr="0088369B">
              <w:rPr>
                <w:rFonts w:asciiTheme="minorHAnsi" w:hAnsiTheme="minorHAnsi" w:cstheme="minorHAnsi"/>
              </w:rPr>
              <w:t xml:space="preserve"> raportów.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697CA105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7EF41DA5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0D9151" w14:textId="1A4EA170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8CC0AA" w14:textId="3AEBF78F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Narzędzie do porównywania danych bezpośrednio w oprogramowaniu bez potrzeby korzystania z zewnętrznego oprogramowania.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4AC83DB5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7051874D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557ACC" w14:textId="2ECC0C41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54D420" w14:textId="529200A5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Wszystkie wyniki są zapisywane wraz z przechwyconym obrazem w celu późniejszej oceny / ponownej oceny danych.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6C5ABEAB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51F18C20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C1B38A" w14:textId="0858163B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1188FA" w14:textId="69E34E8D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Dopasowanie Young-Laplace dla kropli wiszącej.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64C0C279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0B664A22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239F88" w14:textId="6862056C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ABF57B" w14:textId="31EC13B7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Dopasowanie do analizy kształtu kropli (przekrój stożkowy, wielomian, okrąg, Young-Laplace, wysokość-szerokość (ręczna i automatyczna);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65F537B0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5B532E9E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F7A881" w14:textId="713A5BA4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08483C" w14:textId="51C96212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Ciągłe przechwytywanie wideo w tle z funkcją zatrzymania i cofnięcia – nie ma potrzeby powtarzania eksperymentów.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7EC80ACC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4D63B9B3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85B01B" w14:textId="3E7D62A1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1C012" w14:textId="4FFA760B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Łatwe tworzenie programów automatyzacji za pomocą linii wyzwalania.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1EF2383A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6F7B460A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D484E9" w14:textId="1F4DDFAB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FBB064" w14:textId="3CB112D0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Niezależna od ilości klatek na sekundę dla kamery szybkość analizy danych.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6CAACCAF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4DB946AD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97BEBA" w14:textId="74174F61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7CEB9E" w14:textId="64F7A7D4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Analiza obrazu online „na żywo” bez konieczności przechwytywania wideo.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1567E498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338597E0" w14:textId="77777777" w:rsidTr="0088369B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A06B04" w14:textId="3739AF8B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365703" w14:textId="2EF13ACD" w:rsidR="00CB7FAF" w:rsidRPr="0088369B" w:rsidRDefault="00CB7FAF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Możliwość oceny 2 kropli jednocześnie z jednoczesnym obliczaniem SFE.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37B4F0C5" w14:textId="77777777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7FAF" w:rsidRPr="0088369B" w14:paraId="6F057EBE" w14:textId="77777777" w:rsidTr="0088369B">
        <w:trPr>
          <w:trHeight w:val="397"/>
        </w:trPr>
        <w:tc>
          <w:tcPr>
            <w:tcW w:w="9199" w:type="dxa"/>
            <w:gridSpan w:val="4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pct5" w:color="auto" w:fill="auto"/>
            <w:vAlign w:val="center"/>
          </w:tcPr>
          <w:p w14:paraId="7613C1FA" w14:textId="17B8C9F9" w:rsidR="00CB7FAF" w:rsidRPr="0088369B" w:rsidRDefault="00CB7FAF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369B">
              <w:rPr>
                <w:rFonts w:asciiTheme="minorHAnsi" w:hAnsiTheme="minorHAnsi" w:cstheme="minorHAnsi"/>
                <w:b/>
              </w:rPr>
              <w:t>KOMPUTER</w:t>
            </w:r>
            <w:r w:rsidR="0088369B" w:rsidRPr="0088369B">
              <w:rPr>
                <w:rFonts w:asciiTheme="minorHAnsi" w:hAnsiTheme="minorHAnsi" w:cstheme="minorHAnsi"/>
                <w:b/>
              </w:rPr>
              <w:t xml:space="preserve"> STERUJĄCY URZĄDZENIEM</w:t>
            </w:r>
            <w:r w:rsidR="008136ED">
              <w:rPr>
                <w:rFonts w:asciiTheme="minorHAnsi" w:hAnsiTheme="minorHAnsi" w:cstheme="minorHAnsi"/>
                <w:b/>
              </w:rPr>
              <w:t xml:space="preserve"> O PONIŻSZYCH MINIMALNYCH PARAMETRACH TECHNICZNYCH</w:t>
            </w:r>
          </w:p>
        </w:tc>
      </w:tr>
      <w:tr w:rsidR="0088369B" w:rsidRPr="0088369B" w14:paraId="1ADFCB7B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90D378" w14:textId="56E7C07A" w:rsidR="0088369B" w:rsidRPr="0088369B" w:rsidRDefault="00922015" w:rsidP="008836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8369B" w:rsidRPr="0088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0D7803" w14:textId="3168E49B" w:rsidR="0088369B" w:rsidRPr="0088369B" w:rsidRDefault="008836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Min. 16GB RAM.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25C1E7A1" w14:textId="77777777" w:rsidR="0088369B" w:rsidRPr="0088369B" w:rsidRDefault="008836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369B" w:rsidRPr="0088369B" w14:paraId="3990E866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3F1B29" w14:textId="2843DAA8" w:rsidR="0088369B" w:rsidRPr="0088369B" w:rsidRDefault="00922015" w:rsidP="008836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8369B" w:rsidRPr="0088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01E1AA" w14:textId="793B5E18" w:rsidR="0088369B" w:rsidRPr="0088369B" w:rsidRDefault="0088369B" w:rsidP="0088369B">
            <w:pPr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Dysk SSD min. 500 GB.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143B1492" w14:textId="77777777" w:rsidR="0088369B" w:rsidRPr="0088369B" w:rsidRDefault="008836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369B" w:rsidRPr="0088369B" w14:paraId="300D64F9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49728E" w14:textId="74773E95" w:rsidR="0088369B" w:rsidRPr="0088369B" w:rsidRDefault="00922015" w:rsidP="0088369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8369B" w:rsidRPr="0088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BC68CE" w14:textId="557557FD" w:rsidR="0088369B" w:rsidRPr="0088369B" w:rsidRDefault="0088369B" w:rsidP="0088369B">
            <w:pPr>
              <w:jc w:val="left"/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Monitor Full HD, 24”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120DA205" w14:textId="77777777" w:rsidR="0088369B" w:rsidRPr="0088369B" w:rsidRDefault="008836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369B" w:rsidRPr="0088369B" w14:paraId="759C7D82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809A4B" w14:textId="709C0E55" w:rsidR="0088369B" w:rsidRPr="0088369B" w:rsidRDefault="00922015" w:rsidP="0088369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8369B" w:rsidRPr="0088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ABF2E8" w14:textId="0805B9ED" w:rsidR="0088369B" w:rsidRPr="0088369B" w:rsidRDefault="0088369B" w:rsidP="0088369B">
            <w:pPr>
              <w:jc w:val="left"/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Mysz optyczna bezprzewodowa.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299288F2" w14:textId="77777777" w:rsidR="0088369B" w:rsidRPr="0088369B" w:rsidRDefault="008836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369B" w:rsidRPr="0088369B" w14:paraId="22920D0A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131558" w14:textId="55C81BA8" w:rsidR="0088369B" w:rsidRPr="0088369B" w:rsidRDefault="00922015" w:rsidP="0088369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8369B" w:rsidRPr="0088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26CB2E" w14:textId="159FA6EC" w:rsidR="0088369B" w:rsidRPr="0088369B" w:rsidRDefault="0088369B" w:rsidP="0088369B">
            <w:pPr>
              <w:jc w:val="left"/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>Klawiatura.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3B4D6114" w14:textId="77777777" w:rsidR="0088369B" w:rsidRPr="0088369B" w:rsidRDefault="008836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369B" w:rsidRPr="0088369B" w14:paraId="1270A353" w14:textId="77777777" w:rsidTr="004D4C10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53518" w14:textId="5A13A4FB" w:rsidR="0088369B" w:rsidRPr="0088369B" w:rsidRDefault="00922015" w:rsidP="0088369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  <w:r w:rsidR="0088369B" w:rsidRPr="0088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013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52AC96" w14:textId="1EBCDC47" w:rsidR="008136ED" w:rsidRPr="0088369B" w:rsidRDefault="0088369B" w:rsidP="0088369B">
            <w:pPr>
              <w:jc w:val="left"/>
              <w:rPr>
                <w:rFonts w:asciiTheme="minorHAnsi" w:hAnsiTheme="minorHAnsi" w:cstheme="minorHAnsi"/>
              </w:rPr>
            </w:pPr>
            <w:r w:rsidRPr="0088369B">
              <w:rPr>
                <w:rFonts w:asciiTheme="minorHAnsi" w:hAnsiTheme="minorHAnsi" w:cstheme="minorHAnsi"/>
              </w:rPr>
              <w:t xml:space="preserve">System operacyjny </w:t>
            </w:r>
            <w:r w:rsidR="008136ED">
              <w:rPr>
                <w:rFonts w:asciiTheme="minorHAnsi" w:hAnsiTheme="minorHAnsi" w:cstheme="minorHAnsi"/>
              </w:rPr>
              <w:t xml:space="preserve">w najnowszej wersji, w konfiguracji zalecanej przez producenta urządzenia. </w:t>
            </w:r>
          </w:p>
        </w:tc>
        <w:tc>
          <w:tcPr>
            <w:tcW w:w="4600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  <w:vAlign w:val="center"/>
          </w:tcPr>
          <w:p w14:paraId="00B3F2A7" w14:textId="77777777" w:rsidR="0088369B" w:rsidRPr="0088369B" w:rsidRDefault="0088369B" w:rsidP="0048171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D1AE727" w14:textId="77777777" w:rsidR="00F033EE" w:rsidRPr="007E7452" w:rsidRDefault="00850EF6" w:rsidP="00850EF6">
      <w:pPr>
        <w:rPr>
          <w:rFonts w:cstheme="minorHAnsi"/>
          <w:sz w:val="20"/>
          <w:szCs w:val="20"/>
        </w:rPr>
      </w:pPr>
      <w:r w:rsidRPr="007E7452">
        <w:rPr>
          <w:rFonts w:cstheme="minorHAnsi"/>
          <w:sz w:val="20"/>
          <w:szCs w:val="20"/>
        </w:rPr>
        <w:tab/>
      </w:r>
      <w:r w:rsidRPr="007E7452">
        <w:rPr>
          <w:rFonts w:cstheme="minorHAnsi"/>
          <w:sz w:val="20"/>
          <w:szCs w:val="20"/>
        </w:rPr>
        <w:tab/>
      </w:r>
      <w:r w:rsidRPr="007E7452">
        <w:rPr>
          <w:rFonts w:cstheme="minorHAnsi"/>
          <w:sz w:val="20"/>
          <w:szCs w:val="20"/>
        </w:rPr>
        <w:tab/>
      </w:r>
    </w:p>
    <w:p w14:paraId="6006A638" w14:textId="6D284639" w:rsidR="00850EF6" w:rsidRPr="007E7452" w:rsidRDefault="00850EF6" w:rsidP="00850EF6">
      <w:pPr>
        <w:rPr>
          <w:rFonts w:cstheme="minorHAnsi"/>
          <w:sz w:val="20"/>
          <w:szCs w:val="20"/>
        </w:rPr>
      </w:pPr>
      <w:r w:rsidRPr="007E7452">
        <w:rPr>
          <w:rFonts w:cstheme="minorHAnsi"/>
          <w:sz w:val="20"/>
          <w:szCs w:val="20"/>
        </w:rPr>
        <w:tab/>
      </w:r>
      <w:r w:rsidRPr="007E7452">
        <w:rPr>
          <w:rFonts w:cstheme="minorHAnsi"/>
          <w:sz w:val="20"/>
          <w:szCs w:val="20"/>
        </w:rPr>
        <w:tab/>
      </w:r>
      <w:r w:rsidRPr="007E7452">
        <w:rPr>
          <w:rFonts w:cstheme="minorHAnsi"/>
          <w:sz w:val="20"/>
          <w:szCs w:val="20"/>
        </w:rPr>
        <w:tab/>
      </w:r>
      <w:r w:rsidRPr="007E7452">
        <w:rPr>
          <w:rFonts w:cstheme="minorHAnsi"/>
          <w:sz w:val="20"/>
          <w:szCs w:val="20"/>
        </w:rPr>
        <w:tab/>
      </w:r>
      <w:r w:rsidRPr="007E7452">
        <w:rPr>
          <w:rFonts w:cstheme="minorHAnsi"/>
          <w:sz w:val="20"/>
          <w:szCs w:val="20"/>
        </w:rPr>
        <w:tab/>
      </w:r>
      <w:r w:rsidRPr="007E7452">
        <w:rPr>
          <w:rFonts w:cstheme="minorHAnsi"/>
          <w:sz w:val="20"/>
          <w:szCs w:val="20"/>
        </w:rPr>
        <w:tab/>
      </w:r>
    </w:p>
    <w:p w14:paraId="7A238B6E" w14:textId="77777777" w:rsidR="00850EF6" w:rsidRPr="00A91A04" w:rsidRDefault="00850EF6" w:rsidP="00850EF6">
      <w:pPr>
        <w:rPr>
          <w:rFonts w:cstheme="minorHAnsi"/>
          <w:sz w:val="20"/>
          <w:szCs w:val="20"/>
        </w:rPr>
      </w:pPr>
      <w:r w:rsidRPr="00A91A04">
        <w:rPr>
          <w:rFonts w:cstheme="minorHAnsi"/>
          <w:sz w:val="20"/>
          <w:szCs w:val="20"/>
        </w:rPr>
        <w:t>............................, dnia .................................</w:t>
      </w:r>
    </w:p>
    <w:p w14:paraId="40A8FA0A" w14:textId="77777777" w:rsidR="00850EF6" w:rsidRPr="00A91A04" w:rsidRDefault="00850EF6" w:rsidP="00850EF6">
      <w:pPr>
        <w:rPr>
          <w:rFonts w:cstheme="minorHAnsi"/>
          <w:b/>
          <w:color w:val="000000"/>
          <w:sz w:val="20"/>
          <w:szCs w:val="20"/>
        </w:rPr>
      </w:pPr>
    </w:p>
    <w:p w14:paraId="32A0B4BD" w14:textId="77777777" w:rsidR="00265232" w:rsidRDefault="00265232"/>
    <w:sectPr w:rsidR="00265232" w:rsidSect="00D763DA">
      <w:headerReference w:type="default" r:id="rId7"/>
      <w:footerReference w:type="default" r:id="rId8"/>
      <w:pgSz w:w="11906" w:h="16838"/>
      <w:pgMar w:top="1418" w:right="1418" w:bottom="1418" w:left="1418" w:header="567" w:footer="57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BBD28F" w16cex:dateUtc="2024-12-03T09:17:00Z"/>
  <w16cex:commentExtensible w16cex:durableId="01BAA71C" w16cex:dateUtc="2024-12-03T09:18:00Z"/>
  <w16cex:commentExtensible w16cex:durableId="08FA9C52" w16cex:dateUtc="2024-12-03T09:18:00Z"/>
  <w16cex:commentExtensible w16cex:durableId="7337C9E5" w16cex:dateUtc="2024-12-03T09:18:00Z"/>
  <w16cex:commentExtensible w16cex:durableId="49AD56EE" w16cex:dateUtc="2024-12-03T09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73568" w14:textId="77777777" w:rsidR="00EA0A3B" w:rsidRDefault="00EA0A3B">
      <w:pPr>
        <w:spacing w:after="0" w:line="240" w:lineRule="auto"/>
      </w:pPr>
      <w:r>
        <w:separator/>
      </w:r>
    </w:p>
  </w:endnote>
  <w:endnote w:type="continuationSeparator" w:id="0">
    <w:p w14:paraId="095A9DC5" w14:textId="77777777" w:rsidR="00EA0A3B" w:rsidRDefault="00EA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674A" w14:textId="77777777" w:rsidR="00E54F3C" w:rsidRDefault="00F033EE" w:rsidP="002A446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7006D1C" w14:textId="77777777" w:rsidR="00E54F3C" w:rsidRPr="002A4469" w:rsidRDefault="00E54F3C" w:rsidP="002A4469">
    <w:pPr>
      <w:pStyle w:val="Stopk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8AF1E" w14:textId="77777777" w:rsidR="00EA0A3B" w:rsidRDefault="00EA0A3B">
      <w:pPr>
        <w:spacing w:after="0" w:line="240" w:lineRule="auto"/>
      </w:pPr>
      <w:r>
        <w:separator/>
      </w:r>
    </w:p>
  </w:footnote>
  <w:footnote w:type="continuationSeparator" w:id="0">
    <w:p w14:paraId="7DF5DD74" w14:textId="77777777" w:rsidR="00EA0A3B" w:rsidRDefault="00EA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D2DDF" w14:textId="77777777" w:rsidR="00E54F3C" w:rsidRPr="009219CD" w:rsidRDefault="00F033EE" w:rsidP="002A4469">
    <w:pPr>
      <w:pStyle w:val="Nagwek"/>
      <w:jc w:val="center"/>
      <w:rPr>
        <w:rFonts w:cstheme="minorHAnsi"/>
      </w:rPr>
    </w:pPr>
    <w:r>
      <w:rPr>
        <w:noProof/>
      </w:rPr>
      <w:t xml:space="preserve">                      </w:t>
    </w:r>
  </w:p>
  <w:p w14:paraId="1C258E7E" w14:textId="77777777" w:rsidR="00E54F3C" w:rsidRDefault="00F033EE" w:rsidP="0018482A">
    <w:pPr>
      <w:pStyle w:val="Nagwek"/>
      <w:tabs>
        <w:tab w:val="left" w:pos="210"/>
      </w:tabs>
      <w:jc w:val="center"/>
      <w:rPr>
        <w:rFonts w:cstheme="minorHAnsi"/>
        <w:i/>
      </w:rPr>
    </w:pPr>
    <w:r>
      <w:rPr>
        <w:noProof/>
      </w:rPr>
      <w:drawing>
        <wp:inline distT="0" distB="0" distL="0" distR="0" wp14:anchorId="14ADFCA3" wp14:editId="71C1A725">
          <wp:extent cx="2038350" cy="8208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317" cy="91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84060" w14:textId="0CFAA35F" w:rsidR="00E54F3C" w:rsidRPr="0018482A" w:rsidRDefault="00F033EE" w:rsidP="00D3146C">
    <w:pPr>
      <w:pStyle w:val="Nagwek"/>
      <w:tabs>
        <w:tab w:val="left" w:pos="210"/>
      </w:tabs>
      <w:jc w:val="right"/>
    </w:pPr>
    <w:r w:rsidRPr="0018482A">
      <w:rPr>
        <w:rFonts w:cstheme="minorHAnsi"/>
      </w:rPr>
      <w:t>Nr postępowania: AZ.262.</w:t>
    </w:r>
    <w:r w:rsidR="00D763DA">
      <w:rPr>
        <w:rFonts w:cstheme="minorHAnsi"/>
      </w:rPr>
      <w:t>4160</w:t>
    </w:r>
    <w:r w:rsidRPr="0018482A">
      <w:rPr>
        <w:rFonts w:cstheme="minorHAnsi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91E"/>
    <w:multiLevelType w:val="hybridMultilevel"/>
    <w:tmpl w:val="EB72F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24D2"/>
    <w:multiLevelType w:val="hybridMultilevel"/>
    <w:tmpl w:val="8BC6A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5C6E"/>
    <w:multiLevelType w:val="hybridMultilevel"/>
    <w:tmpl w:val="766CA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83237"/>
    <w:multiLevelType w:val="hybridMultilevel"/>
    <w:tmpl w:val="6A9C7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C6428"/>
    <w:multiLevelType w:val="hybridMultilevel"/>
    <w:tmpl w:val="2E5ABE1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89822B7"/>
    <w:multiLevelType w:val="hybridMultilevel"/>
    <w:tmpl w:val="FC026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385C"/>
    <w:multiLevelType w:val="hybridMultilevel"/>
    <w:tmpl w:val="A38CC9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6D3347"/>
    <w:multiLevelType w:val="hybridMultilevel"/>
    <w:tmpl w:val="E65AC3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EB798F"/>
    <w:multiLevelType w:val="hybridMultilevel"/>
    <w:tmpl w:val="5BC64E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0350ED"/>
    <w:multiLevelType w:val="hybridMultilevel"/>
    <w:tmpl w:val="9B0A58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C4AA3"/>
    <w:multiLevelType w:val="hybridMultilevel"/>
    <w:tmpl w:val="0F4C42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6D433A"/>
    <w:multiLevelType w:val="hybridMultilevel"/>
    <w:tmpl w:val="B19E9D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1E"/>
    <w:rsid w:val="000E1296"/>
    <w:rsid w:val="000E27C4"/>
    <w:rsid w:val="00161464"/>
    <w:rsid w:val="001F5D66"/>
    <w:rsid w:val="00265232"/>
    <w:rsid w:val="002667F2"/>
    <w:rsid w:val="002809C2"/>
    <w:rsid w:val="00363D99"/>
    <w:rsid w:val="003F5218"/>
    <w:rsid w:val="00400AB2"/>
    <w:rsid w:val="00402280"/>
    <w:rsid w:val="0041461E"/>
    <w:rsid w:val="004615F6"/>
    <w:rsid w:val="00481711"/>
    <w:rsid w:val="004B18C1"/>
    <w:rsid w:val="00511ECE"/>
    <w:rsid w:val="005968C8"/>
    <w:rsid w:val="005E41BD"/>
    <w:rsid w:val="00666B7B"/>
    <w:rsid w:val="00666E40"/>
    <w:rsid w:val="00694E99"/>
    <w:rsid w:val="006C4595"/>
    <w:rsid w:val="006D4A3D"/>
    <w:rsid w:val="006F1B7E"/>
    <w:rsid w:val="006F612F"/>
    <w:rsid w:val="0074745F"/>
    <w:rsid w:val="00753DB5"/>
    <w:rsid w:val="0076352F"/>
    <w:rsid w:val="007A7854"/>
    <w:rsid w:val="007D6238"/>
    <w:rsid w:val="007E7452"/>
    <w:rsid w:val="00805C39"/>
    <w:rsid w:val="008136ED"/>
    <w:rsid w:val="00827ED0"/>
    <w:rsid w:val="00850EF6"/>
    <w:rsid w:val="0088369B"/>
    <w:rsid w:val="008919DA"/>
    <w:rsid w:val="008A3365"/>
    <w:rsid w:val="008C3FE6"/>
    <w:rsid w:val="008E5A20"/>
    <w:rsid w:val="00922015"/>
    <w:rsid w:val="00983D94"/>
    <w:rsid w:val="009E3D9B"/>
    <w:rsid w:val="00A6687F"/>
    <w:rsid w:val="00A706A3"/>
    <w:rsid w:val="00B57440"/>
    <w:rsid w:val="00B67272"/>
    <w:rsid w:val="00B945D3"/>
    <w:rsid w:val="00C75BE9"/>
    <w:rsid w:val="00CB7FAF"/>
    <w:rsid w:val="00CD08D9"/>
    <w:rsid w:val="00D36642"/>
    <w:rsid w:val="00D763DA"/>
    <w:rsid w:val="00DA1896"/>
    <w:rsid w:val="00DA2929"/>
    <w:rsid w:val="00DB0246"/>
    <w:rsid w:val="00DD2430"/>
    <w:rsid w:val="00DE293C"/>
    <w:rsid w:val="00DF4BCD"/>
    <w:rsid w:val="00E1340E"/>
    <w:rsid w:val="00E202FB"/>
    <w:rsid w:val="00E36E16"/>
    <w:rsid w:val="00E54F3C"/>
    <w:rsid w:val="00E7514C"/>
    <w:rsid w:val="00E77488"/>
    <w:rsid w:val="00E91B87"/>
    <w:rsid w:val="00EA0A3B"/>
    <w:rsid w:val="00F033EE"/>
    <w:rsid w:val="00F31E29"/>
    <w:rsid w:val="00F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FA9D"/>
  <w15:chartTrackingRefBased/>
  <w15:docId w15:val="{9A627BDD-B3B2-462B-813E-4FBE6890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EF6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850EF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5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50EF6"/>
  </w:style>
  <w:style w:type="paragraph" w:styleId="Stopka">
    <w:name w:val="footer"/>
    <w:basedOn w:val="Normalny"/>
    <w:link w:val="StopkaZnak"/>
    <w:uiPriority w:val="99"/>
    <w:unhideWhenUsed/>
    <w:rsid w:val="0085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EF6"/>
  </w:style>
  <w:style w:type="table" w:styleId="Tabela-Siatka">
    <w:name w:val="Table Grid"/>
    <w:basedOn w:val="Standardowy"/>
    <w:uiPriority w:val="39"/>
    <w:rsid w:val="0085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850EF6"/>
  </w:style>
  <w:style w:type="character" w:styleId="Odwoaniedokomentarza">
    <w:name w:val="annotation reference"/>
    <w:basedOn w:val="Domylnaczcionkaakapitu"/>
    <w:uiPriority w:val="99"/>
    <w:semiHidden/>
    <w:unhideWhenUsed/>
    <w:rsid w:val="008C3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F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F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F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F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FE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1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7241C5FDF2489A987ED29015C43B" ma:contentTypeVersion="11" ma:contentTypeDescription="Utwórz nowy dokument." ma:contentTypeScope="" ma:versionID="63bc83163c8ea8a8d5743bc3d98f6c1b">
  <xsd:schema xmlns:xsd="http://www.w3.org/2001/XMLSchema" xmlns:xs="http://www.w3.org/2001/XMLSchema" xmlns:p="http://schemas.microsoft.com/office/2006/metadata/properties" xmlns:ns2="4ab28187-623f-46a7-9d86-2cf3dd57c10a" xmlns:ns3="804768c6-f683-4ddf-bb13-f83f1395dfe9" targetNamespace="http://schemas.microsoft.com/office/2006/metadata/properties" ma:root="true" ma:fieldsID="dfe7d84b22e6d59f455b120b025b5606" ns2:_="" ns3:_="">
    <xsd:import namespace="4ab28187-623f-46a7-9d86-2cf3dd57c10a"/>
    <xsd:import namespace="804768c6-f683-4ddf-bb13-f83f1395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8187-623f-46a7-9d86-2cf3dd57c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68c6-f683-4ddf-bb13-f83f1395d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f5e74b-ef46-4eff-8dbc-91cc5be9130e}" ma:internalName="TaxCatchAll" ma:showField="CatchAllData" ma:web="804768c6-f683-4ddf-bb13-f83f1395d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768c6-f683-4ddf-bb13-f83f1395dfe9" xsi:nil="true"/>
    <lcf76f155ced4ddcb4097134ff3c332f xmlns="4ab28187-623f-46a7-9d86-2cf3dd57c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12F220-3654-4FFF-9252-D87613D66C9C}"/>
</file>

<file path=customXml/itemProps2.xml><?xml version="1.0" encoding="utf-8"?>
<ds:datastoreItem xmlns:ds="http://schemas.openxmlformats.org/officeDocument/2006/customXml" ds:itemID="{7184DD72-D5F5-4C69-BE43-48C4B4090A3B}"/>
</file>

<file path=customXml/itemProps3.xml><?xml version="1.0" encoding="utf-8"?>
<ds:datastoreItem xmlns:ds="http://schemas.openxmlformats.org/officeDocument/2006/customXml" ds:itemID="{7A3C9BA2-F52D-454E-93DE-122E2DF32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aparatura</cp:lastModifiedBy>
  <cp:revision>9</cp:revision>
  <dcterms:created xsi:type="dcterms:W3CDTF">2024-12-03T09:17:00Z</dcterms:created>
  <dcterms:modified xsi:type="dcterms:W3CDTF">2024-12-09T08:37:00Z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0x010100C6C07241C5FDF2489A987ED29015C43B</vt:lpwstr>
  </property>
</Properties>
</file>