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99E9" w14:textId="1A0C8765" w:rsidR="00EA281A" w:rsidRPr="00E36468" w:rsidRDefault="00EA281A" w:rsidP="00EA28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3646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77DA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36468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3C703119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3718616D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ab/>
      </w:r>
      <w:r w:rsidRPr="00E36468">
        <w:rPr>
          <w:rFonts w:asciiTheme="minorHAnsi" w:hAnsiTheme="minorHAnsi" w:cstheme="minorHAnsi"/>
          <w:sz w:val="22"/>
          <w:szCs w:val="22"/>
        </w:rPr>
        <w:tab/>
      </w:r>
      <w:r w:rsidRPr="00E36468">
        <w:rPr>
          <w:rFonts w:asciiTheme="minorHAnsi" w:hAnsiTheme="minorHAnsi" w:cstheme="minorHAnsi"/>
          <w:sz w:val="22"/>
          <w:szCs w:val="22"/>
        </w:rPr>
        <w:tab/>
      </w:r>
      <w:r w:rsidRPr="00E36468">
        <w:rPr>
          <w:rFonts w:asciiTheme="minorHAnsi" w:hAnsiTheme="minorHAnsi" w:cstheme="minorHAnsi"/>
          <w:sz w:val="22"/>
          <w:szCs w:val="22"/>
        </w:rPr>
        <w:tab/>
      </w:r>
      <w:r w:rsidRPr="00E3646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36468">
        <w:rPr>
          <w:rFonts w:asciiTheme="minorHAnsi" w:hAnsiTheme="minorHAnsi" w:cstheme="minorHAnsi"/>
          <w:b/>
          <w:sz w:val="22"/>
          <w:szCs w:val="22"/>
        </w:rPr>
        <w:t>Specyfikacja Techniczna</w:t>
      </w:r>
    </w:p>
    <w:p w14:paraId="5507DF24" w14:textId="77777777" w:rsid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serwis systemów pobierania opłat zainstalowanych na parkingach Świętokrzyskiego Centrum Onkologii </w:t>
      </w:r>
    </w:p>
    <w:p w14:paraId="3D5E682B" w14:textId="28E42FBB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w Kielcach</w:t>
      </w:r>
    </w:p>
    <w:p w14:paraId="69CEFDBB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44E8CD0B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t>1. Przedmiot zamówienia</w:t>
      </w:r>
    </w:p>
    <w:p w14:paraId="320EFE3B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043BF21B" w14:textId="77777777" w:rsidR="00EA281A" w:rsidRPr="00E36468" w:rsidRDefault="00EA281A" w:rsidP="00E36468">
      <w:p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1.1.Przedmiotem Zamówienia jest wykonanie usługi polegającej na serwisie systemów pobierania opłat zainstalowanych na parkingach Świętokrzyskiego Centrum Onkologii  w Kielcach.</w:t>
      </w:r>
    </w:p>
    <w:p w14:paraId="0AC3B307" w14:textId="77777777" w:rsidR="00EA281A" w:rsidRPr="00E36468" w:rsidRDefault="00EA281A" w:rsidP="00E36468">
      <w:p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1.2.Przedmiot Zamówienia (serwis) obejmuje:</w:t>
      </w:r>
    </w:p>
    <w:p w14:paraId="4AAA67C5" w14:textId="77777777" w:rsidR="00E36468" w:rsidRDefault="00EA281A" w:rsidP="00E3646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pomoc zdalną  (telefon, internet - nielimitowany czas pomocy zdalnej w ciągu miesiąca)</w:t>
      </w:r>
    </w:p>
    <w:p w14:paraId="77A821F9" w14:textId="73BA3C5B" w:rsidR="00EA281A" w:rsidRDefault="00EA281A" w:rsidP="00E3646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1 bezpłatny serwis systemu parkingowego z dojazdem na rok (płatne: części)</w:t>
      </w:r>
    </w:p>
    <w:p w14:paraId="082C4C64" w14:textId="0848E24A" w:rsidR="00EA281A" w:rsidRPr="00E36468" w:rsidRDefault="00EA281A" w:rsidP="00E3646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niezbędne aktualizacje oprogramowania i sprzętu (sterowników)</w:t>
      </w:r>
    </w:p>
    <w:p w14:paraId="267B406B" w14:textId="190666DC" w:rsidR="00EA281A" w:rsidRPr="00E36468" w:rsidRDefault="00EA281A" w:rsidP="00E3646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zapewniona priorytetowa pomoc telefoniczna.</w:t>
      </w:r>
    </w:p>
    <w:p w14:paraId="6163032A" w14:textId="696C95B7" w:rsidR="00EA281A" w:rsidRPr="00E36468" w:rsidRDefault="00EA281A" w:rsidP="00E3646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zapewnienie dostępu  do wszystkich części na magazynie</w:t>
      </w:r>
    </w:p>
    <w:p w14:paraId="2E7D483D" w14:textId="239CC764" w:rsidR="00EA281A" w:rsidRPr="00E36468" w:rsidRDefault="00EA281A" w:rsidP="00E3646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możliwość zlecenia przesyłki konduktorskiej</w:t>
      </w:r>
    </w:p>
    <w:p w14:paraId="174907CE" w14:textId="55A993D3" w:rsidR="00EA281A" w:rsidRPr="00E36468" w:rsidRDefault="00EA281A" w:rsidP="00E3646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serwisu z dojazdem  ( ryczałtowy koszt jednego dojazdu ) reakcja i naprawa do 48h w dni robocze,</w:t>
      </w:r>
    </w:p>
    <w:p w14:paraId="67BD33CA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</w:p>
    <w:p w14:paraId="6078B0EF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t xml:space="preserve">2.Wykaz urządzeń systemów parkingowych  </w:t>
      </w:r>
    </w:p>
    <w:p w14:paraId="1128B7E3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</w:p>
    <w:p w14:paraId="62234AFE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t xml:space="preserve">Istniejący system parkingowy jest zrealizowany w oparciu o urządzenia </w:t>
      </w:r>
    </w:p>
    <w:p w14:paraId="7F00CFB5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t>PROPARK</w:t>
      </w:r>
    </w:p>
    <w:p w14:paraId="5D2D3FFF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System parkingowy - parking komercyjny</w:t>
      </w:r>
    </w:p>
    <w:p w14:paraId="2BFD138C" w14:textId="6C2F9AF5" w:rsidR="00EA281A" w:rsidRPr="00E36468" w:rsidRDefault="00EA281A" w:rsidP="00E364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Serwer systemu parkingowego: komplet z jednostką centralną i oprogramowaniem - szt. 1</w:t>
      </w:r>
    </w:p>
    <w:p w14:paraId="26E3A9A4" w14:textId="1DCAF4E2" w:rsidR="00EA281A" w:rsidRPr="00E36468" w:rsidRDefault="00EA281A" w:rsidP="00E364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 xml:space="preserve">2xStacja robocza (komputer PC, dwa monitory, kasa ręczna z drukarką paragonów               </w:t>
      </w:r>
    </w:p>
    <w:p w14:paraId="06EFD2DF" w14:textId="4E4DE262" w:rsidR="00EA281A" w:rsidRPr="00E36468" w:rsidRDefault="00EA281A" w:rsidP="00EA281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646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36468">
        <w:rPr>
          <w:rFonts w:asciiTheme="minorHAnsi" w:hAnsiTheme="minorHAnsi" w:cstheme="minorHAnsi"/>
          <w:color w:val="000000"/>
          <w:sz w:val="22"/>
          <w:szCs w:val="22"/>
        </w:rPr>
        <w:t>1 kpl, czytnikiem  kart abonamentowych, skanerem kodów kreskowych) - szt. 1.</w:t>
      </w:r>
    </w:p>
    <w:p w14:paraId="397963C5" w14:textId="25A57E82" w:rsidR="00EA281A" w:rsidRPr="00E36468" w:rsidRDefault="00EA281A" w:rsidP="00E3646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Kamery monitoringu - szt.15</w:t>
      </w:r>
    </w:p>
    <w:p w14:paraId="00F53D3C" w14:textId="0467984B" w:rsidR="00EA281A" w:rsidRPr="00E36468" w:rsidRDefault="00EA281A" w:rsidP="00E3646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Terminal wjazdowy - szt. 3</w:t>
      </w:r>
    </w:p>
    <w:p w14:paraId="5B3AD0E8" w14:textId="5CFA3D2A" w:rsidR="00EA281A" w:rsidRPr="00E36468" w:rsidRDefault="00EA281A" w:rsidP="00E3646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Terminal wyjazdowy - szt.3</w:t>
      </w:r>
    </w:p>
    <w:p w14:paraId="7A6D3144" w14:textId="6380A0A2" w:rsidR="00EA281A" w:rsidRPr="00E36468" w:rsidRDefault="00EA281A" w:rsidP="00E3646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Szlaban z ramieniem o odpowiednio dobranej długości - szt.6</w:t>
      </w:r>
    </w:p>
    <w:p w14:paraId="4A07F2F7" w14:textId="7AFD74AD" w:rsidR="00EA281A" w:rsidRPr="00E36468" w:rsidRDefault="00EA281A" w:rsidP="00E3646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Pętle indukcyjne - szt. 12</w:t>
      </w:r>
    </w:p>
    <w:p w14:paraId="2E00D1E9" w14:textId="53A69796" w:rsidR="00EA281A" w:rsidRPr="00E36468" w:rsidRDefault="00EA281A" w:rsidP="00E3646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Kamery do odczytu tablic rejestracyjnych - szt.6</w:t>
      </w:r>
    </w:p>
    <w:p w14:paraId="7081ABDC" w14:textId="53535AF4" w:rsidR="00EA281A" w:rsidRPr="00E36468" w:rsidRDefault="00EA281A" w:rsidP="00E3646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Automat kasowy - szt.5</w:t>
      </w:r>
    </w:p>
    <w:p w14:paraId="39AB1D6B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74946D81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System parkingowy - parking pracowniczy</w:t>
      </w:r>
    </w:p>
    <w:p w14:paraId="7D39F3AF" w14:textId="2C6E16EE" w:rsidR="00EA281A" w:rsidRPr="00E36468" w:rsidRDefault="00EA281A" w:rsidP="00E3646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Terminal wjazdowy (obsługa kart abonamentowych, domofon dla klientów rotacyjnych) szt.2</w:t>
      </w:r>
    </w:p>
    <w:p w14:paraId="33466A4D" w14:textId="02D20FDE" w:rsidR="00EA281A" w:rsidRPr="00E36468" w:rsidRDefault="00EA281A" w:rsidP="00E3646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Terminal wyjazdowy (obsługa kart abonamentowych, domofon dla klientów rotacyjnych) szt2</w:t>
      </w:r>
    </w:p>
    <w:p w14:paraId="2F68CAD7" w14:textId="7EE415A9" w:rsidR="00EA281A" w:rsidRPr="00E36468" w:rsidRDefault="00EA281A" w:rsidP="00E3646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Szlaban z ramieniem o odpowiednio dobranej długości - szt.4</w:t>
      </w:r>
    </w:p>
    <w:p w14:paraId="623A5CCA" w14:textId="6D033C20" w:rsidR="00EA281A" w:rsidRPr="00E36468" w:rsidRDefault="00EA281A" w:rsidP="00E3646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color w:val="000000"/>
          <w:sz w:val="22"/>
          <w:szCs w:val="22"/>
        </w:rPr>
        <w:t>Pętle indukcyjne - szt.8</w:t>
      </w:r>
    </w:p>
    <w:p w14:paraId="7406A48B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3DE36FAB" w14:textId="77777777" w:rsidR="00EA281A" w:rsidRPr="00E36468" w:rsidRDefault="00EA281A" w:rsidP="00E364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t>3. Wykaz standardowych czynności obejmujących przegląd systemu parkingowego ( 1 raz w roku )</w:t>
      </w:r>
    </w:p>
    <w:p w14:paraId="593FC0AC" w14:textId="77777777" w:rsidR="00EA281A" w:rsidRPr="00E36468" w:rsidRDefault="00EA281A" w:rsidP="00E36468">
      <w:pPr>
        <w:jc w:val="both"/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W ramach każdej okresowej konserwacji Wykonawca zobowiązany jest przeprowadzić jako minimum następujące prace:</w:t>
      </w:r>
    </w:p>
    <w:p w14:paraId="7DCF603F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</w:p>
    <w:p w14:paraId="17AC41F5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t>przegląd szlabanów:</w:t>
      </w:r>
    </w:p>
    <w:p w14:paraId="476E0411" w14:textId="77777777" w:rsidR="00E36468" w:rsidRDefault="00EA281A" w:rsidP="00EA281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mocowanie ramienia,</w:t>
      </w:r>
    </w:p>
    <w:p w14:paraId="139A84E4" w14:textId="619FB84B" w:rsidR="00EA281A" w:rsidRPr="00E36468" w:rsidRDefault="00EA281A" w:rsidP="00EA281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docisk śrub uchwytu ramienia,</w:t>
      </w:r>
    </w:p>
    <w:p w14:paraId="29E8E9FC" w14:textId="629ECC73" w:rsidR="00EA281A" w:rsidRPr="00E36468" w:rsidRDefault="00EA281A" w:rsidP="00E3646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docisk śrub uchwyty zewnętrznego ramienia,</w:t>
      </w:r>
    </w:p>
    <w:p w14:paraId="67652324" w14:textId="1F2B853E" w:rsidR="00EA281A" w:rsidRPr="00E36468" w:rsidRDefault="00EA281A" w:rsidP="00E3646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wyważenia szlabanu,</w:t>
      </w:r>
    </w:p>
    <w:p w14:paraId="2E01F791" w14:textId="59B3A3B9" w:rsidR="00EA281A" w:rsidRPr="00E36468" w:rsidRDefault="00EA281A" w:rsidP="00E3646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stan mechaniczny szlabanów,</w:t>
      </w:r>
    </w:p>
    <w:p w14:paraId="1C834733" w14:textId="4CD5F8FC" w:rsidR="00EA281A" w:rsidRPr="00E36468" w:rsidRDefault="00EA281A" w:rsidP="00E3646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okablowanie wewnętrzne szlabanu,</w:t>
      </w:r>
    </w:p>
    <w:p w14:paraId="734F3AFA" w14:textId="65A755B6" w:rsidR="00EA281A" w:rsidRPr="00E36468" w:rsidRDefault="00EA281A" w:rsidP="00E3646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okablowanie akcesoriów szlabanu (pętle indukcyjne, fotokomórki, lampy),</w:t>
      </w:r>
    </w:p>
    <w:p w14:paraId="419685A7" w14:textId="611B7BB2" w:rsidR="00EA281A" w:rsidRPr="00E36468" w:rsidRDefault="00EA281A" w:rsidP="00E3646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okablowania i ew. wymiana,</w:t>
      </w:r>
    </w:p>
    <w:p w14:paraId="469222D2" w14:textId="5E0919BE" w:rsidR="00EA281A" w:rsidRPr="00E36468" w:rsidRDefault="00EA281A" w:rsidP="00E3646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ogólnego urządzenia,</w:t>
      </w:r>
    </w:p>
    <w:p w14:paraId="6F4EB33E" w14:textId="77777777" w:rsidR="00EA281A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4E8511B3" w14:textId="77777777" w:rsidR="00E36468" w:rsidRPr="00E36468" w:rsidRDefault="00E36468" w:rsidP="00EA281A">
      <w:pPr>
        <w:rPr>
          <w:rFonts w:asciiTheme="minorHAnsi" w:hAnsiTheme="minorHAnsi" w:cstheme="minorHAnsi"/>
          <w:sz w:val="22"/>
          <w:szCs w:val="22"/>
        </w:rPr>
      </w:pPr>
    </w:p>
    <w:p w14:paraId="393F5360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lastRenderedPageBreak/>
        <w:t>przegląd bileterki:</w:t>
      </w:r>
    </w:p>
    <w:p w14:paraId="4D6E5B79" w14:textId="6204DE36" w:rsidR="00EA281A" w:rsidRPr="00E36468" w:rsidRDefault="00EA281A" w:rsidP="00E3646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okablowania,</w:t>
      </w:r>
    </w:p>
    <w:p w14:paraId="1DB80361" w14:textId="6544FAE3" w:rsidR="00EA281A" w:rsidRPr="00E36468" w:rsidRDefault="00EA281A" w:rsidP="00E3646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wentylatora,</w:t>
      </w:r>
    </w:p>
    <w:p w14:paraId="37667296" w14:textId="2259B780" w:rsidR="00EA281A" w:rsidRPr="00E36468" w:rsidRDefault="00EA281A" w:rsidP="00E3646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grzałki i termika (moduł sterujący grzałką),</w:t>
      </w:r>
    </w:p>
    <w:p w14:paraId="7046AFDE" w14:textId="66E16597" w:rsidR="00EA281A" w:rsidRPr="00E36468" w:rsidRDefault="00EA281A" w:rsidP="00E3646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przeczyszczenie drukarki, </w:t>
      </w:r>
    </w:p>
    <w:p w14:paraId="62D5CD82" w14:textId="7003459E" w:rsidR="00EA281A" w:rsidRPr="00E36468" w:rsidRDefault="00EA281A" w:rsidP="00E3646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przeczyszczenie noża drukarki, </w:t>
      </w:r>
    </w:p>
    <w:p w14:paraId="3F39E9CA" w14:textId="4892B097" w:rsidR="00EA281A" w:rsidRPr="00E36468" w:rsidRDefault="00EA281A" w:rsidP="00E3646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ogólnego drukarki,</w:t>
      </w:r>
    </w:p>
    <w:p w14:paraId="2BCAC400" w14:textId="3E8D63CD" w:rsidR="00EA281A" w:rsidRPr="00E36468" w:rsidRDefault="00EA281A" w:rsidP="00E3646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ogólnego urządzenia,</w:t>
      </w:r>
    </w:p>
    <w:p w14:paraId="1CCDF0C5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239A74F5" w14:textId="77777777" w:rsidR="00EA281A" w:rsidRPr="00E36468" w:rsidRDefault="00EA281A" w:rsidP="00EA281A">
      <w:pPr>
        <w:rPr>
          <w:rFonts w:asciiTheme="minorHAnsi" w:hAnsiTheme="minorHAnsi" w:cstheme="minorHAnsi"/>
          <w:b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t>przegląd terminala wyjazdowego/wjazdowego:</w:t>
      </w:r>
    </w:p>
    <w:p w14:paraId="7785A81A" w14:textId="62E1B3FD" w:rsidR="00EA281A" w:rsidRPr="00E36468" w:rsidRDefault="00EA281A" w:rsidP="00E3646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okablowania,</w:t>
      </w:r>
    </w:p>
    <w:p w14:paraId="5D8EEA20" w14:textId="07C2E128" w:rsidR="00EA281A" w:rsidRPr="00E36468" w:rsidRDefault="00EA281A" w:rsidP="00E3646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wentylatora,</w:t>
      </w:r>
    </w:p>
    <w:p w14:paraId="4EB8B10E" w14:textId="5A4472C1" w:rsidR="00EA281A" w:rsidRPr="00E36468" w:rsidRDefault="00EA281A" w:rsidP="00E3646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grzałki i termika (moduł sterujący grzałką),</w:t>
      </w:r>
    </w:p>
    <w:p w14:paraId="1E6D415A" w14:textId="0EF32AEF" w:rsidR="00EA281A" w:rsidRPr="00E36468" w:rsidRDefault="00EA281A" w:rsidP="00E3646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przeczyszczenie skanera i szybek osłaniających </w:t>
      </w:r>
    </w:p>
    <w:p w14:paraId="6070D650" w14:textId="21C2DDFB" w:rsidR="00EA281A" w:rsidRPr="00E36468" w:rsidRDefault="00EA281A" w:rsidP="00E3646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ogólnego urządzenia,</w:t>
      </w:r>
    </w:p>
    <w:p w14:paraId="63DA92E0" w14:textId="4BCAA0C7" w:rsidR="00EA281A" w:rsidRPr="00E36468" w:rsidRDefault="00EA281A" w:rsidP="00E3646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przeczyszczenie wnętrza obudowy i elementów sterujących </w:t>
      </w:r>
    </w:p>
    <w:p w14:paraId="53419715" w14:textId="3786CDC8" w:rsidR="00EA281A" w:rsidRPr="00E36468" w:rsidRDefault="00EA281A" w:rsidP="00E3646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weryfikacja i ustawienie tej samej daty i czasu jak na serwerze </w:t>
      </w:r>
    </w:p>
    <w:p w14:paraId="164DD633" w14:textId="4991432E" w:rsidR="00EA281A" w:rsidRPr="00E36468" w:rsidRDefault="00EA281A" w:rsidP="00E3646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testy bezpłatnego wyjazdu</w:t>
      </w:r>
    </w:p>
    <w:p w14:paraId="431F26A3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1D1A1954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b/>
          <w:sz w:val="22"/>
          <w:szCs w:val="22"/>
        </w:rPr>
        <w:t>przegląd automatu</w:t>
      </w:r>
      <w:r w:rsidRPr="00E36468">
        <w:rPr>
          <w:rFonts w:asciiTheme="minorHAnsi" w:hAnsiTheme="minorHAnsi" w:cstheme="minorHAnsi"/>
          <w:sz w:val="22"/>
          <w:szCs w:val="22"/>
        </w:rPr>
        <w:t>:</w:t>
      </w:r>
    </w:p>
    <w:p w14:paraId="0D4A6464" w14:textId="5EA663B4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okablowania</w:t>
      </w:r>
    </w:p>
    <w:p w14:paraId="79F9FEA1" w14:textId="304BCCA1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przeczyszczenie modułu akceptora monet i banknotów</w:t>
      </w:r>
    </w:p>
    <w:p w14:paraId="06AA706F" w14:textId="66F606F7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poprawności pracy wszystkich modułów</w:t>
      </w:r>
    </w:p>
    <w:p w14:paraId="53A8153C" w14:textId="077620B4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ogólnego urządzenia</w:t>
      </w:r>
    </w:p>
    <w:p w14:paraId="72438080" w14:textId="59D14D3D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przeczyszczenie wnętrza obudowy i elementów sterujących </w:t>
      </w:r>
    </w:p>
    <w:p w14:paraId="22A5A94F" w14:textId="4D8D11AC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 xml:space="preserve">sprawdzenie poprawności komunikacji z serwerem </w:t>
      </w:r>
    </w:p>
    <w:p w14:paraId="485D0A73" w14:textId="37EBDEA2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i ewentualna naprawa lub wymiana przycisków</w:t>
      </w:r>
    </w:p>
    <w:p w14:paraId="63122068" w14:textId="169278D1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poprawności przyjmowania monet i banknotów i wydawania reszty</w:t>
      </w:r>
      <w:r w:rsidR="00E36468" w:rsidRPr="00E36468">
        <w:rPr>
          <w:rFonts w:asciiTheme="minorHAnsi" w:hAnsiTheme="minorHAnsi" w:cstheme="minorHAnsi"/>
          <w:sz w:val="22"/>
          <w:szCs w:val="22"/>
        </w:rPr>
        <w:t xml:space="preserve">, </w:t>
      </w:r>
      <w:r w:rsidRPr="00E36468">
        <w:rPr>
          <w:rFonts w:asciiTheme="minorHAnsi" w:hAnsiTheme="minorHAnsi" w:cstheme="minorHAnsi"/>
          <w:sz w:val="22"/>
          <w:szCs w:val="22"/>
        </w:rPr>
        <w:t xml:space="preserve">przegląd </w:t>
      </w:r>
      <w:r w:rsidR="00E36468">
        <w:rPr>
          <w:rFonts w:asciiTheme="minorHAnsi" w:hAnsiTheme="minorHAnsi" w:cstheme="minorHAnsi"/>
          <w:sz w:val="22"/>
          <w:szCs w:val="22"/>
        </w:rPr>
        <w:t>k</w:t>
      </w:r>
      <w:r w:rsidRPr="00E36468">
        <w:rPr>
          <w:rFonts w:asciiTheme="minorHAnsi" w:hAnsiTheme="minorHAnsi" w:cstheme="minorHAnsi"/>
          <w:sz w:val="22"/>
          <w:szCs w:val="22"/>
        </w:rPr>
        <w:t>omputera:</w:t>
      </w:r>
    </w:p>
    <w:p w14:paraId="49721949" w14:textId="260596C9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wykonanie kopii zapasowej programu ControlParking,</w:t>
      </w:r>
    </w:p>
    <w:p w14:paraId="3940E7C0" w14:textId="3F767510" w:rsidR="00EA281A" w:rsidRPr="00E36468" w:rsidRDefault="00EA281A" w:rsidP="00E36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sprawdzenie stanu okablowania i ew. jego wymiana, oraz wszystkie pozostałe czynności wynikłe ze zgłaszanych w  trakcie eksploatacji systemu.</w:t>
      </w:r>
    </w:p>
    <w:p w14:paraId="0A078F9D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5F1D2BDC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</w:p>
    <w:p w14:paraId="7D288F1A" w14:textId="77777777" w:rsidR="00EA281A" w:rsidRPr="00E36468" w:rsidRDefault="00EA281A" w:rsidP="00EA281A">
      <w:pPr>
        <w:rPr>
          <w:rFonts w:asciiTheme="minorHAnsi" w:hAnsiTheme="minorHAnsi" w:cstheme="minorHAnsi"/>
          <w:sz w:val="22"/>
          <w:szCs w:val="22"/>
        </w:rPr>
      </w:pPr>
      <w:r w:rsidRPr="00E36468">
        <w:rPr>
          <w:rFonts w:asciiTheme="minorHAnsi" w:hAnsiTheme="minorHAnsi" w:cstheme="minorHAnsi"/>
          <w:sz w:val="22"/>
          <w:szCs w:val="22"/>
        </w:rPr>
        <w:t>Data ………………..  Podpis uprawnionego Wykonawcy …………………</w:t>
      </w:r>
    </w:p>
    <w:p w14:paraId="1806E623" w14:textId="77777777" w:rsidR="00EA281A" w:rsidRPr="00E36468" w:rsidRDefault="00EA281A" w:rsidP="00EA281A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BB792C5" w14:textId="77777777" w:rsidR="00EA281A" w:rsidRPr="00E36468" w:rsidRDefault="00EA281A" w:rsidP="00EA281A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2C868967" w14:textId="77777777" w:rsidR="0028312B" w:rsidRPr="00E36468" w:rsidRDefault="0028312B">
      <w:pPr>
        <w:rPr>
          <w:rFonts w:asciiTheme="minorHAnsi" w:hAnsiTheme="minorHAnsi" w:cstheme="minorHAnsi"/>
          <w:sz w:val="22"/>
          <w:szCs w:val="22"/>
        </w:rPr>
      </w:pPr>
    </w:p>
    <w:sectPr w:rsidR="0028312B" w:rsidRPr="00E36468" w:rsidSect="00541CD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427"/>
    <w:multiLevelType w:val="hybridMultilevel"/>
    <w:tmpl w:val="62CE01DC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5526"/>
    <w:multiLevelType w:val="hybridMultilevel"/>
    <w:tmpl w:val="DB68BAEC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5ED"/>
    <w:multiLevelType w:val="hybridMultilevel"/>
    <w:tmpl w:val="9538F7FA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057"/>
    <w:multiLevelType w:val="hybridMultilevel"/>
    <w:tmpl w:val="26864AA2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5D2E"/>
    <w:multiLevelType w:val="hybridMultilevel"/>
    <w:tmpl w:val="F1BC7D4E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2B51"/>
    <w:multiLevelType w:val="hybridMultilevel"/>
    <w:tmpl w:val="3E0C9C48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02EC"/>
    <w:multiLevelType w:val="hybridMultilevel"/>
    <w:tmpl w:val="53240D7C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55E92"/>
    <w:multiLevelType w:val="hybridMultilevel"/>
    <w:tmpl w:val="67AC86D4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05243">
    <w:abstractNumId w:val="4"/>
  </w:num>
  <w:num w:numId="2" w16cid:durableId="1200511548">
    <w:abstractNumId w:val="0"/>
  </w:num>
  <w:num w:numId="3" w16cid:durableId="1524200772">
    <w:abstractNumId w:val="6"/>
  </w:num>
  <w:num w:numId="4" w16cid:durableId="1959027570">
    <w:abstractNumId w:val="5"/>
  </w:num>
  <w:num w:numId="5" w16cid:durableId="1212616442">
    <w:abstractNumId w:val="3"/>
  </w:num>
  <w:num w:numId="6" w16cid:durableId="1269267707">
    <w:abstractNumId w:val="7"/>
  </w:num>
  <w:num w:numId="7" w16cid:durableId="769199862">
    <w:abstractNumId w:val="2"/>
  </w:num>
  <w:num w:numId="8" w16cid:durableId="110935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1A"/>
    <w:rsid w:val="00260AED"/>
    <w:rsid w:val="0028312B"/>
    <w:rsid w:val="002F3E36"/>
    <w:rsid w:val="00541CDF"/>
    <w:rsid w:val="00877DAE"/>
    <w:rsid w:val="00C62AF8"/>
    <w:rsid w:val="00E36468"/>
    <w:rsid w:val="00E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5136"/>
  <w15:chartTrackingRefBased/>
  <w15:docId w15:val="{1DEEE7DF-DA16-4E32-BC00-B2D2122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8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A28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3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6</cp:revision>
  <dcterms:created xsi:type="dcterms:W3CDTF">2024-02-16T09:51:00Z</dcterms:created>
  <dcterms:modified xsi:type="dcterms:W3CDTF">2024-02-20T07:55:00Z</dcterms:modified>
</cp:coreProperties>
</file>