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E4B4" w14:textId="77777777" w:rsidR="00624A0E" w:rsidRPr="00DC1368" w:rsidRDefault="00624A0E"/>
    <w:p w14:paraId="34FBBD2E" w14:textId="77777777" w:rsidR="00C33389" w:rsidRPr="00DC1368" w:rsidRDefault="00C3338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DC1368" w14:paraId="07E92E0D" w14:textId="77777777" w:rsidTr="00323EEA">
        <w:trPr>
          <w:trHeight w:val="1525"/>
        </w:trPr>
        <w:tc>
          <w:tcPr>
            <w:tcW w:w="6242" w:type="dxa"/>
            <w:vAlign w:val="center"/>
          </w:tcPr>
          <w:p w14:paraId="0C10AD80" w14:textId="77777777" w:rsidR="00527DEF" w:rsidRPr="00DC1368" w:rsidRDefault="00527DEF" w:rsidP="00AD5F86">
            <w:pPr>
              <w:pStyle w:val="Stopka"/>
              <w:spacing w:line="240" w:lineRule="auto"/>
              <w:jc w:val="center"/>
              <w:rPr>
                <w:rFonts w:ascii="Times New Roman" w:hAnsi="Times New Roman" w:cs="Times New Roman"/>
                <w:b/>
                <w:bCs/>
                <w:lang w:val="pt-BR"/>
              </w:rPr>
            </w:pPr>
            <w:r w:rsidRPr="00DC1368">
              <w:rPr>
                <w:rFonts w:ascii="Times New Roman" w:hAnsi="Times New Roman" w:cs="Times New Roman"/>
                <w:b/>
                <w:bCs/>
                <w:lang w:val="pt-BR"/>
              </w:rPr>
              <w:t>UNIWERSYTET JAGIELLOŃSKI</w:t>
            </w:r>
          </w:p>
          <w:p w14:paraId="76DCD054" w14:textId="77777777" w:rsidR="00527DEF" w:rsidRPr="00DC1368" w:rsidRDefault="00527DEF" w:rsidP="00AD5F86">
            <w:pPr>
              <w:pStyle w:val="Stopka"/>
              <w:spacing w:line="240" w:lineRule="auto"/>
              <w:jc w:val="center"/>
              <w:rPr>
                <w:rFonts w:ascii="Times New Roman" w:hAnsi="Times New Roman" w:cs="Times New Roman"/>
                <w:b/>
                <w:bCs/>
                <w:lang w:val="pt-BR"/>
              </w:rPr>
            </w:pPr>
            <w:r w:rsidRPr="00DC1368">
              <w:rPr>
                <w:rFonts w:ascii="Times New Roman" w:hAnsi="Times New Roman" w:cs="Times New Roman"/>
                <w:b/>
                <w:bCs/>
                <w:lang w:val="pt-BR"/>
              </w:rPr>
              <w:t xml:space="preserve">DZIAŁ ZAMÓWIEŃ PUBLICZNYCH </w:t>
            </w:r>
          </w:p>
          <w:p w14:paraId="103115A3" w14:textId="7472A3F7" w:rsidR="00527DEF" w:rsidRPr="00DC1368" w:rsidRDefault="00527DEF" w:rsidP="00AD5F86">
            <w:pPr>
              <w:pStyle w:val="Nagwek"/>
              <w:spacing w:line="240" w:lineRule="auto"/>
              <w:jc w:val="center"/>
              <w:rPr>
                <w:rFonts w:ascii="Times New Roman" w:hAnsi="Times New Roman" w:cs="Times New Roman"/>
                <w:b/>
                <w:bCs/>
              </w:rPr>
            </w:pPr>
            <w:r w:rsidRPr="00DC1368">
              <w:rPr>
                <w:rFonts w:ascii="Times New Roman" w:hAnsi="Times New Roman" w:cs="Times New Roman"/>
                <w:b/>
                <w:bCs/>
              </w:rPr>
              <w:t>ul. Straszewskiego 25/</w:t>
            </w:r>
            <w:r w:rsidR="001F5505" w:rsidRPr="00DC1368">
              <w:rPr>
                <w:rFonts w:ascii="Times New Roman" w:hAnsi="Times New Roman" w:cs="Times New Roman"/>
                <w:b/>
                <w:bCs/>
              </w:rPr>
              <w:t>3 i 4</w:t>
            </w:r>
            <w:r w:rsidRPr="00DC1368">
              <w:rPr>
                <w:rFonts w:ascii="Times New Roman" w:hAnsi="Times New Roman" w:cs="Times New Roman"/>
                <w:b/>
                <w:bCs/>
              </w:rPr>
              <w:t>, 31-113 Kraków</w:t>
            </w:r>
          </w:p>
          <w:p w14:paraId="4617D014" w14:textId="77777777" w:rsidR="00527DEF" w:rsidRPr="00DC1368" w:rsidRDefault="00527DEF" w:rsidP="00AD5F86">
            <w:pPr>
              <w:pStyle w:val="Stopka"/>
              <w:spacing w:line="240" w:lineRule="auto"/>
              <w:jc w:val="center"/>
              <w:rPr>
                <w:rFonts w:ascii="Times New Roman" w:hAnsi="Times New Roman" w:cs="Times New Roman"/>
                <w:b/>
                <w:bCs/>
                <w:lang w:val="pt-BR"/>
              </w:rPr>
            </w:pPr>
            <w:r w:rsidRPr="00DC1368">
              <w:rPr>
                <w:rFonts w:ascii="Times New Roman" w:hAnsi="Times New Roman" w:cs="Times New Roman"/>
                <w:b/>
                <w:bCs/>
                <w:lang w:val="pt-BR"/>
              </w:rPr>
              <w:t>tel. +4812-</w:t>
            </w:r>
            <w:r w:rsidR="00CF39B9" w:rsidRPr="00DC1368">
              <w:rPr>
                <w:rFonts w:ascii="Times New Roman" w:hAnsi="Times New Roman" w:cs="Times New Roman"/>
                <w:b/>
                <w:bCs/>
                <w:lang w:val="pt-BR"/>
              </w:rPr>
              <w:t>663-39-03</w:t>
            </w:r>
          </w:p>
          <w:p w14:paraId="1A965C25" w14:textId="77777777" w:rsidR="00527DEF" w:rsidRPr="00DC1368" w:rsidRDefault="00527DEF" w:rsidP="00AD5F86">
            <w:pPr>
              <w:pStyle w:val="Nagwek"/>
              <w:spacing w:line="240" w:lineRule="auto"/>
              <w:jc w:val="center"/>
              <w:rPr>
                <w:rFonts w:ascii="Times New Roman" w:hAnsi="Times New Roman" w:cs="Times New Roman"/>
                <w:lang w:val="pt-BR"/>
              </w:rPr>
            </w:pPr>
            <w:r w:rsidRPr="00DC1368">
              <w:rPr>
                <w:rFonts w:ascii="Times New Roman" w:hAnsi="Times New Roman" w:cs="Times New Roman"/>
                <w:b/>
                <w:bCs/>
                <w:lang w:val="pt-BR"/>
              </w:rPr>
              <w:t xml:space="preserve">e-mail: </w:t>
            </w:r>
            <w:r w:rsidRPr="00DC1368">
              <w:fldChar w:fldCharType="begin"/>
            </w:r>
            <w:r w:rsidRPr="00DC1368">
              <w:rPr>
                <w:rFonts w:ascii="Times New Roman" w:hAnsi="Times New Roman" w:cs="Times New Roman"/>
                <w:lang w:val="en-GB"/>
              </w:rPr>
              <w:instrText>HYPERLINK "mailto:bzp@uj.edu.pl"</w:instrText>
            </w:r>
            <w:r w:rsidRPr="00DC1368">
              <w:fldChar w:fldCharType="separate"/>
            </w:r>
            <w:r w:rsidRPr="00DC1368">
              <w:rPr>
                <w:rStyle w:val="Hipercze"/>
                <w:rFonts w:ascii="Times New Roman" w:hAnsi="Times New Roman"/>
                <w:b/>
                <w:bCs/>
                <w:lang w:val="pt-BR"/>
              </w:rPr>
              <w:t>bzp@uj.edu.pl</w:t>
            </w:r>
            <w:r w:rsidRPr="00DC1368">
              <w:rPr>
                <w:rStyle w:val="Hipercze"/>
                <w:rFonts w:ascii="Times New Roman" w:hAnsi="Times New Roman"/>
                <w:b/>
                <w:bCs/>
                <w:lang w:val="pt-BR"/>
              </w:rPr>
              <w:fldChar w:fldCharType="end"/>
            </w:r>
            <w:r w:rsidRPr="00DC1368">
              <w:rPr>
                <w:rFonts w:ascii="Times New Roman" w:hAnsi="Times New Roman" w:cs="Times New Roman"/>
                <w:b/>
                <w:bCs/>
                <w:lang w:val="pt-BR"/>
              </w:rPr>
              <w:t xml:space="preserve"> </w:t>
            </w:r>
            <w:r w:rsidR="00000000">
              <w:fldChar w:fldCharType="begin"/>
            </w:r>
            <w:r w:rsidR="00000000" w:rsidRPr="00027A3F">
              <w:rPr>
                <w:lang w:val="en-US"/>
              </w:rPr>
              <w:instrText>HYPERLINK "http://www.uj.edu.pl"</w:instrText>
            </w:r>
            <w:r w:rsidR="00000000">
              <w:fldChar w:fldCharType="separate"/>
            </w:r>
            <w:r w:rsidRPr="00DC1368">
              <w:rPr>
                <w:rStyle w:val="Hipercze"/>
                <w:rFonts w:ascii="Times New Roman" w:hAnsi="Times New Roman"/>
                <w:b/>
                <w:bCs/>
                <w:lang w:val="pt-BR"/>
              </w:rPr>
              <w:t>www.uj.edu.pl</w:t>
            </w:r>
            <w:r w:rsidR="00000000">
              <w:rPr>
                <w:rStyle w:val="Hipercze"/>
                <w:rFonts w:ascii="Times New Roman" w:hAnsi="Times New Roman"/>
                <w:b/>
                <w:bCs/>
                <w:lang w:val="pt-BR"/>
              </w:rPr>
              <w:fldChar w:fldCharType="end"/>
            </w:r>
          </w:p>
          <w:p w14:paraId="1559B8DB" w14:textId="77777777" w:rsidR="00985D0F" w:rsidRPr="00DC1368" w:rsidRDefault="00000000" w:rsidP="00AD5F86">
            <w:pPr>
              <w:pStyle w:val="Nagwek"/>
              <w:spacing w:line="240" w:lineRule="auto"/>
              <w:jc w:val="center"/>
              <w:rPr>
                <w:rFonts w:ascii="Times New Roman" w:hAnsi="Times New Roman" w:cs="Times New Roman"/>
                <w:lang w:val="pt-BR"/>
              </w:rPr>
            </w:pPr>
            <w:r>
              <w:fldChar w:fldCharType="begin"/>
            </w:r>
            <w:r w:rsidRPr="00027A3F">
              <w:rPr>
                <w:lang w:val="pt-BR"/>
              </w:rPr>
              <w:instrText>HYPERLINK "http://www.przetargi.uj.edu.pl"</w:instrText>
            </w:r>
            <w:r>
              <w:fldChar w:fldCharType="separate"/>
            </w:r>
            <w:r w:rsidR="00527DEF" w:rsidRPr="00DC1368">
              <w:rPr>
                <w:rStyle w:val="Hipercze"/>
                <w:rFonts w:ascii="Times New Roman" w:hAnsi="Times New Roman"/>
                <w:b/>
                <w:lang w:val="pt-BR"/>
              </w:rPr>
              <w:t>www.przetargi.uj.edu.pl</w:t>
            </w:r>
            <w:r>
              <w:rPr>
                <w:rStyle w:val="Hipercze"/>
                <w:rFonts w:ascii="Times New Roman" w:hAnsi="Times New Roman"/>
                <w:b/>
                <w:lang w:val="pt-BR"/>
              </w:rPr>
              <w:fldChar w:fldCharType="end"/>
            </w:r>
          </w:p>
        </w:tc>
        <w:tc>
          <w:tcPr>
            <w:tcW w:w="2825" w:type="dxa"/>
          </w:tcPr>
          <w:p w14:paraId="2E1572FD" w14:textId="77777777" w:rsidR="00985D0F" w:rsidRPr="00DC1368" w:rsidRDefault="000A332A" w:rsidP="00AD5F86">
            <w:pPr>
              <w:pStyle w:val="Nagwek"/>
              <w:jc w:val="center"/>
              <w:rPr>
                <w:rFonts w:ascii="Times New Roman" w:hAnsi="Times New Roman" w:cs="Times New Roman"/>
              </w:rPr>
            </w:pPr>
            <w:r w:rsidRPr="00DC1368">
              <w:rPr>
                <w:rFonts w:ascii="Times New Roman" w:hAnsi="Times New Roman" w:cs="Times New Roman"/>
                <w:noProof/>
              </w:rPr>
              <w:drawing>
                <wp:inline distT="0" distB="0" distL="0" distR="0" wp14:anchorId="55B2963B" wp14:editId="493E9C03">
                  <wp:extent cx="771525" cy="9372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771525" cy="937260"/>
                          </a:xfrm>
                          <a:prstGeom prst="rect">
                            <a:avLst/>
                          </a:prstGeom>
                        </pic:spPr>
                      </pic:pic>
                    </a:graphicData>
                  </a:graphic>
                </wp:inline>
              </w:drawing>
            </w:r>
          </w:p>
        </w:tc>
      </w:tr>
    </w:tbl>
    <w:p w14:paraId="7144EC44" w14:textId="77777777" w:rsidR="00C31A0C" w:rsidRPr="00DC1368" w:rsidRDefault="00C31A0C" w:rsidP="00AD5F86">
      <w:pPr>
        <w:widowControl/>
        <w:suppressAutoHyphens w:val="0"/>
        <w:ind w:left="360"/>
        <w:jc w:val="right"/>
        <w:outlineLvl w:val="0"/>
      </w:pPr>
    </w:p>
    <w:p w14:paraId="17986FE8" w14:textId="6E996D11" w:rsidR="00BE302C" w:rsidRPr="00DC1368" w:rsidRDefault="00BE302C" w:rsidP="00AD5F86">
      <w:pPr>
        <w:widowControl/>
        <w:suppressAutoHyphens w:val="0"/>
        <w:ind w:left="360"/>
        <w:jc w:val="right"/>
        <w:outlineLvl w:val="0"/>
      </w:pPr>
      <w:r w:rsidRPr="00DC1368">
        <w:t>Kraków, dnia</w:t>
      </w:r>
      <w:r w:rsidR="00323EEA" w:rsidRPr="00DC1368">
        <w:t xml:space="preserve"> </w:t>
      </w:r>
      <w:r w:rsidR="00A60170">
        <w:t>11.10.2023</w:t>
      </w:r>
      <w:r w:rsidR="005A442D" w:rsidRPr="00DC1368">
        <w:t xml:space="preserve"> </w:t>
      </w:r>
      <w:r w:rsidRPr="00DC1368">
        <w:t>r.</w:t>
      </w:r>
    </w:p>
    <w:p w14:paraId="4E09E030" w14:textId="77777777" w:rsidR="00703E8B" w:rsidRPr="00DC1368" w:rsidRDefault="00703E8B" w:rsidP="00AD5F86">
      <w:pPr>
        <w:widowControl/>
        <w:suppressAutoHyphens w:val="0"/>
        <w:ind w:left="360"/>
        <w:outlineLvl w:val="0"/>
        <w:rPr>
          <w:b/>
          <w:bCs/>
          <w:u w:val="single"/>
        </w:rPr>
      </w:pPr>
    </w:p>
    <w:p w14:paraId="6BEA6129" w14:textId="77777777" w:rsidR="00BE302C" w:rsidRPr="00DC1368" w:rsidRDefault="00BE302C" w:rsidP="00AD5F86">
      <w:pPr>
        <w:widowControl/>
        <w:suppressAutoHyphens w:val="0"/>
        <w:ind w:left="360"/>
        <w:outlineLvl w:val="0"/>
        <w:rPr>
          <w:b/>
          <w:bCs/>
          <w:u w:val="single"/>
        </w:rPr>
      </w:pPr>
      <w:r w:rsidRPr="00DC1368">
        <w:rPr>
          <w:b/>
          <w:bCs/>
          <w:u w:val="single"/>
        </w:rPr>
        <w:t xml:space="preserve">SPECYFIKACJA  WARUNKÓW  ZAMÓWIENIA  </w:t>
      </w:r>
    </w:p>
    <w:p w14:paraId="199E45ED" w14:textId="58ADD7E4" w:rsidR="00BE302C" w:rsidRPr="00DC1368" w:rsidRDefault="00BE302C" w:rsidP="00AD5F86">
      <w:pPr>
        <w:widowControl/>
        <w:suppressAutoHyphens w:val="0"/>
        <w:ind w:left="360"/>
        <w:rPr>
          <w:b/>
          <w:bCs/>
          <w:u w:val="single"/>
        </w:rPr>
      </w:pPr>
      <w:r w:rsidRPr="00DC1368">
        <w:rPr>
          <w:b/>
          <w:bCs/>
          <w:u w:val="single"/>
        </w:rPr>
        <w:t>zwana dalej w skrócie SWZ</w:t>
      </w:r>
    </w:p>
    <w:p w14:paraId="20403C71" w14:textId="28D9E64E" w:rsidR="00BE1F81" w:rsidRPr="00DC1368" w:rsidRDefault="00BE1F81" w:rsidP="00AD5F86">
      <w:pPr>
        <w:widowControl/>
        <w:suppressAutoHyphens w:val="0"/>
        <w:ind w:left="360"/>
        <w:rPr>
          <w:b/>
          <w:bCs/>
          <w:u w:val="single"/>
        </w:rPr>
      </w:pPr>
    </w:p>
    <w:p w14:paraId="17DA607D" w14:textId="77777777" w:rsidR="00527DEF" w:rsidRPr="00DC1368" w:rsidRDefault="008463F6" w:rsidP="00AD5F86">
      <w:pPr>
        <w:widowControl/>
        <w:suppressAutoHyphens w:val="0"/>
        <w:jc w:val="both"/>
        <w:rPr>
          <w:b/>
          <w:bCs/>
        </w:rPr>
      </w:pPr>
      <w:r w:rsidRPr="00DC1368">
        <w:rPr>
          <w:b/>
          <w:bCs/>
        </w:rPr>
        <w:t xml:space="preserve">Rozdział I - </w:t>
      </w:r>
      <w:r w:rsidR="00527DEF" w:rsidRPr="00DC1368">
        <w:rPr>
          <w:b/>
          <w:bCs/>
        </w:rPr>
        <w:t>Nazwa (firma) oraz adres Zamawiającego.</w:t>
      </w:r>
    </w:p>
    <w:p w14:paraId="2FB44BBD" w14:textId="232EBB97" w:rsidR="00527DEF" w:rsidRPr="00DC1368" w:rsidRDefault="00527DEF" w:rsidP="00575967">
      <w:pPr>
        <w:pStyle w:val="Akapitzlist"/>
        <w:numPr>
          <w:ilvl w:val="1"/>
          <w:numId w:val="1"/>
        </w:numPr>
        <w:tabs>
          <w:tab w:val="clear" w:pos="1440"/>
          <w:tab w:val="num" w:pos="0"/>
          <w:tab w:val="left" w:pos="709"/>
        </w:tabs>
        <w:ind w:left="0" w:firstLine="0"/>
      </w:pPr>
      <w:r w:rsidRPr="00DC1368">
        <w:t>Uniwersytet Jagielloński, ul. Gołębia 24, 31-007 Kraków.</w:t>
      </w:r>
    </w:p>
    <w:p w14:paraId="32CA7192" w14:textId="77777777" w:rsidR="00E8711C" w:rsidRPr="00DC1368" w:rsidRDefault="00527DEF" w:rsidP="00575967">
      <w:pPr>
        <w:widowControl/>
        <w:numPr>
          <w:ilvl w:val="1"/>
          <w:numId w:val="1"/>
        </w:numPr>
        <w:tabs>
          <w:tab w:val="left" w:pos="709"/>
        </w:tabs>
        <w:suppressAutoHyphens w:val="0"/>
        <w:ind w:left="709" w:hanging="709"/>
        <w:jc w:val="both"/>
      </w:pPr>
      <w:r w:rsidRPr="00DC1368">
        <w:rPr>
          <w:u w:val="single"/>
        </w:rPr>
        <w:t>Jednostka prowadząca sprawę:</w:t>
      </w:r>
    </w:p>
    <w:p w14:paraId="15666FC8" w14:textId="1EE9C4EE" w:rsidR="00105E68" w:rsidRPr="00DC1368" w:rsidRDefault="00527DEF" w:rsidP="0028651D">
      <w:pPr>
        <w:pStyle w:val="Akapitzlist"/>
        <w:tabs>
          <w:tab w:val="left" w:pos="709"/>
        </w:tabs>
        <w:ind w:left="1134" w:hanging="425"/>
        <w:rPr>
          <w:rStyle w:val="Hipercze"/>
          <w:color w:val="auto"/>
          <w:u w:val="none"/>
        </w:rPr>
      </w:pPr>
      <w:r w:rsidRPr="00DC1368">
        <w:t>Dział Zamówień Publicznych UJ, ul. Straszewskiego 25/</w:t>
      </w:r>
      <w:r w:rsidR="00AA50C4" w:rsidRPr="00DC1368">
        <w:t>3 i 4</w:t>
      </w:r>
      <w:r w:rsidRPr="00DC1368">
        <w:t>, 31-113 Kraków</w:t>
      </w:r>
      <w:r w:rsidR="00105E68" w:rsidRPr="00DC1368">
        <w:t xml:space="preserve"> </w:t>
      </w:r>
      <w:r w:rsidRPr="00DC1368">
        <w:t>tel. +4812-</w:t>
      </w:r>
      <w:r w:rsidR="00CF39B9" w:rsidRPr="00DC1368">
        <w:t>663-39-03</w:t>
      </w:r>
      <w:r w:rsidRPr="00DC1368">
        <w:t>;</w:t>
      </w:r>
      <w:r w:rsidR="00C5318F" w:rsidRPr="00DC1368">
        <w:t xml:space="preserve"> </w:t>
      </w:r>
      <w:r w:rsidRPr="00DC1368">
        <w:t xml:space="preserve">e-mail: </w:t>
      </w:r>
      <w:hyperlink r:id="rId12" w:history="1">
        <w:r w:rsidR="00D5655F" w:rsidRPr="00DC1368">
          <w:rPr>
            <w:rStyle w:val="Hipercze"/>
          </w:rPr>
          <w:t xml:space="preserve">bzp@uj.edu.pl ; </w:t>
        </w:r>
      </w:hyperlink>
    </w:p>
    <w:p w14:paraId="620D328B" w14:textId="686E9EE8" w:rsidR="00072B98" w:rsidRPr="00DC1368" w:rsidRDefault="00072B98" w:rsidP="00194DD9">
      <w:pPr>
        <w:pStyle w:val="Akapitzlist"/>
        <w:ind w:left="1134" w:hanging="425"/>
        <w:rPr>
          <w:color w:val="000000" w:themeColor="text1"/>
        </w:rPr>
      </w:pPr>
      <w:r w:rsidRPr="00DC1368">
        <w:rPr>
          <w:rStyle w:val="Hipercze"/>
          <w:color w:val="000000" w:themeColor="text1"/>
          <w:u w:val="none"/>
        </w:rPr>
        <w:t>godziny urzędowania: od poniedziałku do piątku w godzinach od 7:30 do 15:30, z wyłączeniem dni ustawowo wolnych od pracy</w:t>
      </w:r>
      <w:r w:rsidR="00F50104" w:rsidRPr="00DC1368">
        <w:rPr>
          <w:rStyle w:val="Hipercze"/>
          <w:color w:val="000000" w:themeColor="text1"/>
          <w:u w:val="none"/>
        </w:rPr>
        <w:t>;</w:t>
      </w:r>
    </w:p>
    <w:p w14:paraId="22DD5CB0" w14:textId="76D31CB2" w:rsidR="004904AB" w:rsidRPr="00DC1368" w:rsidRDefault="00527DEF" w:rsidP="00194DD9">
      <w:pPr>
        <w:pStyle w:val="Akapitzlist"/>
        <w:ind w:left="1134" w:hanging="425"/>
      </w:pPr>
      <w:r w:rsidRPr="00DC1368">
        <w:t xml:space="preserve">strona internetowa </w:t>
      </w:r>
      <w:hyperlink r:id="rId13" w:history="1">
        <w:r w:rsidRPr="00DC1368">
          <w:rPr>
            <w:rStyle w:val="Hipercze"/>
          </w:rPr>
          <w:t>www.uj.edu.pl</w:t>
        </w:r>
      </w:hyperlink>
      <w:r w:rsidRPr="00DC1368">
        <w:t xml:space="preserve"> </w:t>
      </w:r>
      <w:r w:rsidR="00F50104" w:rsidRPr="00DC1368">
        <w:t>;</w:t>
      </w:r>
    </w:p>
    <w:p w14:paraId="51BAB716" w14:textId="0C11AE7F" w:rsidR="00527DEF" w:rsidRPr="00DC1368" w:rsidRDefault="009C3504" w:rsidP="00194DD9">
      <w:pPr>
        <w:pStyle w:val="Akapitzlist"/>
        <w:ind w:left="1134" w:hanging="425"/>
      </w:pPr>
      <w:r w:rsidRPr="00DC1368">
        <w:t>a</w:t>
      </w:r>
      <w:r w:rsidR="001232D5" w:rsidRPr="00DC1368">
        <w:t>dres strony internetowej prowadzonego postępowania</w:t>
      </w:r>
      <w:r w:rsidR="006D2B9B" w:rsidRPr="00DC1368">
        <w:t xml:space="preserve">, na której będą udostępniane zmiany i </w:t>
      </w:r>
      <w:r w:rsidR="00B66908" w:rsidRPr="00DC1368">
        <w:t>wyjaśnienia</w:t>
      </w:r>
      <w:r w:rsidR="006D2B9B" w:rsidRPr="00DC1368">
        <w:t xml:space="preserve"> treśc</w:t>
      </w:r>
      <w:r w:rsidR="00B66908" w:rsidRPr="00DC1368">
        <w:t>i</w:t>
      </w:r>
      <w:r w:rsidR="006D2B9B" w:rsidRPr="00DC1368">
        <w:t xml:space="preserve"> SWZ oraz inne dokumenty zamówieniá bezpośrednió związanę z postepowaniem̨ </w:t>
      </w:r>
      <w:hyperlink r:id="rId14" w:history="1">
        <w:r w:rsidR="00072B98" w:rsidRPr="00DC1368">
          <w:rPr>
            <w:rStyle w:val="Hipercze"/>
          </w:rPr>
          <w:t>https://przetargi.uj.edu.pl/</w:t>
        </w:r>
      </w:hyperlink>
      <w:r w:rsidR="001232D5" w:rsidRPr="00DC1368">
        <w:rPr>
          <w:rStyle w:val="Hipercze"/>
        </w:rPr>
        <w:t xml:space="preserve"> </w:t>
      </w:r>
    </w:p>
    <w:p w14:paraId="030EA5EE" w14:textId="77777777" w:rsidR="00527DEF" w:rsidRPr="00DC1368" w:rsidRDefault="00527DEF" w:rsidP="00AD5F86">
      <w:pPr>
        <w:widowControl/>
        <w:suppressAutoHyphens w:val="0"/>
        <w:ind w:left="720"/>
        <w:jc w:val="left"/>
        <w:rPr>
          <w:b/>
          <w:bCs/>
        </w:rPr>
      </w:pPr>
    </w:p>
    <w:p w14:paraId="64005441" w14:textId="77777777" w:rsidR="001232D5" w:rsidRPr="00DC1368" w:rsidRDefault="008463F6" w:rsidP="00AD5F86">
      <w:pPr>
        <w:widowControl/>
        <w:suppressAutoHyphens w:val="0"/>
        <w:jc w:val="both"/>
      </w:pPr>
      <w:r w:rsidRPr="00DC1368">
        <w:rPr>
          <w:b/>
          <w:bCs/>
        </w:rPr>
        <w:t xml:space="preserve">Rozdział II - </w:t>
      </w:r>
      <w:r w:rsidR="00527DEF" w:rsidRPr="00DC1368">
        <w:rPr>
          <w:b/>
          <w:bCs/>
        </w:rPr>
        <w:t>Tryb udzielenia zamówienia.</w:t>
      </w:r>
    </w:p>
    <w:p w14:paraId="3B32408C" w14:textId="6E7E6DC1" w:rsidR="004904AB" w:rsidRPr="00DC1368" w:rsidRDefault="00E60DFB" w:rsidP="00575967">
      <w:pPr>
        <w:pStyle w:val="Akapitzlist"/>
        <w:numPr>
          <w:ilvl w:val="3"/>
          <w:numId w:val="1"/>
        </w:numPr>
        <w:tabs>
          <w:tab w:val="clear" w:pos="2880"/>
        </w:tabs>
        <w:ind w:left="709" w:hanging="709"/>
      </w:pPr>
      <w:r w:rsidRPr="00DC1368">
        <w:t>Postępowanie prowadzone jest w trybie przetargu nieograniczonego, na podstawie art.</w:t>
      </w:r>
      <w:r w:rsidR="00241C66" w:rsidRPr="00DC1368">
        <w:t> </w:t>
      </w:r>
      <w:r w:rsidRPr="00DC1368">
        <w:t>132 ustawy z dnia 11 września 2019 r. – Prawo zamówień publicznych (</w:t>
      </w:r>
      <w:r w:rsidR="00241C66" w:rsidRPr="00DC1368">
        <w:t xml:space="preserve">tj. </w:t>
      </w:r>
      <w:r w:rsidRPr="00DC1368">
        <w:t>Dz. U. z</w:t>
      </w:r>
      <w:r w:rsidR="00241C66" w:rsidRPr="00DC1368">
        <w:t> </w:t>
      </w:r>
      <w:r w:rsidRPr="00DC1368">
        <w:t>20</w:t>
      </w:r>
      <w:r w:rsidR="00241C66" w:rsidRPr="00DC1368">
        <w:t>21</w:t>
      </w:r>
      <w:r w:rsidRPr="00DC1368">
        <w:t xml:space="preserve"> r., poz. </w:t>
      </w:r>
      <w:r w:rsidR="00241C66" w:rsidRPr="00DC1368">
        <w:t>1129</w:t>
      </w:r>
      <w:r w:rsidRPr="00DC1368">
        <w:t xml:space="preserve"> z późn zm.), zwanej dalej „ustawą PZP”, oraz zgodnie z wymogami określonymi w niniejszej SWZ.</w:t>
      </w:r>
    </w:p>
    <w:p w14:paraId="4B8AA681" w14:textId="236EA599" w:rsidR="004904AB" w:rsidRPr="00DC1368" w:rsidRDefault="00BE1F81" w:rsidP="00575967">
      <w:pPr>
        <w:pStyle w:val="Akapitzlist"/>
        <w:numPr>
          <w:ilvl w:val="3"/>
          <w:numId w:val="1"/>
        </w:numPr>
        <w:tabs>
          <w:tab w:val="clear" w:pos="2880"/>
        </w:tabs>
        <w:ind w:left="709" w:hanging="709"/>
      </w:pPr>
      <w:r w:rsidRPr="00DC1368">
        <w:t>Postępowanie prowadzone jest przez komisję przetargową powołaną do</w:t>
      </w:r>
      <w:r w:rsidR="000F7EE3" w:rsidRPr="00DC1368">
        <w:t>  </w:t>
      </w:r>
      <w:r w:rsidRPr="00DC1368">
        <w:t>przeprowadzenia niniejszego postępowania o udzielenie zamówienia publicznego.</w:t>
      </w:r>
    </w:p>
    <w:p w14:paraId="05D15F0C" w14:textId="083DDB8F" w:rsidR="005606FC" w:rsidRPr="00DC1368" w:rsidRDefault="00527DEF" w:rsidP="005606FC">
      <w:pPr>
        <w:pStyle w:val="Akapitzlist"/>
        <w:numPr>
          <w:ilvl w:val="3"/>
          <w:numId w:val="1"/>
        </w:numPr>
        <w:tabs>
          <w:tab w:val="clear" w:pos="2880"/>
        </w:tabs>
        <w:ind w:left="709" w:hanging="709"/>
      </w:pPr>
      <w:r w:rsidRPr="00DC1368">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A264F1" w:rsidRPr="00DC1368">
        <w:t>Dz. U. 202</w:t>
      </w:r>
      <w:r w:rsidR="005606FC" w:rsidRPr="00DC1368">
        <w:t>2</w:t>
      </w:r>
      <w:r w:rsidR="002A4B8A" w:rsidRPr="00DC1368">
        <w:t xml:space="preserve"> r.</w:t>
      </w:r>
      <w:r w:rsidR="00D67446" w:rsidRPr="00DC1368">
        <w:t>,</w:t>
      </w:r>
      <w:r w:rsidR="00A264F1" w:rsidRPr="00DC1368">
        <w:t xml:space="preserve"> poz. </w:t>
      </w:r>
      <w:r w:rsidR="005606FC" w:rsidRPr="00DC1368">
        <w:t>1360</w:t>
      </w:r>
      <w:r w:rsidR="00A264F1" w:rsidRPr="00DC1368">
        <w:t xml:space="preserve"> ze zm</w:t>
      </w:r>
      <w:r w:rsidR="00370B18" w:rsidRPr="00DC1368">
        <w:t>.</w:t>
      </w:r>
      <w:r w:rsidRPr="00DC1368">
        <w:t>)</w:t>
      </w:r>
    </w:p>
    <w:p w14:paraId="5F400928" w14:textId="77777777" w:rsidR="005606FC" w:rsidRPr="00DC1368" w:rsidRDefault="005606FC" w:rsidP="00A230C0">
      <w:pPr>
        <w:widowControl/>
        <w:tabs>
          <w:tab w:val="num" w:pos="2880"/>
        </w:tabs>
        <w:suppressAutoHyphens w:val="0"/>
        <w:jc w:val="both"/>
      </w:pPr>
    </w:p>
    <w:p w14:paraId="39E46FB1" w14:textId="77777777" w:rsidR="00BE302C" w:rsidRPr="00DC1368" w:rsidRDefault="008463F6" w:rsidP="00AD5F86">
      <w:pPr>
        <w:widowControl/>
        <w:suppressAutoHyphens w:val="0"/>
        <w:jc w:val="both"/>
        <w:rPr>
          <w:b/>
          <w:bCs/>
        </w:rPr>
      </w:pPr>
      <w:r w:rsidRPr="00DC1368">
        <w:rPr>
          <w:b/>
          <w:bCs/>
        </w:rPr>
        <w:t xml:space="preserve">Rozdział III </w:t>
      </w:r>
      <w:r w:rsidR="00125E05" w:rsidRPr="00DC1368">
        <w:rPr>
          <w:b/>
          <w:bCs/>
        </w:rPr>
        <w:t>–</w:t>
      </w:r>
      <w:r w:rsidRPr="00DC1368">
        <w:rPr>
          <w:b/>
          <w:bCs/>
        </w:rPr>
        <w:t xml:space="preserve"> </w:t>
      </w:r>
      <w:r w:rsidR="00125E05" w:rsidRPr="00DC1368">
        <w:rPr>
          <w:b/>
          <w:bCs/>
        </w:rPr>
        <w:t>Nazwa i o</w:t>
      </w:r>
      <w:r w:rsidR="00BE302C" w:rsidRPr="00DC1368">
        <w:rPr>
          <w:b/>
          <w:bCs/>
        </w:rPr>
        <w:t>pis przedmiotu zamówienia.</w:t>
      </w:r>
    </w:p>
    <w:p w14:paraId="236FABA0" w14:textId="77777777" w:rsidR="006469E9" w:rsidRPr="00DC1368" w:rsidRDefault="006469E9" w:rsidP="00AD5F86">
      <w:pPr>
        <w:pStyle w:val="paragraph"/>
        <w:spacing w:before="0" w:beforeAutospacing="0" w:after="0" w:afterAutospacing="0"/>
        <w:jc w:val="both"/>
        <w:textAlignment w:val="baseline"/>
      </w:pPr>
      <w:r w:rsidRPr="00DC1368">
        <w:rPr>
          <w:rStyle w:val="normaltextrun"/>
          <w:b/>
          <w:bCs/>
        </w:rPr>
        <w:t>Nazwa i opis przedmiotu zamówienia.</w:t>
      </w:r>
      <w:r w:rsidRPr="00DC1368">
        <w:rPr>
          <w:rStyle w:val="eop"/>
        </w:rPr>
        <w:t> </w:t>
      </w:r>
    </w:p>
    <w:p w14:paraId="7DC32EA1" w14:textId="5E217320" w:rsidR="0055774D" w:rsidRPr="00DC1368" w:rsidRDefault="00387142" w:rsidP="00575967">
      <w:pPr>
        <w:widowControl/>
        <w:numPr>
          <w:ilvl w:val="0"/>
          <w:numId w:val="41"/>
        </w:numPr>
        <w:suppressAutoHyphens w:val="0"/>
        <w:ind w:left="426" w:hanging="426"/>
        <w:jc w:val="both"/>
      </w:pPr>
      <w:bookmarkStart w:id="0" w:name="_Hlk37082600"/>
      <w:r w:rsidRPr="00DC1368">
        <w:t xml:space="preserve">Przedmiotem postępowania i zamówienia jest </w:t>
      </w:r>
      <w:bookmarkStart w:id="1" w:name="_Hlk133307251"/>
      <w:r w:rsidRPr="00DC1368">
        <w:t>wyłonienie Wykonawcy prac projektowych</w:t>
      </w:r>
      <w:bookmarkEnd w:id="1"/>
      <w:r w:rsidRPr="00DC1368">
        <w:t xml:space="preserve"> i </w:t>
      </w:r>
      <w:r w:rsidR="00E67357" w:rsidRPr="00DC1368">
        <w:t xml:space="preserve">robót </w:t>
      </w:r>
      <w:r w:rsidRPr="00DC1368">
        <w:t>budowlanych w zakresie modernizacji i przebudowy budynku Centrum Kultury Rotunda</w:t>
      </w:r>
      <w:r w:rsidR="006A3BAE" w:rsidRPr="00DC1368">
        <w:t xml:space="preserve"> (zwanego dalej: CKR)</w:t>
      </w:r>
      <w:r w:rsidRPr="00DC1368">
        <w:t xml:space="preserve"> zlokalizowanego w Krakowie przy ul. Oleandry 1 -etap I, oraz zmiana źródła CO i CWU wraz z zabezpieczeniem przed zalewaniem budynku Domu Studenckiego Żaczek zlokalizowanego w Krakowie przy al. 3 Maja 5. Zamówienie realizowane jest w charakterze zamówienia zaprojektuj- wybuduj. </w:t>
      </w:r>
    </w:p>
    <w:p w14:paraId="7E44C0A3" w14:textId="18332946" w:rsidR="00387142" w:rsidRPr="00DC1368" w:rsidRDefault="00387142" w:rsidP="00575967">
      <w:pPr>
        <w:widowControl/>
        <w:numPr>
          <w:ilvl w:val="0"/>
          <w:numId w:val="41"/>
        </w:numPr>
        <w:suppressAutoHyphens w:val="0"/>
        <w:ind w:left="426" w:hanging="426"/>
        <w:jc w:val="both"/>
      </w:pPr>
      <w:r w:rsidRPr="00DC1368">
        <w:t>Szczegółowy opis przedmiotu zamówienia stanowi załącznik A do niniejszej SWZ (1 plik w formacie zip.):, który zawiera program funkcjonalno- użytkowy.</w:t>
      </w:r>
    </w:p>
    <w:p w14:paraId="3ACF4304" w14:textId="21308528" w:rsidR="005338C9" w:rsidRPr="00A230C0" w:rsidRDefault="005579FB" w:rsidP="00575967">
      <w:pPr>
        <w:widowControl/>
        <w:numPr>
          <w:ilvl w:val="0"/>
          <w:numId w:val="41"/>
        </w:numPr>
        <w:suppressAutoHyphens w:val="0"/>
        <w:ind w:left="426" w:hanging="426"/>
        <w:jc w:val="both"/>
        <w:rPr>
          <w:b/>
          <w:bCs/>
        </w:rPr>
      </w:pPr>
      <w:r w:rsidRPr="00A230C0">
        <w:rPr>
          <w:b/>
          <w:bCs/>
        </w:rPr>
        <w:t xml:space="preserve">Zamawiający wymaga rękojmi i gwarancji na roboty budowlane wynoszące minimum </w:t>
      </w:r>
      <w:r w:rsidR="005443F7" w:rsidRPr="00A230C0">
        <w:rPr>
          <w:b/>
          <w:bCs/>
        </w:rPr>
        <w:t xml:space="preserve">60 </w:t>
      </w:r>
      <w:r w:rsidRPr="00A230C0">
        <w:rPr>
          <w:b/>
          <w:bCs/>
        </w:rPr>
        <w:t xml:space="preserve">miesięcy. </w:t>
      </w:r>
    </w:p>
    <w:p w14:paraId="2E9F2C85" w14:textId="77777777" w:rsidR="00387142" w:rsidRPr="00DC1368" w:rsidRDefault="00387142" w:rsidP="00575967">
      <w:pPr>
        <w:widowControl/>
        <w:numPr>
          <w:ilvl w:val="0"/>
          <w:numId w:val="41"/>
        </w:numPr>
        <w:suppressAutoHyphens w:val="0"/>
        <w:ind w:left="426" w:hanging="426"/>
        <w:jc w:val="both"/>
      </w:pPr>
      <w:r w:rsidRPr="00DC1368">
        <w:lastRenderedPageBreak/>
        <w:t>Wykonawca musi zaoferować przedmiot zamówienia zgodny z wymogami Zamawiającego określonymi w SWZ.</w:t>
      </w:r>
    </w:p>
    <w:p w14:paraId="2B7BB52C" w14:textId="77777777" w:rsidR="00387142" w:rsidRPr="00DC1368" w:rsidRDefault="00387142" w:rsidP="00575967">
      <w:pPr>
        <w:widowControl/>
        <w:numPr>
          <w:ilvl w:val="0"/>
          <w:numId w:val="41"/>
        </w:numPr>
        <w:suppressAutoHyphens w:val="0"/>
        <w:ind w:left="426" w:hanging="426"/>
        <w:jc w:val="both"/>
        <w:rPr>
          <w:bCs/>
        </w:rPr>
      </w:pPr>
      <w:r w:rsidRPr="00DC1368">
        <w:t>Wykonawca zobowiązany jest zrealizować zamówienie na zasadach i warunkach opisanych w SWZ jak i w projektowanych postanowieniach umowy stanowiących załącznik nr 2 do SWZ.</w:t>
      </w:r>
    </w:p>
    <w:p w14:paraId="43E21E11" w14:textId="23FB61DC" w:rsidR="00387142" w:rsidRPr="00DC1368" w:rsidRDefault="00387142" w:rsidP="00575967">
      <w:pPr>
        <w:widowControl/>
        <w:numPr>
          <w:ilvl w:val="0"/>
          <w:numId w:val="41"/>
        </w:numPr>
        <w:suppressAutoHyphens w:val="0"/>
        <w:ind w:left="426" w:hanging="426"/>
        <w:jc w:val="both"/>
        <w:rPr>
          <w:bCs/>
        </w:rPr>
      </w:pPr>
      <w:r w:rsidRPr="00DC1368">
        <w:t>Wykonawca jest zobowiązany uzgodnić dokumentację projektową z Zamawiającym (Dział Inwestycji Budowlanych, Dział Osób Niepełnosprawnych, Inspektorat Ochrony Przeciwpożarowej, Inspektorat BHP, Dział Eksploatacji).</w:t>
      </w:r>
    </w:p>
    <w:p w14:paraId="5A30A7D4" w14:textId="242BA7B7" w:rsidR="00387142" w:rsidRPr="00DC1368" w:rsidRDefault="00387142" w:rsidP="00575967">
      <w:pPr>
        <w:widowControl/>
        <w:numPr>
          <w:ilvl w:val="0"/>
          <w:numId w:val="41"/>
        </w:numPr>
        <w:suppressAutoHyphens w:val="0"/>
        <w:ind w:left="426" w:hanging="426"/>
        <w:jc w:val="both"/>
        <w:rPr>
          <w:bCs/>
        </w:rPr>
      </w:pPr>
      <w:bookmarkStart w:id="2" w:name="_Hlk134441071"/>
      <w:r w:rsidRPr="00DC1368">
        <w:t xml:space="preserve">Wykonawca jest zobowiązany przenieść na </w:t>
      </w:r>
      <w:r w:rsidR="0053184F" w:rsidRPr="00DC1368">
        <w:t>Zamawiającego</w:t>
      </w:r>
      <w:r w:rsidRPr="00DC1368">
        <w:t xml:space="preserve"> prawa autorskie do wykonanie dokumentacji projektowej w ramach wynagrodzenia  za realizacje przedmiotu zamówienia (szczegółowe warunki przeniesienia praw autorskich zawarto we wzorze umowy stanowiącym załącznik nr 2 do SWZ)</w:t>
      </w:r>
    </w:p>
    <w:p w14:paraId="13041EC6" w14:textId="77777777" w:rsidR="00733BE4" w:rsidRPr="00DC1368" w:rsidRDefault="00733BE4" w:rsidP="00575967">
      <w:pPr>
        <w:widowControl/>
        <w:numPr>
          <w:ilvl w:val="0"/>
          <w:numId w:val="41"/>
        </w:numPr>
        <w:suppressAutoHyphens w:val="0"/>
        <w:ind w:left="426" w:hanging="426"/>
        <w:jc w:val="both"/>
        <w:rPr>
          <w:bCs/>
        </w:rPr>
      </w:pPr>
      <w:r w:rsidRPr="00DC1368">
        <w:t xml:space="preserve">W ramach robót budowlanych ETAPU I modernizacji i przebudowy CKR, a także zmiany źródła CO i CWU oraz zabezpieczenia przed zalewaniem budynku Domu Studenckiego „Żaczek” należy wykonać prace określone w – </w:t>
      </w:r>
      <w:r w:rsidRPr="00DC1368">
        <w:rPr>
          <w:b/>
          <w:bCs/>
          <w:u w:val="single"/>
        </w:rPr>
        <w:t xml:space="preserve">Załączniku B </w:t>
      </w:r>
      <w:r w:rsidRPr="00DC1368">
        <w:t>do SWZ.</w:t>
      </w:r>
    </w:p>
    <w:p w14:paraId="70D4C2B6" w14:textId="77777777" w:rsidR="007176FA" w:rsidRPr="00DC1368" w:rsidRDefault="007176FA" w:rsidP="00575967">
      <w:pPr>
        <w:widowControl/>
        <w:numPr>
          <w:ilvl w:val="0"/>
          <w:numId w:val="41"/>
        </w:numPr>
        <w:suppressAutoHyphens w:val="0"/>
        <w:ind w:left="426" w:hanging="426"/>
        <w:jc w:val="both"/>
        <w:rPr>
          <w:bCs/>
        </w:rPr>
      </w:pPr>
      <w:r w:rsidRPr="00DC1368">
        <w:t>Wykonywaną dokumentację projektową w całości należy uzgodnić z Autorem Programu Funkcjonalno-Użytkowego (PFU) oraz z Uniwersytetem Jagiellońskim.</w:t>
      </w:r>
    </w:p>
    <w:p w14:paraId="2D3EA92B" w14:textId="77777777" w:rsidR="007176FA" w:rsidRPr="00DC1368" w:rsidRDefault="007176FA" w:rsidP="00575967">
      <w:pPr>
        <w:widowControl/>
        <w:numPr>
          <w:ilvl w:val="0"/>
          <w:numId w:val="41"/>
        </w:numPr>
        <w:suppressAutoHyphens w:val="0"/>
        <w:ind w:left="426" w:hanging="426"/>
        <w:jc w:val="both"/>
        <w:rPr>
          <w:bCs/>
        </w:rPr>
      </w:pPr>
      <w:r w:rsidRPr="00DC1368">
        <w:rPr>
          <w:bCs/>
        </w:rPr>
        <w:t xml:space="preserve">Modernizowany budynek należy dostosować do obowiązujących przepisów m.in. w zakresie: </w:t>
      </w:r>
      <w:r w:rsidRPr="00DC1368">
        <w:t>wymagań ochrony przeciwpożarowej, warunków sanitarno-higienicznych, bezpieczeństwa i higieny pracy, ochrony cieplnej budynku, wymagań konserwatora zabytków.</w:t>
      </w:r>
    </w:p>
    <w:p w14:paraId="2E00F321" w14:textId="44782697" w:rsidR="007176FA" w:rsidRPr="00DC1368" w:rsidRDefault="007176FA" w:rsidP="00575967">
      <w:pPr>
        <w:widowControl/>
        <w:numPr>
          <w:ilvl w:val="0"/>
          <w:numId w:val="41"/>
        </w:numPr>
        <w:suppressAutoHyphens w:val="0"/>
        <w:ind w:left="426" w:hanging="426"/>
        <w:jc w:val="both"/>
        <w:rPr>
          <w:bCs/>
        </w:rPr>
      </w:pPr>
      <w:r w:rsidRPr="00DC1368">
        <w:rPr>
          <w:bCs/>
        </w:rPr>
        <w:t>Wykonawca opracuje i przekaże</w:t>
      </w:r>
      <w:r w:rsidR="006A0364" w:rsidRPr="00DC1368">
        <w:rPr>
          <w:bCs/>
        </w:rPr>
        <w:t xml:space="preserve"> Zamawiającemu</w:t>
      </w:r>
      <w:r w:rsidRPr="00DC1368">
        <w:rPr>
          <w:bCs/>
        </w:rPr>
        <w:t xml:space="preserve"> dokumentację powykonawczą (3 egz. wersji papierowej oraz 1 egz. wersji elektronicznej). Wersja elektroniczna powinna być sporządzona jako pdf, rysunki dokumentacji w formacie dwg).</w:t>
      </w:r>
    </w:p>
    <w:p w14:paraId="757BF1B5" w14:textId="5CAA5602" w:rsidR="007176FA" w:rsidRPr="00DC1368" w:rsidRDefault="007176FA" w:rsidP="00575967">
      <w:pPr>
        <w:widowControl/>
        <w:numPr>
          <w:ilvl w:val="0"/>
          <w:numId w:val="41"/>
        </w:numPr>
        <w:suppressAutoHyphens w:val="0"/>
        <w:ind w:left="426" w:hanging="426"/>
        <w:jc w:val="both"/>
        <w:rPr>
          <w:bCs/>
        </w:rPr>
      </w:pPr>
      <w:r w:rsidRPr="00DC1368">
        <w:t>Wykonawca zobowiązany jest do uzyskania niezbędnych materiałów, ekspertyz (w tym ekspertyz konstrukcyjnej oraz ppoż) uzgodnień, decyzji</w:t>
      </w:r>
      <w:r w:rsidR="008B1AA6" w:rsidRPr="00DC1368">
        <w:t xml:space="preserve"> (w tym decyzji pozwolenia na budowę dla całości dokumentacji projektowej)</w:t>
      </w:r>
      <w:r w:rsidRPr="00DC1368">
        <w:t>, pozwoleń, zgód itp. które będą konieczne w procesie realizacji inwestycji – innych niż zawarte w dokumentacji projektowej, bądź ich aktualizacje.</w:t>
      </w:r>
    </w:p>
    <w:p w14:paraId="2EF499DA" w14:textId="77777777" w:rsidR="007176FA" w:rsidRPr="00DC1368" w:rsidRDefault="007176FA" w:rsidP="00575967">
      <w:pPr>
        <w:widowControl/>
        <w:numPr>
          <w:ilvl w:val="0"/>
          <w:numId w:val="41"/>
        </w:numPr>
        <w:suppressAutoHyphens w:val="0"/>
        <w:ind w:left="426" w:hanging="426"/>
        <w:jc w:val="both"/>
        <w:rPr>
          <w:bCs/>
        </w:rPr>
      </w:pPr>
      <w:r w:rsidRPr="00DC1368">
        <w:t>Wykonawca zobowiązany jest opracować i przekazać przy odbiorze końcowym instrukcję eksploatacji budynku oraz urządzeń i instalacji (wraz z harmonogramem przeglądów i wymian elementów) – w zakresie wykonanych elementów.</w:t>
      </w:r>
    </w:p>
    <w:p w14:paraId="78BF05A7" w14:textId="075076D0" w:rsidR="007176FA" w:rsidRPr="00DC1368" w:rsidRDefault="007176FA" w:rsidP="00575967">
      <w:pPr>
        <w:widowControl/>
        <w:numPr>
          <w:ilvl w:val="0"/>
          <w:numId w:val="41"/>
        </w:numPr>
        <w:suppressAutoHyphens w:val="0"/>
        <w:ind w:left="426" w:hanging="426"/>
        <w:jc w:val="both"/>
        <w:rPr>
          <w:bCs/>
        </w:rPr>
      </w:pPr>
      <w:r w:rsidRPr="00DC1368">
        <w:t xml:space="preserve">Wykonawca zobowiązany jest </w:t>
      </w:r>
      <w:r w:rsidR="00CA37C5" w:rsidRPr="00DC1368">
        <w:t>w</w:t>
      </w:r>
      <w:r w:rsidR="00E5246A" w:rsidRPr="00DC1368">
        <w:t xml:space="preserve"> cenie ryczałtowej oferty </w:t>
      </w:r>
      <w:r w:rsidRPr="00DC1368">
        <w:t>do dokonywania przeglądów gwarancyjnych i przeglądów okresowych zamontowanych urządzeń i elementów, a także wyposażenia zgodnie z zaleceniami bądź wymaganiami ich producentów oraz usuwanie wad oraz naprawy zainstalowanych urządzeń w okresie gwarancji – w zakresie wykonanych elementów.</w:t>
      </w:r>
    </w:p>
    <w:p w14:paraId="5348C01E" w14:textId="77777777" w:rsidR="007176FA" w:rsidRPr="00DC1368" w:rsidRDefault="007176FA" w:rsidP="00575967">
      <w:pPr>
        <w:widowControl/>
        <w:numPr>
          <w:ilvl w:val="0"/>
          <w:numId w:val="41"/>
        </w:numPr>
        <w:suppressAutoHyphens w:val="0"/>
        <w:ind w:left="426" w:hanging="426"/>
        <w:jc w:val="both"/>
        <w:rPr>
          <w:bCs/>
        </w:rPr>
      </w:pPr>
      <w:r w:rsidRPr="00DC1368">
        <w:t>Wykonawca jest zobowiązany do zabezpieczenia zieleni na terenie budowy oraz ewentualnego odtworzenia zieleni uszkodzonej w wyniku prowadzenia robót.</w:t>
      </w:r>
    </w:p>
    <w:p w14:paraId="28FF20D5" w14:textId="3B32C12C" w:rsidR="007176FA" w:rsidRPr="00DC1368" w:rsidRDefault="007176FA" w:rsidP="00575967">
      <w:pPr>
        <w:widowControl/>
        <w:numPr>
          <w:ilvl w:val="0"/>
          <w:numId w:val="41"/>
        </w:numPr>
        <w:suppressAutoHyphens w:val="0"/>
        <w:ind w:left="426" w:hanging="426"/>
        <w:jc w:val="both"/>
        <w:rPr>
          <w:bCs/>
        </w:rPr>
      </w:pPr>
      <w:r w:rsidRPr="00DC1368">
        <w:t xml:space="preserve">Wykonawca w okresie realizacji inwestycji </w:t>
      </w:r>
      <w:r w:rsidR="003C3E5C" w:rsidRPr="00DC1368">
        <w:t>musi</w:t>
      </w:r>
      <w:r w:rsidRPr="00DC1368">
        <w:t xml:space="preserve"> zapewnić ciągłość funkcjonowania Domu Studenckiego „Żaczek”, Hotelu „Żaczek”, Klubu Studenckiego „Żaczek”, Stołówki „Żaczek” m.in. w zakresie dojścia/dojazdu, dostawy CO i CWU. </w:t>
      </w:r>
    </w:p>
    <w:p w14:paraId="1C3C0C46" w14:textId="78697370" w:rsidR="00733BE4" w:rsidRPr="00DC1368" w:rsidRDefault="007176FA" w:rsidP="00575967">
      <w:pPr>
        <w:widowControl/>
        <w:numPr>
          <w:ilvl w:val="0"/>
          <w:numId w:val="41"/>
        </w:numPr>
        <w:suppressAutoHyphens w:val="0"/>
        <w:ind w:left="426" w:hanging="426"/>
        <w:jc w:val="both"/>
        <w:rPr>
          <w:bCs/>
        </w:rPr>
      </w:pPr>
      <w:r w:rsidRPr="00DC1368">
        <w:t>Zamawiający w przypadku uzyskania finansowania ETAPU II (dokończenie robót budowlanych wraz z wyposażaniem) będzie uprawniony do zlecenia tych prac wykonawcy, po uprzednim zaakceptowaniu kosztów i przeprowadzeniu formalnej procedury.</w:t>
      </w:r>
    </w:p>
    <w:bookmarkEnd w:id="2"/>
    <w:p w14:paraId="17A3498F" w14:textId="77777777" w:rsidR="00387142" w:rsidRPr="00DC1368" w:rsidRDefault="00387142" w:rsidP="00575967">
      <w:pPr>
        <w:pStyle w:val="Akapitzlist"/>
        <w:numPr>
          <w:ilvl w:val="0"/>
          <w:numId w:val="41"/>
        </w:numPr>
        <w:rPr>
          <w:rFonts w:eastAsia="Times New Roman"/>
          <w:b/>
          <w:lang w:eastAsia="pl-PL"/>
        </w:rPr>
      </w:pPr>
      <w:r w:rsidRPr="00DC1368">
        <w:rPr>
          <w:rFonts w:eastAsia="Times New Roman"/>
          <w:b/>
          <w:lang w:eastAsia="pl-PL"/>
        </w:rPr>
        <w:t>Przedmiot zamówienia obejmuje także udzielenie co najmniej 36-miesięcznej gwarancji jakości i rękojmi na opracowaną Dokumentację projektową.</w:t>
      </w:r>
    </w:p>
    <w:p w14:paraId="4736C585" w14:textId="480CAEDC" w:rsidR="001F6C04" w:rsidRPr="00DC1368" w:rsidRDefault="00387142" w:rsidP="001F6C04">
      <w:pPr>
        <w:widowControl/>
        <w:numPr>
          <w:ilvl w:val="0"/>
          <w:numId w:val="41"/>
        </w:numPr>
        <w:suppressAutoHyphens w:val="0"/>
        <w:jc w:val="both"/>
        <w:rPr>
          <w:b/>
        </w:rPr>
      </w:pPr>
      <w:r w:rsidRPr="00DC1368">
        <w:rPr>
          <w:bCs/>
        </w:rPr>
        <w:t>Oznaczenie przedmiotu zamówienia według kodu</w:t>
      </w:r>
      <w:r w:rsidRPr="00DC1368">
        <w:t xml:space="preserve"> Wspólnego Słownika Zamówień CPV: 71000000-8 usługi architektoniczne, budowlane, inżynieryjne i kontrolne, 71200000-0 usługi architektoniczne i podobne, 71210000-3 doradcze usługi architektoniczne, 71220000-6 usługi projektowania architektonicznego, 71221000-3 usługi architektoniczne w zakresie obiektów budowlanych, 71242000-6 przygotowanie przedsięwzięcia i projektu, oszacowanie kosztów, 71245000-7 plany zatwierdzające, rysunki robocze i specyfikacje, 71246000-4 określenie i spisanie ilości do budowy</w:t>
      </w:r>
      <w:r w:rsidR="001F6C04" w:rsidRPr="00DC1368">
        <w:t>45000000-7 Roboty budowlane,  45332000-3 Roboty instalacyjne wodne i kanalizacyjne, 45310000-3 Roboty instalacyjne elektryczne, 45331230-7 Instalowanie urządzeń chłodzących, 45331100-7 Instalowanie centralnego ogrzewania, 45343000-3 Roboty instalacyjne przeciwpożarowe, 45421146-9 Instalowanie sufitów podwieszanych, 45421152-4 Instalowanie ścianek działowych, 45262300-4 Betonowanie, 45262321-7 Wyrównywanie podłóg,</w:t>
      </w:r>
    </w:p>
    <w:bookmarkEnd w:id="0"/>
    <w:p w14:paraId="64FF8BD6" w14:textId="17FCE0AF" w:rsidR="001F6C04" w:rsidRPr="00DC1368" w:rsidRDefault="00387142" w:rsidP="001F6C04">
      <w:pPr>
        <w:widowControl/>
        <w:numPr>
          <w:ilvl w:val="0"/>
          <w:numId w:val="41"/>
        </w:numPr>
        <w:suppressAutoHyphens w:val="0"/>
        <w:autoSpaceDE w:val="0"/>
        <w:autoSpaceDN w:val="0"/>
        <w:adjustRightInd w:val="0"/>
        <w:ind w:left="426" w:hanging="426"/>
        <w:jc w:val="both"/>
        <w:rPr>
          <w:b/>
          <w:u w:val="single"/>
        </w:rPr>
      </w:pPr>
      <w:r w:rsidRPr="00DC1368">
        <w:rPr>
          <w:b/>
          <w:u w:val="single"/>
        </w:rPr>
        <w:t>Wymagania ogólne dla całości zamówienia:</w:t>
      </w:r>
    </w:p>
    <w:p w14:paraId="3CBFBBBB" w14:textId="77777777" w:rsidR="00435CED" w:rsidRPr="00DC1368" w:rsidRDefault="00E951B5" w:rsidP="00435CED">
      <w:pPr>
        <w:pStyle w:val="Akapitzlist"/>
        <w:numPr>
          <w:ilvl w:val="0"/>
          <w:numId w:val="101"/>
        </w:numPr>
        <w:tabs>
          <w:tab w:val="left" w:pos="426"/>
        </w:tabs>
      </w:pPr>
      <w:r w:rsidRPr="00DC1368">
        <w:t xml:space="preserve">Warunki </w:t>
      </w:r>
      <w:r w:rsidR="00435CED" w:rsidRPr="00DC1368">
        <w:t xml:space="preserve">równoważności - Warunki równoważności </w:t>
      </w:r>
    </w:p>
    <w:p w14:paraId="2291D751" w14:textId="77777777" w:rsidR="00435CED" w:rsidRPr="00DC1368" w:rsidRDefault="00435CED" w:rsidP="00A230C0">
      <w:pPr>
        <w:pStyle w:val="Akapitzlist"/>
        <w:numPr>
          <w:ilvl w:val="0"/>
          <w:numId w:val="0"/>
        </w:numPr>
        <w:ind w:left="709" w:hanging="283"/>
      </w:pPr>
      <w:r w:rsidRPr="00DC1368">
        <w:t xml:space="preserve">a) 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4FFE04DC" w14:textId="77777777" w:rsidR="00435CED" w:rsidRPr="00DC1368" w:rsidRDefault="00435CED" w:rsidP="00A230C0">
      <w:pPr>
        <w:pStyle w:val="Akapitzlist"/>
        <w:numPr>
          <w:ilvl w:val="0"/>
          <w:numId w:val="0"/>
        </w:numPr>
        <w:ind w:left="709" w:hanging="283"/>
      </w:pPr>
      <w:r w:rsidRPr="00DC1368">
        <w:t xml:space="preserve">b) 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 materiałowych, kolorystycznych, konstrukcyjnych, dotyczących bezpieczeństwa itp., jak i technologicznych (kompletne karty produktowe, karty charakterystyki, karty materiałowe, prospekty, katalogi, foldery, oświadczenia producenta lub jego autoryzowanego przedstawiciela, albo inne równoważne dokumenty lub oświadczenia itp.). </w:t>
      </w:r>
    </w:p>
    <w:p w14:paraId="5F0D3BDE" w14:textId="77777777" w:rsidR="00435CED" w:rsidRPr="00DC1368" w:rsidRDefault="00435CED" w:rsidP="00A230C0">
      <w:pPr>
        <w:pStyle w:val="Akapitzlist"/>
        <w:numPr>
          <w:ilvl w:val="0"/>
          <w:numId w:val="0"/>
        </w:numPr>
        <w:ind w:left="709" w:hanging="349"/>
      </w:pPr>
      <w:r w:rsidRPr="00DC1368">
        <w:t>c) Zamawiający podkreśla, iż dopuszcza tolerancję w stosunku do podanych wymagań (rozmiarów,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zakresach (minimalnych albo maksymalnych) określonych w SWZ, a ponadto zachowywać proporcję zgodną ze wzorem, w stosunku do wszystkich rozmiarów, wymiarów lub obliczeń danego wyrobu, założeń lub funkcji</w:t>
      </w:r>
    </w:p>
    <w:p w14:paraId="19BEAC96" w14:textId="77777777" w:rsidR="00435CED" w:rsidRPr="00DC1368" w:rsidRDefault="00435CED" w:rsidP="00A230C0">
      <w:pPr>
        <w:pStyle w:val="Akapitzlist"/>
        <w:numPr>
          <w:ilvl w:val="0"/>
          <w:numId w:val="0"/>
        </w:numPr>
        <w:tabs>
          <w:tab w:val="left" w:pos="709"/>
        </w:tabs>
        <w:ind w:left="567" w:hanging="207"/>
      </w:pPr>
      <w:r w:rsidRPr="00DC1368">
        <w:t xml:space="preserve">d) montowane elementy muszą zmieścić się w obszarze ich posadowienia,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itp. </w:t>
      </w:r>
    </w:p>
    <w:p w14:paraId="004F95A6" w14:textId="4F0EE89B" w:rsidR="00435CED" w:rsidRPr="00DC1368" w:rsidRDefault="00435CED" w:rsidP="00A230C0">
      <w:pPr>
        <w:pStyle w:val="Akapitzlist"/>
        <w:numPr>
          <w:ilvl w:val="0"/>
          <w:numId w:val="0"/>
        </w:numPr>
        <w:ind w:left="567" w:hanging="141"/>
      </w:pPr>
      <w:r w:rsidRPr="00DC1368">
        <w:t>e) zgodnie z art. 101 ust. 5 ustawy Pzp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r w:rsidR="008A5AD3" w:rsidRPr="00DC1368">
        <w:t>.</w:t>
      </w:r>
    </w:p>
    <w:p w14:paraId="444B8704" w14:textId="7ECF6336" w:rsidR="00387142" w:rsidRPr="00DC1368" w:rsidRDefault="00E30A9C" w:rsidP="004537FF">
      <w:pPr>
        <w:pStyle w:val="Akapitzlist"/>
        <w:numPr>
          <w:ilvl w:val="0"/>
          <w:numId w:val="0"/>
        </w:numPr>
        <w:ind w:left="284" w:hanging="284"/>
      </w:pPr>
      <w:r w:rsidRPr="00DC1368">
        <w:t xml:space="preserve">2) </w:t>
      </w:r>
      <w:r w:rsidR="00387142" w:rsidRPr="00DC1368">
        <w:t>W przypadku, gdy Wykonawca zapowiada zatrudnienie podwykonawców do oferty musi być załączony wykaz z zakresem powierzonych im zadań (części zamówienia) oraz z nazwami ewentualnych podwykonawców, jeżeli są już znani</w:t>
      </w:r>
      <w:r w:rsidR="00387142" w:rsidRPr="00DC1368">
        <w:rPr>
          <w:bCs/>
        </w:rPr>
        <w:t xml:space="preserve"> według wzoru stanowiącego załącznik nr 3 do formularza oferty.</w:t>
      </w:r>
    </w:p>
    <w:p w14:paraId="20877E38" w14:textId="481CA99B" w:rsidR="00387142" w:rsidRPr="00DC1368" w:rsidRDefault="00E30A9C" w:rsidP="004537FF">
      <w:pPr>
        <w:pStyle w:val="Akapitzlist"/>
        <w:numPr>
          <w:ilvl w:val="0"/>
          <w:numId w:val="0"/>
        </w:numPr>
        <w:ind w:left="284" w:hanging="284"/>
      </w:pPr>
      <w:r w:rsidRPr="00DC1368">
        <w:t xml:space="preserve">3) </w:t>
      </w:r>
      <w:r w:rsidR="00387142" w:rsidRPr="00DC1368">
        <w:t>Zamawiający wymaga, aby projektant główny jako osoba wykonująca czynności w zakresie usług projektowych, objęte przedmiotem zamówienia</w:t>
      </w:r>
      <w:r w:rsidR="00963927" w:rsidRPr="00DC1368">
        <w:t xml:space="preserve"> oraz osoby wykonujące roboty ogólnobudowlane</w:t>
      </w:r>
      <w:r w:rsidR="00387142" w:rsidRPr="00DC1368">
        <w:t xml:space="preserve"> był zatrudnione przez Wykonawcę jako jego pracownicy w rozumieniu przepisów ustawy z dnia 26 czerwca 1974 r. – Kodeks pracy  (t. j. Dz.U. 2022 poz. 1510 ze zm.), na odpowiednim do rodzaju ich pracy stanowisku, co najmniej przez okres realizacji niniejszej umowy.</w:t>
      </w:r>
    </w:p>
    <w:p w14:paraId="0901F50D" w14:textId="0EA3830B" w:rsidR="00387142" w:rsidRPr="00DC1368" w:rsidRDefault="00E30A9C" w:rsidP="004537FF">
      <w:pPr>
        <w:pStyle w:val="Akapitzlist"/>
        <w:numPr>
          <w:ilvl w:val="0"/>
          <w:numId w:val="0"/>
        </w:numPr>
        <w:ind w:left="284" w:hanging="284"/>
      </w:pPr>
      <w:r w:rsidRPr="00DC1368">
        <w:t>4)</w:t>
      </w:r>
      <w:r w:rsidRPr="00DC1368">
        <w:tab/>
      </w:r>
      <w:r w:rsidR="00387142" w:rsidRPr="00DC1368">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sidR="00BD7BA7" w:rsidRPr="00DC1368">
        <w:t>3</w:t>
      </w:r>
      <w:r w:rsidR="00387142" w:rsidRPr="00DC1368">
        <w:t xml:space="preserve">. Zamawiający uprawniony jest w szczególności do: </w:t>
      </w:r>
    </w:p>
    <w:p w14:paraId="2B22AADF" w14:textId="77777777" w:rsidR="00387142" w:rsidRPr="00DC1368" w:rsidRDefault="00387142" w:rsidP="00E86E06">
      <w:pPr>
        <w:widowControl/>
        <w:numPr>
          <w:ilvl w:val="0"/>
          <w:numId w:val="43"/>
        </w:numPr>
        <w:suppressAutoHyphens w:val="0"/>
        <w:ind w:left="567" w:hanging="284"/>
        <w:jc w:val="both"/>
      </w:pPr>
      <w:r w:rsidRPr="00DC1368">
        <w:t>żądania oświadczeń i dokumentów w zakresie potwierdzenia spełniania ww. wymogów i dokonywania ich oceny,</w:t>
      </w:r>
    </w:p>
    <w:p w14:paraId="0C8B1F94" w14:textId="77777777" w:rsidR="00E86E06" w:rsidRDefault="00387142" w:rsidP="00E86E06">
      <w:pPr>
        <w:widowControl/>
        <w:numPr>
          <w:ilvl w:val="0"/>
          <w:numId w:val="43"/>
        </w:numPr>
        <w:suppressAutoHyphens w:val="0"/>
        <w:ind w:left="567" w:hanging="283"/>
        <w:jc w:val="both"/>
      </w:pPr>
      <w:r w:rsidRPr="00DC1368">
        <w:t>żądania wyjaśnień w przypadku wątpliwości w zakresie potwierdzenia spełniania ww. wymogów,</w:t>
      </w:r>
    </w:p>
    <w:p w14:paraId="2301BF90" w14:textId="015A9ECF" w:rsidR="00387142" w:rsidRPr="00DC1368" w:rsidRDefault="00387142" w:rsidP="00E86E06">
      <w:pPr>
        <w:widowControl/>
        <w:numPr>
          <w:ilvl w:val="0"/>
          <w:numId w:val="43"/>
        </w:numPr>
        <w:suppressAutoHyphens w:val="0"/>
        <w:ind w:left="567" w:hanging="283"/>
        <w:jc w:val="both"/>
      </w:pPr>
      <w:r w:rsidRPr="00DC1368">
        <w:t>przeprowadzania kontroli na miejscu wykonywania świadczenia.</w:t>
      </w:r>
    </w:p>
    <w:p w14:paraId="151EB1AF" w14:textId="77777777" w:rsidR="00387142" w:rsidRPr="00DC1368" w:rsidRDefault="00387142" w:rsidP="00381FF3">
      <w:pPr>
        <w:pStyle w:val="Akapitzlist"/>
        <w:numPr>
          <w:ilvl w:val="0"/>
          <w:numId w:val="44"/>
        </w:numPr>
        <w:rPr>
          <w:vanish/>
        </w:rPr>
      </w:pPr>
    </w:p>
    <w:p w14:paraId="55934D28" w14:textId="77777777" w:rsidR="00387142" w:rsidRPr="00DC1368" w:rsidRDefault="00387142" w:rsidP="00381FF3">
      <w:pPr>
        <w:pStyle w:val="Akapitzlist"/>
        <w:numPr>
          <w:ilvl w:val="0"/>
          <w:numId w:val="44"/>
        </w:numPr>
        <w:rPr>
          <w:vanish/>
        </w:rPr>
      </w:pPr>
    </w:p>
    <w:p w14:paraId="0F03D56B" w14:textId="77777777" w:rsidR="00387142" w:rsidRPr="00DC1368" w:rsidRDefault="00387142" w:rsidP="00381FF3">
      <w:pPr>
        <w:pStyle w:val="Akapitzlist"/>
        <w:numPr>
          <w:ilvl w:val="0"/>
          <w:numId w:val="44"/>
        </w:numPr>
        <w:rPr>
          <w:vanish/>
        </w:rPr>
      </w:pPr>
    </w:p>
    <w:p w14:paraId="211F3434" w14:textId="77777777" w:rsidR="00387142" w:rsidRPr="00DC1368" w:rsidRDefault="00387142" w:rsidP="00381FF3">
      <w:pPr>
        <w:pStyle w:val="Akapitzlist"/>
        <w:numPr>
          <w:ilvl w:val="0"/>
          <w:numId w:val="44"/>
        </w:numPr>
        <w:rPr>
          <w:vanish/>
        </w:rPr>
      </w:pPr>
    </w:p>
    <w:p w14:paraId="4522698F" w14:textId="77777777" w:rsidR="00387142" w:rsidRPr="00DC1368" w:rsidRDefault="00387142" w:rsidP="00381FF3">
      <w:pPr>
        <w:pStyle w:val="Akapitzlist"/>
        <w:numPr>
          <w:ilvl w:val="0"/>
          <w:numId w:val="44"/>
        </w:numPr>
        <w:rPr>
          <w:vanish/>
        </w:rPr>
      </w:pPr>
    </w:p>
    <w:p w14:paraId="54387567" w14:textId="77777777" w:rsidR="00387142" w:rsidRPr="00DC1368" w:rsidRDefault="00387142" w:rsidP="00381FF3">
      <w:pPr>
        <w:pStyle w:val="Akapitzlist"/>
        <w:numPr>
          <w:ilvl w:val="0"/>
          <w:numId w:val="44"/>
        </w:numPr>
        <w:rPr>
          <w:vanish/>
        </w:rPr>
      </w:pPr>
    </w:p>
    <w:p w14:paraId="14FCE42F" w14:textId="77777777" w:rsidR="00387142" w:rsidRPr="00DC1368" w:rsidRDefault="00387142" w:rsidP="00381FF3">
      <w:pPr>
        <w:pStyle w:val="Akapitzlist"/>
        <w:numPr>
          <w:ilvl w:val="0"/>
          <w:numId w:val="44"/>
        </w:numPr>
        <w:rPr>
          <w:vanish/>
        </w:rPr>
      </w:pPr>
    </w:p>
    <w:p w14:paraId="44CAAAE7" w14:textId="77777777" w:rsidR="00387142" w:rsidRPr="00DC1368" w:rsidRDefault="00387142" w:rsidP="00381FF3">
      <w:pPr>
        <w:pStyle w:val="Akapitzlist"/>
        <w:numPr>
          <w:ilvl w:val="0"/>
          <w:numId w:val="44"/>
        </w:numPr>
        <w:rPr>
          <w:vanish/>
        </w:rPr>
      </w:pPr>
    </w:p>
    <w:p w14:paraId="2E0B32DD" w14:textId="77777777" w:rsidR="00387142" w:rsidRPr="00DC1368" w:rsidRDefault="00387142" w:rsidP="00381FF3">
      <w:pPr>
        <w:pStyle w:val="Akapitzlist"/>
        <w:numPr>
          <w:ilvl w:val="0"/>
          <w:numId w:val="44"/>
        </w:numPr>
        <w:rPr>
          <w:vanish/>
        </w:rPr>
      </w:pPr>
    </w:p>
    <w:p w14:paraId="7EAB250B" w14:textId="77777777" w:rsidR="00387142" w:rsidRPr="00DC1368" w:rsidRDefault="00387142" w:rsidP="00381FF3">
      <w:pPr>
        <w:pStyle w:val="Akapitzlist"/>
        <w:numPr>
          <w:ilvl w:val="0"/>
          <w:numId w:val="44"/>
        </w:numPr>
        <w:rPr>
          <w:vanish/>
        </w:rPr>
      </w:pPr>
    </w:p>
    <w:p w14:paraId="06B91242" w14:textId="77777777" w:rsidR="00387142" w:rsidRPr="00DC1368" w:rsidRDefault="00387142" w:rsidP="00381FF3">
      <w:pPr>
        <w:pStyle w:val="Akapitzlist"/>
        <w:numPr>
          <w:ilvl w:val="0"/>
          <w:numId w:val="44"/>
        </w:numPr>
        <w:rPr>
          <w:vanish/>
        </w:rPr>
      </w:pPr>
    </w:p>
    <w:p w14:paraId="51042C9B" w14:textId="77777777" w:rsidR="003B4630" w:rsidRPr="00DC1368" w:rsidRDefault="003B4630" w:rsidP="00A230C0">
      <w:pPr>
        <w:pStyle w:val="Akapitzlist"/>
        <w:numPr>
          <w:ilvl w:val="0"/>
          <w:numId w:val="0"/>
        </w:numPr>
        <w:ind w:left="720"/>
      </w:pPr>
    </w:p>
    <w:p w14:paraId="04FE19D0" w14:textId="02485348" w:rsidR="00387142" w:rsidRPr="00DC1368" w:rsidRDefault="003B4630" w:rsidP="00E86E06">
      <w:pPr>
        <w:ind w:left="284" w:hanging="284"/>
        <w:jc w:val="both"/>
      </w:pPr>
      <w:r w:rsidRPr="00DC1368">
        <w:t>5)</w:t>
      </w:r>
      <w:r w:rsidRPr="00DC1368">
        <w:tab/>
      </w:r>
      <w:r w:rsidR="00387142" w:rsidRPr="00DC1368">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w:t>
      </w:r>
      <w:r w:rsidR="00BD7BA7" w:rsidRPr="00DC1368">
        <w:t xml:space="preserve">3 </w:t>
      </w:r>
      <w:r w:rsidR="00387142" w:rsidRPr="00DC1368">
        <w:t>w trakcie realizacji zamówienia. Dowodami tymi mogą być w szczególności:</w:t>
      </w:r>
    </w:p>
    <w:p w14:paraId="6C162322" w14:textId="77777777" w:rsidR="00E86E06" w:rsidRDefault="00387142" w:rsidP="00E86E06">
      <w:pPr>
        <w:pStyle w:val="Akapitzlist"/>
        <w:numPr>
          <w:ilvl w:val="0"/>
          <w:numId w:val="46"/>
        </w:numPr>
        <w:tabs>
          <w:tab w:val="left" w:pos="426"/>
        </w:tabs>
        <w:ind w:left="567" w:hanging="283"/>
      </w:pPr>
      <w:r w:rsidRPr="00DC136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3F15C4" w14:textId="77777777" w:rsidR="00E86E06" w:rsidRDefault="00387142" w:rsidP="00E86E06">
      <w:pPr>
        <w:pStyle w:val="Akapitzlist"/>
        <w:numPr>
          <w:ilvl w:val="0"/>
          <w:numId w:val="46"/>
        </w:numPr>
        <w:tabs>
          <w:tab w:val="left" w:pos="426"/>
        </w:tabs>
        <w:ind w:left="567" w:hanging="283"/>
      </w:pPr>
      <w:r w:rsidRPr="00DC1368">
        <w:t xml:space="preserve">oświadczenie/oświadczenia zatrudnionych na podstawie umowy o pracę osób wykonujących czynności, których dotyczy wezwanie Zamawiającego. Oświadczenie </w:t>
      </w:r>
      <w:r w:rsidRPr="00DC1368">
        <w:br/>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D91A0E1" w14:textId="77777777" w:rsidR="00E86E06" w:rsidRDefault="00387142" w:rsidP="00E86E06">
      <w:pPr>
        <w:pStyle w:val="Akapitzlist"/>
        <w:numPr>
          <w:ilvl w:val="0"/>
          <w:numId w:val="46"/>
        </w:numPr>
        <w:tabs>
          <w:tab w:val="left" w:pos="426"/>
        </w:tabs>
        <w:ind w:left="567" w:hanging="283"/>
      </w:pPr>
      <w:r w:rsidRPr="00DC1368">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7AD7AC4" w14:textId="34F6DD39" w:rsidR="00387142" w:rsidRPr="00DC1368" w:rsidRDefault="00387142" w:rsidP="00E86E06">
      <w:pPr>
        <w:pStyle w:val="Akapitzlist"/>
        <w:numPr>
          <w:ilvl w:val="0"/>
          <w:numId w:val="46"/>
        </w:numPr>
        <w:tabs>
          <w:tab w:val="left" w:pos="426"/>
        </w:tabs>
        <w:ind w:left="567" w:hanging="283"/>
      </w:pPr>
      <w:r w:rsidRPr="00DC1368">
        <w:t xml:space="preserve">inne dokumenty, zawierające informacje niezbędne do weryfikacji zatrudnienia </w:t>
      </w:r>
      <w:r w:rsidRPr="00DC1368">
        <w:br/>
        <w:t>na podstawie umowy o pracę, w tym w szczególności:</w:t>
      </w:r>
    </w:p>
    <w:p w14:paraId="754B74EF" w14:textId="77777777" w:rsidR="00387142" w:rsidRPr="00DC1368" w:rsidRDefault="00387142" w:rsidP="00A230C0">
      <w:pPr>
        <w:pStyle w:val="Akapitzlist"/>
        <w:numPr>
          <w:ilvl w:val="0"/>
          <w:numId w:val="45"/>
        </w:numPr>
        <w:tabs>
          <w:tab w:val="left" w:pos="426"/>
        </w:tabs>
        <w:ind w:left="1560" w:hanging="426"/>
      </w:pPr>
      <w:r w:rsidRPr="00DC1368">
        <w:t>imię i nazwisko zatrudnionego pracownika, datę zawarcia umowy o pracę, rodzaj umowy o pracę i zakres obowiązków pracownika;</w:t>
      </w:r>
    </w:p>
    <w:p w14:paraId="6AD1FCD1" w14:textId="77777777" w:rsidR="00387142" w:rsidRPr="00DC1368" w:rsidRDefault="00387142" w:rsidP="00575967">
      <w:pPr>
        <w:pStyle w:val="Akapitzlist"/>
        <w:numPr>
          <w:ilvl w:val="0"/>
          <w:numId w:val="45"/>
        </w:numPr>
        <w:tabs>
          <w:tab w:val="left" w:pos="426"/>
        </w:tabs>
        <w:ind w:left="1560" w:hanging="426"/>
      </w:pPr>
      <w:r w:rsidRPr="00DC1368">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lit C.</w:t>
      </w:r>
    </w:p>
    <w:p w14:paraId="301F9405" w14:textId="467E5650" w:rsidR="00E86E06" w:rsidRDefault="00387142" w:rsidP="00A230C0">
      <w:pPr>
        <w:pStyle w:val="Akapitzlist"/>
        <w:numPr>
          <w:ilvl w:val="0"/>
          <w:numId w:val="122"/>
        </w:numPr>
      </w:pPr>
      <w:r w:rsidRPr="00DC1368">
        <w:t xml:space="preserve">Z tytułu niespełnienia przez wykonawcę lub podwykonawcę wymogu zatrudnienia na podstawie umowy o pracę osób, o których mowa w pkt. </w:t>
      </w:r>
      <w:r w:rsidR="00BD7BA7" w:rsidRPr="00DC1368">
        <w:t xml:space="preserve">3 </w:t>
      </w:r>
      <w:r w:rsidRPr="00DC1368">
        <w:t xml:space="preserve">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Pr="00DC1368">
        <w:br/>
        <w:t xml:space="preserve">o pracę traktowane będzie jako niespełnienie przez wykonawcę lub podwykonawcę wymogu zatrudnienia na podstawie umowy o pracę osób wskazanych w pkt </w:t>
      </w:r>
      <w:r w:rsidR="00BD7BA7" w:rsidRPr="00DC1368">
        <w:t xml:space="preserve">3 </w:t>
      </w:r>
      <w:r w:rsidRPr="00DC1368">
        <w:t xml:space="preserve">. </w:t>
      </w:r>
    </w:p>
    <w:p w14:paraId="5AAAA951" w14:textId="77777777" w:rsidR="00E86E06" w:rsidRDefault="00387142" w:rsidP="00E86E06">
      <w:pPr>
        <w:pStyle w:val="Akapitzlist"/>
      </w:pPr>
      <w:r w:rsidRPr="00DC1368">
        <w:t>W przypadku uzasadnionych wątpliwości co do przestrzegania prawa pracy przez wykonawcę lub podwykonawcę, zamawiający może zwrócić się o przeprowadzenie kontroli przez Państwową Inspekcję Pracy.</w:t>
      </w:r>
    </w:p>
    <w:p w14:paraId="01C35B97" w14:textId="2360FBDA" w:rsidR="00387142" w:rsidRPr="00DC1368" w:rsidRDefault="00387142" w:rsidP="00E86E06">
      <w:pPr>
        <w:pStyle w:val="Akapitzlist"/>
      </w:pPr>
      <w:r w:rsidRPr="00DC1368">
        <w:t>Stosownie do treści art. 102 ustawy PZP, Zamawiający informuje, że wymagania, o których mowa w przywołanym przepisie, Zamawiający określił w załącznik</w:t>
      </w:r>
      <w:r w:rsidR="004C72E4" w:rsidRPr="00DC1368">
        <w:t>u</w:t>
      </w:r>
      <w:r w:rsidRPr="00DC1368">
        <w:t xml:space="preserve"> A od SWZ.</w:t>
      </w:r>
    </w:p>
    <w:p w14:paraId="3E269B17" w14:textId="6CCE3E7A" w:rsidR="00222F50" w:rsidRPr="00DC1368" w:rsidRDefault="00222F50" w:rsidP="00AD5F86">
      <w:pPr>
        <w:widowControl/>
        <w:tabs>
          <w:tab w:val="num" w:pos="900"/>
          <w:tab w:val="num" w:pos="2340"/>
        </w:tabs>
        <w:suppressAutoHyphens w:val="0"/>
        <w:ind w:left="720"/>
        <w:jc w:val="both"/>
      </w:pPr>
    </w:p>
    <w:p w14:paraId="21B23A2E" w14:textId="77777777" w:rsidR="00B63566" w:rsidRPr="00DC1368" w:rsidRDefault="00B63566" w:rsidP="00AD5F86">
      <w:pPr>
        <w:widowControl/>
        <w:suppressAutoHyphens w:val="0"/>
        <w:jc w:val="both"/>
        <w:rPr>
          <w:b/>
          <w:bCs/>
        </w:rPr>
      </w:pPr>
      <w:r w:rsidRPr="00DC1368">
        <w:rPr>
          <w:b/>
          <w:bCs/>
        </w:rPr>
        <w:t>Rozdział IV – Przedmiotowe środki dowodowe</w:t>
      </w:r>
    </w:p>
    <w:p w14:paraId="4D6EB01B" w14:textId="4A92D75E" w:rsidR="00F53540" w:rsidRPr="00DC1368" w:rsidRDefault="006D6E53" w:rsidP="003A2AD2">
      <w:pPr>
        <w:pStyle w:val="Akapitzlist1"/>
        <w:ind w:left="709" w:hanging="709"/>
        <w:rPr>
          <w:rFonts w:cs="Times New Roman"/>
        </w:rPr>
      </w:pPr>
      <w:r w:rsidRPr="00DC1368">
        <w:rPr>
          <w:rFonts w:cs="Times New Roman"/>
        </w:rPr>
        <w:t xml:space="preserve">Zamawiający </w:t>
      </w:r>
      <w:r w:rsidR="00701943" w:rsidRPr="00DC1368">
        <w:rPr>
          <w:rFonts w:cs="Times New Roman"/>
        </w:rPr>
        <w:t xml:space="preserve">nie </w:t>
      </w:r>
      <w:r w:rsidRPr="00DC1368">
        <w:rPr>
          <w:rFonts w:cs="Times New Roman"/>
        </w:rPr>
        <w:t>wymaga złożenia przedmiotowych środków dowodowych</w:t>
      </w:r>
      <w:r w:rsidR="005105CF" w:rsidRPr="00DC1368">
        <w:rPr>
          <w:rFonts w:cs="Times New Roman"/>
        </w:rPr>
        <w:t>, z</w:t>
      </w:r>
      <w:r w:rsidR="00A81BE1" w:rsidRPr="00DC1368">
        <w:rPr>
          <w:rFonts w:cs="Times New Roman"/>
        </w:rPr>
        <w:t> </w:t>
      </w:r>
      <w:r w:rsidR="005105CF" w:rsidRPr="00DC1368">
        <w:rPr>
          <w:rFonts w:cs="Times New Roman"/>
        </w:rPr>
        <w:t>zastrzeżeniem ust. 2</w:t>
      </w:r>
      <w:r w:rsidR="00F53540" w:rsidRPr="00DC1368">
        <w:rPr>
          <w:rFonts w:cs="Times New Roman"/>
        </w:rPr>
        <w:t>.</w:t>
      </w:r>
    </w:p>
    <w:p w14:paraId="392E521B" w14:textId="55C2B7D1" w:rsidR="006D6E53" w:rsidRPr="00DC1368" w:rsidRDefault="00F53540" w:rsidP="003A2AD2">
      <w:pPr>
        <w:pStyle w:val="Akapitzlist1"/>
        <w:ind w:left="709" w:hanging="709"/>
        <w:rPr>
          <w:rFonts w:cs="Times New Roman"/>
        </w:rPr>
      </w:pPr>
      <w:r w:rsidRPr="00DC1368">
        <w:rPr>
          <w:rFonts w:cs="Times New Roman"/>
        </w:rPr>
        <w:t>W przypadku</w:t>
      </w:r>
      <w:r w:rsidR="00E158C5" w:rsidRPr="00DC1368">
        <w:rPr>
          <w:rFonts w:cs="Times New Roman"/>
        </w:rPr>
        <w:t>,</w:t>
      </w:r>
      <w:r w:rsidRPr="00DC1368">
        <w:rPr>
          <w:rFonts w:cs="Times New Roman"/>
        </w:rPr>
        <w:t xml:space="preserve"> gdy zaproponowane przez Wykonawcę rozwiązania w równoważnym stopniu spełniają wymagania określone w opisie przedmiotu zamówienia, Wykonawca musi udowodnić w ofercie, w szczególności za pomocą przedmiotowych środków dowodowych, że </w:t>
      </w:r>
      <w:r w:rsidR="006D6E53" w:rsidRPr="00DC1368">
        <w:rPr>
          <w:rFonts w:cs="Times New Roman"/>
        </w:rPr>
        <w:t xml:space="preserve">oferowane dostawy, usługi lub roboty budowlane spełniają określone przez </w:t>
      </w:r>
      <w:r w:rsidR="00A81BE1" w:rsidRPr="00DC1368">
        <w:rPr>
          <w:rFonts w:cs="Times New Roman"/>
        </w:rPr>
        <w:t>Z</w:t>
      </w:r>
      <w:r w:rsidR="006D6E53" w:rsidRPr="00DC1368">
        <w:rPr>
          <w:rFonts w:cs="Times New Roman"/>
        </w:rPr>
        <w:t>amawiającego wymagania, cechy lub kryteria.</w:t>
      </w:r>
    </w:p>
    <w:p w14:paraId="1A107D37" w14:textId="78826CB1" w:rsidR="006D6E53" w:rsidRPr="00DC1368" w:rsidRDefault="006D6E53" w:rsidP="003A2AD2">
      <w:pPr>
        <w:pStyle w:val="Akapitzlist1"/>
        <w:ind w:left="709" w:hanging="709"/>
        <w:rPr>
          <w:rFonts w:cs="Times New Roman"/>
        </w:rPr>
      </w:pPr>
      <w:r w:rsidRPr="00DC1368">
        <w:rPr>
          <w:rFonts w:cs="Times New Roman"/>
        </w:rPr>
        <w:t xml:space="preserve">Zamawiający może żądać od </w:t>
      </w:r>
      <w:r w:rsidR="00D2522E" w:rsidRPr="00DC1368">
        <w:rPr>
          <w:rFonts w:cs="Times New Roman"/>
        </w:rPr>
        <w:t>W</w:t>
      </w:r>
      <w:r w:rsidRPr="00DC1368">
        <w:rPr>
          <w:rFonts w:cs="Times New Roman"/>
        </w:rPr>
        <w:t>ykonawców wyjaśnień dotyczących treści przedmiotowych środków dowodowych.</w:t>
      </w:r>
    </w:p>
    <w:p w14:paraId="05A066D3" w14:textId="77777777" w:rsidR="006D6E53" w:rsidRPr="00DC1368" w:rsidRDefault="006D6E53" w:rsidP="00AD5F86">
      <w:pPr>
        <w:widowControl/>
        <w:tabs>
          <w:tab w:val="num" w:pos="2880"/>
        </w:tabs>
        <w:suppressAutoHyphens w:val="0"/>
        <w:jc w:val="both"/>
      </w:pPr>
    </w:p>
    <w:p w14:paraId="759556D6" w14:textId="77777777" w:rsidR="00BE302C" w:rsidRPr="00DC1368" w:rsidRDefault="008463F6" w:rsidP="00AD5F86">
      <w:pPr>
        <w:widowControl/>
        <w:suppressAutoHyphens w:val="0"/>
        <w:jc w:val="both"/>
        <w:rPr>
          <w:b/>
          <w:bCs/>
        </w:rPr>
      </w:pPr>
      <w:r w:rsidRPr="00DC1368">
        <w:rPr>
          <w:b/>
          <w:bCs/>
        </w:rPr>
        <w:t>R</w:t>
      </w:r>
      <w:r w:rsidR="00B63566" w:rsidRPr="00DC1368">
        <w:rPr>
          <w:b/>
          <w:bCs/>
        </w:rPr>
        <w:t xml:space="preserve">ozdział </w:t>
      </w:r>
      <w:r w:rsidRPr="00DC1368">
        <w:rPr>
          <w:b/>
          <w:bCs/>
        </w:rPr>
        <w:t xml:space="preserve">V - </w:t>
      </w:r>
      <w:r w:rsidR="00BE302C" w:rsidRPr="00DC1368">
        <w:rPr>
          <w:b/>
          <w:bCs/>
        </w:rPr>
        <w:t xml:space="preserve">Termin wykonania zamówienia. </w:t>
      </w:r>
    </w:p>
    <w:p w14:paraId="584C0604" w14:textId="7766040D" w:rsidR="005F0E20" w:rsidRPr="00DC1368" w:rsidRDefault="005F0E20" w:rsidP="00575967">
      <w:pPr>
        <w:numPr>
          <w:ilvl w:val="3"/>
          <w:numId w:val="47"/>
        </w:numPr>
        <w:suppressAutoHyphens w:val="0"/>
        <w:adjustRightInd w:val="0"/>
        <w:ind w:left="426"/>
        <w:jc w:val="both"/>
        <w:textAlignment w:val="baseline"/>
        <w:rPr>
          <w:b/>
        </w:rPr>
      </w:pPr>
      <w:r w:rsidRPr="00DC1368">
        <w:t xml:space="preserve">Zamówienie musi zostać wykonane w terminie </w:t>
      </w:r>
      <w:r w:rsidRPr="00DC1368">
        <w:rPr>
          <w:b/>
          <w:u w:val="single"/>
        </w:rPr>
        <w:t xml:space="preserve">18 miesięcy od dnia podpisania umowy </w:t>
      </w:r>
      <w:r w:rsidRPr="00DC1368">
        <w:rPr>
          <w:color w:val="000000"/>
        </w:rPr>
        <w:t xml:space="preserve"> </w:t>
      </w:r>
      <w:r w:rsidRPr="00DC1368">
        <w:t xml:space="preserve">Termin zakończenia realizacji przedmiotu umowy jest tożsamy z terminem skutecznego zgłoszenia gotowości do odbioru końcowego Etapu I potwierdzonego przez Zamawiającego, zgodnie z procedurami odbiorowymi opisanymi we wzorze umowy, stanowiącym </w:t>
      </w:r>
      <w:r w:rsidRPr="00DC1368">
        <w:rPr>
          <w:b/>
        </w:rPr>
        <w:t xml:space="preserve">Załącznik nr </w:t>
      </w:r>
      <w:r w:rsidR="00590288">
        <w:rPr>
          <w:b/>
        </w:rPr>
        <w:t>2</w:t>
      </w:r>
      <w:r w:rsidR="00590288" w:rsidRPr="00DC1368">
        <w:t xml:space="preserve"> </w:t>
      </w:r>
      <w:r w:rsidRPr="00DC1368">
        <w:t>do niniejszej SWZ.</w:t>
      </w:r>
    </w:p>
    <w:p w14:paraId="778FBE5C" w14:textId="7D58347A" w:rsidR="005F0E20" w:rsidRPr="00DC1368" w:rsidRDefault="005F0E20" w:rsidP="00575967">
      <w:pPr>
        <w:numPr>
          <w:ilvl w:val="3"/>
          <w:numId w:val="47"/>
        </w:numPr>
        <w:suppressAutoHyphens w:val="0"/>
        <w:adjustRightInd w:val="0"/>
        <w:ind w:left="426"/>
        <w:jc w:val="both"/>
        <w:textAlignment w:val="baseline"/>
        <w:rPr>
          <w:b/>
        </w:rPr>
      </w:pPr>
      <w:r w:rsidRPr="00DC1368">
        <w:t>Zamawiający określa termin pośredni wykonania zamówienia</w:t>
      </w:r>
      <w:r w:rsidR="002A2CA5" w:rsidRPr="00DC1368">
        <w:t>:</w:t>
      </w:r>
    </w:p>
    <w:p w14:paraId="6086D9BD" w14:textId="6EC20B0D" w:rsidR="005F0E20" w:rsidRPr="00DC1368" w:rsidRDefault="002A2CA5" w:rsidP="005F0E20">
      <w:pPr>
        <w:suppressAutoHyphens w:val="0"/>
        <w:adjustRightInd w:val="0"/>
        <w:ind w:left="426"/>
        <w:jc w:val="both"/>
        <w:textAlignment w:val="baseline"/>
        <w:rPr>
          <w:b/>
        </w:rPr>
      </w:pPr>
      <w:r w:rsidRPr="00DC1368">
        <w:t>o</w:t>
      </w:r>
      <w:r w:rsidR="005F0E20" w:rsidRPr="00DC1368">
        <w:t xml:space="preserve">pracowanie kompletnej dokumentacji </w:t>
      </w:r>
      <w:r w:rsidR="0063797B" w:rsidRPr="00DC1368">
        <w:t xml:space="preserve">projektowej </w:t>
      </w:r>
      <w:r w:rsidR="005F0E20" w:rsidRPr="00DC1368">
        <w:t xml:space="preserve">określonej w Załączniku </w:t>
      </w:r>
      <w:r w:rsidR="00E3571B" w:rsidRPr="00DC1368">
        <w:t>A</w:t>
      </w:r>
      <w:r w:rsidR="005F0E20" w:rsidRPr="00DC1368">
        <w:t xml:space="preserve"> </w:t>
      </w:r>
      <w:r w:rsidR="002D7E34" w:rsidRPr="00DC1368">
        <w:t xml:space="preserve">do SWZ </w:t>
      </w:r>
      <w:r w:rsidR="005F0E20" w:rsidRPr="00DC1368">
        <w:t xml:space="preserve">wraz z </w:t>
      </w:r>
      <w:r w:rsidR="00FD44B9" w:rsidRPr="00DC1368">
        <w:t xml:space="preserve">jej </w:t>
      </w:r>
      <w:r w:rsidR="005F0E20" w:rsidRPr="00DC1368">
        <w:t xml:space="preserve">akceptacją </w:t>
      </w:r>
      <w:r w:rsidR="00FD44B9" w:rsidRPr="00DC1368">
        <w:t xml:space="preserve">przez </w:t>
      </w:r>
      <w:r w:rsidR="005F0E20" w:rsidRPr="00DC1368">
        <w:t xml:space="preserve">Zamawiającego oraz złożenie kompletnego wniosku o wydanie decyzji pozwolenia na budowę powinno nastąpić w terminie </w:t>
      </w:r>
      <w:r w:rsidR="005F0E20" w:rsidRPr="00DC1368">
        <w:rPr>
          <w:b/>
          <w:bCs/>
          <w:u w:val="single"/>
        </w:rPr>
        <w:t>6 miesięcy od podpisania umowy.</w:t>
      </w:r>
      <w:r w:rsidR="005F0E20" w:rsidRPr="00DC1368">
        <w:t xml:space="preserve"> </w:t>
      </w:r>
    </w:p>
    <w:p w14:paraId="305C0D7D" w14:textId="3CFD89E7" w:rsidR="005F0E20" w:rsidRPr="00DC1368" w:rsidRDefault="005F0E20" w:rsidP="00575967">
      <w:pPr>
        <w:numPr>
          <w:ilvl w:val="3"/>
          <w:numId w:val="47"/>
        </w:numPr>
        <w:suppressAutoHyphens w:val="0"/>
        <w:adjustRightInd w:val="0"/>
        <w:ind w:left="426"/>
        <w:jc w:val="both"/>
        <w:textAlignment w:val="baseline"/>
      </w:pPr>
      <w:r w:rsidRPr="005A6375">
        <w:t xml:space="preserve">Zamawiający zaprasza wszystkich zainteresowanych Wykonawców do dokonania wizji lokalnej miejsca objętego zakresem zamówienia, która będzie miała miejsce w dniu </w:t>
      </w:r>
      <w:r w:rsidR="005A6375" w:rsidRPr="005A6375">
        <w:t>24.10.2023</w:t>
      </w:r>
      <w:r w:rsidRPr="005A6375">
        <w:t xml:space="preserve"> o godz. </w:t>
      </w:r>
      <w:r w:rsidR="005A6375" w:rsidRPr="005A6375">
        <w:t>09:00</w:t>
      </w:r>
      <w:r w:rsidRPr="005A6375">
        <w:t xml:space="preserve"> (Spotkanie przed budynkiem </w:t>
      </w:r>
      <w:r w:rsidR="008624D3" w:rsidRPr="005A6375">
        <w:t xml:space="preserve">Centrum Kultury Rotunda </w:t>
      </w:r>
      <w:r w:rsidRPr="005A6375">
        <w:t>od strony ul. Oleandry).</w:t>
      </w:r>
      <w:r w:rsidRPr="00DC1368">
        <w:t xml:space="preserve"> Osoba do kontaktów: Pan Bartosz Skorupa tel.: (12) 663 37 17.</w:t>
      </w:r>
    </w:p>
    <w:p w14:paraId="4B17CC1E" w14:textId="77777777" w:rsidR="005F0E20" w:rsidRPr="00DC1368" w:rsidRDefault="005F0E20" w:rsidP="005F0E20">
      <w:pPr>
        <w:suppressAutoHyphens w:val="0"/>
        <w:adjustRightInd w:val="0"/>
        <w:ind w:left="426"/>
        <w:jc w:val="both"/>
        <w:textAlignment w:val="baseline"/>
      </w:pPr>
    </w:p>
    <w:p w14:paraId="2D30D9D5" w14:textId="77777777" w:rsidR="008D155A" w:rsidRPr="00DC1368" w:rsidRDefault="008D155A" w:rsidP="00AD5F86">
      <w:pPr>
        <w:widowControl/>
        <w:suppressAutoHyphens w:val="0"/>
        <w:ind w:left="426"/>
        <w:jc w:val="both"/>
      </w:pPr>
    </w:p>
    <w:p w14:paraId="46218576" w14:textId="77777777" w:rsidR="008D155A" w:rsidRPr="00DC1368" w:rsidRDefault="41A04331" w:rsidP="00AD5F86">
      <w:pPr>
        <w:widowControl/>
        <w:suppressAutoHyphens w:val="0"/>
        <w:jc w:val="both"/>
        <w:rPr>
          <w:b/>
          <w:bCs/>
        </w:rPr>
      </w:pPr>
      <w:r w:rsidRPr="00DC1368">
        <w:rPr>
          <w:b/>
          <w:bCs/>
        </w:rPr>
        <w:t>Rozdział V</w:t>
      </w:r>
      <w:r w:rsidR="16BB2158" w:rsidRPr="00DC1368">
        <w:rPr>
          <w:b/>
          <w:bCs/>
        </w:rPr>
        <w:t>I</w:t>
      </w:r>
      <w:r w:rsidRPr="00DC1368">
        <w:rPr>
          <w:b/>
          <w:bCs/>
        </w:rPr>
        <w:t xml:space="preserve"> - </w:t>
      </w:r>
      <w:r w:rsidR="2AD06271" w:rsidRPr="00DC1368">
        <w:rPr>
          <w:b/>
          <w:bCs/>
        </w:rPr>
        <w:t>Opis warunków podmiotowych udziału w postępowaniu.</w:t>
      </w:r>
    </w:p>
    <w:p w14:paraId="0F09EBD8" w14:textId="5A309A05" w:rsidR="00F61608" w:rsidRPr="00DC1368" w:rsidRDefault="00F61608" w:rsidP="00575967">
      <w:pPr>
        <w:pStyle w:val="Akapitzlist1"/>
        <w:numPr>
          <w:ilvl w:val="0"/>
          <w:numId w:val="16"/>
        </w:numPr>
        <w:tabs>
          <w:tab w:val="clear" w:pos="360"/>
        </w:tabs>
        <w:ind w:left="709" w:hanging="709"/>
        <w:rPr>
          <w:rFonts w:cs="Times New Roman"/>
        </w:rPr>
      </w:pPr>
      <w:r w:rsidRPr="00DC1368">
        <w:rPr>
          <w:rFonts w:eastAsia="Calibri" w:cs="Times New Roman"/>
        </w:rPr>
        <w:t>Zdolność do występowania w obrocie gospodarczym – Zamawiający nie wyznacza warunku w tym zakresie</w:t>
      </w:r>
      <w:r w:rsidR="00FF3D61" w:rsidRPr="00DC1368">
        <w:rPr>
          <w:rFonts w:eastAsia="Calibri" w:cs="Times New Roman"/>
        </w:rPr>
        <w:t>.</w:t>
      </w:r>
    </w:p>
    <w:p w14:paraId="0AA96722" w14:textId="34A903A8" w:rsidR="005518A1" w:rsidRPr="00DC1368" w:rsidRDefault="00F61608" w:rsidP="00575967">
      <w:pPr>
        <w:pStyle w:val="Akapitzlist1"/>
        <w:numPr>
          <w:ilvl w:val="0"/>
          <w:numId w:val="16"/>
        </w:numPr>
        <w:tabs>
          <w:tab w:val="clear" w:pos="360"/>
        </w:tabs>
        <w:ind w:left="709" w:hanging="709"/>
        <w:rPr>
          <w:rFonts w:eastAsia="Calibri" w:cs="Times New Roman"/>
        </w:rPr>
      </w:pPr>
      <w:r w:rsidRPr="00DC1368">
        <w:rPr>
          <w:rFonts w:eastAsia="Calibri" w:cs="Times New Roman"/>
        </w:rPr>
        <w:t>Uprawnienia do prowadzenia określonej działalności gospodarczej lub zawodowej, o</w:t>
      </w:r>
      <w:r w:rsidR="00B20E58" w:rsidRPr="00DC1368">
        <w:rPr>
          <w:rFonts w:eastAsia="Calibri" w:cs="Times New Roman"/>
        </w:rPr>
        <w:t> </w:t>
      </w:r>
      <w:r w:rsidRPr="00DC1368">
        <w:rPr>
          <w:rFonts w:eastAsia="Calibri" w:cs="Times New Roman"/>
        </w:rPr>
        <w:t>ile wynika to z odrębnych przepisów</w:t>
      </w:r>
      <w:r w:rsidRPr="00DC1368" w:rsidDel="00F61608">
        <w:rPr>
          <w:rFonts w:eastAsia="Calibri" w:cs="Times New Roman"/>
        </w:rPr>
        <w:t xml:space="preserve"> </w:t>
      </w:r>
      <w:r w:rsidR="005518A1" w:rsidRPr="00DC1368">
        <w:rPr>
          <w:rFonts w:eastAsia="Calibri" w:cs="Times New Roman"/>
        </w:rPr>
        <w:t>– Zamawiający nie wyznacza warunku w tym zakresie</w:t>
      </w:r>
      <w:r w:rsidR="00FF3D61" w:rsidRPr="00DC1368">
        <w:rPr>
          <w:rFonts w:eastAsia="Calibri" w:cs="Times New Roman"/>
        </w:rPr>
        <w:t>.</w:t>
      </w:r>
      <w:r w:rsidR="005518A1" w:rsidRPr="00DC1368">
        <w:rPr>
          <w:rFonts w:eastAsia="Calibri" w:cs="Times New Roman"/>
        </w:rPr>
        <w:t xml:space="preserve"> </w:t>
      </w:r>
    </w:p>
    <w:p w14:paraId="1FE63688" w14:textId="1B41FDCF" w:rsidR="00F733F6" w:rsidRPr="00DC1368" w:rsidRDefault="008D155A" w:rsidP="00575967">
      <w:pPr>
        <w:pStyle w:val="Akapitzlist1"/>
        <w:numPr>
          <w:ilvl w:val="0"/>
          <w:numId w:val="16"/>
        </w:numPr>
        <w:tabs>
          <w:tab w:val="clear" w:pos="360"/>
        </w:tabs>
        <w:ind w:left="709" w:hanging="709"/>
        <w:rPr>
          <w:rFonts w:eastAsia="Calibri" w:cs="Times New Roman"/>
        </w:rPr>
      </w:pPr>
      <w:r w:rsidRPr="00DC1368">
        <w:rPr>
          <w:rFonts w:eastAsia="Calibri" w:cs="Times New Roman"/>
        </w:rPr>
        <w:t>Sytuacja ekonomiczna lub finansowa</w:t>
      </w:r>
      <w:r w:rsidR="000258B9" w:rsidRPr="00DC1368">
        <w:rPr>
          <w:rFonts w:eastAsia="Calibri" w:cs="Times New Roman"/>
        </w:rPr>
        <w:t xml:space="preserve">: </w:t>
      </w:r>
      <w:r w:rsidR="00F733F6" w:rsidRPr="00DC1368">
        <w:rPr>
          <w:rFonts w:eastAsia="Calibri" w:cs="Times New Roman"/>
        </w:rPr>
        <w:t>o</w:t>
      </w:r>
      <w:r w:rsidR="008D1CEC" w:rsidRPr="00DC1368">
        <w:rPr>
          <w:rFonts w:eastAsia="Calibri" w:cs="Times New Roman"/>
        </w:rPr>
        <w:t xml:space="preserve"> </w:t>
      </w:r>
      <w:r w:rsidR="00F733F6" w:rsidRPr="00DC1368">
        <w:rPr>
          <w:rFonts w:eastAsia="Calibri" w:cs="Times New Roman"/>
        </w:rPr>
        <w:t xml:space="preserve"> udzielenie zamówienia mogą ubiegać się</w:t>
      </w:r>
      <w:r w:rsidR="00E158C5" w:rsidRPr="00DC1368">
        <w:rPr>
          <w:rFonts w:eastAsia="Calibri" w:cs="Times New Roman"/>
        </w:rPr>
        <w:t> </w:t>
      </w:r>
      <w:r w:rsidR="00F733F6" w:rsidRPr="00DC1368">
        <w:rPr>
          <w:rFonts w:eastAsia="Calibri" w:cs="Times New Roman"/>
        </w:rPr>
        <w:t>Wykonawcy, którzy wykażą, że:</w:t>
      </w:r>
    </w:p>
    <w:p w14:paraId="20517D95" w14:textId="569B631B" w:rsidR="002744D8" w:rsidRPr="00DC1368" w:rsidRDefault="000C6DB3" w:rsidP="00A230C0">
      <w:pPr>
        <w:pStyle w:val="Akapitzlist"/>
        <w:numPr>
          <w:ilvl w:val="1"/>
          <w:numId w:val="16"/>
        </w:numPr>
        <w:tabs>
          <w:tab w:val="clear" w:pos="432"/>
        </w:tabs>
        <w:adjustRightInd w:val="0"/>
        <w:ind w:left="851"/>
        <w:textAlignment w:val="baseline"/>
      </w:pPr>
      <w:r w:rsidRPr="00DC1368">
        <w:t xml:space="preserve">posiadają środki finansowe lub zdolność kredytową w wysokości co najmniej </w:t>
      </w:r>
      <w:r w:rsidRPr="00DC1368">
        <w:br/>
        <w:t xml:space="preserve">5 000 000,00 PLN (słownie: pięć milionów złotych), </w:t>
      </w:r>
    </w:p>
    <w:p w14:paraId="5407FF39" w14:textId="61AC0A15" w:rsidR="00375C5F" w:rsidRPr="00DC1368" w:rsidRDefault="000C6DB3" w:rsidP="00A230C0">
      <w:pPr>
        <w:pStyle w:val="Akapitzlist"/>
        <w:numPr>
          <w:ilvl w:val="1"/>
          <w:numId w:val="16"/>
        </w:numPr>
        <w:tabs>
          <w:tab w:val="clear" w:pos="432"/>
          <w:tab w:val="num" w:pos="709"/>
        </w:tabs>
        <w:adjustRightInd w:val="0"/>
        <w:ind w:left="851" w:hanging="425"/>
        <w:textAlignment w:val="baseline"/>
      </w:pPr>
      <w:r w:rsidRPr="00DC1368">
        <w:t>są ubezpieczeni od odpowiedzialności cywilnej w zakresie prowadzonej działalności gospodarczej związanej z przedmiotem zamówienia, przy czym kwota ubezpieczenia jest nie mniejsza niż 20 000 000,00 zł. (słownie: dwadzieścia milionów złotych).</w:t>
      </w:r>
    </w:p>
    <w:p w14:paraId="6B4257B9" w14:textId="77777777" w:rsidR="00FD52E1" w:rsidRPr="00DC1368" w:rsidRDefault="00E41E25" w:rsidP="00427271">
      <w:pPr>
        <w:pStyle w:val="Akapitzlist1"/>
        <w:numPr>
          <w:ilvl w:val="0"/>
          <w:numId w:val="16"/>
        </w:numPr>
        <w:tabs>
          <w:tab w:val="clear" w:pos="360"/>
        </w:tabs>
        <w:ind w:left="709" w:hanging="709"/>
        <w:rPr>
          <w:rFonts w:cs="Times New Roman"/>
        </w:rPr>
      </w:pPr>
      <w:r w:rsidRPr="00DC1368">
        <w:rPr>
          <w:rFonts w:eastAsia="Calibri" w:cs="Times New Roman"/>
        </w:rPr>
        <w:t>Zdolność techniczna lub zawodowa – o udzielenie zamówienia mogą się ubiegać</w:t>
      </w:r>
      <w:r w:rsidR="001D2F47" w:rsidRPr="00DC1368">
        <w:rPr>
          <w:rFonts w:eastAsia="Calibri" w:cs="Times New Roman"/>
        </w:rPr>
        <w:t xml:space="preserve"> </w:t>
      </w:r>
      <w:r w:rsidRPr="00DC1368">
        <w:rPr>
          <w:rFonts w:eastAsia="Calibri" w:cs="Times New Roman"/>
        </w:rPr>
        <w:t>Wykonawcy,</w:t>
      </w:r>
      <w:r w:rsidRPr="00DC1368">
        <w:rPr>
          <w:rFonts w:cs="Times New Roman"/>
        </w:rPr>
        <w:t xml:space="preserve"> którzy wykażą, że</w:t>
      </w:r>
      <w:r w:rsidR="00FD52E1" w:rsidRPr="00DC1368">
        <w:rPr>
          <w:rFonts w:cs="Times New Roman"/>
        </w:rPr>
        <w:t>:</w:t>
      </w:r>
    </w:p>
    <w:p w14:paraId="27CCF882" w14:textId="7FEA3F9D" w:rsidR="00DE5F49" w:rsidRPr="00DC1368" w:rsidRDefault="00FD52E1" w:rsidP="00A230C0">
      <w:pPr>
        <w:pStyle w:val="Akapitzlist1"/>
        <w:numPr>
          <w:ilvl w:val="0"/>
          <w:numId w:val="0"/>
        </w:numPr>
        <w:ind w:left="851" w:hanging="425"/>
        <w:rPr>
          <w:rFonts w:cs="Times New Roman"/>
        </w:rPr>
      </w:pPr>
      <w:r w:rsidRPr="00DC1368">
        <w:rPr>
          <w:rFonts w:eastAsia="Calibri" w:cs="Times New Roman"/>
        </w:rPr>
        <w:t>4</w:t>
      </w:r>
      <w:r w:rsidRPr="00DC1368">
        <w:rPr>
          <w:rFonts w:cs="Times New Roman"/>
        </w:rPr>
        <w:t xml:space="preserve">.1 </w:t>
      </w:r>
      <w:r w:rsidR="00427271" w:rsidRPr="00DC1368">
        <w:rPr>
          <w:rFonts w:cs="Times New Roman"/>
        </w:rPr>
        <w:t xml:space="preserve"> </w:t>
      </w:r>
      <w:r w:rsidR="00D43A0D" w:rsidRPr="00DC1368">
        <w:rPr>
          <w:rFonts w:cs="Times New Roman"/>
        </w:rPr>
        <w:t>dysponują osobami zdolnymi do realizacji zamówienia</w:t>
      </w:r>
      <w:r w:rsidR="002B768B" w:rsidRPr="00DC1368">
        <w:rPr>
          <w:rFonts w:cs="Times New Roman"/>
        </w:rPr>
        <w:t>:</w:t>
      </w:r>
      <w:r w:rsidR="00D43A0D" w:rsidRPr="00DC1368">
        <w:rPr>
          <w:rFonts w:cs="Times New Roman"/>
        </w:rPr>
        <w:t xml:space="preserve"> </w:t>
      </w:r>
    </w:p>
    <w:p w14:paraId="0290C6D2" w14:textId="213D2DDB" w:rsidR="00D57EBF" w:rsidRPr="00DC1368" w:rsidRDefault="002B768B" w:rsidP="00A230C0">
      <w:pPr>
        <w:adjustRightInd w:val="0"/>
        <w:ind w:left="851" w:hanging="425"/>
        <w:jc w:val="both"/>
        <w:textAlignment w:val="baseline"/>
      </w:pPr>
      <w:r w:rsidRPr="00DC1368">
        <w:t>4.1.</w:t>
      </w:r>
      <w:r w:rsidR="00FD52E1" w:rsidRPr="00DC1368">
        <w:t>1</w:t>
      </w:r>
      <w:r w:rsidR="00DE5F49" w:rsidRPr="00DC1368">
        <w:t xml:space="preserve">– </w:t>
      </w:r>
      <w:r w:rsidRPr="00DC1368">
        <w:t>w zakresie prac projektowych</w:t>
      </w:r>
      <w:r w:rsidR="00D57FD3" w:rsidRPr="00DC1368">
        <w:t xml:space="preserve"> </w:t>
      </w:r>
      <w:r w:rsidR="00D57EBF" w:rsidRPr="00DC1368">
        <w:t>–</w:t>
      </w:r>
      <w:r w:rsidR="00D57FD3" w:rsidRPr="00DC1368">
        <w:t xml:space="preserve"> </w:t>
      </w:r>
    </w:p>
    <w:p w14:paraId="58E3D00D" w14:textId="7F1EA092" w:rsidR="003E1C92" w:rsidRPr="00DC1368" w:rsidRDefault="00D57EBF" w:rsidP="00A230C0">
      <w:pPr>
        <w:adjustRightInd w:val="0"/>
        <w:ind w:left="1134" w:hanging="283"/>
        <w:jc w:val="both"/>
        <w:textAlignment w:val="baseline"/>
        <w:rPr>
          <w:color w:val="000000"/>
        </w:rPr>
      </w:pPr>
      <w:r w:rsidRPr="00DC1368">
        <w:t xml:space="preserve">a) </w:t>
      </w:r>
      <w:r w:rsidR="00DE5F49" w:rsidRPr="00DC1368">
        <w:t xml:space="preserve">projektantem posiadającym uprawnienia do projektowania w specjalności architektonicznej </w:t>
      </w:r>
      <w:r w:rsidR="00BE656D" w:rsidRPr="00DC1368">
        <w:t xml:space="preserve">bez ograniczeń </w:t>
      </w:r>
      <w:r w:rsidR="009E6D6A" w:rsidRPr="00DC1368">
        <w:rPr>
          <w:color w:val="000000"/>
        </w:rPr>
        <w:t>któr</w:t>
      </w:r>
      <w:r w:rsidR="00122C19" w:rsidRPr="00DC1368">
        <w:rPr>
          <w:color w:val="000000"/>
        </w:rPr>
        <w:t>y</w:t>
      </w:r>
      <w:r w:rsidR="009E6D6A" w:rsidRPr="00DC1368">
        <w:rPr>
          <w:color w:val="000000"/>
        </w:rPr>
        <w:t xml:space="preserve"> w ciągu ostatnich </w:t>
      </w:r>
      <w:r w:rsidR="004B4A21" w:rsidRPr="00DC1368">
        <w:rPr>
          <w:color w:val="000000"/>
        </w:rPr>
        <w:t xml:space="preserve">5 </w:t>
      </w:r>
      <w:r w:rsidR="009E6D6A" w:rsidRPr="00DC1368">
        <w:rPr>
          <w:color w:val="000000"/>
        </w:rPr>
        <w:t>lat przed upływem terminu do składnia ofert, wykonał na stanowisku Projektanta architektury (Głównego Projektanta) co najmniej</w:t>
      </w:r>
      <w:r w:rsidR="00122C19" w:rsidRPr="00DC1368">
        <w:rPr>
          <w:color w:val="000000"/>
        </w:rPr>
        <w:t xml:space="preserve"> </w:t>
      </w:r>
      <w:r w:rsidR="009E6D6A" w:rsidRPr="00DC1368">
        <w:rPr>
          <w:color w:val="000000"/>
        </w:rPr>
        <w:t xml:space="preserve">1 wielobranżowy (branża architektoniczna, konstrukcyjno-budowlana, sanitarna, elektryczna, niskoprądowa) projekt budowlany i wykonawczy lub projekt budowlano-wykonawczy dla budowy lub przebudowy obiektu użyteczności publicznej o wartości robót budowlanych </w:t>
      </w:r>
      <w:r w:rsidR="00F501DD" w:rsidRPr="00DC1368">
        <w:rPr>
          <w:color w:val="000000"/>
        </w:rPr>
        <w:t xml:space="preserve">i projektowych </w:t>
      </w:r>
      <w:r w:rsidR="009E6D6A" w:rsidRPr="00DC1368">
        <w:rPr>
          <w:color w:val="000000"/>
        </w:rPr>
        <w:t xml:space="preserve">minimum </w:t>
      </w:r>
      <w:r w:rsidR="00EF4654" w:rsidRPr="00DC1368">
        <w:rPr>
          <w:color w:val="000000"/>
        </w:rPr>
        <w:t>8 000 000</w:t>
      </w:r>
      <w:r w:rsidR="009E6D6A" w:rsidRPr="00DC1368">
        <w:rPr>
          <w:color w:val="000000"/>
        </w:rPr>
        <w:t xml:space="preserve"> PLN netto (słownie: </w:t>
      </w:r>
      <w:r w:rsidR="00EF4654" w:rsidRPr="00DC1368">
        <w:rPr>
          <w:color w:val="000000"/>
        </w:rPr>
        <w:t xml:space="preserve">osiem </w:t>
      </w:r>
      <w:r w:rsidR="009E6D6A" w:rsidRPr="00DC1368">
        <w:rPr>
          <w:color w:val="000000"/>
        </w:rPr>
        <w:t xml:space="preserve">milionów złotych) </w:t>
      </w:r>
    </w:p>
    <w:p w14:paraId="235FB4CA" w14:textId="72E50B6E" w:rsidR="00DE5F49" w:rsidRPr="005138A5" w:rsidRDefault="00D57EBF" w:rsidP="00A230C0">
      <w:pPr>
        <w:widowControl/>
        <w:tabs>
          <w:tab w:val="left" w:pos="993"/>
        </w:tabs>
        <w:suppressAutoHyphens w:val="0"/>
        <w:autoSpaceDE w:val="0"/>
        <w:autoSpaceDN w:val="0"/>
        <w:adjustRightInd w:val="0"/>
        <w:spacing w:after="138"/>
        <w:ind w:left="1134" w:hanging="283"/>
        <w:jc w:val="both"/>
        <w:rPr>
          <w:color w:val="000000"/>
        </w:rPr>
      </w:pPr>
      <w:r w:rsidRPr="001A27F0">
        <w:rPr>
          <w:color w:val="000000"/>
        </w:rPr>
        <w:t xml:space="preserve">b) </w:t>
      </w:r>
      <w:r w:rsidR="003E1C92" w:rsidRPr="001A27F0">
        <w:rPr>
          <w:color w:val="000000"/>
        </w:rPr>
        <w:t xml:space="preserve">dysponuje min. 1 osobą, która będzie brała udział w realizacji zamówienia, jako Projektant akustyki, posiadającą wyższe wykształcenie techniczne w specjalności akustyka w stopniu min. magister, która w ciągu ostatnich </w:t>
      </w:r>
      <w:r w:rsidR="004B4A21" w:rsidRPr="001A27F0">
        <w:rPr>
          <w:color w:val="000000"/>
        </w:rPr>
        <w:t>5</w:t>
      </w:r>
      <w:r w:rsidR="003E1C92" w:rsidRPr="001A27F0">
        <w:rPr>
          <w:color w:val="000000"/>
        </w:rPr>
        <w:t xml:space="preserve"> lat przed upływem terminu składnia ofert, wykonała minimum </w:t>
      </w:r>
      <w:r w:rsidR="004B4A21" w:rsidRPr="001A27F0">
        <w:rPr>
          <w:color w:val="000000"/>
        </w:rPr>
        <w:t xml:space="preserve">jeden </w:t>
      </w:r>
      <w:r w:rsidR="003E1C92" w:rsidRPr="001A27F0">
        <w:rPr>
          <w:color w:val="000000"/>
        </w:rPr>
        <w:t>projek</w:t>
      </w:r>
      <w:r w:rsidR="004B4A21" w:rsidRPr="001A27F0">
        <w:rPr>
          <w:color w:val="000000"/>
        </w:rPr>
        <w:t>t</w:t>
      </w:r>
      <w:r w:rsidR="003E1C92" w:rsidRPr="001A27F0">
        <w:rPr>
          <w:color w:val="000000"/>
        </w:rPr>
        <w:t xml:space="preserve"> wykonawcz</w:t>
      </w:r>
      <w:r w:rsidR="004B4A21" w:rsidRPr="001A27F0">
        <w:rPr>
          <w:color w:val="000000"/>
        </w:rPr>
        <w:t>y</w:t>
      </w:r>
      <w:r w:rsidR="003E1C92" w:rsidRPr="001A27F0">
        <w:rPr>
          <w:color w:val="000000"/>
        </w:rPr>
        <w:t xml:space="preserve"> akustyki budowlanej, dla budowy lub przebudowy obiektów użyteczności publicznej z widownią na minimum </w:t>
      </w:r>
      <w:r w:rsidR="004B4A21" w:rsidRPr="001A27F0">
        <w:rPr>
          <w:color w:val="000000"/>
        </w:rPr>
        <w:t>100</w:t>
      </w:r>
      <w:r w:rsidR="003E1C92" w:rsidRPr="001A27F0">
        <w:rPr>
          <w:color w:val="000000"/>
        </w:rPr>
        <w:t xml:space="preserve"> miejsc siedzących; </w:t>
      </w:r>
    </w:p>
    <w:p w14:paraId="6B4B6645" w14:textId="59E9E969" w:rsidR="00D43A0D" w:rsidRPr="001A27F0" w:rsidRDefault="00D57FD3" w:rsidP="00A230C0">
      <w:pPr>
        <w:adjustRightInd w:val="0"/>
        <w:ind w:left="993" w:hanging="426"/>
        <w:jc w:val="both"/>
        <w:textAlignment w:val="baseline"/>
      </w:pPr>
      <w:r w:rsidRPr="001A27F0">
        <w:t>4.</w:t>
      </w:r>
      <w:r w:rsidR="00C20C16" w:rsidRPr="001A27F0">
        <w:t xml:space="preserve">1.2. </w:t>
      </w:r>
      <w:r w:rsidRPr="001A27F0">
        <w:t xml:space="preserve">w zakresie </w:t>
      </w:r>
      <w:r w:rsidR="00D43A0D" w:rsidRPr="001A27F0">
        <w:t>rob</w:t>
      </w:r>
      <w:r w:rsidRPr="001A27F0">
        <w:t xml:space="preserve">ót </w:t>
      </w:r>
      <w:r w:rsidR="00D43A0D" w:rsidRPr="001A27F0">
        <w:t xml:space="preserve"> budowlano-montażow</w:t>
      </w:r>
      <w:r w:rsidRPr="001A27F0">
        <w:t>ych</w:t>
      </w:r>
      <w:r w:rsidR="00D43A0D" w:rsidRPr="001A27F0">
        <w:t>:</w:t>
      </w:r>
    </w:p>
    <w:p w14:paraId="469F511D" w14:textId="4518AC13" w:rsidR="00D43A0D" w:rsidRPr="001A27F0" w:rsidRDefault="00C20C16" w:rsidP="00A230C0">
      <w:pPr>
        <w:pStyle w:val="Akapitzlist"/>
        <w:numPr>
          <w:ilvl w:val="0"/>
          <w:numId w:val="0"/>
        </w:numPr>
        <w:tabs>
          <w:tab w:val="left" w:pos="720"/>
        </w:tabs>
        <w:adjustRightInd w:val="0"/>
        <w:ind w:left="1276" w:hanging="709"/>
        <w:textAlignment w:val="baseline"/>
      </w:pPr>
      <w:r w:rsidRPr="001A27F0">
        <w:t xml:space="preserve">4.1.2.1 </w:t>
      </w:r>
      <w:r w:rsidR="00D43A0D" w:rsidRPr="001A27F0">
        <w:t xml:space="preserve">kierownikiem budowy posiadającym uprawnienia </w:t>
      </w:r>
      <w:r w:rsidR="00D43A0D" w:rsidRPr="001A27F0">
        <w:rPr>
          <w:iCs/>
          <w:color w:val="000000"/>
        </w:rPr>
        <w:t>budowlane do kierowania robotami budowlanymi w specjalności konstrukcyjno-budowlanej</w:t>
      </w:r>
      <w:r w:rsidR="00D43A0D" w:rsidRPr="001A27F0">
        <w:t xml:space="preserve"> bez ograniczeń </w:t>
      </w:r>
      <w:r w:rsidR="00AE6EF8" w:rsidRPr="001A27F0">
        <w:t xml:space="preserve">od  </w:t>
      </w:r>
      <w:r w:rsidR="00D43A0D" w:rsidRPr="001A27F0">
        <w:t>mi</w:t>
      </w:r>
      <w:r w:rsidR="006D61E1" w:rsidRPr="001A27F0">
        <w:t>nimum</w:t>
      </w:r>
      <w:r w:rsidR="00D43A0D" w:rsidRPr="001A27F0">
        <w:t xml:space="preserve"> 5 l</w:t>
      </w:r>
      <w:r w:rsidR="006D61E1" w:rsidRPr="001A27F0">
        <w:t>at</w:t>
      </w:r>
      <w:r w:rsidR="00D43A0D" w:rsidRPr="001A27F0">
        <w:t xml:space="preserve">  oraz doświadczenie w kierowaniu w tym czasie (jako Kierownik Budowy) co najmniej jedną robotą budowlaną </w:t>
      </w:r>
      <w:r w:rsidR="003E5193" w:rsidRPr="001A27F0">
        <w:t xml:space="preserve"> w rozumieniu ustawy Prawo budowlane - </w:t>
      </w:r>
      <w:r w:rsidR="00D43A0D" w:rsidRPr="001A27F0">
        <w:t>polegającą na</w:t>
      </w:r>
      <w:r w:rsidR="00E21F07" w:rsidRPr="001A27F0">
        <w:t xml:space="preserve"> budowie,</w:t>
      </w:r>
      <w:r w:rsidR="00EF2D38" w:rsidRPr="001A27F0">
        <w:t xml:space="preserve"> </w:t>
      </w:r>
      <w:r w:rsidR="00D43A0D" w:rsidRPr="001A27F0">
        <w:t>przebudowie</w:t>
      </w:r>
      <w:r w:rsidR="00C12CD0" w:rsidRPr="001A27F0">
        <w:t xml:space="preserve">, remoncie </w:t>
      </w:r>
      <w:r w:rsidR="00F66691" w:rsidRPr="001A27F0">
        <w:t xml:space="preserve">budynku użyteczności publicznej </w:t>
      </w:r>
      <w:r w:rsidR="00D43A0D" w:rsidRPr="001A27F0">
        <w:t xml:space="preserve">będącego zabytkiem, o wartości robót całości inwestycji nie mniejszej niż </w:t>
      </w:r>
      <w:r w:rsidR="00164A73" w:rsidRPr="001A27F0">
        <w:t xml:space="preserve"> </w:t>
      </w:r>
      <w:r w:rsidR="00951B92" w:rsidRPr="001A27F0">
        <w:t>15</w:t>
      </w:r>
      <w:r w:rsidR="00AC67DB" w:rsidRPr="001A27F0">
        <w:t xml:space="preserve"> </w:t>
      </w:r>
      <w:r w:rsidR="0005658D" w:rsidRPr="001A27F0">
        <w:t>000 000,00</w:t>
      </w:r>
      <w:r w:rsidR="00D43A0D" w:rsidRPr="001A27F0">
        <w:t xml:space="preserve"> PLN brutto (słownie: </w:t>
      </w:r>
      <w:r w:rsidR="00063FA5" w:rsidRPr="001A27F0">
        <w:t xml:space="preserve">piętnaście milionów </w:t>
      </w:r>
      <w:r w:rsidR="00D43A0D" w:rsidRPr="001A27F0">
        <w:t>złotych).</w:t>
      </w:r>
    </w:p>
    <w:p w14:paraId="31C0BA73" w14:textId="4D751E17" w:rsidR="005138A5" w:rsidRPr="001A27F0" w:rsidRDefault="00C20C16" w:rsidP="00A230C0">
      <w:pPr>
        <w:tabs>
          <w:tab w:val="left" w:pos="993"/>
        </w:tabs>
        <w:suppressAutoHyphens w:val="0"/>
        <w:adjustRightInd w:val="0"/>
        <w:ind w:left="1276" w:hanging="709"/>
        <w:jc w:val="both"/>
        <w:textAlignment w:val="baseline"/>
      </w:pPr>
      <w:r w:rsidRPr="001A27F0">
        <w:t>4.1.2.2.</w:t>
      </w:r>
      <w:r w:rsidR="00D43A0D" w:rsidRPr="001A27F0">
        <w:t>kierownikiem robót posiadającym</w:t>
      </w:r>
      <w:r w:rsidR="00DC3C43" w:rsidRPr="001A27F0">
        <w:t xml:space="preserve"> </w:t>
      </w:r>
      <w:r w:rsidR="00D43A0D" w:rsidRPr="001A27F0">
        <w:t xml:space="preserve">uprawnienia do kierowania robotami </w:t>
      </w:r>
      <w:r w:rsidR="00D43A0D" w:rsidRPr="001A27F0">
        <w:br/>
        <w:t>w zakresie instalacji i urządzeń cieplnych, wodociągowych i kanalizacyjnych bez ograniczeń</w:t>
      </w:r>
      <w:r w:rsidR="00580C43" w:rsidRPr="001A27F0">
        <w:t xml:space="preserve"> od minimum 5 lat</w:t>
      </w:r>
      <w:r w:rsidR="00D43A0D" w:rsidRPr="001A27F0">
        <w:rPr>
          <w:iCs/>
          <w:color w:val="000000"/>
        </w:rPr>
        <w:t xml:space="preserve">, </w:t>
      </w:r>
      <w:r w:rsidR="00580C43" w:rsidRPr="001A27F0">
        <w:t xml:space="preserve">oraz </w:t>
      </w:r>
      <w:r w:rsidR="00C82E6D" w:rsidRPr="001A27F0">
        <w:t xml:space="preserve">posiadającym </w:t>
      </w:r>
      <w:r w:rsidR="00D43A0D" w:rsidRPr="001A27F0">
        <w:t>doświadczenie w kierowaniu w tym czasie co najmniej jedną robotą budowlaną</w:t>
      </w:r>
      <w:r w:rsidR="00DF5170" w:rsidRPr="001A27F0">
        <w:t xml:space="preserve"> polegającą na budowie, przebudowie, remoncie budynku użyteczności publicznej</w:t>
      </w:r>
      <w:r w:rsidR="00D43A0D" w:rsidRPr="001A27F0">
        <w:t xml:space="preserve"> o wartości robót całości inwestycji nie mniejszej niż </w:t>
      </w:r>
      <w:r w:rsidR="00951B92" w:rsidRPr="001A27F0">
        <w:t>15</w:t>
      </w:r>
      <w:r w:rsidR="00D43A0D" w:rsidRPr="001A27F0">
        <w:t xml:space="preserve"> 000 000,00 PLN brutto (słownie: </w:t>
      </w:r>
      <w:r w:rsidR="00C82E6D" w:rsidRPr="001A27F0">
        <w:t xml:space="preserve">piętnaście milionów </w:t>
      </w:r>
      <w:r w:rsidR="00D43A0D" w:rsidRPr="001A27F0">
        <w:t>złotych).</w:t>
      </w:r>
    </w:p>
    <w:p w14:paraId="6D5C82C9" w14:textId="52C67BFC" w:rsidR="0042589E" w:rsidRPr="001A27F0" w:rsidRDefault="00C20C16" w:rsidP="00A230C0">
      <w:pPr>
        <w:tabs>
          <w:tab w:val="left" w:pos="993"/>
        </w:tabs>
        <w:suppressAutoHyphens w:val="0"/>
        <w:adjustRightInd w:val="0"/>
        <w:ind w:left="1276" w:hanging="709"/>
        <w:jc w:val="both"/>
        <w:textAlignment w:val="baseline"/>
      </w:pPr>
      <w:r w:rsidRPr="001A27F0">
        <w:t xml:space="preserve">4.1.2.3. </w:t>
      </w:r>
      <w:r w:rsidR="00D43A0D" w:rsidRPr="001A27F0">
        <w:t>kierownikiem robót posiadającym uprawnienia do</w:t>
      </w:r>
      <w:r w:rsidR="00D43A0D" w:rsidRPr="001A27F0">
        <w:rPr>
          <w:iCs/>
          <w:color w:val="000000"/>
        </w:rPr>
        <w:t xml:space="preserve"> kierowania robotami </w:t>
      </w:r>
      <w:r w:rsidR="00D43A0D" w:rsidRPr="001A27F0">
        <w:rPr>
          <w:iCs/>
          <w:color w:val="000000"/>
        </w:rPr>
        <w:br/>
        <w:t>w zakresie instalacji i urządzeń elektrycznych i elektroenergetycznych bez ograniczeń</w:t>
      </w:r>
      <w:r w:rsidR="00A95DA1" w:rsidRPr="001A27F0">
        <w:rPr>
          <w:iCs/>
          <w:color w:val="000000"/>
        </w:rPr>
        <w:t>- od minimum 5 lat</w:t>
      </w:r>
      <w:r w:rsidR="00D43A0D" w:rsidRPr="001A27F0">
        <w:rPr>
          <w:iCs/>
          <w:color w:val="000000"/>
        </w:rPr>
        <w:t xml:space="preserve">, </w:t>
      </w:r>
      <w:r w:rsidR="00D43A0D" w:rsidRPr="001A27F0">
        <w:t xml:space="preserve">oraz </w:t>
      </w:r>
      <w:r w:rsidR="0085345E" w:rsidRPr="001A27F0">
        <w:t xml:space="preserve">posiadającym </w:t>
      </w:r>
      <w:r w:rsidR="00D43A0D" w:rsidRPr="001A27F0">
        <w:t xml:space="preserve">doświadczenie w kierowaniu w tym czasie co najmniej jedną </w:t>
      </w:r>
      <w:r w:rsidR="005823C0" w:rsidRPr="001A27F0">
        <w:t xml:space="preserve">robotą budowlaną  w rozumieniu ustawy Prawo budowlane - polegającą na budowie, przebudowie, remoncie budynku użyteczności publicznej </w:t>
      </w:r>
      <w:r w:rsidR="00D43A0D" w:rsidRPr="001A27F0">
        <w:t xml:space="preserve">o wartości robót całości inwestycji nie mniejszej niż </w:t>
      </w:r>
      <w:r w:rsidR="005823C0" w:rsidRPr="001A27F0">
        <w:t>-15</w:t>
      </w:r>
      <w:r w:rsidR="00B94D0A" w:rsidRPr="001A27F0">
        <w:t> </w:t>
      </w:r>
      <w:r w:rsidR="00D43A0D" w:rsidRPr="001A27F0">
        <w:t xml:space="preserve">000 000,00 PLN </w:t>
      </w:r>
      <w:r w:rsidR="0085345E" w:rsidRPr="001A27F0">
        <w:t>brutto (słownie: piętnaście milionów)</w:t>
      </w:r>
    </w:p>
    <w:p w14:paraId="4A1B281C" w14:textId="53A3FBC9" w:rsidR="00E43832" w:rsidRPr="00DC1368" w:rsidDel="00DE5F49" w:rsidRDefault="00026D2E" w:rsidP="00A230C0">
      <w:pPr>
        <w:tabs>
          <w:tab w:val="left" w:pos="284"/>
        </w:tabs>
        <w:suppressAutoHyphens w:val="0"/>
        <w:adjustRightInd w:val="0"/>
        <w:ind w:left="567"/>
        <w:jc w:val="both"/>
        <w:textAlignment w:val="baseline"/>
        <w:rPr>
          <w:highlight w:val="yellow"/>
        </w:rPr>
      </w:pPr>
      <w:r w:rsidRPr="001A27F0">
        <w:t xml:space="preserve">Zamawiający nie dopuszcza łączenia wyżej wymienionych funkcji </w:t>
      </w:r>
      <w:r w:rsidR="00496C7B">
        <w:t xml:space="preserve">wskazanych w punktach 4.1.1 i 4.1.2 </w:t>
      </w:r>
      <w:r w:rsidRPr="001A27F0">
        <w:t xml:space="preserve">przez </w:t>
      </w:r>
      <w:r w:rsidR="00922C31" w:rsidRPr="001A27F0">
        <w:t xml:space="preserve">jedną osobę, tj. każdej funkcji musi odpowiadać inna osoba. </w:t>
      </w:r>
    </w:p>
    <w:p w14:paraId="2101A2A9" w14:textId="3D860480" w:rsidR="00D43A0D" w:rsidRPr="001A27F0" w:rsidRDefault="00C20C16" w:rsidP="00A230C0">
      <w:pPr>
        <w:tabs>
          <w:tab w:val="left" w:pos="709"/>
        </w:tabs>
        <w:suppressAutoHyphens w:val="0"/>
        <w:adjustRightInd w:val="0"/>
        <w:ind w:left="567" w:hanging="425"/>
        <w:jc w:val="both"/>
        <w:textAlignment w:val="baseline"/>
      </w:pPr>
      <w:r w:rsidRPr="001A27F0">
        <w:t xml:space="preserve">4.2 </w:t>
      </w:r>
      <w:r w:rsidR="00D43A0D" w:rsidRPr="001A27F0">
        <w:t xml:space="preserve">posiadają niezbędną wiedzę i doświadczenie, tzn.: </w:t>
      </w:r>
      <w:r w:rsidR="00D43A0D" w:rsidRPr="001A27F0">
        <w:rPr>
          <w:iCs/>
          <w:color w:val="000000"/>
        </w:rPr>
        <w:t xml:space="preserve">w okresie ostatnich </w:t>
      </w:r>
      <w:r w:rsidR="00D43A0D" w:rsidRPr="001A27F0">
        <w:rPr>
          <w:iCs/>
        </w:rPr>
        <w:t>5 lat</w:t>
      </w:r>
      <w:r w:rsidR="007761E3" w:rsidRPr="001A27F0">
        <w:rPr>
          <w:iCs/>
        </w:rPr>
        <w:t xml:space="preserve"> </w:t>
      </w:r>
      <w:r w:rsidR="00D43A0D" w:rsidRPr="001A27F0">
        <w:rPr>
          <w:iCs/>
          <w:color w:val="000000"/>
        </w:rPr>
        <w:t>przed upływem terminu składania ofert</w:t>
      </w:r>
      <w:r w:rsidR="00D43A0D" w:rsidRPr="001A27F0">
        <w:t xml:space="preserve"> o udzielenie zamówienia</w:t>
      </w:r>
      <w:r w:rsidR="00D43A0D" w:rsidRPr="001A27F0">
        <w:rPr>
          <w:iCs/>
          <w:color w:val="000000"/>
        </w:rPr>
        <w:t>, a jeżeli okres prowadzenia działalności jest krótszy – w tym okresie – wykonali:</w:t>
      </w:r>
    </w:p>
    <w:p w14:paraId="412EE248" w14:textId="5FA66E6E" w:rsidR="00496C7B" w:rsidRPr="001A27F0" w:rsidRDefault="00467777" w:rsidP="00A230C0">
      <w:pPr>
        <w:tabs>
          <w:tab w:val="left" w:pos="284"/>
          <w:tab w:val="left" w:pos="1701"/>
        </w:tabs>
        <w:suppressAutoHyphens w:val="0"/>
        <w:adjustRightInd w:val="0"/>
        <w:ind w:left="993" w:hanging="709"/>
        <w:jc w:val="both"/>
        <w:textAlignment w:val="baseline"/>
      </w:pPr>
      <w:r w:rsidRPr="001A27F0">
        <w:rPr>
          <w:iCs/>
          <w:color w:val="000000"/>
        </w:rPr>
        <w:t xml:space="preserve">4.2.1. </w:t>
      </w:r>
      <w:r w:rsidR="00D43A0D" w:rsidRPr="001A27F0">
        <w:rPr>
          <w:iCs/>
          <w:color w:val="000000"/>
        </w:rPr>
        <w:t>co najmniej jedn</w:t>
      </w:r>
      <w:r w:rsidR="00451E2B" w:rsidRPr="001A27F0">
        <w:rPr>
          <w:iCs/>
          <w:color w:val="000000"/>
        </w:rPr>
        <w:t>ą robotę budowl</w:t>
      </w:r>
      <w:r w:rsidR="00D83D68" w:rsidRPr="001A27F0">
        <w:rPr>
          <w:iCs/>
          <w:color w:val="000000"/>
        </w:rPr>
        <w:t xml:space="preserve">aną </w:t>
      </w:r>
      <w:r w:rsidR="00D83D68" w:rsidRPr="001A27F0">
        <w:t>- polegającą na budowie, przebudowie, remoncie budynku użyteczności publicznej</w:t>
      </w:r>
      <w:r w:rsidR="00F021B3" w:rsidRPr="001A27F0">
        <w:t xml:space="preserve"> </w:t>
      </w:r>
      <w:r w:rsidR="00590B9B" w:rsidRPr="001A27F0">
        <w:t xml:space="preserve">(w rozumieniu </w:t>
      </w:r>
      <w:r w:rsidR="00FC0CF0">
        <w:t xml:space="preserve">Rozdziału VI </w:t>
      </w:r>
      <w:r w:rsidR="002238F7" w:rsidRPr="001A27F0">
        <w:t xml:space="preserve">ust. 11 </w:t>
      </w:r>
      <w:r w:rsidR="00C8796E" w:rsidRPr="001A27F0">
        <w:t xml:space="preserve">pkt </w:t>
      </w:r>
      <w:r w:rsidR="00713290" w:rsidRPr="001A27F0">
        <w:t>3</w:t>
      </w:r>
      <w:r w:rsidR="00C8796E" w:rsidRPr="001A27F0">
        <w:t xml:space="preserve">) </w:t>
      </w:r>
      <w:r w:rsidR="00F021B3" w:rsidRPr="001A27F0">
        <w:t>z widownią</w:t>
      </w:r>
      <w:r w:rsidR="00D83D68" w:rsidRPr="001A27F0">
        <w:t xml:space="preserve"> </w:t>
      </w:r>
      <w:r w:rsidR="00BC444E" w:rsidRPr="001A27F0">
        <w:t xml:space="preserve">o </w:t>
      </w:r>
      <w:r w:rsidR="002F3012" w:rsidRPr="001A27F0">
        <w:t xml:space="preserve">ilości miejsc siedzących nie mniejszej niż 200 i </w:t>
      </w:r>
      <w:r w:rsidR="00D43A0D" w:rsidRPr="001A27F0">
        <w:t>wartości nie mniejszej niż</w:t>
      </w:r>
      <w:r w:rsidR="00D83D68" w:rsidRPr="001A27F0">
        <w:t xml:space="preserve"> </w:t>
      </w:r>
      <w:r w:rsidR="00763190" w:rsidRPr="001A27F0">
        <w:t xml:space="preserve">15 000 </w:t>
      </w:r>
      <w:r w:rsidR="00D43A0D" w:rsidRPr="001A27F0">
        <w:t xml:space="preserve">000,00 zł brutto </w:t>
      </w:r>
      <w:r w:rsidR="00D43A0D" w:rsidRPr="001A27F0">
        <w:rPr>
          <w:iCs/>
          <w:color w:val="000000"/>
        </w:rPr>
        <w:t xml:space="preserve"> </w:t>
      </w:r>
      <w:r w:rsidR="00D43A0D" w:rsidRPr="001A27F0">
        <w:t xml:space="preserve">(słownie: </w:t>
      </w:r>
      <w:r w:rsidR="00763190" w:rsidRPr="001A27F0">
        <w:t xml:space="preserve">piętnaście milionów </w:t>
      </w:r>
      <w:r w:rsidR="00D43A0D" w:rsidRPr="001A27F0">
        <w:t xml:space="preserve"> złotych), </w:t>
      </w:r>
      <w:r w:rsidR="00D43A0D" w:rsidRPr="001A27F0">
        <w:rPr>
          <w:iCs/>
          <w:color w:val="000000"/>
        </w:rPr>
        <w:t>a roboty te zostały wykonane należycie</w:t>
      </w:r>
      <w:r w:rsidR="002870A2" w:rsidRPr="001A27F0">
        <w:rPr>
          <w:iCs/>
          <w:color w:val="000000"/>
        </w:rPr>
        <w:t>.</w:t>
      </w:r>
    </w:p>
    <w:p w14:paraId="4843D965" w14:textId="2711C54E" w:rsidR="00954109" w:rsidRPr="00F853D5" w:rsidRDefault="00C334DB" w:rsidP="00A230C0">
      <w:pPr>
        <w:tabs>
          <w:tab w:val="left" w:pos="284"/>
          <w:tab w:val="left" w:pos="1701"/>
        </w:tabs>
        <w:suppressAutoHyphens w:val="0"/>
        <w:adjustRightInd w:val="0"/>
        <w:ind w:left="993" w:hanging="709"/>
        <w:jc w:val="both"/>
        <w:textAlignment w:val="baseline"/>
        <w:rPr>
          <w:highlight w:val="yellow"/>
        </w:rPr>
      </w:pPr>
      <w:r w:rsidRPr="001A27F0">
        <w:rPr>
          <w:iCs/>
        </w:rPr>
        <w:t xml:space="preserve">4.2.2. </w:t>
      </w:r>
      <w:r w:rsidR="00D43A0D" w:rsidRPr="001A27F0">
        <w:rPr>
          <w:iCs/>
        </w:rPr>
        <w:t>co najmniej jedn</w:t>
      </w:r>
      <w:r w:rsidR="00C55C77" w:rsidRPr="001A27F0">
        <w:rPr>
          <w:iCs/>
        </w:rPr>
        <w:t xml:space="preserve">ą usługę </w:t>
      </w:r>
      <w:r w:rsidR="00D43A0D" w:rsidRPr="001A27F0">
        <w:rPr>
          <w:iCs/>
        </w:rPr>
        <w:t>polegając</w:t>
      </w:r>
      <w:r w:rsidR="00C55C77" w:rsidRPr="001A27F0">
        <w:rPr>
          <w:iCs/>
        </w:rPr>
        <w:t>ą</w:t>
      </w:r>
      <w:r w:rsidR="00D43A0D" w:rsidRPr="001A27F0">
        <w:rPr>
          <w:iCs/>
        </w:rPr>
        <w:t xml:space="preserve"> na wykonaniu </w:t>
      </w:r>
      <w:r w:rsidR="00F408E2" w:rsidRPr="001A27F0">
        <w:rPr>
          <w:iCs/>
        </w:rPr>
        <w:t xml:space="preserve">dokumentacji projektowej </w:t>
      </w:r>
      <w:r w:rsidR="00D43A0D" w:rsidRPr="001A27F0">
        <w:rPr>
          <w:iCs/>
        </w:rPr>
        <w:t>, któr</w:t>
      </w:r>
      <w:r w:rsidR="00F408E2" w:rsidRPr="001A27F0">
        <w:rPr>
          <w:iCs/>
        </w:rPr>
        <w:t>a</w:t>
      </w:r>
      <w:r w:rsidR="00D43A0D" w:rsidRPr="001A27F0">
        <w:rPr>
          <w:iCs/>
        </w:rPr>
        <w:t xml:space="preserve"> obejmował</w:t>
      </w:r>
      <w:r w:rsidR="00F408E2" w:rsidRPr="001A27F0">
        <w:rPr>
          <w:iCs/>
        </w:rPr>
        <w:t>a</w:t>
      </w:r>
      <w:r w:rsidR="00D43A0D" w:rsidRPr="001A27F0">
        <w:rPr>
          <w:iCs/>
        </w:rPr>
        <w:t xml:space="preserve"> uzgodnienie konserwatora zabytków oraz uzyskanie pozwolenia na budowę</w:t>
      </w:r>
      <w:r w:rsidR="00EB1743" w:rsidRPr="001A27F0">
        <w:rPr>
          <w:iCs/>
        </w:rPr>
        <w:t xml:space="preserve"> </w:t>
      </w:r>
      <w:r w:rsidR="00CF7242" w:rsidRPr="001A27F0">
        <w:rPr>
          <w:iCs/>
        </w:rPr>
        <w:t xml:space="preserve">dotyczącą </w:t>
      </w:r>
      <w:r w:rsidR="00E50622" w:rsidRPr="001A27F0">
        <w:rPr>
          <w:iCs/>
        </w:rPr>
        <w:t>budowy, przebudowy, remo</w:t>
      </w:r>
      <w:r w:rsidR="00FD56C4" w:rsidRPr="001A27F0">
        <w:rPr>
          <w:iCs/>
        </w:rPr>
        <w:t>ntu budynku u</w:t>
      </w:r>
      <w:r w:rsidR="00AD6DCF" w:rsidRPr="001A27F0">
        <w:rPr>
          <w:iCs/>
        </w:rPr>
        <w:t>ż</w:t>
      </w:r>
      <w:r w:rsidR="00FD56C4" w:rsidRPr="001A27F0">
        <w:rPr>
          <w:iCs/>
        </w:rPr>
        <w:t>yteczności publicz</w:t>
      </w:r>
      <w:r w:rsidR="00D917B7" w:rsidRPr="001A27F0">
        <w:rPr>
          <w:iCs/>
        </w:rPr>
        <w:t>n</w:t>
      </w:r>
      <w:r w:rsidR="00FD56C4" w:rsidRPr="001A27F0">
        <w:rPr>
          <w:iCs/>
        </w:rPr>
        <w:t>ej</w:t>
      </w:r>
    </w:p>
    <w:p w14:paraId="06BE8E26" w14:textId="79B8E228" w:rsidR="008D3E2A" w:rsidRPr="00DC1368" w:rsidRDefault="00654F54" w:rsidP="00A230C0">
      <w:pPr>
        <w:pStyle w:val="Akapitzlist"/>
        <w:numPr>
          <w:ilvl w:val="0"/>
          <w:numId w:val="0"/>
        </w:numPr>
        <w:ind w:left="426" w:hanging="426"/>
      </w:pPr>
      <w:r w:rsidRPr="00DC1368">
        <w:t>5.</w:t>
      </w:r>
      <w:r w:rsidRPr="00DC1368">
        <w:tab/>
      </w:r>
      <w:r w:rsidR="008D3E2A" w:rsidRPr="00DC1368">
        <w:t>Weryfikacji i oceny warunków udziału w postępowaniu Zamawiający dokona na</w:t>
      </w:r>
      <w:r w:rsidR="00FA2D3B" w:rsidRPr="00DC1368">
        <w:t> </w:t>
      </w:r>
      <w:r w:rsidR="008D3E2A" w:rsidRPr="00DC1368">
        <w:t>podstawie oświadczeń i dokumentów składanych przez uczestniczących w</w:t>
      </w:r>
      <w:r w:rsidR="00FA2D3B" w:rsidRPr="00DC1368">
        <w:t> </w:t>
      </w:r>
      <w:r w:rsidR="008D3E2A" w:rsidRPr="00DC1368">
        <w:t xml:space="preserve">postępowaniu </w:t>
      </w:r>
      <w:r w:rsidR="00D2522E" w:rsidRPr="00DC1368">
        <w:t>W</w:t>
      </w:r>
      <w:r w:rsidR="008D3E2A" w:rsidRPr="00DC1368">
        <w:t>ykonawców z</w:t>
      </w:r>
      <w:r w:rsidR="00620ACA" w:rsidRPr="00DC1368">
        <w:t xml:space="preserve"> </w:t>
      </w:r>
      <w:r w:rsidR="008D3E2A" w:rsidRPr="00DC1368">
        <w:t>zachowaniem sposobu i formy, o</w:t>
      </w:r>
      <w:r w:rsidR="00FA2D3B" w:rsidRPr="00DC1368">
        <w:t xml:space="preserve"> </w:t>
      </w:r>
      <w:r w:rsidR="008D3E2A" w:rsidRPr="00DC1368">
        <w:t>których mowa w</w:t>
      </w:r>
      <w:r w:rsidR="00FA2D3B" w:rsidRPr="00DC1368">
        <w:t> </w:t>
      </w:r>
      <w:r w:rsidR="008D3E2A" w:rsidRPr="00DC1368">
        <w:t>niniejszej SWZ.</w:t>
      </w:r>
    </w:p>
    <w:p w14:paraId="407937FE" w14:textId="7B7A298B" w:rsidR="00674CE9" w:rsidRPr="00DC1368" w:rsidRDefault="00654F54" w:rsidP="00A230C0">
      <w:pPr>
        <w:pStyle w:val="Akapitzlist"/>
        <w:numPr>
          <w:ilvl w:val="0"/>
          <w:numId w:val="0"/>
        </w:numPr>
        <w:ind w:left="426" w:hanging="426"/>
      </w:pPr>
      <w:r w:rsidRPr="00DC1368">
        <w:t>6.</w:t>
      </w:r>
      <w:r w:rsidRPr="00DC1368">
        <w:tab/>
      </w:r>
      <w:r w:rsidR="00674CE9" w:rsidRPr="00DC1368">
        <w:t>Wykonawca może w celu potwierdzenia spełnienia warunków udziału w postępowaniu</w:t>
      </w:r>
      <w:r w:rsidR="00292110" w:rsidRPr="00DC1368">
        <w:t xml:space="preserve">, </w:t>
      </w:r>
      <w:r w:rsidR="00292110" w:rsidRPr="00DC1368">
        <w:rPr>
          <w:color w:val="000000"/>
          <w:lang w:eastAsia="pl-PL"/>
        </w:rPr>
        <w:t>w stosownych sytuacjach oraz w odniesieniu do konkretnego zamówienia, lub jego części</w:t>
      </w:r>
      <w:r w:rsidR="00292110" w:rsidRPr="00DC1368">
        <w:t xml:space="preserve">, </w:t>
      </w:r>
      <w:r w:rsidR="00674CE9" w:rsidRPr="00DC1368">
        <w:t>polegać na zdolnościach technicznych lub zawodowych lub sytuacji finansowej lub</w:t>
      </w:r>
      <w:r w:rsidR="00FA2D3B" w:rsidRPr="00DC1368">
        <w:t> </w:t>
      </w:r>
      <w:r w:rsidR="00674CE9" w:rsidRPr="00DC1368">
        <w:t>ekonomicznej innego podmiotu niezależnie od charakteru prawnego łączących go z</w:t>
      </w:r>
      <w:r w:rsidR="00FA2D3B" w:rsidRPr="00DC1368">
        <w:t> </w:t>
      </w:r>
      <w:r w:rsidR="00674CE9" w:rsidRPr="00DC1368">
        <w:t>nim stosunków prawnych.</w:t>
      </w:r>
    </w:p>
    <w:p w14:paraId="0565E545" w14:textId="4D8ED6AF" w:rsidR="00674CE9" w:rsidRPr="00DC1368" w:rsidRDefault="008706A8" w:rsidP="00A230C0">
      <w:pPr>
        <w:pStyle w:val="Akapitzlist"/>
        <w:numPr>
          <w:ilvl w:val="0"/>
          <w:numId w:val="0"/>
        </w:numPr>
        <w:ind w:left="426" w:hanging="426"/>
      </w:pPr>
      <w:r w:rsidRPr="00DC1368">
        <w:t>7.</w:t>
      </w:r>
      <w:r w:rsidRPr="00DC1368">
        <w:tab/>
      </w:r>
      <w:r w:rsidR="00674CE9" w:rsidRPr="00DC1368">
        <w:t xml:space="preserve">Wykonawca, który polega na zdolnościach lub sytuacji podmiotów udostępniających zasoby, składa wraz z ofertą, zobowiązanie podmiotu </w:t>
      </w:r>
      <w:r w:rsidR="001B3B78" w:rsidRPr="00DC1368">
        <w:t xml:space="preserve">udostępniającego zasoby (podpisane przez </w:t>
      </w:r>
      <w:r w:rsidR="00BF1934" w:rsidRPr="00DC1368">
        <w:t xml:space="preserve">ten </w:t>
      </w:r>
      <w:r w:rsidR="001B3B78" w:rsidRPr="00DC1368">
        <w:t>podmiot</w:t>
      </w:r>
      <w:r w:rsidR="000D79D3" w:rsidRPr="00DC1368">
        <w:t xml:space="preserve">, </w:t>
      </w:r>
      <w:r w:rsidR="006B1832" w:rsidRPr="00DC1368">
        <w:t>z uwzględnieniem zasad</w:t>
      </w:r>
      <w:r w:rsidR="000D79D3" w:rsidRPr="00DC1368">
        <w:t xml:space="preserve"> wskazanych w Rozdziale </w:t>
      </w:r>
      <w:r w:rsidR="004212FD" w:rsidRPr="00DC1368">
        <w:t>VIII</w:t>
      </w:r>
      <w:r w:rsidR="006B1832" w:rsidRPr="00DC1368">
        <w:t xml:space="preserve"> ust. 5 i Rozdziale IX</w:t>
      </w:r>
      <w:r w:rsidR="00370F97" w:rsidRPr="00DC1368">
        <w:t>)</w:t>
      </w:r>
      <w:r w:rsidR="001B3B78" w:rsidRPr="00DC1368">
        <w:t xml:space="preserve"> </w:t>
      </w:r>
      <w:r w:rsidR="00674CE9" w:rsidRPr="00DC1368">
        <w:t xml:space="preserve">do oddania </w:t>
      </w:r>
      <w:r w:rsidR="001B3B78" w:rsidRPr="00DC1368">
        <w:t>Wykonawcy</w:t>
      </w:r>
      <w:r w:rsidR="00674CE9" w:rsidRPr="00DC1368">
        <w:t xml:space="preserve"> do dyspozycji</w:t>
      </w:r>
      <w:r w:rsidR="001B3B78" w:rsidRPr="00DC1368">
        <w:t xml:space="preserve"> </w:t>
      </w:r>
      <w:r w:rsidR="00674CE9" w:rsidRPr="00DC1368">
        <w:t>niezbędnych zasobów na potrzeby realizacji danego zamówienia lub inny podmiotowy środek dowodowy potwierdzający, że Wykonawca realizując zamówienie, będzie dysponował niezbędnymi zasobami tych podmiotów</w:t>
      </w:r>
      <w:r w:rsidR="001B3B78" w:rsidRPr="00DC1368">
        <w:t xml:space="preserve">, według wzoru stanowiącego Załącznik nr </w:t>
      </w:r>
      <w:r w:rsidR="001401CD" w:rsidRPr="00DC1368">
        <w:t>3</w:t>
      </w:r>
      <w:r w:rsidR="001B3B78" w:rsidRPr="00DC1368">
        <w:t xml:space="preserve"> do formularza oferty</w:t>
      </w:r>
      <w:r w:rsidR="00674CE9" w:rsidRPr="00DC1368">
        <w:t>.</w:t>
      </w:r>
    </w:p>
    <w:p w14:paraId="311931F4" w14:textId="69F9E44E" w:rsidR="00674CE9" w:rsidRPr="00DC1368" w:rsidRDefault="002238F7" w:rsidP="00A230C0">
      <w:pPr>
        <w:pStyle w:val="Akapitzlist"/>
        <w:numPr>
          <w:ilvl w:val="0"/>
          <w:numId w:val="0"/>
        </w:numPr>
        <w:ind w:left="426" w:hanging="426"/>
      </w:pPr>
      <w:r w:rsidRPr="00DC1368">
        <w:t>8.</w:t>
      </w:r>
      <w:r w:rsidRPr="00DC1368">
        <w:tab/>
      </w:r>
      <w:r w:rsidR="00674CE9" w:rsidRPr="00DC1368">
        <w:t xml:space="preserve">W odniesieniu do warunków dotyczących potencjału technicznego lub doświadczenia, </w:t>
      </w:r>
      <w:r w:rsidR="00D2522E" w:rsidRPr="00DC1368">
        <w:t>Wy</w:t>
      </w:r>
      <w:r w:rsidR="00674CE9" w:rsidRPr="00DC1368">
        <w:t>konawcy mogą polegać na zdolnościach innych podmiotów, jeśli podmioty te</w:t>
      </w:r>
      <w:r w:rsidR="003C214F" w:rsidRPr="00DC1368">
        <w:t>  </w:t>
      </w:r>
      <w:r w:rsidR="00674CE9" w:rsidRPr="00DC1368">
        <w:t>zrealizują usługi, do realizacji których te zdolności są wymagane.</w:t>
      </w:r>
    </w:p>
    <w:p w14:paraId="2E9E25B9" w14:textId="61B934AA" w:rsidR="00674CE9" w:rsidRPr="00DC1368" w:rsidRDefault="002238F7" w:rsidP="00A230C0">
      <w:pPr>
        <w:pStyle w:val="Akapitzlist"/>
        <w:numPr>
          <w:ilvl w:val="0"/>
          <w:numId w:val="0"/>
        </w:numPr>
        <w:ind w:left="426" w:hanging="426"/>
      </w:pPr>
      <w:r w:rsidRPr="00DC1368">
        <w:t>9.</w:t>
      </w:r>
      <w:r w:rsidRPr="00DC1368">
        <w:tab/>
      </w:r>
      <w:r w:rsidR="00674CE9" w:rsidRPr="00DC1368">
        <w:t>Podmiot, który zobowiązał się do udostępnienia zasobów, odpowiada solidarnie z</w:t>
      </w:r>
      <w:r w:rsidR="003D1A03" w:rsidRPr="00DC1368">
        <w:t> </w:t>
      </w:r>
      <w:r w:rsidR="00674CE9" w:rsidRPr="00DC1368">
        <w:t>Wykonawcą, który polega na jego sytuacji finansowej lub ekonomicznej, za szkodę poniesioną przez Zamawiającego powstałą wskutek nieudostępnienia tych zasobów, chyba że za nieudostępnienie zasobów podmiot ten nie ponosi winy.</w:t>
      </w:r>
    </w:p>
    <w:p w14:paraId="0419FA02" w14:textId="6331E3C7" w:rsidR="00674CE9" w:rsidRPr="00DC1368" w:rsidRDefault="002238F7" w:rsidP="00A230C0">
      <w:pPr>
        <w:pStyle w:val="Akapitzlist"/>
        <w:numPr>
          <w:ilvl w:val="0"/>
          <w:numId w:val="0"/>
        </w:numPr>
        <w:tabs>
          <w:tab w:val="left" w:pos="426"/>
        </w:tabs>
        <w:ind w:left="720" w:hanging="720"/>
      </w:pPr>
      <w:r w:rsidRPr="00DC1368">
        <w:t>10.</w:t>
      </w:r>
      <w:r w:rsidRPr="00DC1368">
        <w:tab/>
      </w:r>
      <w:r w:rsidR="00674CE9" w:rsidRPr="00DC1368">
        <w:t xml:space="preserve">W przypadku </w:t>
      </w:r>
      <w:r w:rsidR="00D2522E" w:rsidRPr="00DC1368">
        <w:t>W</w:t>
      </w:r>
      <w:r w:rsidR="00674CE9" w:rsidRPr="00DC1368">
        <w:t>ykonawców wspólnie ubiegających się o udzielenie zamówienia:</w:t>
      </w:r>
    </w:p>
    <w:p w14:paraId="24B8123A" w14:textId="19344EA2" w:rsidR="00690251" w:rsidRPr="00DC1368" w:rsidRDefault="00674CE9" w:rsidP="00A230C0">
      <w:pPr>
        <w:pStyle w:val="Akapitzlist1"/>
        <w:numPr>
          <w:ilvl w:val="1"/>
          <w:numId w:val="36"/>
        </w:numPr>
        <w:ind w:left="426" w:hanging="426"/>
        <w:rPr>
          <w:rFonts w:cs="Times New Roman"/>
        </w:rPr>
      </w:pPr>
      <w:r w:rsidRPr="00DC1368">
        <w:rPr>
          <w:rFonts w:cs="Times New Roman"/>
        </w:rPr>
        <w:t xml:space="preserve">w odniesieniu do warunków dotyczących wykształcenia, kwalifikacji zawodowych lub doświadczenia </w:t>
      </w:r>
      <w:r w:rsidR="00D2522E" w:rsidRPr="00DC1368">
        <w:rPr>
          <w:rFonts w:cs="Times New Roman"/>
        </w:rPr>
        <w:t>W</w:t>
      </w:r>
      <w:r w:rsidRPr="00DC1368">
        <w:rPr>
          <w:rFonts w:cs="Times New Roman"/>
        </w:rPr>
        <w:t>ykonawcy wspólnie ubiegający się o</w:t>
      </w:r>
      <w:r w:rsidR="00607EFE" w:rsidRPr="00DC1368">
        <w:rPr>
          <w:rFonts w:cs="Times New Roman"/>
        </w:rPr>
        <w:t>  </w:t>
      </w:r>
      <w:r w:rsidRPr="00DC1368">
        <w:rPr>
          <w:rFonts w:cs="Times New Roman"/>
        </w:rPr>
        <w:t xml:space="preserve">udzielenie zamówienia mogą polegać na zdolnościach tych z </w:t>
      </w:r>
      <w:r w:rsidR="00D2522E" w:rsidRPr="00DC1368">
        <w:rPr>
          <w:rFonts w:cs="Times New Roman"/>
        </w:rPr>
        <w:t>W</w:t>
      </w:r>
      <w:r w:rsidRPr="00DC1368">
        <w:rPr>
          <w:rFonts w:cs="Times New Roman"/>
        </w:rPr>
        <w:t>ykonawców, którzy wykonają roboty budowlane lub usługi, do realizacji których te zdolności są wymagane.</w:t>
      </w:r>
    </w:p>
    <w:p w14:paraId="579EEC2F" w14:textId="2285B124" w:rsidR="00690251" w:rsidRPr="00DC1368" w:rsidRDefault="002238F7" w:rsidP="00A230C0">
      <w:pPr>
        <w:tabs>
          <w:tab w:val="left" w:pos="720"/>
        </w:tabs>
        <w:suppressAutoHyphens w:val="0"/>
        <w:adjustRightInd w:val="0"/>
        <w:ind w:left="426" w:hanging="426"/>
        <w:jc w:val="both"/>
        <w:textAlignment w:val="baseline"/>
      </w:pPr>
      <w:r w:rsidRPr="00DC1368">
        <w:t>11.</w:t>
      </w:r>
      <w:r w:rsidR="00690251" w:rsidRPr="00DC1368">
        <w:t>Zamawiający informuje, że:</w:t>
      </w:r>
    </w:p>
    <w:p w14:paraId="06D7B4EC" w14:textId="77777777" w:rsidR="00690251" w:rsidRPr="00DC1368" w:rsidRDefault="00690251" w:rsidP="00A230C0">
      <w:pPr>
        <w:tabs>
          <w:tab w:val="left" w:pos="720"/>
        </w:tabs>
        <w:suppressAutoHyphens w:val="0"/>
        <w:adjustRightInd w:val="0"/>
        <w:ind w:left="426" w:hanging="284"/>
        <w:jc w:val="both"/>
        <w:textAlignment w:val="baseline"/>
      </w:pPr>
      <w:r w:rsidRPr="00DC1368">
        <w:t>1) 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(strony umowy o Europejskim Obszarze Gospodarczym), z zastrzeżeniem art. 12a oraz innych przepisów ustawy Prawo Budowlane oraz ustawy z dnia 22 grudnia 2015 r. o zasadach uznawania kwalifikacji zawodowych nabytych w państwach członkowskich Unii Europejskiej (Dz. U. z 2020 r. poz. 220 ze zm.);</w:t>
      </w:r>
    </w:p>
    <w:p w14:paraId="1C448027" w14:textId="77777777" w:rsidR="00690251" w:rsidRPr="00DC1368" w:rsidRDefault="00690251" w:rsidP="00A230C0">
      <w:pPr>
        <w:tabs>
          <w:tab w:val="left" w:pos="720"/>
        </w:tabs>
        <w:suppressAutoHyphens w:val="0"/>
        <w:adjustRightInd w:val="0"/>
        <w:ind w:left="426" w:hanging="284"/>
        <w:jc w:val="both"/>
        <w:textAlignment w:val="baseline"/>
      </w:pPr>
      <w:r w:rsidRPr="00DC1368">
        <w:t>2) zwrot „bez ograniczeń” należy rozumieć zgodnie z przepisami Rozdziału 2. ustawy z dnia 7 lipca 1994 r. Prawo budowlane (tekst jednolity t.j. Dz. U. z 2023 r. poz. 682 );</w:t>
      </w:r>
    </w:p>
    <w:p w14:paraId="0AF51769" w14:textId="130EA4E8" w:rsidR="00690251" w:rsidRPr="00DC1368" w:rsidRDefault="00690251" w:rsidP="00A230C0">
      <w:pPr>
        <w:tabs>
          <w:tab w:val="left" w:pos="720"/>
        </w:tabs>
        <w:suppressAutoHyphens w:val="0"/>
        <w:adjustRightInd w:val="0"/>
        <w:ind w:left="426" w:hanging="284"/>
        <w:jc w:val="both"/>
        <w:textAlignment w:val="baseline"/>
      </w:pPr>
      <w:r w:rsidRPr="00DC1368">
        <w:t>3) przez budynek użyteczności publicznej rozumie</w:t>
      </w:r>
      <w:r w:rsidR="004D0BF8" w:rsidRPr="00DC1368">
        <w:t>:</w:t>
      </w:r>
      <w:r w:rsidRPr="00DC1368">
        <w:t xml:space="preserve"> budynek przeznaczony na potrzeby administracji publicznej, wymiaru sprawiedliwości, kultury, kultu religijnego, oświaty, szkolnictwa wyższego, nauki, wychowania, opieki zdrowotnej, społecznej lub socjalnej, </w:t>
      </w:r>
      <w:r w:rsidR="004D0BF8" w:rsidRPr="00DC1368">
        <w:t xml:space="preserve">zawierający widownię z miejscami siedzącymi </w:t>
      </w:r>
      <w:r w:rsidR="00094A90" w:rsidRPr="00DC1368">
        <w:t xml:space="preserve">(np. budynki zawierające </w:t>
      </w:r>
      <w:r w:rsidR="004C42BC" w:rsidRPr="00DC1368">
        <w:t>sale wykładowe</w:t>
      </w:r>
      <w:r w:rsidR="000E747B" w:rsidRPr="00DC1368">
        <w:t xml:space="preserve">, </w:t>
      </w:r>
      <w:r w:rsidR="00C30FDD" w:rsidRPr="00DC1368">
        <w:t>hale widowiskowo-sportowe</w:t>
      </w:r>
      <w:r w:rsidR="00963711" w:rsidRPr="00DC1368">
        <w:t xml:space="preserve"> z wyłączeniem basenów)</w:t>
      </w:r>
      <w:r w:rsidR="006E109A" w:rsidRPr="00DC1368">
        <w:t xml:space="preserve">, </w:t>
      </w:r>
    </w:p>
    <w:p w14:paraId="44FA195E" w14:textId="63EF7593" w:rsidR="00DC2F7C" w:rsidRPr="001A27F0" w:rsidRDefault="00DC2F7C" w:rsidP="00A230C0">
      <w:pPr>
        <w:ind w:left="426" w:hanging="284"/>
        <w:jc w:val="both"/>
      </w:pPr>
      <w:r w:rsidRPr="001A27F0">
        <w:t xml:space="preserve">4) </w:t>
      </w:r>
      <w:r w:rsidRPr="001A27F0">
        <w:tab/>
      </w:r>
      <w:r w:rsidR="002F3012" w:rsidRPr="001A27F0">
        <w:t>p</w:t>
      </w:r>
      <w:r w:rsidRPr="001A27F0">
        <w:t>rzez „obiekt budowlany będący zabytkiem” Zamawiający rozumie obiekt wpisany d</w:t>
      </w:r>
      <w:r w:rsidR="00DC1368" w:rsidRPr="001A27F0">
        <w:t xml:space="preserve">o </w:t>
      </w:r>
      <w:r w:rsidRPr="001A27F0">
        <w:t>rejestru zabytków lub gminnej ewidencji zabytków.</w:t>
      </w:r>
    </w:p>
    <w:p w14:paraId="1F013BBD" w14:textId="77777777" w:rsidR="008D3E2A" w:rsidRPr="00DC1368" w:rsidRDefault="008D3E2A" w:rsidP="00AD5F86">
      <w:pPr>
        <w:widowControl/>
        <w:tabs>
          <w:tab w:val="left" w:pos="900"/>
        </w:tabs>
        <w:suppressAutoHyphens w:val="0"/>
        <w:jc w:val="both"/>
      </w:pPr>
    </w:p>
    <w:p w14:paraId="0D29B343" w14:textId="77777777" w:rsidR="00BD2B87" w:rsidRPr="00DC1368" w:rsidRDefault="00BD2B87" w:rsidP="00BD2B87">
      <w:pPr>
        <w:tabs>
          <w:tab w:val="left" w:pos="709"/>
          <w:tab w:val="left" w:pos="851"/>
          <w:tab w:val="left" w:pos="993"/>
        </w:tabs>
        <w:jc w:val="both"/>
        <w:rPr>
          <w:b/>
          <w:bCs/>
        </w:rPr>
      </w:pPr>
      <w:r w:rsidRPr="00DC1368">
        <w:rPr>
          <w:b/>
          <w:bCs/>
        </w:rPr>
        <w:t>Rozdział VII – Podstawy wykluczenia wykonawców</w:t>
      </w:r>
    </w:p>
    <w:p w14:paraId="13CECDF6" w14:textId="77777777" w:rsidR="00BD2B87" w:rsidRPr="00DC1368" w:rsidRDefault="00BD2B87" w:rsidP="00575967">
      <w:pPr>
        <w:numPr>
          <w:ilvl w:val="0"/>
          <w:numId w:val="48"/>
        </w:numPr>
        <w:ind w:left="709" w:hanging="720"/>
        <w:contextualSpacing/>
        <w:jc w:val="both"/>
        <w:rPr>
          <w:bCs/>
        </w:rPr>
      </w:pPr>
      <w:r w:rsidRPr="00DC1368">
        <w:rPr>
          <w:bCs/>
        </w:rPr>
        <w:t>Zamawiający wykluczy wykonawcę w przypadku zaistnienia okoliczności przewidzianych postanowieniami:</w:t>
      </w:r>
    </w:p>
    <w:p w14:paraId="7FC007D1" w14:textId="77777777" w:rsidR="00BD2B87" w:rsidRPr="00DC1368" w:rsidRDefault="00BD2B87" w:rsidP="00575967">
      <w:pPr>
        <w:pStyle w:val="Akapitzlist"/>
        <w:widowControl w:val="0"/>
        <w:numPr>
          <w:ilvl w:val="1"/>
          <w:numId w:val="48"/>
        </w:numPr>
        <w:suppressAutoHyphens/>
        <w:ind w:left="709" w:hanging="720"/>
        <w:rPr>
          <w:bCs/>
          <w:lang w:eastAsia="pl-PL"/>
        </w:rPr>
      </w:pPr>
      <w:r w:rsidRPr="00DC1368">
        <w:rPr>
          <w:bCs/>
          <w:lang w:eastAsia="pl-PL"/>
        </w:rPr>
        <w:t xml:space="preserve">art. 108 ust. 1 PZP, z zastrzeżeniem art. 110 ust. 2; </w:t>
      </w:r>
    </w:p>
    <w:p w14:paraId="04F8D8A3" w14:textId="77777777" w:rsidR="00BD2B87" w:rsidRPr="00DC1368" w:rsidRDefault="00BD2B87" w:rsidP="00575967">
      <w:pPr>
        <w:pStyle w:val="Akapitzlist"/>
        <w:widowControl w:val="0"/>
        <w:numPr>
          <w:ilvl w:val="1"/>
          <w:numId w:val="48"/>
        </w:numPr>
        <w:suppressAutoHyphens/>
        <w:ind w:left="709" w:hanging="720"/>
        <w:rPr>
          <w:bCs/>
          <w:lang w:eastAsia="pl-PL"/>
        </w:rPr>
      </w:pPr>
      <w:r w:rsidRPr="00DC1368">
        <w:rPr>
          <w:bCs/>
          <w:lang w:eastAsia="pl-PL"/>
        </w:rPr>
        <w:t>art. 7 ust. 1 ustawy z dnia 13 kwietnia 2022 r. o szczególnych rozwiązaniach w zakresie przeciwdziałania wspieraniu agresji na Ukrainę oraz służących ochronie bezpieczeństwa narodowego (Dz.U. z 2022 r., poz. 835) – zwanej dalej „Ustawą sankcyjną”;</w:t>
      </w:r>
    </w:p>
    <w:p w14:paraId="599B947E" w14:textId="77777777" w:rsidR="00BD2B87" w:rsidRPr="00DC1368" w:rsidRDefault="00BD2B87" w:rsidP="00575967">
      <w:pPr>
        <w:pStyle w:val="Akapitzlist"/>
        <w:widowControl w:val="0"/>
        <w:numPr>
          <w:ilvl w:val="1"/>
          <w:numId w:val="48"/>
        </w:numPr>
        <w:suppressAutoHyphens/>
        <w:ind w:left="709" w:hanging="720"/>
        <w:rPr>
          <w:bCs/>
          <w:lang w:eastAsia="pl-PL"/>
        </w:rPr>
      </w:pPr>
      <w:r w:rsidRPr="00DC1368">
        <w:rPr>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09C9737" w14:textId="77777777" w:rsidR="00BD2B87" w:rsidRPr="00DC1368" w:rsidRDefault="00BD2B87" w:rsidP="00575967">
      <w:pPr>
        <w:pStyle w:val="Akapitzlist"/>
        <w:widowControl w:val="0"/>
        <w:numPr>
          <w:ilvl w:val="1"/>
          <w:numId w:val="48"/>
        </w:numPr>
        <w:suppressAutoHyphens/>
        <w:ind w:left="709" w:hanging="720"/>
        <w:rPr>
          <w:iCs/>
          <w:lang w:eastAsia="pl-PL"/>
        </w:rPr>
      </w:pPr>
      <w:r w:rsidRPr="00DC1368">
        <w:rPr>
          <w:iCs/>
        </w:rPr>
        <w:t>w przypadku, gdy na podwykonawcę lub dostawcę przypada ponad 10% wartości zamówienia, zamawiający dokonuje obligatoryjnej weryfikacji tego podmiotu w zakresie braku podstaw do wykluczenia na podstawie art. 5k rozporządzenia, cytowanych powyżej.</w:t>
      </w:r>
    </w:p>
    <w:p w14:paraId="5261F2F8" w14:textId="77777777" w:rsidR="00BD2B87" w:rsidRPr="00DC1368" w:rsidRDefault="00BD2B87" w:rsidP="00575967">
      <w:pPr>
        <w:numPr>
          <w:ilvl w:val="0"/>
          <w:numId w:val="48"/>
        </w:numPr>
        <w:ind w:left="709" w:hanging="720"/>
        <w:contextualSpacing/>
        <w:jc w:val="both"/>
        <w:rPr>
          <w:bCs/>
        </w:rPr>
      </w:pPr>
      <w:r w:rsidRPr="00DC1368">
        <w:rPr>
          <w:bCs/>
        </w:rPr>
        <w:t>Stosownie do treści art. 109 ust. 1 ustawy PZP, zamawiający wykluczy z postępowania wykonawcę:</w:t>
      </w:r>
    </w:p>
    <w:p w14:paraId="12B2F3B5" w14:textId="77777777" w:rsidR="00BD2B87" w:rsidRPr="00DC1368" w:rsidRDefault="00BD2B87" w:rsidP="00575967">
      <w:pPr>
        <w:numPr>
          <w:ilvl w:val="1"/>
          <w:numId w:val="48"/>
        </w:numPr>
        <w:ind w:left="709" w:hanging="720"/>
        <w:contextualSpacing/>
        <w:jc w:val="both"/>
        <w:rPr>
          <w:bCs/>
        </w:rPr>
      </w:pPr>
      <w:r w:rsidRPr="00DC1368">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DC1368">
        <w:rPr>
          <w:bCs/>
        </w:rPr>
        <w:t>(art. 109 ust. 1 pkt 1);</w:t>
      </w:r>
    </w:p>
    <w:p w14:paraId="763C1189" w14:textId="77777777" w:rsidR="00BD2B87" w:rsidRPr="00DC1368" w:rsidRDefault="00BD2B87" w:rsidP="00575967">
      <w:pPr>
        <w:numPr>
          <w:ilvl w:val="1"/>
          <w:numId w:val="48"/>
        </w:numPr>
        <w:ind w:left="709" w:hanging="720"/>
        <w:contextualSpacing/>
        <w:jc w:val="both"/>
        <w:rPr>
          <w:bCs/>
        </w:rPr>
      </w:pPr>
      <w:r w:rsidRPr="00DC1368">
        <w:rPr>
          <w:bCs/>
        </w:rPr>
        <w:t xml:space="preserve">w stosunku do którego otwarto likwidację, ogłoszono </w:t>
      </w:r>
      <w:r w:rsidRPr="00DC1368">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79AA1B" w14:textId="77777777" w:rsidR="00BD2B87" w:rsidRPr="00DC1368" w:rsidRDefault="00BD2B87" w:rsidP="00575967">
      <w:pPr>
        <w:numPr>
          <w:ilvl w:val="1"/>
          <w:numId w:val="48"/>
        </w:numPr>
        <w:ind w:left="709" w:hanging="720"/>
        <w:contextualSpacing/>
        <w:jc w:val="both"/>
        <w:rPr>
          <w:bCs/>
        </w:rPr>
      </w:pPr>
      <w:r w:rsidRPr="00DC1368">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B7FB908" w14:textId="77777777" w:rsidR="00BD2B87" w:rsidRPr="00DC1368" w:rsidRDefault="00BD2B87" w:rsidP="00575967">
      <w:pPr>
        <w:numPr>
          <w:ilvl w:val="1"/>
          <w:numId w:val="48"/>
        </w:numPr>
        <w:ind w:left="709" w:hanging="720"/>
        <w:contextualSpacing/>
        <w:jc w:val="both"/>
        <w:rPr>
          <w:bCs/>
        </w:rPr>
      </w:pPr>
      <w:r w:rsidRPr="00DC1368">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DEA3F0B" w14:textId="77777777" w:rsidR="00BD2B87" w:rsidRPr="00DC1368" w:rsidRDefault="00BD2B87" w:rsidP="00575967">
      <w:pPr>
        <w:numPr>
          <w:ilvl w:val="1"/>
          <w:numId w:val="48"/>
        </w:numPr>
        <w:ind w:left="709" w:hanging="720"/>
        <w:contextualSpacing/>
        <w:jc w:val="both"/>
        <w:rPr>
          <w:bCs/>
        </w:rPr>
      </w:pPr>
      <w:r w:rsidRPr="00DC1368">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E8192B7" w14:textId="77777777" w:rsidR="00BD2B87" w:rsidRPr="00DC1368" w:rsidRDefault="00BD2B87" w:rsidP="00575967">
      <w:pPr>
        <w:numPr>
          <w:ilvl w:val="1"/>
          <w:numId w:val="48"/>
        </w:numPr>
        <w:ind w:left="709" w:hanging="720"/>
        <w:contextualSpacing/>
        <w:jc w:val="both"/>
        <w:rPr>
          <w:bCs/>
        </w:rPr>
      </w:pPr>
      <w:r w:rsidRPr="00DC1368">
        <w:rPr>
          <w:color w:val="000000"/>
        </w:rPr>
        <w:t>który bezprawnie wpływał lub próbował wpływać na czynności zamawiającego lub próbował pozyskać lub pozyskał informacje poufne, mogące dać mu przewagę w postępowaniu o udzielenie zamówienia (art. 109 ust. 1 pkt 9);</w:t>
      </w:r>
    </w:p>
    <w:p w14:paraId="6BE64AEC" w14:textId="77777777" w:rsidR="00BD2B87" w:rsidRPr="00DC1368" w:rsidRDefault="00BD2B87" w:rsidP="00575967">
      <w:pPr>
        <w:numPr>
          <w:ilvl w:val="1"/>
          <w:numId w:val="48"/>
        </w:numPr>
        <w:ind w:left="709" w:hanging="720"/>
        <w:contextualSpacing/>
        <w:jc w:val="both"/>
        <w:rPr>
          <w:bCs/>
        </w:rPr>
      </w:pPr>
      <w:r w:rsidRPr="00DC1368">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7CD534C5" w14:textId="77777777" w:rsidR="00BD2B87" w:rsidRPr="00DC1368" w:rsidRDefault="00BD2B87" w:rsidP="00575967">
      <w:pPr>
        <w:numPr>
          <w:ilvl w:val="0"/>
          <w:numId w:val="48"/>
        </w:numPr>
        <w:spacing w:before="26"/>
        <w:ind w:left="709" w:hanging="720"/>
        <w:contextualSpacing/>
        <w:jc w:val="both"/>
      </w:pPr>
      <w:r w:rsidRPr="00DC1368">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9B777D5" w14:textId="77777777" w:rsidR="00930105" w:rsidRPr="00DC1368" w:rsidRDefault="00930105" w:rsidP="00AD5F86">
      <w:pPr>
        <w:tabs>
          <w:tab w:val="left" w:pos="426"/>
          <w:tab w:val="left" w:pos="709"/>
          <w:tab w:val="left" w:pos="851"/>
          <w:tab w:val="left" w:pos="993"/>
        </w:tabs>
        <w:suppressAutoHyphens w:val="0"/>
        <w:adjustRightInd w:val="0"/>
        <w:ind w:left="1070"/>
        <w:jc w:val="both"/>
        <w:textAlignment w:val="baseline"/>
      </w:pPr>
    </w:p>
    <w:p w14:paraId="70383CA5" w14:textId="77777777" w:rsidR="009E2CE7" w:rsidRPr="00DC1368" w:rsidRDefault="009E2CE7" w:rsidP="009E2CE7">
      <w:pPr>
        <w:widowControl/>
        <w:suppressAutoHyphens w:val="0"/>
        <w:jc w:val="both"/>
        <w:rPr>
          <w:b/>
          <w:bCs/>
          <w:color w:val="000000" w:themeColor="text1"/>
        </w:rPr>
      </w:pPr>
      <w:r w:rsidRPr="00DC1368">
        <w:rPr>
          <w:b/>
          <w:bCs/>
          <w:color w:val="000000" w:themeColor="text1"/>
        </w:rPr>
        <w:t xml:space="preserve">Rozdział VIII - </w:t>
      </w:r>
      <w:r w:rsidRPr="00DC1368">
        <w:rPr>
          <w:b/>
          <w:bCs/>
        </w:rPr>
        <w:t>Wykaz oświadczeń i dokumentów, jakie mają dostarczyć Wykonawcy w celu potwierdzenia spełnienia warunków udziału w postępowaniu oraz braku podstaw do wykluczenia</w:t>
      </w:r>
      <w:r w:rsidRPr="00DC1368">
        <w:rPr>
          <w:b/>
          <w:bCs/>
          <w:color w:val="000000" w:themeColor="text1"/>
        </w:rPr>
        <w:t>.</w:t>
      </w:r>
    </w:p>
    <w:p w14:paraId="387B7656" w14:textId="77777777" w:rsidR="009E2CE7" w:rsidRPr="00DC1368" w:rsidRDefault="009E2CE7" w:rsidP="00575967">
      <w:pPr>
        <w:widowControl/>
        <w:numPr>
          <w:ilvl w:val="0"/>
          <w:numId w:val="53"/>
        </w:numPr>
        <w:tabs>
          <w:tab w:val="clear" w:pos="1440"/>
        </w:tabs>
        <w:suppressAutoHyphens w:val="0"/>
        <w:ind w:left="426" w:hanging="426"/>
        <w:jc w:val="both"/>
        <w:rPr>
          <w:bCs/>
        </w:rPr>
      </w:pPr>
      <w:r w:rsidRPr="00DC1368">
        <w:rPr>
          <w:bCs/>
        </w:rPr>
        <w:t>Oświadczenia składane obligatoryjnie wraz z ofertą:</w:t>
      </w:r>
    </w:p>
    <w:p w14:paraId="73778666" w14:textId="77777777" w:rsidR="009E2CE7" w:rsidRPr="00DC1368" w:rsidRDefault="009E2CE7" w:rsidP="00575967">
      <w:pPr>
        <w:pStyle w:val="Akapitzlist"/>
        <w:numPr>
          <w:ilvl w:val="0"/>
          <w:numId w:val="54"/>
        </w:numPr>
        <w:ind w:left="851" w:hanging="425"/>
        <w:rPr>
          <w:bCs/>
        </w:rPr>
      </w:pPr>
      <w:r w:rsidRPr="00DC1368">
        <w:rPr>
          <w:color w:val="000000" w:themeColor="text1"/>
        </w:rPr>
        <w:t xml:space="preserve">W celu potwierdzenia spełnienia warunków udziału w postępowaniu oraz braku podstaw do wykluczenia Wykonawcy z postepowania o udzielenie zamówienia publicznego w okolicznościach, o których mowa w Rozdziale VII SWZ, Wykonawca musi dołączyć do oferty oświadczenie - jednolity dokument (JEDZ), którego wzór stanowi załącznik nr 1 do formularza ofertowego. </w:t>
      </w:r>
      <w:r w:rsidRPr="00DC1368">
        <w:t xml:space="preserve">Celem uzupełnienia oświadczenia w formie JEDZ należy go pobrać, ze strony </w:t>
      </w:r>
      <w:hyperlink r:id="rId15" w:history="1">
        <w:r w:rsidRPr="00DC1368">
          <w:rPr>
            <w:rStyle w:val="Hipercze"/>
          </w:rPr>
          <w:t>www.przetargi.uj.edu.pl</w:t>
        </w:r>
      </w:hyperlink>
      <w:r w:rsidRPr="00DC1368">
        <w:t xml:space="preserve"> zapisać na dysku, a następnie zaimportować i uzupełnić poprzez serwis ESPD dostępny pod adresem:</w:t>
      </w:r>
      <w:r w:rsidRPr="00DC1368">
        <w:rPr>
          <w:rStyle w:val="Hipercze"/>
        </w:rPr>
        <w:t xml:space="preserve"> http://espd.uzp.gov.pl</w:t>
      </w:r>
      <w:r w:rsidRPr="00DC1368">
        <w:t xml:space="preserve"> Uzupełniony ESPD należy podpisać podpisem kwalifikowanym. Serwis ESPD nie archiwizuje plików. </w:t>
      </w:r>
    </w:p>
    <w:p w14:paraId="4B6BE9FF" w14:textId="77777777" w:rsidR="009E2CE7" w:rsidRPr="00DC1368" w:rsidRDefault="009E2CE7" w:rsidP="009E2CE7">
      <w:pPr>
        <w:widowControl/>
        <w:tabs>
          <w:tab w:val="left" w:pos="900"/>
        </w:tabs>
        <w:suppressAutoHyphens w:val="0"/>
        <w:ind w:left="851"/>
        <w:jc w:val="both"/>
        <w:rPr>
          <w:color w:val="000000" w:themeColor="text1"/>
        </w:rPr>
      </w:pPr>
      <w:r w:rsidRPr="00DC1368">
        <w:rPr>
          <w:color w:val="000000" w:themeColor="text1"/>
        </w:rPr>
        <w:t>Zamawiający informuje, iż na stronie Urzędu Zamówień Publicznych:</w:t>
      </w:r>
    </w:p>
    <w:p w14:paraId="05FCA7B1" w14:textId="77777777" w:rsidR="009E2CE7" w:rsidRPr="00DC1368" w:rsidRDefault="00000000" w:rsidP="009E2CE7">
      <w:pPr>
        <w:widowControl/>
        <w:tabs>
          <w:tab w:val="left" w:pos="900"/>
        </w:tabs>
        <w:suppressAutoHyphens w:val="0"/>
        <w:ind w:left="851"/>
        <w:jc w:val="both"/>
        <w:rPr>
          <w:color w:val="000000" w:themeColor="text1"/>
        </w:rPr>
      </w:pPr>
      <w:hyperlink r:id="rId16">
        <w:r w:rsidR="009E2CE7" w:rsidRPr="00DC1368">
          <w:rPr>
            <w:rStyle w:val="Hipercze"/>
          </w:rPr>
          <w:t>https://www.uzp.gov.pl/__data/assets/pdf_file/0015/32415/Jednolity-Europejski-Dokument-Zamowienia-instrukcja.pdf</w:t>
        </w:r>
      </w:hyperlink>
      <w:r w:rsidR="009E2CE7" w:rsidRPr="00DC1368">
        <w:rPr>
          <w:color w:val="000000" w:themeColor="text1"/>
        </w:rPr>
        <w:t xml:space="preserve"> dostępna jest Instrukcja Wypełniania Jednolitego Europejskiego Dokumentu Zamówienia (w języku polskim).</w:t>
      </w:r>
    </w:p>
    <w:p w14:paraId="48B9F2CA" w14:textId="77777777" w:rsidR="009E2CE7" w:rsidRPr="00DC1368" w:rsidRDefault="009E2CE7" w:rsidP="00575967">
      <w:pPr>
        <w:pStyle w:val="Akapitzlist"/>
        <w:numPr>
          <w:ilvl w:val="0"/>
          <w:numId w:val="54"/>
        </w:numPr>
        <w:ind w:left="851" w:hanging="425"/>
        <w:rPr>
          <w:color w:val="000000" w:themeColor="text1"/>
        </w:rPr>
      </w:pPr>
      <w:r w:rsidRPr="00DC1368">
        <w:rPr>
          <w:color w:val="000000" w:themeColor="text1"/>
        </w:rPr>
        <w:t>Jednolity Europejski Dokument Zamówienia (JEDZ) składa się w formie elektronicznej opatrzonej kwalifikowanym podpisem elektronicznym.</w:t>
      </w:r>
    </w:p>
    <w:p w14:paraId="20A3FFC8" w14:textId="77777777" w:rsidR="009E2CE7" w:rsidRPr="00DC1368" w:rsidRDefault="009E2CE7" w:rsidP="00575967">
      <w:pPr>
        <w:widowControl/>
        <w:numPr>
          <w:ilvl w:val="0"/>
          <w:numId w:val="53"/>
        </w:numPr>
        <w:tabs>
          <w:tab w:val="clear" w:pos="1440"/>
        </w:tabs>
        <w:suppressAutoHyphens w:val="0"/>
        <w:ind w:left="426" w:hanging="426"/>
        <w:jc w:val="both"/>
        <w:rPr>
          <w:bCs/>
        </w:rPr>
      </w:pPr>
      <w:r w:rsidRPr="00DC1368">
        <w:rPr>
          <w:bCs/>
        </w:rPr>
        <w:t>Dodatkowe oświadczenia składane obligatoryjnie wraz z ofertą w przypadku składania oferty przez wykonawców wspólnie ubiegających się o udzielenie zamówienia:</w:t>
      </w:r>
    </w:p>
    <w:p w14:paraId="4E9871AC" w14:textId="77777777" w:rsidR="009E2CE7" w:rsidRPr="00DC1368" w:rsidRDefault="009E2CE7" w:rsidP="00575967">
      <w:pPr>
        <w:widowControl/>
        <w:numPr>
          <w:ilvl w:val="0"/>
          <w:numId w:val="55"/>
        </w:numPr>
        <w:suppressAutoHyphens w:val="0"/>
        <w:ind w:left="851" w:hanging="425"/>
        <w:jc w:val="both"/>
        <w:rPr>
          <w:bCs/>
        </w:rPr>
      </w:pPr>
      <w:r w:rsidRPr="00DC1368">
        <w:rPr>
          <w:color w:val="000000" w:themeColor="text1"/>
        </w:rPr>
        <w:t xml:space="preserve">W przypadku wspólnego ubiegania się o zamówienie przez wykonawców (np. </w:t>
      </w:r>
      <w:r w:rsidRPr="00DC1368">
        <w:rPr>
          <w:color w:val="000000" w:themeColor="text1"/>
        </w:rPr>
        <w:br/>
        <w:t xml:space="preserve">w formie konsorcjum), oświadczenie, o którym mowa w ust. 1 pkt 1) składa każdy z wykonawców wspólnie ubiegających się o zamówienie. W tym przypadku, </w:t>
      </w:r>
      <w:r w:rsidRPr="00DC1368">
        <w:t xml:space="preserve">Jednolity Europejski Dokument Zamówienia (JEDZ) składa się w formie elektronicznej opatrzonej </w:t>
      </w:r>
      <w:r w:rsidRPr="00DC1368">
        <w:rPr>
          <w:color w:val="000000"/>
        </w:rPr>
        <w:t>kwalifikowanym</w:t>
      </w:r>
      <w:r w:rsidRPr="00DC1368">
        <w:t xml:space="preserve"> podpisem elektronicznym wystawionym odpowiednio dla każdego z wykonawców.</w:t>
      </w:r>
    </w:p>
    <w:p w14:paraId="494DC167" w14:textId="77777777" w:rsidR="009E2CE7" w:rsidRPr="00DC1368" w:rsidRDefault="009E2CE7" w:rsidP="00575967">
      <w:pPr>
        <w:widowControl/>
        <w:numPr>
          <w:ilvl w:val="0"/>
          <w:numId w:val="55"/>
        </w:numPr>
        <w:suppressAutoHyphens w:val="0"/>
        <w:ind w:left="851" w:hanging="425"/>
        <w:jc w:val="both"/>
        <w:rPr>
          <w:bCs/>
        </w:rPr>
      </w:pPr>
      <w:r w:rsidRPr="00DC1368">
        <w:t>Wykonawcy wspólnie ubiegający się o udzielenie zamówienia dołączają do oferty oświadczenie, z którego wynika, które roboty budowlane, dostawy lub usługi wykonają poszczególni wykonawcy.</w:t>
      </w:r>
    </w:p>
    <w:p w14:paraId="51D7C66D" w14:textId="78E1FFC2" w:rsidR="00803B73" w:rsidRPr="00DC1368" w:rsidRDefault="009E2CE7" w:rsidP="00575967">
      <w:pPr>
        <w:widowControl/>
        <w:numPr>
          <w:ilvl w:val="0"/>
          <w:numId w:val="53"/>
        </w:numPr>
        <w:tabs>
          <w:tab w:val="clear" w:pos="1440"/>
        </w:tabs>
        <w:suppressAutoHyphens w:val="0"/>
        <w:ind w:left="567" w:hanging="567"/>
        <w:jc w:val="both"/>
        <w:rPr>
          <w:bCs/>
        </w:rPr>
      </w:pPr>
      <w:r w:rsidRPr="00DC1368">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1F4832D7" w14:textId="1B3B70E3" w:rsidR="00803B73" w:rsidRPr="00DC1368" w:rsidRDefault="00803B73" w:rsidP="00575967">
      <w:pPr>
        <w:pStyle w:val="Akapitzlist"/>
        <w:numPr>
          <w:ilvl w:val="0"/>
          <w:numId w:val="56"/>
        </w:numPr>
        <w:rPr>
          <w:bCs/>
        </w:rPr>
      </w:pPr>
      <w:r w:rsidRPr="00DC1368">
        <w:t xml:space="preserve"> </w:t>
      </w:r>
      <w:r w:rsidRPr="00DC1368">
        <w:rPr>
          <w:bCs/>
        </w:rPr>
        <w:t>dokumenty potwierdzające, że wykonawca jest ubezpieczony od odpowiedzialności cywilnej w zakresie prowadzonej działalności związanej z przedmiotem zamówienia na sumę gwarancyjną co najmniej w wysokości wskazanej w SWZ.</w:t>
      </w:r>
    </w:p>
    <w:p w14:paraId="7D3F5B5A" w14:textId="344E1425" w:rsidR="001B7095" w:rsidRPr="00DC1368" w:rsidRDefault="005B11A4" w:rsidP="00575967">
      <w:pPr>
        <w:pStyle w:val="Akapitzlist"/>
        <w:numPr>
          <w:ilvl w:val="0"/>
          <w:numId w:val="56"/>
        </w:numPr>
        <w:ind w:left="851" w:hanging="425"/>
        <w:rPr>
          <w:bCs/>
        </w:rPr>
      </w:pPr>
      <w:r w:rsidRPr="00DC1368">
        <w:rPr>
          <w:bCs/>
        </w:rPr>
        <w:t>informacji banku lub spółdzielczej kasy oszczędnościowo-kredytowej potwierdzającej wysokość posiadanych środków finansowych lub zdolność kredytową wykonawcy, w okresie nie wcześniejszym niż 3 miesiące przed jej złożeniem;</w:t>
      </w:r>
    </w:p>
    <w:p w14:paraId="37EE0A98" w14:textId="1E335E3C" w:rsidR="008739BB" w:rsidRPr="00DC1368" w:rsidRDefault="008739BB" w:rsidP="00575967">
      <w:pPr>
        <w:pStyle w:val="Akapitzlist"/>
        <w:numPr>
          <w:ilvl w:val="0"/>
          <w:numId w:val="56"/>
        </w:numPr>
        <w:rPr>
          <w:bCs/>
        </w:rPr>
      </w:pPr>
      <w:r w:rsidRPr="00DC1368">
        <w:rPr>
          <w:bCs/>
        </w:rPr>
        <w:t xml:space="preserve">wykaz robót budowlanych </w:t>
      </w:r>
      <w:r w:rsidR="00D3729A" w:rsidRPr="00DC1368">
        <w:rPr>
          <w:bCs/>
        </w:rPr>
        <w:t xml:space="preserve">i usług </w:t>
      </w:r>
      <w:r w:rsidRPr="00DC1368">
        <w:rPr>
          <w:bCs/>
        </w:rPr>
        <w:t>zawierający informacje pozwalające na potwierdzenie spełnienia warunków udziału opisanych w Rozdziale VI SWZ, w szczególności nazwy inwestycji, nr wpisu do rejestru zabytku, rodzaj realizowanych prac, wartość, termin realizacji, nazwę Zamawiającego,</w:t>
      </w:r>
    </w:p>
    <w:p w14:paraId="7A53FDAF" w14:textId="628B851B" w:rsidR="00DB48B8" w:rsidRPr="00DC1368" w:rsidRDefault="00DB48B8" w:rsidP="00575967">
      <w:pPr>
        <w:pStyle w:val="Akapitzlist"/>
        <w:numPr>
          <w:ilvl w:val="0"/>
          <w:numId w:val="56"/>
        </w:numPr>
        <w:rPr>
          <w:bCs/>
        </w:rPr>
      </w:pPr>
      <w:r w:rsidRPr="00DC1368">
        <w:rPr>
          <w:bCs/>
        </w:rPr>
        <w:t xml:space="preserve">dowody określające czy roboty budowlane </w:t>
      </w:r>
      <w:r w:rsidR="00D3729A" w:rsidRPr="00DC1368">
        <w:rPr>
          <w:bCs/>
        </w:rPr>
        <w:t xml:space="preserve">i usługi </w:t>
      </w:r>
      <w:r w:rsidRPr="00DC1368">
        <w:rPr>
          <w:bCs/>
        </w:rPr>
        <w:t xml:space="preserve">zamieszczone w „Wykazie robót budowlanych” </w:t>
      </w:r>
      <w:r w:rsidR="00D3729A" w:rsidRPr="00DC1368">
        <w:rPr>
          <w:bCs/>
        </w:rPr>
        <w:t xml:space="preserve">i „ wykazie usług” </w:t>
      </w:r>
      <w:r w:rsidRPr="00DC1368">
        <w:rPr>
          <w:bCs/>
        </w:rPr>
        <w:t>zostały wykonane należycie, w szczególności czy roboty zostały wykonane należycie. Dowodami są referencje bądź inne dokumenty wystawione przez podmiot, na rzecz którego roboty budowlane były wykonywane, a jeżeli wykonawca z przyczyn niezależnych od niego nie jest w stanie uzyskać tych dokumentów – inne odpowiednie dokumenty,</w:t>
      </w:r>
    </w:p>
    <w:p w14:paraId="5C1897B8" w14:textId="22460C11" w:rsidR="00D0658C" w:rsidRPr="00DC1368" w:rsidRDefault="00404E2A" w:rsidP="00575967">
      <w:pPr>
        <w:pStyle w:val="Akapitzlist"/>
        <w:numPr>
          <w:ilvl w:val="0"/>
          <w:numId w:val="56"/>
        </w:numPr>
        <w:rPr>
          <w:bCs/>
        </w:rPr>
      </w:pPr>
      <w:r w:rsidRPr="00DC1368">
        <w:rPr>
          <w:bCs/>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1E6BC4BE" w14:textId="6EEC6082" w:rsidR="009E2CE7" w:rsidRPr="00DC1368" w:rsidRDefault="009E2CE7" w:rsidP="00575967">
      <w:pPr>
        <w:pStyle w:val="Akapitzlist"/>
        <w:numPr>
          <w:ilvl w:val="0"/>
          <w:numId w:val="56"/>
        </w:numPr>
        <w:ind w:left="851" w:hanging="425"/>
        <w:rPr>
          <w:bCs/>
        </w:rPr>
      </w:pPr>
      <w:r w:rsidRPr="00DC1368">
        <w:rPr>
          <w:bCs/>
        </w:rPr>
        <w:t>informacja z Krajowego Rejestru Karnego w zakresie określonym w art. 108 ust. 1 pkt.1), 2) ustawy PZP oraz w art. 108 ust. 1 pkt 4) ustawy PZP, dotyczącej orzeczenia zakazu ubiegania się o zamówienie publiczne tytułem środka karnego  – sporządzonej nie wcześniej niż 6 miesięcy przed jej złożeniem,</w:t>
      </w:r>
    </w:p>
    <w:p w14:paraId="27676C91" w14:textId="77777777" w:rsidR="009E2CE7" w:rsidRPr="00DC1368" w:rsidRDefault="009E2CE7" w:rsidP="00575967">
      <w:pPr>
        <w:pStyle w:val="Akapitzlist"/>
        <w:numPr>
          <w:ilvl w:val="0"/>
          <w:numId w:val="56"/>
        </w:numPr>
        <w:ind w:left="851" w:hanging="425"/>
        <w:rPr>
          <w:bCs/>
        </w:rPr>
      </w:pPr>
      <w:r w:rsidRPr="00DC1368">
        <w:rPr>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5BCAB5A" w14:textId="77777777" w:rsidR="009E2CE7" w:rsidRPr="00DC1368" w:rsidRDefault="009E2CE7" w:rsidP="00575967">
      <w:pPr>
        <w:pStyle w:val="Akapitzlist"/>
        <w:numPr>
          <w:ilvl w:val="0"/>
          <w:numId w:val="56"/>
        </w:numPr>
        <w:ind w:left="851" w:hanging="425"/>
        <w:rPr>
          <w:bCs/>
        </w:rPr>
      </w:pPr>
      <w:r w:rsidRPr="00DC1368">
        <w:rPr>
          <w:bCs/>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20669C5" w14:textId="77777777" w:rsidR="009E2CE7" w:rsidRPr="0031645F" w:rsidRDefault="009E2CE7" w:rsidP="00575967">
      <w:pPr>
        <w:pStyle w:val="Akapitzlist"/>
        <w:numPr>
          <w:ilvl w:val="0"/>
          <w:numId w:val="56"/>
        </w:numPr>
        <w:ind w:left="851" w:hanging="425"/>
        <w:rPr>
          <w:bCs/>
        </w:rPr>
      </w:pPr>
      <w:r w:rsidRPr="00DC1368">
        <w:rPr>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31645F">
        <w:rPr>
          <w:bCs/>
        </w:rPr>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B148EBE" w14:textId="77777777" w:rsidR="009E2CE7" w:rsidRPr="0031645F" w:rsidRDefault="009E2CE7" w:rsidP="00575967">
      <w:pPr>
        <w:pStyle w:val="Akapitzlist"/>
        <w:numPr>
          <w:ilvl w:val="0"/>
          <w:numId w:val="56"/>
        </w:numPr>
        <w:ind w:left="851" w:hanging="425"/>
        <w:rPr>
          <w:bCs/>
        </w:rPr>
      </w:pPr>
      <w:r w:rsidRPr="0031645F">
        <w:rPr>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EB509AE" w14:textId="77777777" w:rsidR="009E2CE7" w:rsidRPr="0031645F" w:rsidRDefault="009E2CE7" w:rsidP="00575967">
      <w:pPr>
        <w:pStyle w:val="Akapitzlist"/>
        <w:numPr>
          <w:ilvl w:val="0"/>
          <w:numId w:val="56"/>
        </w:numPr>
        <w:ind w:left="851" w:hanging="425"/>
        <w:rPr>
          <w:bCs/>
        </w:rPr>
      </w:pPr>
      <w:r w:rsidRPr="0031645F">
        <w:t xml:space="preserve">oświadczenia wykonawcy o aktualności informacji zawartych w oświadczeniu JEDZ złożonym do oferty, w zakresie podstaw wykluczenia z postępowania wskazanych przez zamawiającego, o których mowa w: </w:t>
      </w:r>
    </w:p>
    <w:p w14:paraId="62413F63" w14:textId="77777777" w:rsidR="009E2CE7" w:rsidRPr="0031645F" w:rsidRDefault="009E2CE7" w:rsidP="00575967">
      <w:pPr>
        <w:pStyle w:val="Akapitzlist"/>
        <w:numPr>
          <w:ilvl w:val="0"/>
          <w:numId w:val="57"/>
        </w:numPr>
        <w:autoSpaceDE w:val="0"/>
        <w:autoSpaceDN w:val="0"/>
        <w:adjustRightInd w:val="0"/>
        <w:ind w:left="1134" w:hanging="425"/>
      </w:pPr>
      <w:r w:rsidRPr="0031645F">
        <w:t>art. 108 ust. 1 pkt 3 ustawy PZP,</w:t>
      </w:r>
    </w:p>
    <w:p w14:paraId="7C29975F" w14:textId="77777777" w:rsidR="009E2CE7" w:rsidRPr="0031645F" w:rsidRDefault="009E2CE7" w:rsidP="00575967">
      <w:pPr>
        <w:pStyle w:val="Akapitzlist"/>
        <w:numPr>
          <w:ilvl w:val="0"/>
          <w:numId w:val="57"/>
        </w:numPr>
        <w:autoSpaceDE w:val="0"/>
        <w:autoSpaceDN w:val="0"/>
        <w:adjustRightInd w:val="0"/>
        <w:ind w:left="1134" w:hanging="425"/>
      </w:pPr>
      <w:r w:rsidRPr="0031645F">
        <w:t xml:space="preserve">art. 108 ust. 1 pkt 4 ustawy PZP, dotyczących orzeczenia zakazu ubiegania się o zamówienie publiczne tytułem środka zapobiegawczego, </w:t>
      </w:r>
    </w:p>
    <w:p w14:paraId="62A1129E" w14:textId="77777777" w:rsidR="009E2CE7" w:rsidRPr="0031645F" w:rsidRDefault="009E2CE7" w:rsidP="00575967">
      <w:pPr>
        <w:pStyle w:val="Akapitzlist"/>
        <w:numPr>
          <w:ilvl w:val="0"/>
          <w:numId w:val="57"/>
        </w:numPr>
        <w:autoSpaceDE w:val="0"/>
        <w:autoSpaceDN w:val="0"/>
        <w:adjustRightInd w:val="0"/>
        <w:ind w:left="1134" w:hanging="425"/>
      </w:pPr>
      <w:r w:rsidRPr="0031645F">
        <w:t xml:space="preserve">art. 108 ust. 1 pkt 5 ustawy PZP, dotyczących zawarcia z innymi wykonawcami porozumienia mającego na celu zakłócenie konkurencji, </w:t>
      </w:r>
    </w:p>
    <w:p w14:paraId="58542205" w14:textId="77777777" w:rsidR="009E2CE7" w:rsidRPr="0031645F" w:rsidRDefault="009E2CE7" w:rsidP="00575967">
      <w:pPr>
        <w:pStyle w:val="Akapitzlist"/>
        <w:numPr>
          <w:ilvl w:val="0"/>
          <w:numId w:val="57"/>
        </w:numPr>
        <w:autoSpaceDE w:val="0"/>
        <w:autoSpaceDN w:val="0"/>
        <w:adjustRightInd w:val="0"/>
        <w:ind w:left="1134" w:hanging="425"/>
      </w:pPr>
      <w:r w:rsidRPr="0031645F">
        <w:t xml:space="preserve">art. 108 ust. 1 pkt 6 ustawy PZP, </w:t>
      </w:r>
    </w:p>
    <w:p w14:paraId="2EAA05DD" w14:textId="77777777" w:rsidR="009E2CE7" w:rsidRPr="0031645F" w:rsidRDefault="009E2CE7" w:rsidP="00575967">
      <w:pPr>
        <w:pStyle w:val="Akapitzlist"/>
        <w:numPr>
          <w:ilvl w:val="0"/>
          <w:numId w:val="57"/>
        </w:numPr>
        <w:autoSpaceDE w:val="0"/>
        <w:autoSpaceDN w:val="0"/>
        <w:adjustRightInd w:val="0"/>
        <w:ind w:left="1134" w:hanging="425"/>
      </w:pPr>
      <w:r w:rsidRPr="0031645F">
        <w:t xml:space="preserve">art. 109 ust. 1 pkt 1 ustawy PZP, odnośnie do naruszenia obowiązków dotyczących płatności podatków i opłat lokalnych, o których mowa w ustawie z dnia 12 stycznia 1991 r. o podatkach i opłatach lokalnych (Dz. U. z 2019 r. poz. 1170), </w:t>
      </w:r>
    </w:p>
    <w:p w14:paraId="4BAFC647" w14:textId="77777777" w:rsidR="009E2CE7" w:rsidRPr="0031645F" w:rsidRDefault="009E2CE7" w:rsidP="00575967">
      <w:pPr>
        <w:pStyle w:val="Akapitzlist"/>
        <w:numPr>
          <w:ilvl w:val="0"/>
          <w:numId w:val="57"/>
        </w:numPr>
        <w:autoSpaceDE w:val="0"/>
        <w:autoSpaceDN w:val="0"/>
        <w:adjustRightInd w:val="0"/>
        <w:ind w:left="1134" w:hanging="425"/>
      </w:pPr>
      <w:r w:rsidRPr="0031645F">
        <w:t>art. 109 ust. 1 pkt 5 i od 7 do 10 ustawy PZP.</w:t>
      </w:r>
    </w:p>
    <w:p w14:paraId="31566736" w14:textId="77777777" w:rsidR="009E2CE7" w:rsidRPr="0031645F" w:rsidRDefault="009E2CE7" w:rsidP="00575967">
      <w:pPr>
        <w:pStyle w:val="Akapitzlist"/>
        <w:numPr>
          <w:ilvl w:val="0"/>
          <w:numId w:val="56"/>
        </w:numPr>
        <w:ind w:left="851" w:hanging="425"/>
      </w:pPr>
      <w:r w:rsidRPr="0031645F">
        <w:t>Jeżeli Wykonawca ma siedzibę lub miejsce zamieszkania poza terytorium Rzeczpospolitej Polskiej, zamiast:</w:t>
      </w:r>
    </w:p>
    <w:p w14:paraId="5AC25F27" w14:textId="47ECEF4E" w:rsidR="009E2CE7" w:rsidRPr="0031645F" w:rsidRDefault="009E2CE7" w:rsidP="00575967">
      <w:pPr>
        <w:pStyle w:val="Akapitzlist"/>
        <w:numPr>
          <w:ilvl w:val="0"/>
          <w:numId w:val="58"/>
        </w:numPr>
        <w:ind w:left="851"/>
      </w:pPr>
      <w:r w:rsidRPr="0031645F">
        <w:t>informacji z Krajowego Rejestru Karnego, o której mowa w pkt 3 ppkt 1)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03486" w:rsidRPr="0031645F">
        <w:t xml:space="preserve"> lub miejsce zamieszkania ma osoba, której dotyczy informacja albo dokument</w:t>
      </w:r>
      <w:r w:rsidRPr="0031645F">
        <w:t>. Dokument, o którym mowa w niniejszym punkcie powinien być wystawiony nie wcześniej niż 6 miesięcy przed jego złożeniem,</w:t>
      </w:r>
    </w:p>
    <w:p w14:paraId="6DC94184" w14:textId="77777777" w:rsidR="009E2CE7" w:rsidRPr="0031645F" w:rsidRDefault="009E2CE7" w:rsidP="00575967">
      <w:pPr>
        <w:pStyle w:val="Akapitzlist"/>
        <w:numPr>
          <w:ilvl w:val="0"/>
          <w:numId w:val="58"/>
        </w:numPr>
        <w:ind w:left="851" w:hanging="425"/>
      </w:pPr>
      <w:r w:rsidRPr="0031645F">
        <w:t xml:space="preserve">zaświadczenia, o którym mowa w o której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 składa dokument lub dokumenty wystawione w kraju, w którym wykonawca ma siedzibę lub miejsce zamieszkania, potwierdzające odpowiednio, że: </w:t>
      </w:r>
    </w:p>
    <w:p w14:paraId="5CE369CD" w14:textId="77777777" w:rsidR="009E2CE7" w:rsidRPr="0031645F" w:rsidRDefault="009E2CE7" w:rsidP="00A230C0">
      <w:pPr>
        <w:pStyle w:val="Akapitzlist"/>
        <w:numPr>
          <w:ilvl w:val="0"/>
          <w:numId w:val="0"/>
        </w:numPr>
        <w:ind w:left="851"/>
      </w:pPr>
      <w:r w:rsidRPr="0031645F">
        <w:t xml:space="preserve">- nie naruszył obowiązków dotyczących płatności podatków, opłat lub składek na ubezpieczenie społeczne lub zdrowotne, </w:t>
      </w:r>
    </w:p>
    <w:p w14:paraId="1B5EB943" w14:textId="77777777" w:rsidR="009E2CE7" w:rsidRPr="0031645F" w:rsidRDefault="009E2CE7" w:rsidP="00A230C0">
      <w:pPr>
        <w:pStyle w:val="Akapitzlist"/>
        <w:numPr>
          <w:ilvl w:val="0"/>
          <w:numId w:val="0"/>
        </w:numPr>
        <w:ind w:left="851"/>
      </w:pPr>
      <w:r w:rsidRPr="0031645F">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w niniejszym punkcie, powinny być wystawione nie wcześniej niż 3 miesiące przed ich złożeniem.</w:t>
      </w:r>
    </w:p>
    <w:p w14:paraId="033FABBF" w14:textId="7D6E49AC" w:rsidR="00332178" w:rsidRPr="0031645F" w:rsidRDefault="009E2CE7" w:rsidP="00332178">
      <w:pPr>
        <w:pStyle w:val="Akapitzlist"/>
        <w:numPr>
          <w:ilvl w:val="0"/>
          <w:numId w:val="56"/>
        </w:numPr>
        <w:ind w:left="851" w:hanging="425"/>
      </w:pPr>
      <w:r w:rsidRPr="0031645F">
        <w:t>Jeżeli w kraju, w którym wykonawca ma siedzibę lub miejsce zamieszkania</w:t>
      </w:r>
      <w:r w:rsidR="0088374A" w:rsidRPr="0031645F">
        <w:rPr>
          <w:rFonts w:ascii="Segoe UI" w:eastAsia="Times New Roman" w:hAnsi="Segoe UI" w:cs="Segoe UI"/>
          <w:sz w:val="18"/>
          <w:szCs w:val="18"/>
          <w:lang w:eastAsia="pl-PL"/>
        </w:rPr>
        <w:t xml:space="preserve"> </w:t>
      </w:r>
      <w:r w:rsidR="0088374A" w:rsidRPr="0031645F">
        <w:t>lub miejsce zamieszkania ma osoba</w:t>
      </w:r>
      <w:r w:rsidRPr="0031645F">
        <w:t>, nie wydaje się dokumentów, o których mowa w punkcie 11), lub gdy dokumenty te nie odnoszą się do wszystkich przypadków, o których mowa w art. 108 ust. 1 pkt 1, 2 i 4, oraz w art. 109 ust. 1 pkt 1 ustawy, które wskazane są w Rozdziale VII ust. 2 pkt 1 SWZ</w:t>
      </w:r>
      <w:r w:rsidR="00332178" w:rsidRPr="0031645F">
        <w:rPr>
          <w:rFonts w:ascii="Segoe UI" w:hAnsi="Segoe UI" w:cs="Segoe UI"/>
          <w:sz w:val="18"/>
          <w:szCs w:val="18"/>
        </w:rPr>
        <w:t xml:space="preserve"> </w:t>
      </w:r>
      <w:r w:rsidR="00332178" w:rsidRPr="0031645F">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1BF60660" w14:textId="69897B1A" w:rsidR="009E2CE7" w:rsidRPr="0031645F" w:rsidRDefault="009E2CE7" w:rsidP="00575967">
      <w:pPr>
        <w:pStyle w:val="Akapitzlist"/>
        <w:numPr>
          <w:ilvl w:val="0"/>
          <w:numId w:val="56"/>
        </w:numPr>
        <w:ind w:left="851" w:hanging="425"/>
      </w:pPr>
      <w:r w:rsidRPr="0031645F">
        <w:t>Zapisy dotyczące ważności dokumentów wskazane w punkcie 11 lit. a) i b)  stosuje się odpowiednio.</w:t>
      </w:r>
    </w:p>
    <w:p w14:paraId="485F4BD8" w14:textId="77777777" w:rsidR="009E2CE7" w:rsidRPr="0031645F" w:rsidRDefault="009E2CE7" w:rsidP="00575967">
      <w:pPr>
        <w:widowControl/>
        <w:numPr>
          <w:ilvl w:val="0"/>
          <w:numId w:val="53"/>
        </w:numPr>
        <w:tabs>
          <w:tab w:val="clear" w:pos="1440"/>
        </w:tabs>
        <w:suppressAutoHyphens w:val="0"/>
        <w:ind w:left="567" w:hanging="567"/>
        <w:jc w:val="both"/>
        <w:rPr>
          <w:bCs/>
        </w:rPr>
      </w:pPr>
      <w:r w:rsidRPr="0031645F">
        <w:rPr>
          <w:bCs/>
        </w:rPr>
        <w:t>Podmiotowe środki dowodowe sporządzone w języku obcym składa się wraz z tłumaczeniem na język polski.</w:t>
      </w:r>
    </w:p>
    <w:p w14:paraId="3AF832CD" w14:textId="77777777" w:rsidR="00236C1E" w:rsidRPr="00DC1368" w:rsidRDefault="00236C1E" w:rsidP="00AD5F86">
      <w:pPr>
        <w:autoSpaceDE w:val="0"/>
        <w:autoSpaceDN w:val="0"/>
        <w:adjustRightInd w:val="0"/>
        <w:jc w:val="both"/>
        <w:rPr>
          <w:rFonts w:eastAsia="Calibri"/>
          <w:bCs/>
          <w:color w:val="000000"/>
        </w:rPr>
      </w:pPr>
    </w:p>
    <w:p w14:paraId="244A4780" w14:textId="77777777" w:rsidR="00DE05A3" w:rsidRPr="00DC1368" w:rsidRDefault="00DE05A3" w:rsidP="00DE05A3">
      <w:pPr>
        <w:widowControl/>
        <w:suppressAutoHyphens w:val="0"/>
        <w:jc w:val="both"/>
        <w:rPr>
          <w:b/>
          <w:bCs/>
        </w:rPr>
      </w:pPr>
      <w:r w:rsidRPr="00DC1368">
        <w:rPr>
          <w:b/>
          <w:bCs/>
        </w:rPr>
        <w:t>Rozdział IX – Informacje o sposobie porozumiewania się zamawiającego z wykonawcami oraz przekazywania oświadczeń i dokumentów wraz ze wskazaniem osób uprawnionych do kontaktów z wykonawcami</w:t>
      </w:r>
    </w:p>
    <w:p w14:paraId="50A5C6AD" w14:textId="77777777" w:rsidR="00DE05A3" w:rsidRPr="00DC1368" w:rsidRDefault="00DE05A3" w:rsidP="00575967">
      <w:pPr>
        <w:pStyle w:val="Akapitzlist"/>
        <w:numPr>
          <w:ilvl w:val="0"/>
          <w:numId w:val="50"/>
        </w:numPr>
        <w:rPr>
          <w:bCs/>
        </w:rPr>
      </w:pPr>
      <w:r w:rsidRPr="00DC1368">
        <w:rPr>
          <w:bCs/>
        </w:rPr>
        <w:t>Informacje ogólne.</w:t>
      </w:r>
    </w:p>
    <w:p w14:paraId="02C3B823" w14:textId="77777777" w:rsidR="00DE05A3" w:rsidRPr="00DC1368" w:rsidRDefault="00DE05A3" w:rsidP="00575967">
      <w:pPr>
        <w:pStyle w:val="Akapitzlist"/>
        <w:numPr>
          <w:ilvl w:val="1"/>
          <w:numId w:val="50"/>
        </w:numPr>
      </w:pPr>
      <w:r w:rsidRPr="00DC1368">
        <w:t xml:space="preserve">Postępowanie o udzielenie zamówienia publicznego prowadzone jest przy użyciu narzędzia komercyjnego </w:t>
      </w:r>
      <w:hyperlink r:id="rId17" w:history="1">
        <w:r w:rsidRPr="00DC1368">
          <w:rPr>
            <w:rStyle w:val="Hipercze"/>
          </w:rPr>
          <w:t>https://platformazakupowa.pl</w:t>
        </w:r>
      </w:hyperlink>
      <w:r w:rsidRPr="00DC1368">
        <w:t xml:space="preserve"> – adres profilu nabywcy: </w:t>
      </w:r>
      <w:hyperlink r:id="rId18" w:history="1">
        <w:r w:rsidRPr="00DC1368">
          <w:rPr>
            <w:rStyle w:val="Hipercze"/>
            <w:bCs/>
          </w:rPr>
          <w:t>https://platformazakupowa.pl/pn/uj_edu</w:t>
        </w:r>
      </w:hyperlink>
    </w:p>
    <w:p w14:paraId="297BCFA9" w14:textId="77777777" w:rsidR="00DE05A3" w:rsidRPr="00DC1368" w:rsidRDefault="00DE05A3" w:rsidP="00575967">
      <w:pPr>
        <w:pStyle w:val="Akapitzlist"/>
        <w:numPr>
          <w:ilvl w:val="1"/>
          <w:numId w:val="50"/>
        </w:numPr>
      </w:pPr>
      <w:r w:rsidRPr="00DC1368">
        <w:rPr>
          <w:color w:val="000000"/>
        </w:rPr>
        <w:t>Wykonawca przystępując do niniejszego postępowania o udzielenie zamówienia publicznego:</w:t>
      </w:r>
    </w:p>
    <w:p w14:paraId="0DDA620A" w14:textId="77777777" w:rsidR="00DE05A3" w:rsidRPr="00DC1368" w:rsidRDefault="00DE05A3" w:rsidP="00575967">
      <w:pPr>
        <w:pStyle w:val="Akapitzlist"/>
        <w:numPr>
          <w:ilvl w:val="2"/>
          <w:numId w:val="50"/>
        </w:numPr>
        <w:ind w:left="2127"/>
        <w:rPr>
          <w:color w:val="000000"/>
        </w:rPr>
      </w:pPr>
      <w:r w:rsidRPr="00DC1368">
        <w:rPr>
          <w:color w:val="000000"/>
        </w:rPr>
        <w:t xml:space="preserve">akceptuje warunki korzystania z </w:t>
      </w:r>
      <w:hyperlink r:id="rId19" w:history="1">
        <w:r w:rsidRPr="00DC1368">
          <w:rPr>
            <w:rStyle w:val="Hipercze"/>
          </w:rPr>
          <w:t>https://platformazakupowa.pl</w:t>
        </w:r>
      </w:hyperlink>
      <w:r w:rsidRPr="00DC1368">
        <w:rPr>
          <w:color w:val="000000"/>
        </w:rPr>
        <w:t xml:space="preserve"> określone w regulaminie zamieszczonym w zakładce „Regulamin” oraz uznaje go za wiążący;</w:t>
      </w:r>
    </w:p>
    <w:p w14:paraId="0DEFC35F" w14:textId="77777777" w:rsidR="00DE05A3" w:rsidRPr="00DC1368" w:rsidRDefault="00DE05A3" w:rsidP="00575967">
      <w:pPr>
        <w:pStyle w:val="Akapitzlist"/>
        <w:numPr>
          <w:ilvl w:val="2"/>
          <w:numId w:val="50"/>
        </w:numPr>
        <w:ind w:left="2127"/>
        <w:rPr>
          <w:color w:val="000000"/>
        </w:rPr>
      </w:pPr>
      <w:r w:rsidRPr="00DC1368">
        <w:rPr>
          <w:color w:val="000000"/>
        </w:rPr>
        <w:t xml:space="preserve">zapozna się z instrukcją korzystania z </w:t>
      </w:r>
      <w:hyperlink r:id="rId20" w:history="1">
        <w:r w:rsidRPr="00DC1368">
          <w:rPr>
            <w:rStyle w:val="Hipercze"/>
          </w:rPr>
          <w:t>https://platformazakupowa.pl</w:t>
        </w:r>
      </w:hyperlink>
      <w:r w:rsidRPr="00DC1368">
        <w:rPr>
          <w:color w:val="000000"/>
        </w:rPr>
        <w:t xml:space="preserve">, a w szczególności z zasadami logowania, składania wniosków o wyjaśnienie treści SWZ, składania ofert oraz dokonywania innych czynności w niniejszym postępowaniu przy użyciu </w:t>
      </w:r>
      <w:hyperlink r:id="rId21" w:history="1">
        <w:r w:rsidRPr="00DC1368">
          <w:rPr>
            <w:rStyle w:val="Hipercze"/>
          </w:rPr>
          <w:t>https://platformazakupowa.pl</w:t>
        </w:r>
      </w:hyperlink>
      <w:r w:rsidRPr="00DC1368">
        <w:rPr>
          <w:color w:val="000000"/>
        </w:rPr>
        <w:t xml:space="preserve"> dostępną na </w:t>
      </w:r>
      <w:hyperlink r:id="rId22" w:history="1">
        <w:r w:rsidRPr="00DC1368">
          <w:rPr>
            <w:rStyle w:val="Hipercze"/>
          </w:rPr>
          <w:t>https://platformazakupowa.pl</w:t>
        </w:r>
      </w:hyperlink>
      <w:r w:rsidRPr="00DC1368">
        <w:rPr>
          <w:color w:val="000000"/>
        </w:rPr>
        <w:t xml:space="preserve"> – link poniżej:</w:t>
      </w:r>
    </w:p>
    <w:p w14:paraId="4226CDA8" w14:textId="37E1A751" w:rsidR="00DE05A3" w:rsidRPr="00DC1368" w:rsidRDefault="00000000" w:rsidP="00A230C0">
      <w:pPr>
        <w:pStyle w:val="Akapitzlist"/>
        <w:numPr>
          <w:ilvl w:val="0"/>
          <w:numId w:val="0"/>
        </w:numPr>
        <w:ind w:left="2127" w:right="-142"/>
        <w:rPr>
          <w:color w:val="000000"/>
        </w:rPr>
      </w:pPr>
      <w:hyperlink r:id="rId23" w:history="1">
        <w:r w:rsidR="00431981" w:rsidRPr="00431981">
          <w:rPr>
            <w:rStyle w:val="Hipercze"/>
          </w:rPr>
          <w:t>https://drive.google.com/file/d/1Kd1DttbBeiNWt4q4slS4t76lZVKPbkyD/view</w:t>
        </w:r>
      </w:hyperlink>
      <w:r w:rsidR="00DE05A3" w:rsidRPr="00DC1368">
        <w:rPr>
          <w:color w:val="000000"/>
        </w:rPr>
        <w:t xml:space="preserve"> </w:t>
      </w:r>
    </w:p>
    <w:p w14:paraId="65AC7E12" w14:textId="77777777" w:rsidR="00DE05A3" w:rsidRPr="00DC1368" w:rsidRDefault="00DE05A3" w:rsidP="00A230C0">
      <w:pPr>
        <w:pStyle w:val="Akapitzlist"/>
        <w:numPr>
          <w:ilvl w:val="0"/>
          <w:numId w:val="0"/>
        </w:numPr>
        <w:ind w:left="2127"/>
        <w:rPr>
          <w:color w:val="000000"/>
        </w:rPr>
      </w:pPr>
      <w:r w:rsidRPr="00DC1368">
        <w:rPr>
          <w:color w:val="000000"/>
        </w:rPr>
        <w:t xml:space="preserve">lub w zakładce: </w:t>
      </w:r>
      <w:hyperlink r:id="rId24" w:history="1">
        <w:r w:rsidRPr="00DC1368">
          <w:rPr>
            <w:rStyle w:val="Hipercze"/>
          </w:rPr>
          <w:t>https://platformazakupowa.pl/strona/45-instrukcje</w:t>
        </w:r>
      </w:hyperlink>
      <w:r w:rsidRPr="00DC1368">
        <w:rPr>
          <w:color w:val="000000"/>
        </w:rPr>
        <w:t xml:space="preserve"> oraz będzie ją stosować.</w:t>
      </w:r>
    </w:p>
    <w:p w14:paraId="256D62CA" w14:textId="77777777" w:rsidR="00DE05A3" w:rsidRPr="00DC1368" w:rsidRDefault="00DE05A3" w:rsidP="00575967">
      <w:pPr>
        <w:pStyle w:val="Akapitzlist"/>
        <w:numPr>
          <w:ilvl w:val="1"/>
          <w:numId w:val="50"/>
        </w:numPr>
      </w:pPr>
      <w:r w:rsidRPr="00DC1368">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DC1368">
          <w:rPr>
            <w:rStyle w:val="Hipercze"/>
          </w:rPr>
          <w:t>https://platformazakupowa.pl</w:t>
        </w:r>
      </w:hyperlink>
      <w:r w:rsidRPr="00DC1368">
        <w:t xml:space="preserve">, </w:t>
      </w:r>
      <w:r w:rsidRPr="00DC1368">
        <w:rPr>
          <w:color w:val="000000"/>
        </w:rPr>
        <w:t>w regulaminie zamieszczonym w zakładce „Regulamin” oraz instrukcji składania ofert (linki w ust. 1.2.2 powyżej).</w:t>
      </w:r>
    </w:p>
    <w:p w14:paraId="7073A896" w14:textId="77777777" w:rsidR="00DE05A3" w:rsidRPr="00DC1368" w:rsidRDefault="00DE05A3" w:rsidP="00575967">
      <w:pPr>
        <w:pStyle w:val="Akapitzlist"/>
        <w:numPr>
          <w:ilvl w:val="1"/>
          <w:numId w:val="50"/>
        </w:numPr>
      </w:pPr>
      <w:r w:rsidRPr="00DC1368">
        <w:t>Wielkość plików:</w:t>
      </w:r>
    </w:p>
    <w:p w14:paraId="20176E17" w14:textId="77777777" w:rsidR="00DE05A3" w:rsidRPr="00DC1368" w:rsidRDefault="00DE05A3" w:rsidP="00575967">
      <w:pPr>
        <w:pStyle w:val="Akapitzlist"/>
        <w:numPr>
          <w:ilvl w:val="2"/>
          <w:numId w:val="50"/>
        </w:numPr>
        <w:ind w:left="2127"/>
      </w:pPr>
      <w:r w:rsidRPr="00DC1368">
        <w:t>w odniesieniu do oferty – maksymalna liczba plików to 10 po 150 MB każdy;</w:t>
      </w:r>
    </w:p>
    <w:p w14:paraId="3DE73BE7" w14:textId="77777777" w:rsidR="00DE05A3" w:rsidRPr="00DC1368" w:rsidRDefault="00DE05A3" w:rsidP="00575967">
      <w:pPr>
        <w:pStyle w:val="Akapitzlist"/>
        <w:numPr>
          <w:ilvl w:val="2"/>
          <w:numId w:val="50"/>
        </w:numPr>
        <w:ind w:left="2127"/>
      </w:pPr>
      <w:r w:rsidRPr="00DC1368">
        <w:t>w przypadku komunikacji – wiadomość do zamawiającego max. 500 MB;</w:t>
      </w:r>
    </w:p>
    <w:p w14:paraId="6AF1D4B2" w14:textId="2F6AD0E5" w:rsidR="00DE05A3" w:rsidRPr="00DC1368" w:rsidRDefault="00DE05A3" w:rsidP="00575967">
      <w:pPr>
        <w:pStyle w:val="Akapitzlist"/>
        <w:numPr>
          <w:ilvl w:val="1"/>
          <w:numId w:val="50"/>
        </w:numPr>
      </w:pPr>
      <w:r w:rsidRPr="00DC1368">
        <w:t>Komunikacja między zamawiającym i wykonawcami odbywa się</w:t>
      </w:r>
      <w:r w:rsidR="007C1D00" w:rsidRPr="00DC1368">
        <w:t xml:space="preserve"> wyłącznie</w:t>
      </w:r>
      <w:r w:rsidRPr="00DC1368">
        <w:t xml:space="preserve"> przy użyciu narzędzia komercyjnego </w:t>
      </w:r>
      <w:hyperlink r:id="rId26" w:history="1">
        <w:r w:rsidRPr="00DC1368">
          <w:rPr>
            <w:rStyle w:val="Hipercze"/>
          </w:rPr>
          <w:t>https://platformazakupowa.pl</w:t>
        </w:r>
      </w:hyperlink>
      <w:r w:rsidRPr="00DC1368">
        <w:t xml:space="preserve"> – adres profilu nabywcy: </w:t>
      </w:r>
      <w:hyperlink r:id="rId27" w:history="1">
        <w:r w:rsidRPr="00DC1368">
          <w:rPr>
            <w:rStyle w:val="Hipercze"/>
            <w:bCs/>
          </w:rPr>
          <w:t>https://platformazakupowa.pl/pn/uj_edu</w:t>
        </w:r>
      </w:hyperlink>
    </w:p>
    <w:p w14:paraId="5A79B151" w14:textId="60C43BA3" w:rsidR="00DE05A3" w:rsidRPr="00DC1368" w:rsidRDefault="007C1D00" w:rsidP="00575967">
      <w:pPr>
        <w:pStyle w:val="Akapitzlist"/>
        <w:numPr>
          <w:ilvl w:val="2"/>
          <w:numId w:val="50"/>
        </w:numPr>
        <w:ind w:left="2127"/>
        <w:rPr>
          <w:bCs/>
        </w:rPr>
      </w:pPr>
      <w:r w:rsidRPr="00DC1368">
        <w:rPr>
          <w:color w:val="000000"/>
        </w:rPr>
        <w:t>K</w:t>
      </w:r>
      <w:r w:rsidR="00DE05A3" w:rsidRPr="00DC1368">
        <w:rPr>
          <w:color w:val="000000"/>
        </w:rPr>
        <w:t>omunikacja między zamawiającym a wykonawcami w zakresie:</w:t>
      </w:r>
    </w:p>
    <w:p w14:paraId="0994459F" w14:textId="77777777" w:rsidR="00DE05A3" w:rsidRPr="00DC1368" w:rsidRDefault="00DE05A3" w:rsidP="00575967">
      <w:pPr>
        <w:pStyle w:val="Akapitzlist"/>
        <w:numPr>
          <w:ilvl w:val="1"/>
          <w:numId w:val="51"/>
        </w:numPr>
        <w:ind w:left="2835" w:hanging="708"/>
        <w:rPr>
          <w:color w:val="000000"/>
        </w:rPr>
      </w:pPr>
      <w:r w:rsidRPr="00DC1368">
        <w:rPr>
          <w:color w:val="000000"/>
        </w:rPr>
        <w:t>przesyłania zamawiającemu pytań do treści SWZ;</w:t>
      </w:r>
    </w:p>
    <w:p w14:paraId="183FAC65" w14:textId="77777777" w:rsidR="00DE05A3" w:rsidRPr="00DC1368" w:rsidRDefault="00DE05A3" w:rsidP="00575967">
      <w:pPr>
        <w:pStyle w:val="Akapitzlist"/>
        <w:numPr>
          <w:ilvl w:val="1"/>
          <w:numId w:val="51"/>
        </w:numPr>
        <w:ind w:left="2835" w:hanging="708"/>
        <w:rPr>
          <w:color w:val="000000"/>
        </w:rPr>
      </w:pPr>
      <w:r w:rsidRPr="00DC1368">
        <w:t>przesyłania odpowiedzi na wezwanie zamawiającego do złożenia podmiotowych środków dowodowych;</w:t>
      </w:r>
    </w:p>
    <w:p w14:paraId="5DC56B0B" w14:textId="77777777" w:rsidR="00DE05A3" w:rsidRPr="00DC1368" w:rsidRDefault="00DE05A3" w:rsidP="00575967">
      <w:pPr>
        <w:pStyle w:val="Akapitzlist"/>
        <w:numPr>
          <w:ilvl w:val="1"/>
          <w:numId w:val="51"/>
        </w:numPr>
        <w:ind w:left="2835" w:hanging="708"/>
        <w:rPr>
          <w:color w:val="000000"/>
        </w:rPr>
      </w:pPr>
      <w:r w:rsidRPr="00DC1368">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9A8625B" w14:textId="77777777" w:rsidR="00DE05A3" w:rsidRPr="00DC1368" w:rsidRDefault="00DE05A3" w:rsidP="00575967">
      <w:pPr>
        <w:pStyle w:val="Akapitzlist"/>
        <w:numPr>
          <w:ilvl w:val="1"/>
          <w:numId w:val="51"/>
        </w:numPr>
        <w:ind w:left="2835" w:hanging="708"/>
        <w:rPr>
          <w:color w:val="000000"/>
        </w:rPr>
      </w:pPr>
      <w:r w:rsidRPr="00DC1368">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D22356" w14:textId="77777777" w:rsidR="00DE05A3" w:rsidRPr="00DC1368" w:rsidRDefault="00DE05A3" w:rsidP="00575967">
      <w:pPr>
        <w:pStyle w:val="Akapitzlist"/>
        <w:numPr>
          <w:ilvl w:val="1"/>
          <w:numId w:val="51"/>
        </w:numPr>
        <w:ind w:left="2835" w:hanging="708"/>
        <w:rPr>
          <w:color w:val="000000"/>
        </w:rPr>
      </w:pPr>
      <w:r w:rsidRPr="00DC1368">
        <w:rPr>
          <w:color w:val="000000"/>
          <w:shd w:val="clear" w:color="auto" w:fill="FFFFFF"/>
        </w:rPr>
        <w:t>przesyłania odpowiedzi na wezwanie zamawiającego do złożenia wyjaśnień dotyczących treści przedmiotowych środków dowodowych;</w:t>
      </w:r>
    </w:p>
    <w:p w14:paraId="57A271D5" w14:textId="77777777" w:rsidR="00DE05A3" w:rsidRPr="00DC1368" w:rsidRDefault="00DE05A3" w:rsidP="00575967">
      <w:pPr>
        <w:pStyle w:val="Akapitzlist"/>
        <w:numPr>
          <w:ilvl w:val="1"/>
          <w:numId w:val="51"/>
        </w:numPr>
        <w:ind w:left="2835" w:hanging="708"/>
        <w:rPr>
          <w:color w:val="000000"/>
        </w:rPr>
      </w:pPr>
      <w:r w:rsidRPr="00DC1368">
        <w:rPr>
          <w:color w:val="000000"/>
          <w:shd w:val="clear" w:color="auto" w:fill="FFFFFF"/>
        </w:rPr>
        <w:t>przesłania odpowiedzi na inne wezwania zamawiającego wynikające z ustawy – Prawo zamówień publicznych;</w:t>
      </w:r>
    </w:p>
    <w:p w14:paraId="0DF5DF2F" w14:textId="77777777" w:rsidR="00DE05A3" w:rsidRPr="00DC1368" w:rsidRDefault="00DE05A3" w:rsidP="00575967">
      <w:pPr>
        <w:pStyle w:val="Akapitzlist"/>
        <w:numPr>
          <w:ilvl w:val="1"/>
          <w:numId w:val="51"/>
        </w:numPr>
        <w:ind w:left="2835" w:hanging="708"/>
        <w:rPr>
          <w:color w:val="000000"/>
        </w:rPr>
      </w:pPr>
      <w:r w:rsidRPr="00DC1368">
        <w:t>przesyłania wniosków, informacji, oświadczeń wykonawcy;</w:t>
      </w:r>
    </w:p>
    <w:p w14:paraId="626B3EBA" w14:textId="63253A09" w:rsidR="007C1D00" w:rsidRPr="00DC1368" w:rsidRDefault="00DE05A3" w:rsidP="00575967">
      <w:pPr>
        <w:pStyle w:val="Akapitzlist"/>
        <w:numPr>
          <w:ilvl w:val="1"/>
          <w:numId w:val="51"/>
        </w:numPr>
        <w:ind w:left="2835" w:hanging="708"/>
        <w:rPr>
          <w:color w:val="000000"/>
        </w:rPr>
      </w:pPr>
      <w:r w:rsidRPr="00DC1368">
        <w:t>przesyłania odwołania/innych</w:t>
      </w:r>
    </w:p>
    <w:p w14:paraId="3D6781EE" w14:textId="55B54E46" w:rsidR="00DE05A3" w:rsidRPr="00DC1368" w:rsidRDefault="00DE05A3" w:rsidP="007C1D00">
      <w:pPr>
        <w:pStyle w:val="Akapitzlist"/>
        <w:numPr>
          <w:ilvl w:val="0"/>
          <w:numId w:val="0"/>
        </w:numPr>
        <w:ind w:left="2127"/>
      </w:pPr>
      <w:r w:rsidRPr="00DC1368">
        <w:t>odbywa się</w:t>
      </w:r>
      <w:r w:rsidR="007C1D00" w:rsidRPr="00DC1368">
        <w:t xml:space="preserve"> wyłącznie</w:t>
      </w:r>
      <w:r w:rsidRPr="00DC1368">
        <w:t xml:space="preserve"> za pośrednictwem </w:t>
      </w:r>
      <w:hyperlink r:id="rId28" w:history="1">
        <w:r w:rsidRPr="00DC1368">
          <w:rPr>
            <w:rStyle w:val="Hipercze"/>
          </w:rPr>
          <w:t>https://platformazakupowa.pl</w:t>
        </w:r>
      </w:hyperlink>
      <w:r w:rsidRPr="00DC1368">
        <w:t xml:space="preserve"> i formularza: „Wyślij wiadomość do zamawiającego”.</w:t>
      </w:r>
    </w:p>
    <w:p w14:paraId="46F049C6" w14:textId="77777777" w:rsidR="00DE05A3" w:rsidRPr="00DC1368" w:rsidRDefault="00DE05A3" w:rsidP="00DE05A3">
      <w:pPr>
        <w:pStyle w:val="NormalnyWeb"/>
        <w:spacing w:before="0" w:beforeAutospacing="0" w:after="0" w:afterAutospacing="0"/>
        <w:ind w:left="2127"/>
        <w:jc w:val="both"/>
      </w:pPr>
      <w:r w:rsidRPr="00DC1368">
        <w:rPr>
          <w:color w:val="000000"/>
        </w:rPr>
        <w:t xml:space="preserve">Za datę przekazania (wpływu) oświadczeń, wniosków, zawiadomień oraz informacji przyjmuje się datę ich przesłania za pośrednictwem </w:t>
      </w:r>
      <w:hyperlink r:id="rId29" w:history="1">
        <w:r w:rsidRPr="00DC1368">
          <w:rPr>
            <w:rStyle w:val="Hipercze"/>
          </w:rPr>
          <w:t>https://platformazakupowa.pl</w:t>
        </w:r>
      </w:hyperlink>
      <w:r w:rsidRPr="00DC1368">
        <w:rPr>
          <w:color w:val="000000"/>
        </w:rPr>
        <w:t xml:space="preserve"> poprzez kliknięcie przycisku: „Wyślij wiadomość do zamawiającego”, po którym pojawi się komunikat, że wiadomość została wysłana do zamawiającego.</w:t>
      </w:r>
    </w:p>
    <w:p w14:paraId="0B4B0142" w14:textId="77777777" w:rsidR="00DE05A3" w:rsidRPr="00DC1368" w:rsidRDefault="00DE05A3" w:rsidP="00575967">
      <w:pPr>
        <w:pStyle w:val="Akapitzlist"/>
        <w:numPr>
          <w:ilvl w:val="2"/>
          <w:numId w:val="50"/>
        </w:numPr>
        <w:ind w:left="2127"/>
      </w:pPr>
      <w:r w:rsidRPr="00DC1368">
        <w:t xml:space="preserve">Zamawiający przekazuje wykonawcom informacje za pośrednictwem </w:t>
      </w:r>
      <w:hyperlink r:id="rId30" w:history="1">
        <w:r w:rsidRPr="00DC1368">
          <w:rPr>
            <w:rStyle w:val="Hipercze"/>
          </w:rPr>
          <w:t>https://platformazakupowa.pl</w:t>
        </w:r>
      </w:hyperlink>
      <w:r w:rsidRPr="00DC1368">
        <w:t xml:space="preserve">. </w:t>
      </w:r>
      <w:r w:rsidRPr="00DC1368">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C1368">
          <w:rPr>
            <w:rStyle w:val="Hipercze"/>
          </w:rPr>
          <w:t>https://platformazakupowa.pl</w:t>
        </w:r>
      </w:hyperlink>
      <w:r w:rsidRPr="00DC1368">
        <w:rPr>
          <w:color w:val="000000"/>
        </w:rPr>
        <w:t xml:space="preserve"> do konkretnego wykonawcy.</w:t>
      </w:r>
    </w:p>
    <w:p w14:paraId="577BE9A9" w14:textId="77777777" w:rsidR="00DE05A3" w:rsidRPr="00DC1368" w:rsidRDefault="00DE05A3" w:rsidP="00575967">
      <w:pPr>
        <w:pStyle w:val="Akapitzlist"/>
        <w:numPr>
          <w:ilvl w:val="2"/>
          <w:numId w:val="50"/>
        </w:numPr>
        <w:ind w:left="2127"/>
      </w:pPr>
      <w:r w:rsidRPr="00DC1368">
        <w:rPr>
          <w:color w:val="000000"/>
        </w:rPr>
        <w:t xml:space="preserve">Wykonawca jako podmiot profesjonalny ma obowiązek sprawdzania komunikatów i wiadomości bezpośrednio na </w:t>
      </w:r>
      <w:hyperlink r:id="rId32" w:history="1">
        <w:r w:rsidRPr="00DC1368">
          <w:rPr>
            <w:rStyle w:val="Hipercze"/>
          </w:rPr>
          <w:t>https://platformazakupowa.pl</w:t>
        </w:r>
      </w:hyperlink>
      <w:r w:rsidRPr="00DC1368">
        <w:rPr>
          <w:color w:val="000000"/>
        </w:rPr>
        <w:t xml:space="preserve"> przesyłanych przez zamawiającego, gdyż system powiadomień może ulec awarii lub powiadomienie może trafić do folderu SPAM.</w:t>
      </w:r>
    </w:p>
    <w:p w14:paraId="47BFEA6F" w14:textId="77777777" w:rsidR="00DE05A3" w:rsidRPr="00DC1368" w:rsidRDefault="00DE05A3" w:rsidP="00575967">
      <w:pPr>
        <w:pStyle w:val="Akapitzlist"/>
        <w:numPr>
          <w:ilvl w:val="2"/>
          <w:numId w:val="50"/>
        </w:numPr>
        <w:ind w:left="2127"/>
      </w:pPr>
      <w:r w:rsidRPr="00DC1368">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C1368">
          <w:rPr>
            <w:rStyle w:val="Hipercze"/>
          </w:rPr>
          <w:t>https://platformazakupowa.pl</w:t>
        </w:r>
      </w:hyperlink>
      <w:r w:rsidRPr="00DC1368">
        <w:rPr>
          <w:color w:val="000000"/>
        </w:rPr>
        <w:t>, tj.:</w:t>
      </w:r>
    </w:p>
    <w:p w14:paraId="28918FB3" w14:textId="77777777" w:rsidR="00DE05A3" w:rsidRPr="00DC1368" w:rsidRDefault="00DE05A3" w:rsidP="00575967">
      <w:pPr>
        <w:pStyle w:val="Akapitzlist"/>
        <w:numPr>
          <w:ilvl w:val="1"/>
          <w:numId w:val="49"/>
        </w:numPr>
        <w:ind w:left="2835" w:hanging="708"/>
        <w:rPr>
          <w:color w:val="000000"/>
        </w:rPr>
      </w:pPr>
      <w:r w:rsidRPr="00DC1368">
        <w:rPr>
          <w:color w:val="000000"/>
        </w:rPr>
        <w:t>stały dostęp do sieci Internet o gwarantowanej przepustowości nie mniejszej niż 512 kb/s;</w:t>
      </w:r>
    </w:p>
    <w:p w14:paraId="734284AA" w14:textId="77777777" w:rsidR="00DE05A3" w:rsidRPr="00DC1368" w:rsidRDefault="00DE05A3" w:rsidP="00575967">
      <w:pPr>
        <w:pStyle w:val="Akapitzlist"/>
        <w:numPr>
          <w:ilvl w:val="1"/>
          <w:numId w:val="49"/>
        </w:numPr>
        <w:ind w:left="2835" w:hanging="708"/>
        <w:rPr>
          <w:color w:val="000000"/>
        </w:rPr>
      </w:pPr>
      <w:r w:rsidRPr="00DC1368">
        <w:rPr>
          <w:color w:val="000000"/>
        </w:rPr>
        <w:t>komputer klasy PC lub MAC o następującej konfiguracji: pamięć min. 2 GB Ram, procesor Intel IV 2 GHZ lub jego nowsza wersja, jeden z systemów operacyjnych – MS Windows 7, Mac Os x 10 4, Linux, lub ich nowsze wersje;</w:t>
      </w:r>
    </w:p>
    <w:p w14:paraId="59E86844" w14:textId="77777777" w:rsidR="00DE05A3" w:rsidRPr="00DC1368" w:rsidRDefault="00DE05A3" w:rsidP="00575967">
      <w:pPr>
        <w:pStyle w:val="Akapitzlist"/>
        <w:numPr>
          <w:ilvl w:val="1"/>
          <w:numId w:val="49"/>
        </w:numPr>
        <w:ind w:left="2835" w:hanging="708"/>
        <w:rPr>
          <w:color w:val="000000"/>
        </w:rPr>
      </w:pPr>
      <w:r w:rsidRPr="00DC1368">
        <w:rPr>
          <w:color w:val="000000"/>
        </w:rPr>
        <w:t>zainstalowana dowolna, inna przeglądarka internetowa niż Internet Explorer;</w:t>
      </w:r>
    </w:p>
    <w:p w14:paraId="43F4D1F1" w14:textId="77777777" w:rsidR="00DE05A3" w:rsidRPr="00DC1368" w:rsidRDefault="00DE05A3" w:rsidP="00575967">
      <w:pPr>
        <w:pStyle w:val="Akapitzlist"/>
        <w:numPr>
          <w:ilvl w:val="1"/>
          <w:numId w:val="49"/>
        </w:numPr>
        <w:ind w:left="2835" w:hanging="708"/>
        <w:rPr>
          <w:color w:val="000000"/>
        </w:rPr>
      </w:pPr>
      <w:r w:rsidRPr="00DC1368">
        <w:rPr>
          <w:color w:val="000000"/>
        </w:rPr>
        <w:t>włączona obsługa JavaScript,</w:t>
      </w:r>
    </w:p>
    <w:p w14:paraId="2226F134" w14:textId="77777777" w:rsidR="00DE05A3" w:rsidRPr="00DC1368" w:rsidRDefault="00DE05A3" w:rsidP="00575967">
      <w:pPr>
        <w:pStyle w:val="Akapitzlist"/>
        <w:numPr>
          <w:ilvl w:val="1"/>
          <w:numId w:val="49"/>
        </w:numPr>
        <w:ind w:left="2835" w:hanging="708"/>
        <w:rPr>
          <w:color w:val="000000"/>
        </w:rPr>
      </w:pPr>
      <w:r w:rsidRPr="00DC1368">
        <w:rPr>
          <w:color w:val="000000"/>
        </w:rPr>
        <w:t>zainstalowany program Adobe Acrobat Reader lub inny obsługujący format plików .pdf.</w:t>
      </w:r>
    </w:p>
    <w:p w14:paraId="4B002BE3" w14:textId="77777777" w:rsidR="00DE05A3" w:rsidRPr="00DC1368" w:rsidRDefault="00DE05A3" w:rsidP="00575967">
      <w:pPr>
        <w:pStyle w:val="NormalnyWeb"/>
        <w:numPr>
          <w:ilvl w:val="2"/>
          <w:numId w:val="50"/>
        </w:numPr>
        <w:spacing w:before="0" w:beforeAutospacing="0" w:after="0" w:afterAutospacing="0"/>
        <w:ind w:left="2127"/>
        <w:jc w:val="both"/>
        <w:textAlignment w:val="baseline"/>
        <w:rPr>
          <w:color w:val="000000"/>
        </w:rPr>
      </w:pPr>
      <w:r w:rsidRPr="00DC1368">
        <w:rPr>
          <w:color w:val="000000"/>
        </w:rPr>
        <w:t xml:space="preserve">Szyfrowanie na </w:t>
      </w:r>
      <w:hyperlink r:id="rId34" w:history="1">
        <w:r w:rsidRPr="00DC1368">
          <w:rPr>
            <w:rStyle w:val="Hipercze"/>
          </w:rPr>
          <w:t>https://platformazakupowa.pl</w:t>
        </w:r>
      </w:hyperlink>
      <w:r w:rsidRPr="00DC1368">
        <w:rPr>
          <w:color w:val="000000"/>
        </w:rPr>
        <w:t xml:space="preserve"> odbywa się za pomocą protokołu TLS 1.3.</w:t>
      </w:r>
    </w:p>
    <w:p w14:paraId="60A06EB1" w14:textId="77777777" w:rsidR="00DE05A3" w:rsidRPr="00DC1368" w:rsidRDefault="00DE05A3" w:rsidP="00575967">
      <w:pPr>
        <w:pStyle w:val="NormalnyWeb"/>
        <w:numPr>
          <w:ilvl w:val="2"/>
          <w:numId w:val="50"/>
        </w:numPr>
        <w:spacing w:before="0" w:beforeAutospacing="0" w:after="0" w:afterAutospacing="0"/>
        <w:ind w:left="2127"/>
        <w:jc w:val="both"/>
        <w:textAlignment w:val="baseline"/>
        <w:rPr>
          <w:color w:val="000000"/>
        </w:rPr>
      </w:pPr>
      <w:r w:rsidRPr="00DC1368">
        <w:rPr>
          <w:color w:val="000000"/>
        </w:rPr>
        <w:t>Oznaczenie czasu odbioru danych przez platformę zakupową stanowi datę oraz  dokładny czas (hh:mm:ss) generowany według czasu lokalnego serwera synchronizowanego z zegarem Głównego Urzędu Miar.</w:t>
      </w:r>
    </w:p>
    <w:p w14:paraId="05C3643B" w14:textId="77777777" w:rsidR="00DE05A3" w:rsidRPr="00DC1368" w:rsidRDefault="00DE05A3" w:rsidP="00575967">
      <w:pPr>
        <w:pStyle w:val="Akapitzlist"/>
        <w:numPr>
          <w:ilvl w:val="1"/>
          <w:numId w:val="50"/>
        </w:numPr>
        <w:rPr>
          <w:bCs/>
        </w:rPr>
      </w:pPr>
      <w:r w:rsidRPr="00DC1368">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C1368" w:rsidDel="008C4122">
        <w:t xml:space="preserve"> </w:t>
      </w:r>
      <w:r w:rsidRPr="00DC1368">
        <w:t>(t.j.: Dz. U. 2020 r., poz. 2452 z późn. zm) oraz rozporządzeniu Ministra Rozwoju, Pracy i Technologii z dnia 23 grudnia 2020 r. w sprawie podmiotowych środków dowodowych oraz innych dokumentów lub oświadczeń, jakich może żądać zamawiający od wykonawcy</w:t>
      </w:r>
      <w:r w:rsidRPr="00DC1368" w:rsidDel="008C4122">
        <w:t xml:space="preserve"> </w:t>
      </w:r>
      <w:r w:rsidRPr="00DC1368">
        <w:t>(t. j.: Dz. U. 2020 r., poz. 2415 z późn. zm.), tj.:</w:t>
      </w:r>
    </w:p>
    <w:p w14:paraId="33E8DC70" w14:textId="7FBDFB92" w:rsidR="00DE05A3" w:rsidRPr="00DC1368" w:rsidRDefault="00DE05A3" w:rsidP="00575967">
      <w:pPr>
        <w:pStyle w:val="Akapitzlist"/>
        <w:numPr>
          <w:ilvl w:val="1"/>
          <w:numId w:val="52"/>
        </w:numPr>
        <w:ind w:left="2127" w:hanging="709"/>
        <w:rPr>
          <w:bCs/>
          <w:i/>
          <w:iCs/>
          <w:u w:val="single"/>
        </w:rPr>
      </w:pPr>
      <w:r w:rsidRPr="00DC1368">
        <w:t xml:space="preserve">dokumenty lub oświadczenia, w tym oferta, składane są </w:t>
      </w:r>
      <w:r w:rsidRPr="00DC1368">
        <w:rPr>
          <w:u w:val="single"/>
        </w:rPr>
        <w:t>w oryginale w formie elektronicznej przy użyciu kwalifikowanego podpisu elektronicznego</w:t>
      </w:r>
      <w:r w:rsidRPr="00DC1368">
        <w:t xml:space="preserve">. </w:t>
      </w:r>
      <w:r w:rsidRPr="00DC1368">
        <w:rPr>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DC1368">
        <w:rPr>
          <w:b/>
          <w:i/>
          <w:iCs/>
          <w:lang w:val="x-none"/>
        </w:rPr>
        <w:t>Oferta</w:t>
      </w:r>
      <w:r w:rsidRPr="00DC1368">
        <w:rPr>
          <w:b/>
          <w:i/>
          <w:iCs/>
        </w:rPr>
        <w:t xml:space="preserve"> </w:t>
      </w:r>
      <w:r w:rsidRPr="00DC1368">
        <w:rPr>
          <w:b/>
          <w:i/>
          <w:iCs/>
          <w:lang w:val="x-none"/>
        </w:rPr>
        <w:t>złożona bez opatrzenia właściwym podpisem elektronicznym podlega odrzuceniu na podstawie art. 226 ust. 1 pkt</w:t>
      </w:r>
      <w:r w:rsidRPr="00DC1368">
        <w:rPr>
          <w:b/>
          <w:i/>
          <w:iCs/>
        </w:rPr>
        <w:t> </w:t>
      </w:r>
      <w:r w:rsidRPr="00DC1368">
        <w:rPr>
          <w:b/>
          <w:i/>
          <w:iCs/>
          <w:lang w:val="x-none"/>
        </w:rPr>
        <w:t>3 ustawy P</w:t>
      </w:r>
      <w:r w:rsidRPr="00DC1368">
        <w:rPr>
          <w:b/>
          <w:i/>
          <w:iCs/>
        </w:rPr>
        <w:t>ZP,</w:t>
      </w:r>
      <w:r w:rsidRPr="00DC1368">
        <w:rPr>
          <w:b/>
          <w:i/>
          <w:iCs/>
          <w:lang w:val="x-none"/>
        </w:rPr>
        <w:t xml:space="preserve"> z uwagi na niezgodność z art. 63 </w:t>
      </w:r>
      <w:r w:rsidRPr="00DC1368">
        <w:rPr>
          <w:b/>
          <w:i/>
          <w:iCs/>
        </w:rPr>
        <w:t>tej ustawy;</w:t>
      </w:r>
    </w:p>
    <w:p w14:paraId="075D8697" w14:textId="77777777" w:rsidR="00DE05A3" w:rsidRPr="00DC1368" w:rsidRDefault="00DE05A3" w:rsidP="00575967">
      <w:pPr>
        <w:pStyle w:val="Akapitzlist"/>
        <w:numPr>
          <w:ilvl w:val="1"/>
          <w:numId w:val="52"/>
        </w:numPr>
        <w:ind w:left="2127" w:hanging="709"/>
        <w:rPr>
          <w:bCs/>
        </w:rPr>
      </w:pPr>
      <w:r w:rsidRPr="00DC1368">
        <w:rPr>
          <w:bCs/>
        </w:rPr>
        <w:t>dokumenty wystawione w formie elektronicznej przekazuje się jako dokumenty elektroniczne, zapewniając zamawiającemu możliwość weryfikacji podpisów;</w:t>
      </w:r>
    </w:p>
    <w:p w14:paraId="2A00F06D" w14:textId="3668FB30" w:rsidR="00DE05A3" w:rsidRPr="00DC1368" w:rsidRDefault="00DE05A3" w:rsidP="00575967">
      <w:pPr>
        <w:pStyle w:val="Akapitzlist"/>
        <w:numPr>
          <w:ilvl w:val="1"/>
          <w:numId w:val="52"/>
        </w:numPr>
        <w:ind w:left="2127" w:hanging="709"/>
        <w:rPr>
          <w:bCs/>
        </w:rPr>
      </w:pPr>
      <w:r w:rsidRPr="00DC1368">
        <w:rPr>
          <w:bCs/>
        </w:rPr>
        <w:t>j</w:t>
      </w:r>
      <w:r w:rsidRPr="00DC1368">
        <w:t>eżeli oryginał dokumentu, oświadczenia lub inne dokumenty składane w postępowaniu o udzielenie zamówienia, nie zostały sporządzone w postaci dokumentu elektronicznego, wykonawca może sporządzić i przekazać cyfrowe odwzorowanie</w:t>
      </w:r>
      <w:r w:rsidRPr="00DC1368">
        <w:rPr>
          <w:color w:val="FF0000"/>
        </w:rPr>
        <w:t xml:space="preserve"> </w:t>
      </w:r>
      <w:r w:rsidRPr="00DC1368">
        <w:rPr>
          <w:color w:val="000000" w:themeColor="text1"/>
        </w:rPr>
        <w:t>z dokumentem lub oświadczeniem w postaci papierowej,</w:t>
      </w:r>
      <w:r w:rsidRPr="00DC1368">
        <w:t xml:space="preserve"> opatrując je kwalifikowanym podpisem elektronicznym, co jest równoznaczne z poświadczeniem przekazywanych dokumentów lub oświadczeń za zgodność z oryginałem;</w:t>
      </w:r>
    </w:p>
    <w:p w14:paraId="01144777" w14:textId="747930AF" w:rsidR="00DE05A3" w:rsidRPr="00DC1368" w:rsidRDefault="00DE05A3" w:rsidP="00575967">
      <w:pPr>
        <w:pStyle w:val="Akapitzlist"/>
        <w:numPr>
          <w:ilvl w:val="1"/>
          <w:numId w:val="52"/>
        </w:numPr>
        <w:ind w:left="2127" w:hanging="709"/>
        <w:rPr>
          <w:bCs/>
        </w:rPr>
      </w:pPr>
      <w:r w:rsidRPr="00DC1368">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020646BF" w14:textId="77777777" w:rsidR="00DE05A3" w:rsidRPr="00DC1368" w:rsidRDefault="00DE05A3" w:rsidP="00575967">
      <w:pPr>
        <w:pStyle w:val="Akapitzlist"/>
        <w:numPr>
          <w:ilvl w:val="1"/>
          <w:numId w:val="52"/>
        </w:numPr>
        <w:ind w:left="2127" w:hanging="709"/>
        <w:rPr>
          <w:bCs/>
        </w:rPr>
      </w:pPr>
      <w:r w:rsidRPr="00DC1368">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5D4CECD" w14:textId="77777777" w:rsidR="00DE05A3" w:rsidRPr="00DC1368" w:rsidRDefault="00DE05A3" w:rsidP="00575967">
      <w:pPr>
        <w:pStyle w:val="Akapitzlist"/>
        <w:numPr>
          <w:ilvl w:val="0"/>
          <w:numId w:val="50"/>
        </w:numPr>
        <w:rPr>
          <w:bCs/>
        </w:rPr>
      </w:pPr>
      <w:r w:rsidRPr="00DC1368">
        <w:rPr>
          <w:bCs/>
        </w:rPr>
        <w:t>Sposób porozumiewania się zamawiającego z wykonawcami w zakresie skutecznego złożenia oferty.</w:t>
      </w:r>
    </w:p>
    <w:p w14:paraId="1308383E" w14:textId="679F55DD" w:rsidR="00DE05A3" w:rsidRPr="00EA4D29" w:rsidRDefault="00DE05A3" w:rsidP="00A230C0">
      <w:pPr>
        <w:pStyle w:val="Akapitzlist"/>
        <w:numPr>
          <w:ilvl w:val="1"/>
          <w:numId w:val="50"/>
        </w:numPr>
        <w:rPr>
          <w:bCs/>
        </w:rPr>
      </w:pPr>
      <w:r w:rsidRPr="00DC1368">
        <w:t xml:space="preserve">Oferta musi być sporządzona z zachowaniem postaci elektronicznej w formacie danych </w:t>
      </w:r>
      <w:r w:rsidR="00EA4D29">
        <w:t xml:space="preserve"> </w:t>
      </w:r>
      <w:r w:rsidRPr="00EA4D29">
        <w:rPr>
          <w:bCs/>
        </w:rPr>
        <w:t xml:space="preserve">zgodnym z </w:t>
      </w:r>
      <w:r w:rsidRPr="00A230C0">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C1368">
        <w:t>i podpisana kwalifikowanym podpisem elektronicznym. Zaleca się wykorzystanie formatów: .</w:t>
      </w:r>
      <w:r w:rsidRPr="00EA4D29">
        <w:rPr>
          <w:b/>
          <w:bCs/>
          <w:i/>
          <w:iCs/>
        </w:rPr>
        <w:t>pdf, .doc., .xls, .jpg (.jpeg) ze szczególnym wskazaniem na .pdf.</w:t>
      </w:r>
      <w:r w:rsidRPr="00DC1368">
        <w:t xml:space="preserve"> W celu ewentualnej kompresji danych rekomenduje się wykorzystanie formatów: .</w:t>
      </w:r>
      <w:r w:rsidRPr="00EA4D29">
        <w:rPr>
          <w:b/>
          <w:bCs/>
          <w:i/>
          <w:iCs/>
        </w:rPr>
        <w:t>zip, 7Z</w:t>
      </w:r>
      <w:r w:rsidRPr="00DC1368">
        <w:t xml:space="preserve">. Do formatów powszechnych a nieobjętych treścią rozporządzenia zalicza się: .rar, .gif, .bmp, .numbers, .pages. Dokumenty złożone w takich plikach zostaną uznane za złożone nieskutecznie. </w:t>
      </w:r>
    </w:p>
    <w:p w14:paraId="3D62637D" w14:textId="77777777" w:rsidR="00DE05A3" w:rsidRPr="00DC1368" w:rsidRDefault="00DE05A3" w:rsidP="00575967">
      <w:pPr>
        <w:pStyle w:val="Akapitzlist"/>
        <w:numPr>
          <w:ilvl w:val="1"/>
          <w:numId w:val="50"/>
        </w:numPr>
        <w:rPr>
          <w:bCs/>
        </w:rPr>
      </w:pPr>
      <w:r w:rsidRPr="00DC1368">
        <w:t xml:space="preserve">Wykonawca składa ofertę za pośrednictwem </w:t>
      </w:r>
      <w:hyperlink r:id="rId35" w:history="1">
        <w:r w:rsidRPr="00DC1368">
          <w:rPr>
            <w:rStyle w:val="Hipercze"/>
          </w:rPr>
          <w:t>https://platformazakupowa.pl</w:t>
        </w:r>
      </w:hyperlink>
      <w:r w:rsidRPr="00DC1368">
        <w:t xml:space="preserve"> – adres profilu nabywcy </w:t>
      </w:r>
      <w:hyperlink r:id="rId36" w:history="1">
        <w:r w:rsidRPr="00DC1368">
          <w:rPr>
            <w:rStyle w:val="Hipercze"/>
            <w:bCs/>
          </w:rPr>
          <w:t>https://platformazakupowa.pl/pn/uj_edu</w:t>
        </w:r>
      </w:hyperlink>
      <w:r w:rsidRPr="00DC1368">
        <w:rPr>
          <w:bCs/>
        </w:rPr>
        <w:t xml:space="preserve">, </w:t>
      </w:r>
      <w:r w:rsidRPr="00DC1368">
        <w:t xml:space="preserve">zgodnie z regulaminem, o którym mowa w ust. 1 tego rozdziału. </w:t>
      </w:r>
      <w:r w:rsidRPr="00DC1368">
        <w:rPr>
          <w:color w:val="000000"/>
        </w:rPr>
        <w:t>Zamawiający nie ponosi odpowiedzialności za   złożenie oferty w sposób niezgodny z instrukcją korzystania z  </w:t>
      </w:r>
      <w:hyperlink r:id="rId37" w:history="1">
        <w:r w:rsidRPr="00DC1368">
          <w:rPr>
            <w:rStyle w:val="Hipercze"/>
          </w:rPr>
          <w:t>https://platformazakupowa.pl</w:t>
        </w:r>
      </w:hyperlink>
      <w:r w:rsidRPr="00DC1368">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28F7866" w14:textId="77777777" w:rsidR="00DE05A3" w:rsidRPr="00DC1368" w:rsidRDefault="00DE05A3" w:rsidP="00575967">
      <w:pPr>
        <w:pStyle w:val="Akapitzlist"/>
        <w:numPr>
          <w:ilvl w:val="1"/>
          <w:numId w:val="50"/>
        </w:numPr>
      </w:pPr>
      <w:r w:rsidRPr="00DC1368">
        <w:t xml:space="preserve">Sposób zaszyfrowania oferty opisany został w </w:t>
      </w:r>
      <w:r w:rsidRPr="00DC1368">
        <w:rPr>
          <w:color w:val="000000"/>
        </w:rPr>
        <w:t>instrukcji składania ofert (linki w ust. 1.2.2 powyżej).</w:t>
      </w:r>
    </w:p>
    <w:p w14:paraId="550A8731" w14:textId="77777777" w:rsidR="00DE05A3" w:rsidRPr="00DC1368" w:rsidRDefault="00DE05A3" w:rsidP="00575967">
      <w:pPr>
        <w:pStyle w:val="Akapitzlist"/>
        <w:numPr>
          <w:ilvl w:val="1"/>
          <w:numId w:val="50"/>
        </w:numPr>
        <w:rPr>
          <w:bCs/>
        </w:rPr>
      </w:pPr>
      <w:r w:rsidRPr="00DC1368">
        <w:rPr>
          <w:bCs/>
        </w:rPr>
        <w:t>Po upływie terminu składania ofert wykonawca nie może skutecznie dokonać zmiany ani wycofać uprzednio złożonej oferty.</w:t>
      </w:r>
    </w:p>
    <w:p w14:paraId="0FF14E1B" w14:textId="77777777" w:rsidR="00DE05A3" w:rsidRPr="00DC1368" w:rsidRDefault="00DE05A3" w:rsidP="00575967">
      <w:pPr>
        <w:pStyle w:val="Akapitzlist"/>
        <w:numPr>
          <w:ilvl w:val="0"/>
          <w:numId w:val="50"/>
        </w:numPr>
        <w:rPr>
          <w:b/>
          <w:bCs/>
          <w:i/>
        </w:rPr>
      </w:pPr>
      <w:r w:rsidRPr="00DC1368">
        <w:rPr>
          <w:bCs/>
        </w:rPr>
        <w:t xml:space="preserve">Do porozumiewania z wykonawcami upoważniona w zakresie formalno-prawnym jest – </w:t>
      </w:r>
      <w:r w:rsidRPr="00DC1368">
        <w:rPr>
          <w:b/>
          <w:bCs/>
          <w:i/>
        </w:rPr>
        <w:t>Artur Wyrwa, tel.: +4812 663-39-42.</w:t>
      </w:r>
    </w:p>
    <w:p w14:paraId="16764F39" w14:textId="4E295FBA" w:rsidR="00333B41" w:rsidRPr="00DC1368" w:rsidRDefault="00333B41" w:rsidP="00575967">
      <w:pPr>
        <w:pStyle w:val="Akapitzlist"/>
        <w:numPr>
          <w:ilvl w:val="6"/>
          <w:numId w:val="22"/>
        </w:numPr>
        <w:tabs>
          <w:tab w:val="clear" w:pos="5040"/>
        </w:tabs>
        <w:ind w:left="709" w:hanging="709"/>
      </w:pPr>
    </w:p>
    <w:p w14:paraId="53C9ED49" w14:textId="77777777" w:rsidR="00930105" w:rsidRPr="00DC1368" w:rsidRDefault="00930105" w:rsidP="00AD5F86">
      <w:pPr>
        <w:widowControl/>
        <w:tabs>
          <w:tab w:val="left" w:pos="900"/>
        </w:tabs>
        <w:suppressAutoHyphens w:val="0"/>
        <w:ind w:left="426" w:hanging="426"/>
        <w:jc w:val="both"/>
        <w:rPr>
          <w:color w:val="000000"/>
        </w:rPr>
      </w:pPr>
    </w:p>
    <w:p w14:paraId="04A0F07A" w14:textId="77777777" w:rsidR="00BA0997" w:rsidRPr="00DC1368" w:rsidRDefault="00A671FB" w:rsidP="00AD5F86">
      <w:pPr>
        <w:widowControl/>
        <w:suppressAutoHyphens w:val="0"/>
        <w:jc w:val="both"/>
        <w:rPr>
          <w:b/>
          <w:bCs/>
        </w:rPr>
      </w:pPr>
      <w:r w:rsidRPr="00DC1368">
        <w:rPr>
          <w:b/>
          <w:bCs/>
        </w:rPr>
        <w:t xml:space="preserve">Rozdział </w:t>
      </w:r>
      <w:r w:rsidR="008463F6" w:rsidRPr="00DC1368">
        <w:rPr>
          <w:b/>
          <w:bCs/>
        </w:rPr>
        <w:t xml:space="preserve">X - </w:t>
      </w:r>
      <w:r w:rsidR="00BA0997" w:rsidRPr="00DC1368">
        <w:rPr>
          <w:b/>
          <w:bCs/>
        </w:rPr>
        <w:t xml:space="preserve">Wymagania dotyczące wadium. </w:t>
      </w:r>
    </w:p>
    <w:p w14:paraId="2D361B77" w14:textId="29CD4858" w:rsidR="00423A61" w:rsidRPr="00DC1368" w:rsidRDefault="70D4012E" w:rsidP="00575967">
      <w:pPr>
        <w:widowControl/>
        <w:numPr>
          <w:ilvl w:val="0"/>
          <w:numId w:val="34"/>
        </w:numPr>
        <w:tabs>
          <w:tab w:val="clear" w:pos="2880"/>
        </w:tabs>
        <w:suppressAutoHyphens w:val="0"/>
        <w:ind w:left="709" w:hanging="709"/>
        <w:jc w:val="both"/>
      </w:pPr>
      <w:r w:rsidRPr="00DC1368">
        <w:t>Wykonawca, najpóźniej w dniu składania ofert a przed upływem terminu składania ofert, winien wnieść wadium w wysokości wynoszącej kwotę</w:t>
      </w:r>
      <w:r w:rsidR="0DBAF8A3" w:rsidRPr="00DC1368">
        <w:t xml:space="preserve"> </w:t>
      </w:r>
      <w:r w:rsidR="6164653F" w:rsidRPr="00DC1368">
        <w:rPr>
          <w:b/>
          <w:bCs/>
        </w:rPr>
        <w:t xml:space="preserve">300 000,00 </w:t>
      </w:r>
      <w:r w:rsidR="0DBAF8A3" w:rsidRPr="00DC1368">
        <w:rPr>
          <w:b/>
          <w:bCs/>
        </w:rPr>
        <w:t>z</w:t>
      </w:r>
      <w:r w:rsidR="56D56165" w:rsidRPr="00DC1368">
        <w:rPr>
          <w:b/>
          <w:bCs/>
        </w:rPr>
        <w:t>ł</w:t>
      </w:r>
      <w:r w:rsidR="0DBAF8A3" w:rsidRPr="00DC1368">
        <w:t xml:space="preserve"> (słownie:</w:t>
      </w:r>
      <w:r w:rsidR="51045AC0" w:rsidRPr="00DC1368">
        <w:t xml:space="preserve"> </w:t>
      </w:r>
      <w:r w:rsidR="1205C0B8" w:rsidRPr="00DC1368">
        <w:t xml:space="preserve">trzysta </w:t>
      </w:r>
      <w:r w:rsidR="0F36FA15" w:rsidRPr="00DC1368">
        <w:t>tysięcy</w:t>
      </w:r>
      <w:r w:rsidR="0DBAF8A3" w:rsidRPr="00DC1368">
        <w:t xml:space="preserve"> złotych</w:t>
      </w:r>
      <w:r w:rsidR="1ADF7D8F" w:rsidRPr="00DC1368">
        <w:t>)</w:t>
      </w:r>
      <w:r w:rsidR="11BD8B16" w:rsidRPr="00DC1368">
        <w:t xml:space="preserve"> i utrzymać go nieprzerwanie do dnia upływu terminu związania ofertą, z</w:t>
      </w:r>
      <w:r w:rsidR="00B8023F" w:rsidRPr="00DC1368">
        <w:t> </w:t>
      </w:r>
      <w:r w:rsidR="11BD8B16" w:rsidRPr="00DC1368">
        <w:t>wyjątkiem przypadków, o których mowa w ust. 5 pkt 2 lub 3 lub w ust. 6.</w:t>
      </w:r>
    </w:p>
    <w:p w14:paraId="0FC85EFA" w14:textId="77777777" w:rsidR="0041766E" w:rsidRPr="00DC1368" w:rsidRDefault="0041766E" w:rsidP="00575967">
      <w:pPr>
        <w:widowControl/>
        <w:numPr>
          <w:ilvl w:val="0"/>
          <w:numId w:val="34"/>
        </w:numPr>
        <w:suppressAutoHyphens w:val="0"/>
        <w:ind w:left="709" w:hanging="709"/>
        <w:jc w:val="both"/>
      </w:pPr>
      <w:r w:rsidRPr="00DC1368">
        <w:t xml:space="preserve">Wadium może być wnoszone w jednej lub kilku następujących formach: </w:t>
      </w:r>
    </w:p>
    <w:p w14:paraId="14F05FE2" w14:textId="77777777" w:rsidR="0041766E" w:rsidRPr="00DC1368" w:rsidRDefault="0041766E" w:rsidP="00575967">
      <w:pPr>
        <w:pStyle w:val="Akapitzlist"/>
        <w:numPr>
          <w:ilvl w:val="1"/>
          <w:numId w:val="5"/>
        </w:numPr>
        <w:ind w:left="1134" w:hanging="425"/>
      </w:pPr>
      <w:r w:rsidRPr="00DC1368">
        <w:t>pieniądzu;</w:t>
      </w:r>
    </w:p>
    <w:p w14:paraId="649B2A61" w14:textId="77777777" w:rsidR="005F5CA7" w:rsidRPr="00DC1368" w:rsidRDefault="005F5CA7" w:rsidP="00575967">
      <w:pPr>
        <w:pStyle w:val="Akapitzlist"/>
        <w:numPr>
          <w:ilvl w:val="1"/>
          <w:numId w:val="5"/>
        </w:numPr>
        <w:ind w:left="1134" w:hanging="425"/>
      </w:pPr>
      <w:r w:rsidRPr="00DC1368">
        <w:t xml:space="preserve">gwarancjach bankowych; </w:t>
      </w:r>
    </w:p>
    <w:p w14:paraId="2FB5BDCE" w14:textId="77777777" w:rsidR="005F5CA7" w:rsidRPr="00DC1368" w:rsidRDefault="005F5CA7" w:rsidP="00575967">
      <w:pPr>
        <w:pStyle w:val="Akapitzlist"/>
        <w:numPr>
          <w:ilvl w:val="1"/>
          <w:numId w:val="5"/>
        </w:numPr>
        <w:ind w:left="1134" w:hanging="425"/>
      </w:pPr>
      <w:r w:rsidRPr="00DC1368">
        <w:t xml:space="preserve">gwarancjach ubezpieczeniowych; </w:t>
      </w:r>
    </w:p>
    <w:p w14:paraId="6A3F5742" w14:textId="0A9E3453" w:rsidR="0041766E" w:rsidRPr="00DC1368" w:rsidRDefault="005F5CA7" w:rsidP="00575967">
      <w:pPr>
        <w:pStyle w:val="Akapitzlist"/>
        <w:numPr>
          <w:ilvl w:val="1"/>
          <w:numId w:val="5"/>
        </w:numPr>
        <w:ind w:left="1134" w:hanging="425"/>
      </w:pPr>
      <w:r w:rsidRPr="00DC1368">
        <w:t>poręczeniach udzielanych przez podmioty, o których mowa w art. 6b ust. 5 pkt 2 ustawy z dnia 9 listopada 2000 r. o utworzeniu Polskiej Agencji Rozwoju Przedsiębiorczości (Dz. U. z 20</w:t>
      </w:r>
      <w:r w:rsidR="002A624E" w:rsidRPr="00DC1368">
        <w:t>23</w:t>
      </w:r>
      <w:r w:rsidRPr="00DC1368">
        <w:t xml:space="preserve"> r. poz. </w:t>
      </w:r>
      <w:r w:rsidR="002A624E" w:rsidRPr="00DC1368">
        <w:t>462</w:t>
      </w:r>
      <w:r w:rsidRPr="00DC1368">
        <w:t>).</w:t>
      </w:r>
      <w:r w:rsidRPr="00DC1368" w:rsidDel="005F5CA7">
        <w:t xml:space="preserve"> </w:t>
      </w:r>
    </w:p>
    <w:p w14:paraId="1B036D80" w14:textId="77777777" w:rsidR="001F7882" w:rsidRPr="00DC1368" w:rsidRDefault="0041766E" w:rsidP="00575967">
      <w:pPr>
        <w:widowControl/>
        <w:numPr>
          <w:ilvl w:val="0"/>
          <w:numId w:val="34"/>
        </w:numPr>
        <w:suppressAutoHyphens w:val="0"/>
        <w:ind w:left="709" w:hanging="709"/>
        <w:jc w:val="both"/>
      </w:pPr>
      <w:r w:rsidRPr="00DC1368">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D8C77E7" w14:textId="04801022" w:rsidR="001F7882" w:rsidRPr="00DC1368" w:rsidRDefault="00072F41" w:rsidP="00575967">
      <w:pPr>
        <w:widowControl/>
        <w:numPr>
          <w:ilvl w:val="0"/>
          <w:numId w:val="34"/>
        </w:numPr>
        <w:suppressAutoHyphens w:val="0"/>
        <w:ind w:left="709" w:hanging="709"/>
        <w:jc w:val="both"/>
      </w:pPr>
      <w:r w:rsidRPr="00DC1368">
        <w:t>W przypadku złożenia wadium w innej formie niż pieniężna, Wykonawca przekazuje Zamawiającemu oryginał gwarancji lub poręczenia, w postaci elektronicznej</w:t>
      </w:r>
      <w:r w:rsidR="001F7882" w:rsidRPr="00DC1368">
        <w:t>.</w:t>
      </w:r>
    </w:p>
    <w:p w14:paraId="40E0BFCB" w14:textId="77777777" w:rsidR="005F5CA7" w:rsidRPr="00DC1368" w:rsidRDefault="005F5CA7" w:rsidP="00575967">
      <w:pPr>
        <w:widowControl/>
        <w:numPr>
          <w:ilvl w:val="0"/>
          <w:numId w:val="34"/>
        </w:numPr>
        <w:suppressAutoHyphens w:val="0"/>
        <w:ind w:left="709" w:hanging="709"/>
        <w:jc w:val="both"/>
      </w:pPr>
      <w:r w:rsidRPr="00DC1368">
        <w:t xml:space="preserve">Zamawiający zwraca wadium niezwłocznie, nie później jednak niż w terminie 7 dni od dnia wystąpienia jednej z okoliczności: </w:t>
      </w:r>
    </w:p>
    <w:p w14:paraId="092AB7B9" w14:textId="447C6413" w:rsidR="005F5CA7" w:rsidRPr="00DC1368" w:rsidRDefault="005F5CA7" w:rsidP="00575967">
      <w:pPr>
        <w:pStyle w:val="Akapitzlist"/>
        <w:numPr>
          <w:ilvl w:val="3"/>
          <w:numId w:val="17"/>
        </w:numPr>
        <w:ind w:left="1134" w:hanging="425"/>
      </w:pPr>
      <w:r w:rsidRPr="00DC1368">
        <w:t xml:space="preserve">upływu terminu związania ofertą; </w:t>
      </w:r>
    </w:p>
    <w:p w14:paraId="46D6FA0A" w14:textId="77777777" w:rsidR="005F5CA7" w:rsidRPr="00DC1368" w:rsidRDefault="005F5CA7" w:rsidP="00575967">
      <w:pPr>
        <w:pStyle w:val="Akapitzlist"/>
        <w:numPr>
          <w:ilvl w:val="3"/>
          <w:numId w:val="17"/>
        </w:numPr>
        <w:tabs>
          <w:tab w:val="num" w:pos="2552"/>
        </w:tabs>
        <w:ind w:left="1134" w:hanging="425"/>
      </w:pPr>
      <w:r w:rsidRPr="00DC1368">
        <w:t xml:space="preserve">zawarcia umowy w sprawie zamówienia publicznego; </w:t>
      </w:r>
    </w:p>
    <w:p w14:paraId="40433690" w14:textId="77777777" w:rsidR="00057BB4" w:rsidRPr="00DC1368" w:rsidRDefault="005F5CA7" w:rsidP="00575967">
      <w:pPr>
        <w:pStyle w:val="Akapitzlist"/>
        <w:numPr>
          <w:ilvl w:val="3"/>
          <w:numId w:val="17"/>
        </w:numPr>
        <w:tabs>
          <w:tab w:val="num" w:pos="2552"/>
        </w:tabs>
        <w:ind w:left="1134" w:hanging="425"/>
      </w:pPr>
      <w:r w:rsidRPr="00DC1368">
        <w:t xml:space="preserve">unieważnienia postępowania o udzielenie zamówienia, z wyjątkiem sytuacji gdy nie zostało rozstrzygnięte odwołanie na czynność unieważnienia albo nie upłynął termin do jego wniesienia. </w:t>
      </w:r>
    </w:p>
    <w:p w14:paraId="6D90FF7C" w14:textId="47376EEF" w:rsidR="00057BB4" w:rsidRPr="00DC1368" w:rsidRDefault="005F5CA7" w:rsidP="00575967">
      <w:pPr>
        <w:widowControl/>
        <w:numPr>
          <w:ilvl w:val="0"/>
          <w:numId w:val="34"/>
        </w:numPr>
        <w:suppressAutoHyphens w:val="0"/>
        <w:ind w:left="709" w:hanging="709"/>
        <w:jc w:val="both"/>
      </w:pPr>
      <w:r w:rsidRPr="00DC1368">
        <w:t xml:space="preserve">Zamawiający, niezwłocznie, nie później jednak niż w terminie 7 dni od dnia złożenia wniosku zwraca wadium </w:t>
      </w:r>
      <w:r w:rsidR="004257EF" w:rsidRPr="00DC1368">
        <w:t>W</w:t>
      </w:r>
      <w:r w:rsidRPr="00DC1368">
        <w:t xml:space="preserve">ykonawcy: </w:t>
      </w:r>
    </w:p>
    <w:p w14:paraId="6EA63BB2" w14:textId="77777777" w:rsidR="00057BB4" w:rsidRPr="00DC1368" w:rsidRDefault="005F5CA7" w:rsidP="00575967">
      <w:pPr>
        <w:pStyle w:val="Akapitzlist"/>
        <w:numPr>
          <w:ilvl w:val="0"/>
          <w:numId w:val="10"/>
        </w:numPr>
        <w:ind w:left="1134" w:hanging="425"/>
      </w:pPr>
      <w:r w:rsidRPr="00DC1368">
        <w:t xml:space="preserve">który wycofał ofertę przed upływem terminu składania ofert; </w:t>
      </w:r>
    </w:p>
    <w:p w14:paraId="7A4CFB0B" w14:textId="77777777" w:rsidR="00057BB4" w:rsidRPr="00DC1368" w:rsidRDefault="005F5CA7" w:rsidP="00575967">
      <w:pPr>
        <w:pStyle w:val="Akapitzlist"/>
        <w:numPr>
          <w:ilvl w:val="0"/>
          <w:numId w:val="10"/>
        </w:numPr>
        <w:ind w:left="1134" w:hanging="425"/>
      </w:pPr>
      <w:r w:rsidRPr="00DC1368">
        <w:t xml:space="preserve">którego oferta została odrzucona; </w:t>
      </w:r>
    </w:p>
    <w:p w14:paraId="7647DE09" w14:textId="6E09AE5E" w:rsidR="00057BB4" w:rsidRPr="00DC1368" w:rsidRDefault="005F5CA7" w:rsidP="00575967">
      <w:pPr>
        <w:pStyle w:val="Akapitzlist"/>
        <w:numPr>
          <w:ilvl w:val="0"/>
          <w:numId w:val="10"/>
        </w:numPr>
        <w:ind w:left="1134" w:hanging="425"/>
      </w:pPr>
      <w:r w:rsidRPr="00DC1368">
        <w:t xml:space="preserve">po wyborze najkorzystniejszej oferty, z wyjątkiem </w:t>
      </w:r>
      <w:r w:rsidR="00AE4D2B" w:rsidRPr="00DC1368">
        <w:t>W</w:t>
      </w:r>
      <w:r w:rsidRPr="00DC1368">
        <w:t xml:space="preserve">ykonawcy, którego oferta została wybrana jako najkorzystniejsza; </w:t>
      </w:r>
    </w:p>
    <w:p w14:paraId="3E1E0804" w14:textId="77777777" w:rsidR="00057BB4" w:rsidRPr="00DC1368" w:rsidRDefault="005F5CA7" w:rsidP="00575967">
      <w:pPr>
        <w:pStyle w:val="Akapitzlist"/>
        <w:numPr>
          <w:ilvl w:val="0"/>
          <w:numId w:val="10"/>
        </w:numPr>
        <w:ind w:left="1134" w:hanging="425"/>
      </w:pPr>
      <w:r w:rsidRPr="00DC1368">
        <w:t xml:space="preserve">po unieważnieniu postępowania, w przypadku gdy nie zostało rozstrzygnięte odwołanie na czynność unieważnienia albo nie upłynął termin do jego wniesienia. </w:t>
      </w:r>
    </w:p>
    <w:p w14:paraId="212647F6" w14:textId="52065B54" w:rsidR="00057BB4" w:rsidRPr="00DC1368" w:rsidRDefault="005F5CA7" w:rsidP="00575967">
      <w:pPr>
        <w:widowControl/>
        <w:numPr>
          <w:ilvl w:val="0"/>
          <w:numId w:val="34"/>
        </w:numPr>
        <w:suppressAutoHyphens w:val="0"/>
        <w:ind w:left="709" w:hanging="709"/>
        <w:jc w:val="both"/>
      </w:pPr>
      <w:r w:rsidRPr="00DC1368">
        <w:t xml:space="preserve">Złożenie wniosku o zwrot wadium, o którym mowa w ust. </w:t>
      </w:r>
      <w:r w:rsidR="00057BB4" w:rsidRPr="00DC1368">
        <w:t>6</w:t>
      </w:r>
      <w:r w:rsidRPr="00DC1368">
        <w:t xml:space="preserve">, powoduje rozwiązanie stosunku prawnego z </w:t>
      </w:r>
      <w:r w:rsidR="00AE4D2B" w:rsidRPr="00DC1368">
        <w:t>W</w:t>
      </w:r>
      <w:r w:rsidRPr="00DC1368">
        <w:t xml:space="preserve">ykonawcą wraz z utratą przez niego prawa do korzystania ze środków ochrony prawnej, o których mowa w </w:t>
      </w:r>
      <w:r w:rsidR="004C365E" w:rsidRPr="00DC1368">
        <w:t>R</w:t>
      </w:r>
      <w:r w:rsidR="00192371" w:rsidRPr="00DC1368">
        <w:t>ozdziale XVIII SWZ.</w:t>
      </w:r>
      <w:r w:rsidRPr="00DC1368">
        <w:t xml:space="preserve"> </w:t>
      </w:r>
    </w:p>
    <w:p w14:paraId="54A37F48" w14:textId="26C73F58" w:rsidR="00057BB4" w:rsidRPr="00DC1368" w:rsidRDefault="005F5CA7" w:rsidP="00575967">
      <w:pPr>
        <w:widowControl/>
        <w:numPr>
          <w:ilvl w:val="0"/>
          <w:numId w:val="34"/>
        </w:numPr>
        <w:suppressAutoHyphens w:val="0"/>
        <w:ind w:left="709" w:hanging="709"/>
        <w:jc w:val="both"/>
      </w:pPr>
      <w:r w:rsidRPr="00DC1368">
        <w:t>Zamawiający zwraca wadium wniesione w pieniądzu wraz z odsetkami wynikającymi z umowy rachunku bankowego, na którym było ono przechowywane, pomniejszone o</w:t>
      </w:r>
      <w:r w:rsidR="00FF3423" w:rsidRPr="00DC1368">
        <w:t> </w:t>
      </w:r>
      <w:r w:rsidRPr="00DC1368">
        <w:t xml:space="preserve">koszty prowadzenia rachunku bankowego oraz prowizji bankowej za przelew pieniędzy na rachunek bankowy wskazany przez </w:t>
      </w:r>
      <w:r w:rsidR="008766EC" w:rsidRPr="00DC1368">
        <w:t>W</w:t>
      </w:r>
      <w:r w:rsidRPr="00DC1368">
        <w:t xml:space="preserve">ykonawcę. </w:t>
      </w:r>
    </w:p>
    <w:p w14:paraId="1F56E1F9" w14:textId="77777777" w:rsidR="005F5CA7" w:rsidRPr="00DC1368" w:rsidRDefault="005F5CA7" w:rsidP="00575967">
      <w:pPr>
        <w:widowControl/>
        <w:numPr>
          <w:ilvl w:val="0"/>
          <w:numId w:val="34"/>
        </w:numPr>
        <w:suppressAutoHyphens w:val="0"/>
        <w:ind w:left="709" w:hanging="709"/>
        <w:jc w:val="both"/>
      </w:pPr>
      <w:r w:rsidRPr="00DC1368">
        <w:t>Zamawiający zwraca wadium wniesione w innej formie niż w pieniądzu poprzez złożenie gwarantowi lub poręczycielowi oświadczenia o zwolnieniu wadium</w:t>
      </w:r>
      <w:r w:rsidR="00057BB4" w:rsidRPr="00DC1368">
        <w:t>.</w:t>
      </w:r>
    </w:p>
    <w:p w14:paraId="6327C7C0" w14:textId="77777777" w:rsidR="00BA0997" w:rsidRPr="00DC1368" w:rsidRDefault="00057BB4" w:rsidP="00575967">
      <w:pPr>
        <w:widowControl/>
        <w:numPr>
          <w:ilvl w:val="0"/>
          <w:numId w:val="34"/>
        </w:numPr>
        <w:suppressAutoHyphens w:val="0"/>
        <w:ind w:left="709" w:hanging="709"/>
        <w:jc w:val="both"/>
      </w:pPr>
      <w:r w:rsidRPr="00DC1368">
        <w:t>Zamawiający zatrzymuje wadium wraz z odsetkami, a w przypadku wadium wniesionego w formie gwarancji lub poręczenia, występuje odpowiednio do gwaranta lub poręczyciela z żądaniem zapłaty wadium, w okolicznościach wskazanych w art. 96 ust. 6 ustawy PZP.</w:t>
      </w:r>
    </w:p>
    <w:p w14:paraId="0826F6BB" w14:textId="77777777" w:rsidR="00BA0997" w:rsidRPr="00DC1368" w:rsidRDefault="00BA0997" w:rsidP="00AD5F86">
      <w:pPr>
        <w:widowControl/>
        <w:suppressAutoHyphens w:val="0"/>
        <w:ind w:left="720"/>
        <w:jc w:val="both"/>
        <w:rPr>
          <w:b/>
          <w:u w:val="single"/>
        </w:rPr>
      </w:pPr>
    </w:p>
    <w:p w14:paraId="59D41F93" w14:textId="77777777" w:rsidR="00BA0997" w:rsidRPr="00DC1368" w:rsidRDefault="008463F6" w:rsidP="00AD5F86">
      <w:pPr>
        <w:widowControl/>
        <w:suppressAutoHyphens w:val="0"/>
        <w:jc w:val="both"/>
        <w:rPr>
          <w:b/>
          <w:bCs/>
        </w:rPr>
      </w:pPr>
      <w:r w:rsidRPr="00DC1368">
        <w:rPr>
          <w:b/>
          <w:bCs/>
        </w:rPr>
        <w:t>Rozdział X</w:t>
      </w:r>
      <w:r w:rsidR="0094606A" w:rsidRPr="00DC1368">
        <w:rPr>
          <w:b/>
          <w:bCs/>
        </w:rPr>
        <w:t>I</w:t>
      </w:r>
      <w:r w:rsidRPr="00DC1368">
        <w:rPr>
          <w:b/>
          <w:bCs/>
        </w:rPr>
        <w:t xml:space="preserve"> - </w:t>
      </w:r>
      <w:r w:rsidR="00BA0997" w:rsidRPr="00DC1368">
        <w:rPr>
          <w:b/>
          <w:bCs/>
        </w:rPr>
        <w:t>Termin związania ofertą.</w:t>
      </w:r>
    </w:p>
    <w:p w14:paraId="39CC3AB8" w14:textId="20410411" w:rsidR="00057BB4" w:rsidRPr="00DC1368" w:rsidRDefault="00057BB4" w:rsidP="00575967">
      <w:pPr>
        <w:widowControl/>
        <w:numPr>
          <w:ilvl w:val="0"/>
          <w:numId w:val="6"/>
        </w:numPr>
        <w:suppressAutoHyphens w:val="0"/>
        <w:ind w:left="709" w:hanging="709"/>
        <w:jc w:val="both"/>
      </w:pPr>
      <w:r w:rsidRPr="00DC1368">
        <w:t xml:space="preserve">Wykonawca jest związany złożoną ofertą od dnia upływu terminu składania ofert do dnia </w:t>
      </w:r>
      <w:r w:rsidR="0071701A" w:rsidRPr="00DC1368">
        <w:rPr>
          <w:b/>
          <w:bCs/>
        </w:rPr>
        <w:t xml:space="preserve">14.02.2024 </w:t>
      </w:r>
      <w:r w:rsidR="000D3FE2" w:rsidRPr="00DC1368">
        <w:rPr>
          <w:b/>
          <w:bCs/>
        </w:rPr>
        <w:t>r.</w:t>
      </w:r>
    </w:p>
    <w:p w14:paraId="6AF58965" w14:textId="77777777" w:rsidR="00057BB4" w:rsidRPr="00DC1368" w:rsidRDefault="00057BB4" w:rsidP="00575967">
      <w:pPr>
        <w:widowControl/>
        <w:numPr>
          <w:ilvl w:val="0"/>
          <w:numId w:val="6"/>
        </w:numPr>
        <w:suppressAutoHyphens w:val="0"/>
        <w:ind w:left="709" w:hanging="709"/>
        <w:jc w:val="both"/>
      </w:pPr>
      <w:r w:rsidRPr="00DC1368">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8A4DEC0" w14:textId="77777777" w:rsidR="00423A61" w:rsidRPr="00DC1368" w:rsidRDefault="00057BB4" w:rsidP="00575967">
      <w:pPr>
        <w:widowControl/>
        <w:numPr>
          <w:ilvl w:val="0"/>
          <w:numId w:val="6"/>
        </w:numPr>
        <w:suppressAutoHyphens w:val="0"/>
        <w:ind w:left="709" w:hanging="709"/>
        <w:jc w:val="both"/>
      </w:pPr>
      <w:r w:rsidRPr="00DC1368">
        <w:t>Przedłużenie terminu związania oferta, o którym mowa w ust. 2, wymaga złożenia przez Wykonawcę pisemnego oświadczenia o wyrażeniu zgody na przedłużenie terminu związania ofertą</w:t>
      </w:r>
      <w:r w:rsidR="00423A61" w:rsidRPr="00DC1368">
        <w:t>.</w:t>
      </w:r>
    </w:p>
    <w:p w14:paraId="18025DB8" w14:textId="77777777" w:rsidR="00423A61" w:rsidRPr="00DC1368" w:rsidRDefault="00423A61" w:rsidP="00575967">
      <w:pPr>
        <w:widowControl/>
        <w:numPr>
          <w:ilvl w:val="0"/>
          <w:numId w:val="6"/>
        </w:numPr>
        <w:suppressAutoHyphens w:val="0"/>
        <w:ind w:left="709" w:hanging="709"/>
        <w:jc w:val="both"/>
      </w:pPr>
      <w:r w:rsidRPr="00DC1368">
        <w:t>Przedłużenie terminu związania ofertą jest dopuszczalne tylko z jednoczesnym przedłużeniem okresu ważności wadium albo, jeżeli nie jest to możliwe, z wniesieniem nowego wadium na przedłużony okres związania ofertą.</w:t>
      </w:r>
    </w:p>
    <w:p w14:paraId="2DD219E3" w14:textId="77777777" w:rsidR="00BA0997" w:rsidRPr="00DC1368" w:rsidRDefault="00BA0997" w:rsidP="00AD5F86">
      <w:pPr>
        <w:widowControl/>
        <w:suppressAutoHyphens w:val="0"/>
        <w:ind w:left="720"/>
        <w:jc w:val="both"/>
      </w:pPr>
    </w:p>
    <w:p w14:paraId="7037DC39" w14:textId="6AF6BF7B" w:rsidR="00BA0997" w:rsidRPr="00DC1368" w:rsidRDefault="008463F6" w:rsidP="00AD5F86">
      <w:pPr>
        <w:widowControl/>
        <w:suppressAutoHyphens w:val="0"/>
        <w:jc w:val="both"/>
        <w:rPr>
          <w:b/>
          <w:bCs/>
        </w:rPr>
      </w:pPr>
      <w:r w:rsidRPr="00DC1368">
        <w:rPr>
          <w:b/>
          <w:bCs/>
        </w:rPr>
        <w:t>Rozdział XI</w:t>
      </w:r>
      <w:r w:rsidR="00B279F6" w:rsidRPr="00DC1368">
        <w:rPr>
          <w:b/>
          <w:bCs/>
        </w:rPr>
        <w:t xml:space="preserve">I </w:t>
      </w:r>
      <w:r w:rsidRPr="00DC1368">
        <w:rPr>
          <w:b/>
          <w:bCs/>
        </w:rPr>
        <w:t xml:space="preserve"> - </w:t>
      </w:r>
      <w:r w:rsidR="00BA0997" w:rsidRPr="00DC1368">
        <w:rPr>
          <w:b/>
          <w:bCs/>
        </w:rPr>
        <w:t>Opis sposobu przygotowywania ofert.</w:t>
      </w:r>
    </w:p>
    <w:p w14:paraId="5C4C4AFF" w14:textId="4E6E183E" w:rsidR="0045151E" w:rsidRPr="00DC1368" w:rsidRDefault="00694322" w:rsidP="00575967">
      <w:pPr>
        <w:widowControl/>
        <w:numPr>
          <w:ilvl w:val="0"/>
          <w:numId w:val="19"/>
        </w:numPr>
        <w:tabs>
          <w:tab w:val="clear" w:pos="720"/>
        </w:tabs>
        <w:ind w:left="709" w:hanging="709"/>
        <w:contextualSpacing/>
        <w:jc w:val="both"/>
        <w:rPr>
          <w:bCs/>
        </w:rPr>
      </w:pPr>
      <w:r w:rsidRPr="00DC1368">
        <w:rPr>
          <w:bCs/>
        </w:rPr>
        <w:t xml:space="preserve">Każdy </w:t>
      </w:r>
      <w:r w:rsidR="00F418D1" w:rsidRPr="00DC1368">
        <w:rPr>
          <w:bCs/>
        </w:rPr>
        <w:t>W</w:t>
      </w:r>
      <w:r w:rsidRPr="00DC1368">
        <w:rPr>
          <w:bCs/>
        </w:rPr>
        <w:t>ykonawca może złożyć tylko jedną ofertę na realizacji całości przedmiotu zamówienia.</w:t>
      </w:r>
    </w:p>
    <w:p w14:paraId="088769FD" w14:textId="5B86F6D0" w:rsidR="0045151E" w:rsidRPr="00DC1368" w:rsidRDefault="00694322" w:rsidP="00575967">
      <w:pPr>
        <w:widowControl/>
        <w:numPr>
          <w:ilvl w:val="0"/>
          <w:numId w:val="19"/>
        </w:numPr>
        <w:tabs>
          <w:tab w:val="clear" w:pos="720"/>
        </w:tabs>
        <w:ind w:left="709" w:hanging="709"/>
        <w:contextualSpacing/>
        <w:jc w:val="both"/>
        <w:rPr>
          <w:bCs/>
        </w:rPr>
      </w:pPr>
      <w:r w:rsidRPr="00DC1368">
        <w:rPr>
          <w:bCs/>
        </w:rPr>
        <w:t xml:space="preserve">Ofertę składa się z zachowaniem formy i sposobu opisanych w </w:t>
      </w:r>
      <w:r w:rsidR="00035069" w:rsidRPr="00DC1368">
        <w:rPr>
          <w:bCs/>
        </w:rPr>
        <w:t>R</w:t>
      </w:r>
      <w:r w:rsidRPr="00DC1368">
        <w:rPr>
          <w:bCs/>
        </w:rPr>
        <w:t>ozdziale IX niniejszej SWZ.</w:t>
      </w:r>
      <w:r w:rsidR="0045151E" w:rsidRPr="00DC1368">
        <w:rPr>
          <w:bCs/>
        </w:rPr>
        <w:t xml:space="preserve"> </w:t>
      </w:r>
      <w:r w:rsidRPr="00DC1368">
        <w:rPr>
          <w:bCs/>
        </w:rPr>
        <w:t xml:space="preserve">Dopuszcza się możliwość złożenia oferty przez dwa lub więcej podmiotów wspólnie ubiegających się o udzielenie zamówienia publicznego na zasadach opisanych w treści art. 58 ustawy PZP. </w:t>
      </w:r>
    </w:p>
    <w:p w14:paraId="578827C9" w14:textId="7CDA2F9F" w:rsidR="0045151E" w:rsidRPr="00DC1368" w:rsidRDefault="00694322" w:rsidP="00575967">
      <w:pPr>
        <w:widowControl/>
        <w:numPr>
          <w:ilvl w:val="0"/>
          <w:numId w:val="19"/>
        </w:numPr>
        <w:tabs>
          <w:tab w:val="clear" w:pos="720"/>
        </w:tabs>
        <w:ind w:left="709" w:hanging="709"/>
        <w:contextualSpacing/>
        <w:jc w:val="both"/>
        <w:rPr>
          <w:bCs/>
        </w:rPr>
      </w:pPr>
      <w:r w:rsidRPr="00DC1368">
        <w:rPr>
          <w:bCs/>
        </w:rPr>
        <w:t xml:space="preserve">Oferta musi być </w:t>
      </w:r>
      <w:r w:rsidR="00CC259F" w:rsidRPr="00DC1368">
        <w:rPr>
          <w:bCs/>
        </w:rPr>
        <w:t>sporządzona</w:t>
      </w:r>
      <w:r w:rsidRPr="00DC1368">
        <w:rPr>
          <w:bCs/>
        </w:rPr>
        <w:t xml:space="preserve"> w </w:t>
      </w:r>
      <w:r w:rsidRPr="00DC1368">
        <w:rPr>
          <w:bCs/>
          <w:u w:val="single"/>
        </w:rPr>
        <w:t>języku polskim.</w:t>
      </w:r>
    </w:p>
    <w:p w14:paraId="5C7D2B76" w14:textId="194AA847" w:rsidR="0045151E" w:rsidRPr="00DC1368" w:rsidRDefault="00694322" w:rsidP="00575967">
      <w:pPr>
        <w:widowControl/>
        <w:numPr>
          <w:ilvl w:val="0"/>
          <w:numId w:val="19"/>
        </w:numPr>
        <w:tabs>
          <w:tab w:val="clear" w:pos="720"/>
        </w:tabs>
        <w:ind w:left="709" w:hanging="709"/>
        <w:contextualSpacing/>
        <w:jc w:val="both"/>
        <w:rPr>
          <w:bCs/>
        </w:rPr>
      </w:pPr>
      <w:r w:rsidRPr="00DC1368">
        <w:rPr>
          <w:bCs/>
        </w:rPr>
        <w:t xml:space="preserve">Oferta wraz ze wszystkimi jej załącznikami musi być podpisana przez osobę (osoby) </w:t>
      </w:r>
      <w:r w:rsidRPr="00DC1368">
        <w:rPr>
          <w:bCs/>
          <w:u w:val="single"/>
        </w:rPr>
        <w:t xml:space="preserve">uprawnioną do reprezentacji </w:t>
      </w:r>
      <w:r w:rsidR="00F418D1" w:rsidRPr="00DC1368">
        <w:rPr>
          <w:bCs/>
          <w:u w:val="single"/>
        </w:rPr>
        <w:t>W</w:t>
      </w:r>
      <w:r w:rsidRPr="00DC1368">
        <w:rPr>
          <w:bCs/>
          <w:u w:val="single"/>
        </w:rPr>
        <w:t>ykonawcy</w:t>
      </w:r>
      <w:r w:rsidRPr="00DC1368">
        <w:rPr>
          <w:bCs/>
        </w:rPr>
        <w:t xml:space="preserve">, zgodnie z wpisem do Krajowego Rejestru Sądowego, Centralnej Ewidencji i Informacji o Działalności Gospodarczej lub do innego, właściwego rejestru. Wskazane dokumenty </w:t>
      </w:r>
      <w:r w:rsidR="00F418D1" w:rsidRPr="00DC1368">
        <w:rPr>
          <w:bCs/>
        </w:rPr>
        <w:t>W</w:t>
      </w:r>
      <w:r w:rsidRPr="00DC1368">
        <w:rPr>
          <w:bCs/>
        </w:rPr>
        <w:t xml:space="preserve">ykonawca załącza wraz z ofertą, chyba że </w:t>
      </w:r>
      <w:r w:rsidR="00275254" w:rsidRPr="00DC1368">
        <w:rPr>
          <w:bCs/>
        </w:rPr>
        <w:t>Z</w:t>
      </w:r>
      <w:r w:rsidRPr="00DC1368">
        <w:rPr>
          <w:bCs/>
        </w:rPr>
        <w:t xml:space="preserve">amawiający może uzyskać je za pomocą bezpłatnych i ogólnodostępnych baz danych, a </w:t>
      </w:r>
      <w:r w:rsidR="00F418D1" w:rsidRPr="00DC1368">
        <w:rPr>
          <w:bCs/>
        </w:rPr>
        <w:t>W</w:t>
      </w:r>
      <w:r w:rsidRPr="00DC1368">
        <w:rPr>
          <w:bCs/>
        </w:rPr>
        <w:t>ykonawca wskazał dane umożliwiające dostęp do tych dokumentów w</w:t>
      </w:r>
      <w:r w:rsidR="00013F8C" w:rsidRPr="00DC1368">
        <w:rPr>
          <w:bCs/>
        </w:rPr>
        <w:t> </w:t>
      </w:r>
      <w:r w:rsidRPr="00DC1368">
        <w:rPr>
          <w:bCs/>
        </w:rPr>
        <w:t xml:space="preserve">treści JEDZ. Jeżeli w imieniu </w:t>
      </w:r>
      <w:r w:rsidR="00F418D1" w:rsidRPr="00DC1368">
        <w:rPr>
          <w:bCs/>
        </w:rPr>
        <w:t>W</w:t>
      </w:r>
      <w:r w:rsidRPr="00DC1368">
        <w:rPr>
          <w:bCs/>
        </w:rPr>
        <w:t xml:space="preserve">ykonawcy działa osoba, której umocowanie nie wynika z ww. dokumentów, </w:t>
      </w:r>
      <w:r w:rsidR="00F418D1" w:rsidRPr="00DC1368">
        <w:rPr>
          <w:bCs/>
        </w:rPr>
        <w:t>W</w:t>
      </w:r>
      <w:r w:rsidRPr="00DC1368">
        <w:rPr>
          <w:bCs/>
        </w:rPr>
        <w:t xml:space="preserve">ykonawca wraz z ofertą przedkłada pełnomocnictwo lub inny dokument potwierdzający umocowanie do reprezentowania </w:t>
      </w:r>
      <w:r w:rsidR="00F418D1" w:rsidRPr="00DC1368">
        <w:rPr>
          <w:bCs/>
        </w:rPr>
        <w:t>W</w:t>
      </w:r>
      <w:r w:rsidRPr="00DC1368">
        <w:rPr>
          <w:bCs/>
        </w:rPr>
        <w:t xml:space="preserve">ykonawcy. </w:t>
      </w:r>
      <w:r w:rsidRPr="00DC1368">
        <w:t xml:space="preserve">Pełnomocnictwa sporządzone w języku obcym </w:t>
      </w:r>
      <w:r w:rsidR="00F418D1" w:rsidRPr="00DC1368">
        <w:t>W</w:t>
      </w:r>
      <w:r w:rsidRPr="00DC1368">
        <w:t>ykonawca składa wraz z tłumaczeniem na język polski.</w:t>
      </w:r>
    </w:p>
    <w:p w14:paraId="6FE7FA41" w14:textId="601056A3" w:rsidR="0045151E" w:rsidRPr="00DC1368" w:rsidRDefault="00694322" w:rsidP="00575967">
      <w:pPr>
        <w:widowControl/>
        <w:numPr>
          <w:ilvl w:val="0"/>
          <w:numId w:val="19"/>
        </w:numPr>
        <w:tabs>
          <w:tab w:val="clear" w:pos="720"/>
        </w:tabs>
        <w:ind w:left="709" w:hanging="709"/>
        <w:contextualSpacing/>
        <w:jc w:val="both"/>
        <w:rPr>
          <w:bCs/>
        </w:rPr>
      </w:pPr>
      <w:r w:rsidRPr="00DC1368">
        <w:t xml:space="preserve">W przypadku składania oferty przez </w:t>
      </w:r>
      <w:r w:rsidR="00F418D1" w:rsidRPr="00DC1368">
        <w:t>W</w:t>
      </w:r>
      <w:r w:rsidRPr="00DC1368">
        <w:t>ykonawców wspólnie ubiegających się o</w:t>
      </w:r>
      <w:r w:rsidR="00013F8C" w:rsidRPr="00DC1368">
        <w:t> </w:t>
      </w:r>
      <w:r w:rsidRPr="00DC1368">
        <w:t xml:space="preserve">udzielenie zamówienia lub w sytuacji reprezentowania </w:t>
      </w:r>
      <w:r w:rsidR="00F418D1" w:rsidRPr="00DC1368">
        <w:t>W</w:t>
      </w:r>
      <w:r w:rsidRPr="00DC1368">
        <w:t>ykonawcy przez pełnomocnika do oferty musi być dołączone pełnomocnictwo. Wraz  z</w:t>
      </w:r>
      <w:r w:rsidR="00013F8C" w:rsidRPr="00DC1368">
        <w:t> </w:t>
      </w:r>
      <w:r w:rsidRPr="00DC1368">
        <w:t xml:space="preserve">pełnomocnictwem winien być złożony dokument potwierdzający możliwość udzielania pełnomocnictwa. </w:t>
      </w:r>
    </w:p>
    <w:p w14:paraId="198AED9F" w14:textId="63CC4A11" w:rsidR="0045151E" w:rsidRPr="00DC1368" w:rsidRDefault="00694322" w:rsidP="00575967">
      <w:pPr>
        <w:widowControl/>
        <w:numPr>
          <w:ilvl w:val="0"/>
          <w:numId w:val="19"/>
        </w:numPr>
        <w:tabs>
          <w:tab w:val="clear" w:pos="720"/>
        </w:tabs>
        <w:ind w:left="709" w:hanging="709"/>
        <w:contextualSpacing/>
        <w:jc w:val="both"/>
        <w:rPr>
          <w:bCs/>
        </w:rPr>
      </w:pPr>
      <w:r w:rsidRPr="00DC1368">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w:t>
      </w:r>
      <w:r w:rsidR="00ED051D" w:rsidRPr="00DC1368">
        <w:t xml:space="preserve"> </w:t>
      </w:r>
      <w:r w:rsidRPr="00DC1368">
        <w:t>postaci papierowej, przy czym poświadczenia dokonuje mocodawca lub notariusz, zgodnie z art.</w:t>
      </w:r>
      <w:r w:rsidR="00ED051D" w:rsidRPr="00DC1368">
        <w:t> </w:t>
      </w:r>
      <w:r w:rsidRPr="00DC1368">
        <w:t xml:space="preserve">97 § 2 ustawy z dnia 14 lutego 1991 r.  </w:t>
      </w:r>
      <w:r w:rsidRPr="00DC1368">
        <w:rPr>
          <w:b/>
          <w:bCs/>
        </w:rPr>
        <w:t>–</w:t>
      </w:r>
      <w:r w:rsidRPr="00DC1368">
        <w:t xml:space="preserve"> Prawo o notariacie (</w:t>
      </w:r>
      <w:r w:rsidRPr="00DC1368">
        <w:rPr>
          <w:iCs/>
        </w:rPr>
        <w:t>Dz. U. 2020 r., poz. 1192 z późn. zm</w:t>
      </w:r>
      <w:r w:rsidRPr="00DC1368">
        <w:t>.)</w:t>
      </w:r>
      <w:r w:rsidRPr="00DC1368">
        <w:rPr>
          <w:bCs/>
        </w:rPr>
        <w:t xml:space="preserve">. </w:t>
      </w:r>
    </w:p>
    <w:p w14:paraId="63101DA5" w14:textId="3A95C68A" w:rsidR="00694322" w:rsidRPr="00DC1368" w:rsidRDefault="00694322" w:rsidP="00575967">
      <w:pPr>
        <w:widowControl/>
        <w:numPr>
          <w:ilvl w:val="0"/>
          <w:numId w:val="19"/>
        </w:numPr>
        <w:tabs>
          <w:tab w:val="clear" w:pos="720"/>
        </w:tabs>
        <w:ind w:left="709" w:hanging="709"/>
        <w:contextualSpacing/>
        <w:jc w:val="both"/>
        <w:rPr>
          <w:bCs/>
        </w:rPr>
      </w:pPr>
      <w:r w:rsidRPr="00DC1368">
        <w:rPr>
          <w:bCs/>
        </w:rPr>
        <w:t xml:space="preserve">Oferta </w:t>
      </w:r>
      <w:r w:rsidRPr="00DC1368">
        <w:t xml:space="preserve">wraz ze stanowiącymi jej integralną część załącznikami musi być sporządzona przez </w:t>
      </w:r>
      <w:r w:rsidR="00F418D1" w:rsidRPr="00DC1368">
        <w:t>W</w:t>
      </w:r>
      <w:r w:rsidRPr="00DC1368">
        <w:t>ykonawcę, wedle treści postanowień niniejszej SWZ i jej załączników, a w szczególności musi zawierać</w:t>
      </w:r>
      <w:r w:rsidR="006816BD" w:rsidRPr="00DC1368">
        <w:t xml:space="preserve"> </w:t>
      </w:r>
      <w:r w:rsidRPr="00DC1368">
        <w:t>formularz oferty wraz z załącznikami, w tym:</w:t>
      </w:r>
    </w:p>
    <w:p w14:paraId="6684B784" w14:textId="3D7E3FA3" w:rsidR="006816BD" w:rsidRPr="00DC1368" w:rsidRDefault="00694322" w:rsidP="00575967">
      <w:pPr>
        <w:pStyle w:val="Akapitzlist"/>
        <w:numPr>
          <w:ilvl w:val="2"/>
          <w:numId w:val="19"/>
        </w:numPr>
        <w:tabs>
          <w:tab w:val="clear" w:pos="2160"/>
        </w:tabs>
        <w:suppressAutoHyphens/>
        <w:ind w:left="1134" w:hanging="426"/>
      </w:pPr>
      <w:r w:rsidRPr="00DC1368">
        <w:t xml:space="preserve">Jednolity Europejski Dokument Zamówienia (JEDZ) w formie elektronicznej opatrzonej kwalifikowanym podpisem elektronicznym – w przypadku </w:t>
      </w:r>
      <w:r w:rsidR="00F418D1" w:rsidRPr="00DC1368">
        <w:t>W</w:t>
      </w:r>
      <w:r w:rsidRPr="00DC1368">
        <w:t>ykonawców wspólnie ubiegających się o zamówienie JEDZ składa każdy z nich</w:t>
      </w:r>
      <w:r w:rsidR="004519BD" w:rsidRPr="00DC1368">
        <w:t>,</w:t>
      </w:r>
    </w:p>
    <w:p w14:paraId="4B8152BA" w14:textId="3B412C6E" w:rsidR="006816BD" w:rsidRPr="00DC1368" w:rsidRDefault="009102CB" w:rsidP="00575967">
      <w:pPr>
        <w:pStyle w:val="Akapitzlist"/>
        <w:numPr>
          <w:ilvl w:val="2"/>
          <w:numId w:val="19"/>
        </w:numPr>
        <w:tabs>
          <w:tab w:val="clear" w:pos="2160"/>
        </w:tabs>
        <w:suppressAutoHyphens/>
        <w:ind w:left="1134" w:hanging="426"/>
      </w:pPr>
      <w:r w:rsidRPr="00DC1368">
        <w:t xml:space="preserve">tabelę wyceny (załącznik 2a do formularza oferty). </w:t>
      </w:r>
    </w:p>
    <w:p w14:paraId="7CA288B0" w14:textId="09AC1D2E" w:rsidR="006816BD" w:rsidRPr="00DC1368" w:rsidRDefault="00694322" w:rsidP="00575967">
      <w:pPr>
        <w:pStyle w:val="Akapitzlist"/>
        <w:numPr>
          <w:ilvl w:val="2"/>
          <w:numId w:val="19"/>
        </w:numPr>
        <w:tabs>
          <w:tab w:val="clear" w:pos="2160"/>
        </w:tabs>
        <w:suppressAutoHyphens/>
        <w:ind w:left="1134" w:hanging="426"/>
      </w:pPr>
      <w:r w:rsidRPr="00DC1368">
        <w:t>przedmiotowe środki dowodowe: zgodnie z zapisami Rozdziału IV SWZ</w:t>
      </w:r>
      <w:r w:rsidR="004519BD" w:rsidRPr="00DC1368">
        <w:t>,</w:t>
      </w:r>
    </w:p>
    <w:p w14:paraId="0BF4EF75" w14:textId="77B9DDE7" w:rsidR="0045151E" w:rsidRPr="00DC1368" w:rsidRDefault="00694322" w:rsidP="00575967">
      <w:pPr>
        <w:pStyle w:val="Akapitzlist"/>
        <w:numPr>
          <w:ilvl w:val="2"/>
          <w:numId w:val="19"/>
        </w:numPr>
        <w:tabs>
          <w:tab w:val="clear" w:pos="2160"/>
        </w:tabs>
        <w:suppressAutoHyphens/>
        <w:ind w:left="1134" w:hanging="426"/>
      </w:pPr>
      <w:r w:rsidRPr="00DC1368">
        <w:rPr>
          <w:bCs/>
        </w:rPr>
        <w:t xml:space="preserve">pełnomocnictwo (zgodnie z ust. 5-7 powyżej) lub inny dokument potwierdzający umocowanie do reprezentowania </w:t>
      </w:r>
      <w:r w:rsidR="007B2A65" w:rsidRPr="00DC1368">
        <w:rPr>
          <w:bCs/>
        </w:rPr>
        <w:t>W</w:t>
      </w:r>
      <w:r w:rsidRPr="00DC1368">
        <w:rPr>
          <w:bCs/>
        </w:rPr>
        <w:t>ykonawcy</w:t>
      </w:r>
      <w:r w:rsidR="004519BD" w:rsidRPr="00DC1368">
        <w:rPr>
          <w:bCs/>
        </w:rPr>
        <w:t>.</w:t>
      </w:r>
    </w:p>
    <w:p w14:paraId="6894C90E" w14:textId="7E4786EF" w:rsidR="0045151E" w:rsidRPr="00DC1368" w:rsidRDefault="00694322" w:rsidP="00575967">
      <w:pPr>
        <w:pStyle w:val="Akapitzlist"/>
        <w:numPr>
          <w:ilvl w:val="0"/>
          <w:numId w:val="19"/>
        </w:numPr>
        <w:tabs>
          <w:tab w:val="clear" w:pos="720"/>
        </w:tabs>
        <w:ind w:left="709" w:hanging="709"/>
      </w:pPr>
      <w:r w:rsidRPr="00DC1368">
        <w:t xml:space="preserve">Jeżeli </w:t>
      </w:r>
      <w:r w:rsidR="00F418D1" w:rsidRPr="00DC1368">
        <w:t>W</w:t>
      </w:r>
      <w:r w:rsidRPr="00DC1368">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96C7E2C" w14:textId="5C24BC6C" w:rsidR="00694322" w:rsidRPr="00DC1368" w:rsidRDefault="00694322" w:rsidP="00575967">
      <w:pPr>
        <w:pStyle w:val="Akapitzlist"/>
        <w:numPr>
          <w:ilvl w:val="0"/>
          <w:numId w:val="19"/>
        </w:numPr>
        <w:tabs>
          <w:tab w:val="clear" w:pos="720"/>
        </w:tabs>
        <w:ind w:left="709" w:hanging="709"/>
      </w:pPr>
      <w:r w:rsidRPr="00DC1368">
        <w:rPr>
          <w:bCs/>
        </w:rPr>
        <w:t xml:space="preserve">Wszystkie koszty związane z przygotowaniem i złożeniem oferty ponosi </w:t>
      </w:r>
      <w:r w:rsidR="000C2C2A" w:rsidRPr="00DC1368">
        <w:rPr>
          <w:bCs/>
        </w:rPr>
        <w:t>W</w:t>
      </w:r>
      <w:r w:rsidRPr="00DC1368">
        <w:rPr>
          <w:bCs/>
        </w:rPr>
        <w:t>ykonawca.</w:t>
      </w:r>
    </w:p>
    <w:p w14:paraId="171CC8E3" w14:textId="77777777" w:rsidR="00381E86" w:rsidRPr="00DC1368" w:rsidRDefault="00381E86" w:rsidP="00AD5F86">
      <w:pPr>
        <w:widowControl/>
        <w:suppressAutoHyphens w:val="0"/>
        <w:jc w:val="both"/>
        <w:rPr>
          <w:b/>
          <w:bCs/>
        </w:rPr>
      </w:pPr>
    </w:p>
    <w:p w14:paraId="0E9B2651" w14:textId="77777777" w:rsidR="00031972" w:rsidRPr="00DC1368" w:rsidRDefault="00031972" w:rsidP="00031972">
      <w:pPr>
        <w:widowControl/>
        <w:suppressAutoHyphens w:val="0"/>
        <w:jc w:val="both"/>
        <w:rPr>
          <w:b/>
          <w:bCs/>
        </w:rPr>
      </w:pPr>
      <w:r w:rsidRPr="00DC1368">
        <w:rPr>
          <w:b/>
          <w:bCs/>
        </w:rPr>
        <w:t>Rozdział XIII – Miejsce oraz termin składania i otwarcia ofert</w:t>
      </w:r>
    </w:p>
    <w:p w14:paraId="7119A93F" w14:textId="48DC42D7" w:rsidR="00031972" w:rsidRPr="00DC1368" w:rsidRDefault="00031972" w:rsidP="00031972">
      <w:pPr>
        <w:pStyle w:val="Akapitzlist"/>
        <w:numPr>
          <w:ilvl w:val="0"/>
          <w:numId w:val="119"/>
        </w:numPr>
        <w:tabs>
          <w:tab w:val="clear" w:pos="2160"/>
          <w:tab w:val="num" w:pos="426"/>
        </w:tabs>
        <w:ind w:left="600" w:hanging="458"/>
        <w:rPr>
          <w:bCs/>
        </w:rPr>
      </w:pPr>
      <w:r w:rsidRPr="00DC1368">
        <w:rPr>
          <w:bCs/>
        </w:rPr>
        <w:t xml:space="preserve">Oferty należy składać w terminie </w:t>
      </w:r>
      <w:r w:rsidRPr="00DC1368">
        <w:rPr>
          <w:b/>
          <w:bCs/>
        </w:rPr>
        <w:t xml:space="preserve">do dnia </w:t>
      </w:r>
      <w:r w:rsidR="00E97154" w:rsidRPr="00DC1368">
        <w:rPr>
          <w:b/>
          <w:bCs/>
        </w:rPr>
        <w:t>17.11.</w:t>
      </w:r>
      <w:r w:rsidRPr="00DC1368">
        <w:rPr>
          <w:b/>
          <w:bCs/>
        </w:rPr>
        <w:t xml:space="preserve">2023 r., do godziny 10:00, </w:t>
      </w:r>
      <w:r w:rsidRPr="00DC1368">
        <w:rPr>
          <w:bCs/>
        </w:rPr>
        <w:t>na zasadach, opisanych w rozdziale IX ust. 1-2 SWZ.</w:t>
      </w:r>
    </w:p>
    <w:p w14:paraId="007EBC18" w14:textId="77777777" w:rsidR="00031972" w:rsidRPr="00DC1368" w:rsidRDefault="00031972" w:rsidP="00031972">
      <w:pPr>
        <w:pStyle w:val="Akapitzlist"/>
        <w:numPr>
          <w:ilvl w:val="0"/>
          <w:numId w:val="119"/>
        </w:numPr>
        <w:tabs>
          <w:tab w:val="clear" w:pos="2160"/>
          <w:tab w:val="num" w:pos="426"/>
        </w:tabs>
        <w:ind w:left="600" w:hanging="458"/>
        <w:rPr>
          <w:bCs/>
        </w:rPr>
      </w:pPr>
      <w:r w:rsidRPr="00DC1368">
        <w:t xml:space="preserve">Wykonawca przed upływem terminu do składania ofert może wycofać ofertę zgodnie z regulaminem na </w:t>
      </w:r>
      <w:hyperlink r:id="rId38" w:history="1">
        <w:r w:rsidRPr="00DC1368">
          <w:rPr>
            <w:rStyle w:val="Hipercze"/>
          </w:rPr>
          <w:t>https://platformazakupowa.pl</w:t>
        </w:r>
      </w:hyperlink>
      <w:r w:rsidRPr="00DC1368">
        <w:t xml:space="preserve">. </w:t>
      </w:r>
      <w:r w:rsidRPr="00DC1368">
        <w:rPr>
          <w:color w:val="000000"/>
        </w:rPr>
        <w:t xml:space="preserve">Sposób wycofania oferty zamieszczono w instrukcji dostępnej adresem: </w:t>
      </w:r>
      <w:hyperlink r:id="rId39" w:history="1">
        <w:r w:rsidRPr="00DC1368">
          <w:rPr>
            <w:rStyle w:val="Hipercze"/>
          </w:rPr>
          <w:t>https://platformazakupowa.pl/strona/45-instrukcje</w:t>
        </w:r>
      </w:hyperlink>
      <w:r w:rsidRPr="00DC1368">
        <w:rPr>
          <w:color w:val="000000"/>
        </w:rPr>
        <w:t xml:space="preserve">. Oferta nie może zostać wycofana po upływie terminu składania ofert. </w:t>
      </w:r>
    </w:p>
    <w:p w14:paraId="19028EE8" w14:textId="77777777" w:rsidR="00031972" w:rsidRPr="00DC1368" w:rsidRDefault="00031972" w:rsidP="00031972">
      <w:pPr>
        <w:pStyle w:val="Akapitzlist"/>
        <w:numPr>
          <w:ilvl w:val="0"/>
          <w:numId w:val="119"/>
        </w:numPr>
        <w:tabs>
          <w:tab w:val="clear" w:pos="2160"/>
          <w:tab w:val="num" w:pos="426"/>
        </w:tabs>
        <w:ind w:left="600" w:hanging="458"/>
        <w:rPr>
          <w:bCs/>
        </w:rPr>
      </w:pPr>
      <w:r w:rsidRPr="00DC1368">
        <w:t>Zamawiający odrzuci ofertę złożoną po terminie składania ofert.</w:t>
      </w:r>
    </w:p>
    <w:p w14:paraId="123117E0" w14:textId="3B752C70" w:rsidR="00031972" w:rsidRPr="00DC1368" w:rsidRDefault="00031972" w:rsidP="00031972">
      <w:pPr>
        <w:pStyle w:val="Akapitzlist"/>
        <w:numPr>
          <w:ilvl w:val="0"/>
          <w:numId w:val="119"/>
        </w:numPr>
        <w:tabs>
          <w:tab w:val="clear" w:pos="2160"/>
          <w:tab w:val="num" w:pos="426"/>
        </w:tabs>
        <w:ind w:left="600" w:hanging="458"/>
        <w:rPr>
          <w:bCs/>
        </w:rPr>
      </w:pPr>
      <w:r w:rsidRPr="00DC1368">
        <w:t xml:space="preserve">Otwarcie ofert nastąpi </w:t>
      </w:r>
      <w:r w:rsidRPr="00DC1368">
        <w:rPr>
          <w:b/>
        </w:rPr>
        <w:t xml:space="preserve">w dniu </w:t>
      </w:r>
      <w:r w:rsidR="00E97154" w:rsidRPr="00DC1368">
        <w:rPr>
          <w:b/>
        </w:rPr>
        <w:t>17.11.</w:t>
      </w:r>
      <w:r w:rsidRPr="00DC1368">
        <w:rPr>
          <w:b/>
        </w:rPr>
        <w:t xml:space="preserve">2023 r., o godzinie 11:00 </w:t>
      </w:r>
      <w:r w:rsidRPr="00DC1368">
        <w:t xml:space="preserve">za pośrednictwem </w:t>
      </w:r>
      <w:hyperlink r:id="rId40" w:history="1">
        <w:r w:rsidRPr="00DC1368">
          <w:rPr>
            <w:rStyle w:val="Hipercze"/>
          </w:rPr>
          <w:t>https://platformazakupowa.pl</w:t>
        </w:r>
      </w:hyperlink>
      <w:r w:rsidRPr="00DC1368">
        <w:t xml:space="preserve"> </w:t>
      </w:r>
    </w:p>
    <w:p w14:paraId="006DB732" w14:textId="77777777" w:rsidR="00031972" w:rsidRPr="00DC1368" w:rsidRDefault="00031972" w:rsidP="00031972">
      <w:pPr>
        <w:pStyle w:val="Nagwek"/>
        <w:numPr>
          <w:ilvl w:val="0"/>
          <w:numId w:val="119"/>
        </w:numPr>
        <w:tabs>
          <w:tab w:val="clear" w:pos="2160"/>
          <w:tab w:val="num" w:pos="426"/>
        </w:tabs>
        <w:spacing w:line="240" w:lineRule="auto"/>
        <w:ind w:left="600" w:hanging="458"/>
        <w:jc w:val="both"/>
        <w:rPr>
          <w:rFonts w:ascii="Times New Roman" w:hAnsi="Times New Roman" w:cs="Times New Roman"/>
        </w:rPr>
      </w:pPr>
      <w:r w:rsidRPr="00DC1368">
        <w:rPr>
          <w:rFonts w:ascii="Times New Roman" w:hAnsi="Times New Roman" w:cs="Times New Roman"/>
        </w:rPr>
        <w:t xml:space="preserve">W przypadku zmiany terminu składania ofert zamawiający zamieści informację o   jego   przedłużeniu na </w:t>
      </w:r>
      <w:hyperlink r:id="rId41" w:history="1">
        <w:r w:rsidRPr="00DC1368">
          <w:rPr>
            <w:rStyle w:val="Hipercze"/>
            <w:rFonts w:ascii="Times New Roman" w:hAnsi="Times New Roman"/>
          </w:rPr>
          <w:t>https://platformazakupowa.pl</w:t>
        </w:r>
      </w:hyperlink>
      <w:r w:rsidRPr="00DC1368">
        <w:rPr>
          <w:rFonts w:ascii="Times New Roman" w:hAnsi="Times New Roman" w:cs="Times New Roman"/>
        </w:rPr>
        <w:t xml:space="preserve"> – adres profilu nabywcy – </w:t>
      </w:r>
      <w:hyperlink r:id="rId42" w:history="1">
        <w:r w:rsidRPr="00DC1368">
          <w:rPr>
            <w:rStyle w:val="Hipercze"/>
            <w:rFonts w:ascii="Times New Roman" w:hAnsi="Times New Roman"/>
            <w:bCs/>
          </w:rPr>
          <w:t>https://platformazakupowa.pl/pn/uj_edu</w:t>
        </w:r>
      </w:hyperlink>
      <w:r w:rsidRPr="00DC1368">
        <w:rPr>
          <w:rFonts w:ascii="Times New Roman" w:hAnsi="Times New Roman" w:cs="Times New Roman"/>
          <w:bCs/>
        </w:rPr>
        <w:t>, w zakładce właściwej dla prowadzonego postępowania, w sekcji „Komunikaty”.</w:t>
      </w:r>
    </w:p>
    <w:p w14:paraId="0C19A796" w14:textId="77777777" w:rsidR="00031972" w:rsidRPr="00DC1368" w:rsidRDefault="00031972" w:rsidP="00031972">
      <w:pPr>
        <w:pStyle w:val="Nagwek"/>
        <w:numPr>
          <w:ilvl w:val="0"/>
          <w:numId w:val="119"/>
        </w:numPr>
        <w:tabs>
          <w:tab w:val="clear" w:pos="2160"/>
          <w:tab w:val="num" w:pos="426"/>
        </w:tabs>
        <w:spacing w:line="240" w:lineRule="auto"/>
        <w:ind w:left="600" w:hanging="458"/>
        <w:jc w:val="both"/>
        <w:rPr>
          <w:rFonts w:ascii="Times New Roman" w:hAnsi="Times New Roman" w:cs="Times New Roman"/>
        </w:rPr>
      </w:pPr>
      <w:r w:rsidRPr="00DC1368">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4F3ED9FB" w14:textId="77777777" w:rsidR="00031972" w:rsidRPr="00DC1368" w:rsidRDefault="00031972" w:rsidP="00031972">
      <w:pPr>
        <w:pStyle w:val="Nagwek"/>
        <w:numPr>
          <w:ilvl w:val="0"/>
          <w:numId w:val="119"/>
        </w:numPr>
        <w:tabs>
          <w:tab w:val="clear" w:pos="2160"/>
          <w:tab w:val="num" w:pos="426"/>
        </w:tabs>
        <w:spacing w:line="240" w:lineRule="auto"/>
        <w:ind w:left="600" w:hanging="458"/>
        <w:jc w:val="both"/>
        <w:rPr>
          <w:rFonts w:ascii="Times New Roman" w:hAnsi="Times New Roman" w:cs="Times New Roman"/>
        </w:rPr>
      </w:pPr>
      <w:r w:rsidRPr="00DC1368">
        <w:rPr>
          <w:rFonts w:ascii="Times New Roman" w:hAnsi="Times New Roman" w:cs="Times New Roman"/>
        </w:rPr>
        <w:t xml:space="preserve">Zamawiający najpóźniej przed otwarciem ofert udostępni na </w:t>
      </w:r>
      <w:hyperlink r:id="rId43" w:history="1">
        <w:r w:rsidRPr="00DC1368">
          <w:rPr>
            <w:rStyle w:val="Hipercze"/>
            <w:rFonts w:ascii="Times New Roman" w:hAnsi="Times New Roman"/>
          </w:rPr>
          <w:t>https://platformazakupowa.pl</w:t>
        </w:r>
      </w:hyperlink>
      <w:r w:rsidRPr="00DC1368">
        <w:rPr>
          <w:rFonts w:ascii="Times New Roman" w:hAnsi="Times New Roman" w:cs="Times New Roman"/>
        </w:rPr>
        <w:t xml:space="preserve"> – adres profilu nabywcy – </w:t>
      </w:r>
      <w:hyperlink r:id="rId44" w:history="1">
        <w:r w:rsidRPr="00DC1368">
          <w:rPr>
            <w:rStyle w:val="Hipercze"/>
            <w:rFonts w:ascii="Times New Roman" w:hAnsi="Times New Roman"/>
            <w:bCs/>
          </w:rPr>
          <w:t>https://platformazakupowa.pl/pn/uj_edu</w:t>
        </w:r>
      </w:hyperlink>
      <w:r w:rsidRPr="00DC1368">
        <w:rPr>
          <w:rFonts w:ascii="Times New Roman" w:hAnsi="Times New Roman" w:cs="Times New Roman"/>
          <w:bCs/>
        </w:rPr>
        <w:t xml:space="preserve">, w zakładce właściwej dla prowadzonego postępowania, w sekcji „Komunikaty”, </w:t>
      </w:r>
      <w:r w:rsidRPr="00DC1368">
        <w:rPr>
          <w:rFonts w:ascii="Times New Roman" w:hAnsi="Times New Roman" w:cs="Times New Roman"/>
        </w:rPr>
        <w:t>informację o kwocie, jaką zamierza przeznaczyć na sfinansowanie zamówienia.</w:t>
      </w:r>
    </w:p>
    <w:p w14:paraId="393D4D86" w14:textId="77777777" w:rsidR="00031972" w:rsidRPr="00DC1368" w:rsidRDefault="00031972" w:rsidP="00031972">
      <w:pPr>
        <w:pStyle w:val="Nagwek"/>
        <w:numPr>
          <w:ilvl w:val="0"/>
          <w:numId w:val="119"/>
        </w:numPr>
        <w:tabs>
          <w:tab w:val="clear" w:pos="2160"/>
          <w:tab w:val="num" w:pos="426"/>
        </w:tabs>
        <w:spacing w:line="240" w:lineRule="auto"/>
        <w:ind w:left="600" w:hanging="458"/>
        <w:jc w:val="both"/>
        <w:rPr>
          <w:rFonts w:ascii="Times New Roman" w:hAnsi="Times New Roman" w:cs="Times New Roman"/>
        </w:rPr>
      </w:pPr>
      <w:r w:rsidRPr="00DC1368">
        <w:rPr>
          <w:rFonts w:ascii="Times New Roman" w:hAnsi="Times New Roman" w:cs="Times New Roman"/>
        </w:rPr>
        <w:t>Zamawiający niezwłocznie po otwarciu ofert, udostępni na stronie internetowej prowadzonego postępowania informacje o:</w:t>
      </w:r>
    </w:p>
    <w:p w14:paraId="7FD3D143" w14:textId="77777777" w:rsidR="00031972" w:rsidRPr="00DC1368" w:rsidRDefault="00031972" w:rsidP="00031972">
      <w:pPr>
        <w:pStyle w:val="Nagwek"/>
        <w:numPr>
          <w:ilvl w:val="1"/>
          <w:numId w:val="119"/>
        </w:numPr>
        <w:tabs>
          <w:tab w:val="clear" w:pos="4536"/>
          <w:tab w:val="clear" w:pos="9072"/>
          <w:tab w:val="num" w:pos="426"/>
        </w:tabs>
        <w:spacing w:line="240" w:lineRule="auto"/>
        <w:ind w:left="600" w:hanging="458"/>
        <w:jc w:val="both"/>
        <w:rPr>
          <w:rFonts w:ascii="Times New Roman" w:hAnsi="Times New Roman" w:cs="Times New Roman"/>
        </w:rPr>
      </w:pPr>
      <w:r w:rsidRPr="00DC1368">
        <w:rPr>
          <w:rFonts w:ascii="Times New Roman" w:hAnsi="Times New Roman" w:cs="Times New Roman"/>
        </w:rPr>
        <w:t>nazwach albo imionach i nazwiskach oraz siedzibach lub miejscach prowadzonej działalności gospodarczej albo miejscach zamieszkania wykonawców, których oferty zostały</w:t>
      </w:r>
      <w:r w:rsidRPr="00DC1368">
        <w:rPr>
          <w:rFonts w:ascii="Times New Roman" w:hAnsi="Times New Roman" w:cs="Times New Roman"/>
          <w:spacing w:val="-3"/>
        </w:rPr>
        <w:t xml:space="preserve"> </w:t>
      </w:r>
      <w:r w:rsidRPr="00DC1368">
        <w:rPr>
          <w:rFonts w:ascii="Times New Roman" w:hAnsi="Times New Roman" w:cs="Times New Roman"/>
        </w:rPr>
        <w:t>otwarte;</w:t>
      </w:r>
    </w:p>
    <w:p w14:paraId="7C0FF165" w14:textId="77777777" w:rsidR="00031972" w:rsidRPr="00DC1368" w:rsidRDefault="00031972" w:rsidP="00031972">
      <w:pPr>
        <w:pStyle w:val="Nagwek"/>
        <w:numPr>
          <w:ilvl w:val="1"/>
          <w:numId w:val="119"/>
        </w:numPr>
        <w:tabs>
          <w:tab w:val="clear" w:pos="4536"/>
          <w:tab w:val="clear" w:pos="9072"/>
          <w:tab w:val="num" w:pos="426"/>
        </w:tabs>
        <w:spacing w:line="240" w:lineRule="auto"/>
        <w:ind w:left="600" w:hanging="458"/>
        <w:jc w:val="both"/>
        <w:rPr>
          <w:rFonts w:ascii="Times New Roman" w:hAnsi="Times New Roman" w:cs="Times New Roman"/>
        </w:rPr>
      </w:pPr>
      <w:r w:rsidRPr="00DC1368">
        <w:rPr>
          <w:rFonts w:ascii="Times New Roman" w:hAnsi="Times New Roman" w:cs="Times New Roman"/>
        </w:rPr>
        <w:t>cenach lub kosztach zawartych w</w:t>
      </w:r>
      <w:r w:rsidRPr="00DC1368">
        <w:rPr>
          <w:rFonts w:ascii="Times New Roman" w:hAnsi="Times New Roman" w:cs="Times New Roman"/>
          <w:spacing w:val="-4"/>
        </w:rPr>
        <w:t xml:space="preserve"> </w:t>
      </w:r>
      <w:r w:rsidRPr="00DC1368">
        <w:rPr>
          <w:rFonts w:ascii="Times New Roman" w:hAnsi="Times New Roman" w:cs="Times New Roman"/>
        </w:rPr>
        <w:t>ofertach.</w:t>
      </w:r>
    </w:p>
    <w:p w14:paraId="0AACABDA" w14:textId="77777777" w:rsidR="00031972" w:rsidRPr="001A27F0" w:rsidRDefault="00031972" w:rsidP="00031972">
      <w:pPr>
        <w:pStyle w:val="Akapitzlist"/>
        <w:numPr>
          <w:ilvl w:val="0"/>
          <w:numId w:val="119"/>
        </w:numPr>
        <w:tabs>
          <w:tab w:val="clear" w:pos="2160"/>
          <w:tab w:val="num" w:pos="426"/>
        </w:tabs>
        <w:ind w:left="600" w:hanging="458"/>
        <w:rPr>
          <w:bCs/>
          <w:u w:val="single"/>
        </w:rPr>
      </w:pPr>
      <w:r w:rsidRPr="001A27F0">
        <w:rPr>
          <w:u w:val="single"/>
        </w:rPr>
        <w:t>Zamawiający nie przewiduje przeprowadzania jawnej sesji otwarcia ofert z udziałem wykonawców, jak też transmitowania sesji otwarcia za pośrednictwem elektronicznych narzędzi do przekazu wideo on-line.</w:t>
      </w:r>
    </w:p>
    <w:p w14:paraId="2EF6B531" w14:textId="77777777" w:rsidR="0069605D" w:rsidRPr="001A27F0" w:rsidRDefault="0069605D" w:rsidP="00AD5F86">
      <w:pPr>
        <w:pStyle w:val="Nagwek"/>
        <w:spacing w:line="240" w:lineRule="auto"/>
        <w:jc w:val="both"/>
        <w:rPr>
          <w:rFonts w:ascii="Times New Roman" w:hAnsi="Times New Roman" w:cs="Times New Roman"/>
        </w:rPr>
      </w:pPr>
    </w:p>
    <w:p w14:paraId="4991F783" w14:textId="77777777" w:rsidR="004E1EB0" w:rsidRPr="001A27F0" w:rsidRDefault="008463F6" w:rsidP="00AD5F86">
      <w:pPr>
        <w:widowControl/>
        <w:suppressAutoHyphens w:val="0"/>
        <w:jc w:val="both"/>
        <w:rPr>
          <w:b/>
          <w:bCs/>
        </w:rPr>
      </w:pPr>
      <w:r w:rsidRPr="001A27F0">
        <w:rPr>
          <w:b/>
          <w:bCs/>
        </w:rPr>
        <w:t>Rozdział XI</w:t>
      </w:r>
      <w:r w:rsidR="00B279F6" w:rsidRPr="001A27F0">
        <w:rPr>
          <w:b/>
          <w:bCs/>
        </w:rPr>
        <w:t>V</w:t>
      </w:r>
      <w:r w:rsidRPr="001A27F0">
        <w:rPr>
          <w:b/>
          <w:bCs/>
        </w:rPr>
        <w:t xml:space="preserve"> - </w:t>
      </w:r>
      <w:r w:rsidR="004E1EB0" w:rsidRPr="001A27F0">
        <w:rPr>
          <w:b/>
          <w:bCs/>
        </w:rPr>
        <w:t>Opis sposobu obliczenia ceny.</w:t>
      </w:r>
    </w:p>
    <w:p w14:paraId="1E77D151" w14:textId="2550789D" w:rsidR="0055045B" w:rsidRPr="001A27F0" w:rsidRDefault="057054F0" w:rsidP="00575967">
      <w:pPr>
        <w:pStyle w:val="Akapitzlist"/>
        <w:numPr>
          <w:ilvl w:val="0"/>
          <w:numId w:val="8"/>
        </w:numPr>
        <w:tabs>
          <w:tab w:val="left" w:pos="900"/>
        </w:tabs>
        <w:ind w:left="709" w:hanging="709"/>
      </w:pPr>
      <w:r w:rsidRPr="001A27F0">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w:t>
      </w:r>
      <w:r w:rsidR="4D75E7DD" w:rsidRPr="001A27F0">
        <w:t>Sumaryczna cena brutto wyliczona na podstawie indywidualnej kalkulacji Wykonawcy</w:t>
      </w:r>
      <w:r w:rsidR="00B36E05" w:rsidRPr="001A27F0">
        <w:t xml:space="preserve"> (tabela wyceny)</w:t>
      </w:r>
      <w:r w:rsidR="4D75E7DD" w:rsidRPr="001A27F0">
        <w:t xml:space="preserve"> winna odpowiadać cenie podanej przez Wykonawcę w formularzu oferty.</w:t>
      </w:r>
    </w:p>
    <w:p w14:paraId="75A5D788" w14:textId="77777777" w:rsidR="0055045B" w:rsidRPr="001A27F0" w:rsidRDefault="4D75E7DD" w:rsidP="00575967">
      <w:pPr>
        <w:widowControl/>
        <w:numPr>
          <w:ilvl w:val="0"/>
          <w:numId w:val="8"/>
        </w:numPr>
        <w:tabs>
          <w:tab w:val="num" w:pos="851"/>
          <w:tab w:val="left" w:pos="900"/>
        </w:tabs>
        <w:suppressAutoHyphens w:val="0"/>
        <w:ind w:left="709" w:hanging="709"/>
        <w:jc w:val="both"/>
      </w:pPr>
      <w:r w:rsidRPr="001A27F0">
        <w:t>Ceny muszą być podane i wyliczone w zaokrągleniu do dwóch miejsc po przecinku (zasada zaokrąglenia – poniżej 5 należy końcówkę pominąć, powyżej i ró</w:t>
      </w:r>
      <w:r w:rsidR="668D3CEA" w:rsidRPr="001A27F0">
        <w:t>wne 5 należy zaokrąglić w górę).</w:t>
      </w:r>
    </w:p>
    <w:p w14:paraId="764A64B4" w14:textId="77777777" w:rsidR="0055045B" w:rsidRPr="001A27F0" w:rsidRDefault="4D75E7DD" w:rsidP="00575967">
      <w:pPr>
        <w:widowControl/>
        <w:numPr>
          <w:ilvl w:val="0"/>
          <w:numId w:val="8"/>
        </w:numPr>
        <w:tabs>
          <w:tab w:val="num" w:pos="851"/>
          <w:tab w:val="left" w:pos="900"/>
        </w:tabs>
        <w:suppressAutoHyphens w:val="0"/>
        <w:ind w:left="709" w:hanging="709"/>
        <w:jc w:val="both"/>
      </w:pPr>
      <w:r w:rsidRPr="001A27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F06479A" w14:textId="148CEECD" w:rsidR="004E1EB0" w:rsidRPr="001A27F0" w:rsidRDefault="4D75E7DD" w:rsidP="00575967">
      <w:pPr>
        <w:widowControl/>
        <w:numPr>
          <w:ilvl w:val="0"/>
          <w:numId w:val="8"/>
        </w:numPr>
        <w:tabs>
          <w:tab w:val="num" w:pos="851"/>
          <w:tab w:val="left" w:pos="900"/>
        </w:tabs>
        <w:suppressAutoHyphens w:val="0"/>
        <w:ind w:left="709" w:hanging="709"/>
        <w:jc w:val="both"/>
      </w:pPr>
      <w:r w:rsidRPr="001A27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F59C50" w14:textId="77777777" w:rsidR="00B20A3D" w:rsidRPr="001A27F0" w:rsidRDefault="00B20A3D" w:rsidP="00AD5F86">
      <w:pPr>
        <w:suppressAutoHyphens w:val="0"/>
        <w:adjustRightInd w:val="0"/>
        <w:ind w:left="708"/>
        <w:jc w:val="both"/>
        <w:textAlignment w:val="baseline"/>
      </w:pPr>
    </w:p>
    <w:p w14:paraId="3F7A79D6" w14:textId="5266EBCB" w:rsidR="0055045B" w:rsidRPr="001A27F0" w:rsidRDefault="008463F6" w:rsidP="00AD5F86">
      <w:pPr>
        <w:widowControl/>
        <w:suppressAutoHyphens w:val="0"/>
        <w:jc w:val="both"/>
        <w:rPr>
          <w:b/>
          <w:bCs/>
        </w:rPr>
      </w:pPr>
      <w:r w:rsidRPr="001A27F0">
        <w:rPr>
          <w:b/>
          <w:bCs/>
        </w:rPr>
        <w:t xml:space="preserve">Rozdział XV - </w:t>
      </w:r>
      <w:r w:rsidR="0055045B" w:rsidRPr="001A27F0">
        <w:rPr>
          <w:b/>
          <w:bCs/>
        </w:rPr>
        <w:t>Opis kryteriów, którymi Zamawiający będzie się kierował przy wyborze oferty wraz z podaniem znaczenia tych kryteriów i sposobu oceny ofert.</w:t>
      </w:r>
    </w:p>
    <w:p w14:paraId="5EBDBD3A" w14:textId="2D7B1FA1" w:rsidR="0047235F" w:rsidRPr="001A27F0" w:rsidRDefault="0047235F" w:rsidP="00575967">
      <w:pPr>
        <w:pStyle w:val="Akapitzlist"/>
        <w:numPr>
          <w:ilvl w:val="0"/>
          <w:numId w:val="31"/>
        </w:numPr>
        <w:tabs>
          <w:tab w:val="clear" w:pos="1070"/>
        </w:tabs>
        <w:ind w:left="709" w:hanging="709"/>
        <w:textAlignment w:val="baseline"/>
      </w:pPr>
      <w:r w:rsidRPr="001A27F0">
        <w:t>Kryteria oceny ofert i ich znaczenie: </w:t>
      </w:r>
    </w:p>
    <w:p w14:paraId="30113D94" w14:textId="11EF99C0" w:rsidR="0047235F" w:rsidRPr="001A27F0" w:rsidRDefault="6C37C3CF" w:rsidP="00575967">
      <w:pPr>
        <w:pStyle w:val="Akapitzlist"/>
        <w:numPr>
          <w:ilvl w:val="1"/>
          <w:numId w:val="31"/>
        </w:numPr>
        <w:tabs>
          <w:tab w:val="clear" w:pos="1790"/>
        </w:tabs>
        <w:ind w:left="1276" w:hanging="567"/>
        <w:textAlignment w:val="baseline"/>
        <w:rPr>
          <w:rFonts w:eastAsia="Times New Roman"/>
          <w:lang w:eastAsia="pl-PL"/>
        </w:rPr>
      </w:pPr>
      <w:r w:rsidRPr="001A27F0">
        <w:rPr>
          <w:rFonts w:eastAsia="Times New Roman"/>
          <w:lang w:eastAsia="pl-PL"/>
        </w:rPr>
        <w:t>Cena ryczałtowa brutto za całość zamówienia – </w:t>
      </w:r>
      <w:r w:rsidR="00691B3A" w:rsidRPr="001A27F0">
        <w:rPr>
          <w:rFonts w:eastAsia="Times New Roman"/>
          <w:b/>
          <w:bCs/>
          <w:lang w:eastAsia="pl-PL"/>
        </w:rPr>
        <w:t>60</w:t>
      </w:r>
      <w:r w:rsidRPr="001A27F0">
        <w:rPr>
          <w:rFonts w:eastAsia="Times New Roman"/>
          <w:b/>
          <w:bCs/>
          <w:lang w:eastAsia="pl-PL"/>
        </w:rPr>
        <w:t>%</w:t>
      </w:r>
      <w:r w:rsidRPr="001A27F0">
        <w:rPr>
          <w:rFonts w:eastAsia="Times New Roman"/>
          <w:lang w:eastAsia="pl-PL"/>
        </w:rPr>
        <w:t> </w:t>
      </w:r>
    </w:p>
    <w:p w14:paraId="05E82419" w14:textId="066A3AAC" w:rsidR="00DB2143" w:rsidRPr="001A27F0" w:rsidRDefault="00DB2143" w:rsidP="00575967">
      <w:pPr>
        <w:pStyle w:val="Akapitzlist"/>
        <w:numPr>
          <w:ilvl w:val="1"/>
          <w:numId w:val="31"/>
        </w:numPr>
        <w:tabs>
          <w:tab w:val="clear" w:pos="1790"/>
        </w:tabs>
        <w:ind w:left="1276" w:hanging="567"/>
        <w:textAlignment w:val="baseline"/>
        <w:rPr>
          <w:rFonts w:eastAsia="Times New Roman"/>
          <w:bCs/>
          <w:lang w:eastAsia="pl-PL"/>
        </w:rPr>
      </w:pPr>
      <w:r w:rsidRPr="001A27F0">
        <w:rPr>
          <w:bCs/>
        </w:rPr>
        <w:t>Doświadczenie kierownika budowy</w:t>
      </w:r>
      <w:r w:rsidRPr="001A27F0">
        <w:rPr>
          <w:bCs/>
          <w:color w:val="FF0000"/>
        </w:rPr>
        <w:t xml:space="preserve"> </w:t>
      </w:r>
      <w:r w:rsidRPr="001A27F0">
        <w:rPr>
          <w:b/>
        </w:rPr>
        <w:t xml:space="preserve">– </w:t>
      </w:r>
      <w:r w:rsidR="006740BF" w:rsidRPr="001A27F0">
        <w:rPr>
          <w:b/>
        </w:rPr>
        <w:t>30</w:t>
      </w:r>
      <w:r w:rsidRPr="001A27F0">
        <w:rPr>
          <w:b/>
        </w:rPr>
        <w:t>%</w:t>
      </w:r>
    </w:p>
    <w:p w14:paraId="1CEF890B" w14:textId="523EF3E9" w:rsidR="006740BF" w:rsidRPr="001A27F0" w:rsidRDefault="006740BF" w:rsidP="00575967">
      <w:pPr>
        <w:pStyle w:val="Akapitzlist"/>
        <w:numPr>
          <w:ilvl w:val="1"/>
          <w:numId w:val="31"/>
        </w:numPr>
        <w:tabs>
          <w:tab w:val="clear" w:pos="1790"/>
        </w:tabs>
        <w:ind w:left="1276" w:hanging="567"/>
        <w:textAlignment w:val="baseline"/>
        <w:rPr>
          <w:rFonts w:eastAsia="Times New Roman"/>
          <w:bCs/>
          <w:lang w:eastAsia="pl-PL"/>
        </w:rPr>
      </w:pPr>
      <w:r w:rsidRPr="00A230C0">
        <w:rPr>
          <w:bCs/>
        </w:rPr>
        <w:t>Doświadczenie Projektanta</w:t>
      </w:r>
      <w:r w:rsidRPr="001A27F0">
        <w:rPr>
          <w:b/>
        </w:rPr>
        <w:t xml:space="preserve"> – 10%</w:t>
      </w:r>
    </w:p>
    <w:p w14:paraId="1FFBAFB7" w14:textId="6F27785D" w:rsidR="0047235F" w:rsidRPr="001A27F0" w:rsidRDefault="0047235F" w:rsidP="00575967">
      <w:pPr>
        <w:pStyle w:val="Akapitzlist"/>
        <w:numPr>
          <w:ilvl w:val="0"/>
          <w:numId w:val="31"/>
        </w:numPr>
        <w:tabs>
          <w:tab w:val="clear" w:pos="1070"/>
        </w:tabs>
        <w:ind w:left="709" w:hanging="709"/>
        <w:textAlignment w:val="baseline"/>
      </w:pPr>
      <w:r w:rsidRPr="001A27F0">
        <w:t xml:space="preserve">Punkty przyznawane za kryterium „cena ryczałtowa </w:t>
      </w:r>
      <w:r w:rsidR="00636BA1" w:rsidRPr="001A27F0">
        <w:t xml:space="preserve">brutto </w:t>
      </w:r>
      <w:r w:rsidRPr="001A27F0">
        <w:t>za całość zamówienia” będą liczone wg następującego wzoru: </w:t>
      </w:r>
    </w:p>
    <w:p w14:paraId="1590B150" w14:textId="77777777" w:rsidR="0047235F" w:rsidRPr="001A27F0" w:rsidRDefault="0047235F" w:rsidP="00254F7B">
      <w:pPr>
        <w:ind w:left="1276"/>
        <w:jc w:val="both"/>
        <w:textAlignment w:val="baseline"/>
      </w:pPr>
      <w:r w:rsidRPr="001A27F0">
        <w:rPr>
          <w:b/>
          <w:bCs/>
        </w:rPr>
        <w:t>C = (C</w:t>
      </w:r>
      <w:r w:rsidRPr="001A27F0">
        <w:rPr>
          <w:b/>
          <w:bCs/>
          <w:vertAlign w:val="subscript"/>
        </w:rPr>
        <w:t>naj</w:t>
      </w:r>
      <w:r w:rsidRPr="001A27F0">
        <w:rPr>
          <w:b/>
          <w:bCs/>
        </w:rPr>
        <w:t> : C</w:t>
      </w:r>
      <w:r w:rsidRPr="001A27F0">
        <w:rPr>
          <w:b/>
          <w:bCs/>
          <w:vertAlign w:val="subscript"/>
        </w:rPr>
        <w:t>o</w:t>
      </w:r>
      <w:r w:rsidRPr="001A27F0">
        <w:rPr>
          <w:b/>
          <w:bCs/>
        </w:rPr>
        <w:t>) x 10</w:t>
      </w:r>
      <w:r w:rsidRPr="001A27F0">
        <w:t> </w:t>
      </w:r>
    </w:p>
    <w:p w14:paraId="6AEEF585" w14:textId="77777777" w:rsidR="0047235F" w:rsidRPr="001A27F0" w:rsidRDefault="0047235F" w:rsidP="00254F7B">
      <w:pPr>
        <w:ind w:left="1276"/>
        <w:jc w:val="both"/>
        <w:textAlignment w:val="baseline"/>
      </w:pPr>
      <w:r w:rsidRPr="001A27F0">
        <w:t>gdzie: </w:t>
      </w:r>
    </w:p>
    <w:p w14:paraId="6C4DD6A4" w14:textId="77777777" w:rsidR="0047235F" w:rsidRPr="001A27F0" w:rsidRDefault="0047235F" w:rsidP="00254F7B">
      <w:pPr>
        <w:ind w:left="1276"/>
        <w:jc w:val="both"/>
        <w:textAlignment w:val="baseline"/>
      </w:pPr>
      <w:r w:rsidRPr="001A27F0">
        <w:t>C – liczba punktów przyznana danej ofercie, </w:t>
      </w:r>
    </w:p>
    <w:p w14:paraId="01303E01" w14:textId="77777777" w:rsidR="0047235F" w:rsidRPr="001A27F0" w:rsidRDefault="0047235F" w:rsidP="00254F7B">
      <w:pPr>
        <w:ind w:left="1276"/>
        <w:jc w:val="both"/>
        <w:textAlignment w:val="baseline"/>
      </w:pPr>
      <w:r w:rsidRPr="001A27F0">
        <w:t>C</w:t>
      </w:r>
      <w:r w:rsidRPr="001A27F0">
        <w:rPr>
          <w:vertAlign w:val="subscript"/>
        </w:rPr>
        <w:t>naj</w:t>
      </w:r>
      <w:r w:rsidRPr="001A27F0">
        <w:t> – najniższa cena spośród ważnych ofert, </w:t>
      </w:r>
    </w:p>
    <w:p w14:paraId="32C7598C" w14:textId="77777777" w:rsidR="0047235F" w:rsidRPr="001A27F0" w:rsidRDefault="0047235F" w:rsidP="00254F7B">
      <w:pPr>
        <w:ind w:left="1276"/>
        <w:jc w:val="both"/>
        <w:textAlignment w:val="baseline"/>
      </w:pPr>
      <w:r w:rsidRPr="001A27F0">
        <w:t>C</w:t>
      </w:r>
      <w:r w:rsidRPr="001A27F0">
        <w:rPr>
          <w:vertAlign w:val="subscript"/>
        </w:rPr>
        <w:t>o</w:t>
      </w:r>
      <w:r w:rsidRPr="001A27F0">
        <w:t> – cena podana przez Wykonawcę dla którego wynik jest obliczany. </w:t>
      </w:r>
    </w:p>
    <w:p w14:paraId="24C317A5" w14:textId="0FFA7AE1" w:rsidR="0047235F" w:rsidRPr="001A27F0" w:rsidRDefault="0047235F" w:rsidP="00254F7B">
      <w:pPr>
        <w:ind w:left="709"/>
        <w:jc w:val="both"/>
        <w:textAlignment w:val="baseline"/>
      </w:pPr>
      <w:r w:rsidRPr="001A27F0">
        <w:rPr>
          <w:u w:val="single"/>
        </w:rPr>
        <w:t>Maksymalna liczba punktów, które Wykonawca może uzyskać</w:t>
      </w:r>
      <w:r w:rsidR="00F55609">
        <w:rPr>
          <w:u w:val="single"/>
        </w:rPr>
        <w:t xml:space="preserve"> w tym kryterium</w:t>
      </w:r>
      <w:r w:rsidRPr="001A27F0">
        <w:rPr>
          <w:u w:val="single"/>
        </w:rPr>
        <w:t xml:space="preserve"> wynosi 10. </w:t>
      </w:r>
      <w:r w:rsidRPr="001A27F0">
        <w:t> </w:t>
      </w:r>
    </w:p>
    <w:p w14:paraId="0F207495" w14:textId="1A5DA5A4" w:rsidR="00674DD1" w:rsidRPr="001A27F0" w:rsidRDefault="54A6CF18" w:rsidP="00575967">
      <w:pPr>
        <w:pStyle w:val="Akapitzlist"/>
        <w:numPr>
          <w:ilvl w:val="0"/>
          <w:numId w:val="31"/>
        </w:numPr>
        <w:tabs>
          <w:tab w:val="clear" w:pos="1070"/>
        </w:tabs>
        <w:ind w:left="709" w:hanging="709"/>
        <w:textAlignment w:val="baseline"/>
      </w:pPr>
      <w:r w:rsidRPr="001A27F0">
        <w:t>Punkty przyznawane za</w:t>
      </w:r>
      <w:r w:rsidR="00990F5B" w:rsidRPr="001A27F0">
        <w:t xml:space="preserve"> </w:t>
      </w:r>
      <w:r w:rsidR="00674DD1" w:rsidRPr="001A27F0">
        <w:t>kryterium „doświadczenie kierownika budowy” będą przyznawane w następujący sposób:</w:t>
      </w:r>
    </w:p>
    <w:p w14:paraId="75AB7284" w14:textId="77777777" w:rsidR="00674DD1" w:rsidRPr="001A27F0" w:rsidRDefault="00674DD1" w:rsidP="00674DD1">
      <w:pPr>
        <w:pStyle w:val="Akapitzlist"/>
        <w:numPr>
          <w:ilvl w:val="0"/>
          <w:numId w:val="0"/>
        </w:numPr>
        <w:ind w:left="709"/>
        <w:textAlignment w:val="baseline"/>
      </w:pPr>
    </w:p>
    <w:p w14:paraId="6B251E91" w14:textId="5D5F33EF" w:rsidR="00674DD1" w:rsidRPr="001A27F0" w:rsidRDefault="00674DD1" w:rsidP="00674DD1">
      <w:pPr>
        <w:ind w:left="709"/>
        <w:jc w:val="both"/>
        <w:textAlignment w:val="baseline"/>
        <w:rPr>
          <w:b/>
        </w:rPr>
      </w:pPr>
      <w:r w:rsidRPr="001A27F0">
        <w:rPr>
          <w:b/>
        </w:rPr>
        <w:t>Wykazanie dodatkowo dla kierownika budowy doświadczenia związanego z realizacją obiektów zabytkowych (jako Kierownik Budowy):</w:t>
      </w:r>
    </w:p>
    <w:p w14:paraId="0A12817D" w14:textId="3459916E" w:rsidR="00674DD1" w:rsidRPr="001A27F0" w:rsidRDefault="00674DD1" w:rsidP="00674DD1">
      <w:pPr>
        <w:ind w:left="709"/>
        <w:jc w:val="both"/>
        <w:textAlignment w:val="baseline"/>
        <w:rPr>
          <w:bCs/>
        </w:rPr>
      </w:pPr>
      <w:r w:rsidRPr="001A27F0">
        <w:rPr>
          <w:bCs/>
        </w:rPr>
        <w:t xml:space="preserve">1 dodatkowa robota budowlana spełniająca warunki </w:t>
      </w:r>
      <w:r w:rsidR="00FE22D4" w:rsidRPr="001A27F0">
        <w:rPr>
          <w:bCs/>
        </w:rPr>
        <w:t>rozdział VI ust. 4.1.</w:t>
      </w:r>
      <w:r w:rsidR="008D3B2D" w:rsidRPr="001A27F0">
        <w:rPr>
          <w:bCs/>
        </w:rPr>
        <w:t>2.1</w:t>
      </w:r>
      <w:r w:rsidR="00FE22D4" w:rsidRPr="001A27F0">
        <w:rPr>
          <w:bCs/>
        </w:rPr>
        <w:t xml:space="preserve"> </w:t>
      </w:r>
      <w:r w:rsidRPr="001A27F0">
        <w:rPr>
          <w:bCs/>
        </w:rPr>
        <w:t xml:space="preserve"> – </w:t>
      </w:r>
      <w:r w:rsidR="00FE22D4" w:rsidRPr="001A27F0">
        <w:rPr>
          <w:bCs/>
        </w:rPr>
        <w:t>5</w:t>
      </w:r>
      <w:r w:rsidRPr="001A27F0">
        <w:rPr>
          <w:bCs/>
        </w:rPr>
        <w:t xml:space="preserve"> punkt</w:t>
      </w:r>
      <w:r w:rsidR="00FE22D4" w:rsidRPr="001A27F0">
        <w:rPr>
          <w:bCs/>
        </w:rPr>
        <w:t>ów</w:t>
      </w:r>
      <w:r w:rsidRPr="001A27F0">
        <w:rPr>
          <w:bCs/>
        </w:rPr>
        <w:t>.</w:t>
      </w:r>
    </w:p>
    <w:p w14:paraId="02FE3F9A" w14:textId="6B2D0499" w:rsidR="00674DD1" w:rsidRPr="001A27F0" w:rsidRDefault="00674DD1" w:rsidP="00674DD1">
      <w:pPr>
        <w:ind w:left="709"/>
        <w:jc w:val="both"/>
        <w:textAlignment w:val="baseline"/>
        <w:rPr>
          <w:bCs/>
        </w:rPr>
      </w:pPr>
      <w:r w:rsidRPr="001A27F0">
        <w:rPr>
          <w:bCs/>
        </w:rPr>
        <w:t>2 dodatkowe</w:t>
      </w:r>
      <w:r w:rsidR="00575967" w:rsidRPr="001A27F0">
        <w:rPr>
          <w:bCs/>
        </w:rPr>
        <w:t xml:space="preserve"> minimum dwie</w:t>
      </w:r>
      <w:r w:rsidRPr="001A27F0">
        <w:rPr>
          <w:bCs/>
        </w:rPr>
        <w:t xml:space="preserve"> roboty budowlane spełniające warunki </w:t>
      </w:r>
      <w:r w:rsidR="00575967" w:rsidRPr="001A27F0">
        <w:rPr>
          <w:bCs/>
        </w:rPr>
        <w:t>VI ust. 4.1.</w:t>
      </w:r>
      <w:r w:rsidR="008D3B2D" w:rsidRPr="001A27F0">
        <w:rPr>
          <w:bCs/>
        </w:rPr>
        <w:t>2.1</w:t>
      </w:r>
      <w:r w:rsidR="00575967" w:rsidRPr="001A27F0">
        <w:rPr>
          <w:bCs/>
        </w:rPr>
        <w:t xml:space="preserve">  </w:t>
      </w:r>
      <w:r w:rsidRPr="001A27F0">
        <w:rPr>
          <w:bCs/>
        </w:rPr>
        <w:t xml:space="preserve">. – </w:t>
      </w:r>
      <w:r w:rsidR="00575967" w:rsidRPr="001A27F0">
        <w:rPr>
          <w:bCs/>
        </w:rPr>
        <w:t xml:space="preserve">10 </w:t>
      </w:r>
      <w:r w:rsidRPr="001A27F0">
        <w:rPr>
          <w:bCs/>
        </w:rPr>
        <w:t>punkt</w:t>
      </w:r>
      <w:r w:rsidR="00575967" w:rsidRPr="001A27F0">
        <w:rPr>
          <w:bCs/>
        </w:rPr>
        <w:t>ów</w:t>
      </w:r>
      <w:r w:rsidRPr="001A27F0">
        <w:rPr>
          <w:bCs/>
        </w:rPr>
        <w:t>.</w:t>
      </w:r>
    </w:p>
    <w:p w14:paraId="3B0635EC" w14:textId="77777777" w:rsidR="00575967" w:rsidRPr="001A27F0" w:rsidRDefault="00575967" w:rsidP="00674DD1">
      <w:pPr>
        <w:ind w:left="709"/>
        <w:jc w:val="both"/>
        <w:textAlignment w:val="baseline"/>
        <w:rPr>
          <w:bCs/>
        </w:rPr>
      </w:pPr>
    </w:p>
    <w:p w14:paraId="6EDAAA58" w14:textId="5F076DA5" w:rsidR="00674DD1" w:rsidRPr="001A27F0" w:rsidRDefault="00674DD1" w:rsidP="00674DD1">
      <w:pPr>
        <w:ind w:left="709"/>
        <w:jc w:val="both"/>
        <w:textAlignment w:val="baseline"/>
        <w:rPr>
          <w:b/>
          <w:u w:val="single"/>
        </w:rPr>
      </w:pPr>
      <w:r w:rsidRPr="001A27F0">
        <w:rPr>
          <w:b/>
          <w:u w:val="single"/>
        </w:rPr>
        <w:t>Uwaga:</w:t>
      </w:r>
    </w:p>
    <w:p w14:paraId="55C5E309" w14:textId="25CA065C" w:rsidR="00674DD1" w:rsidRPr="001A27F0" w:rsidRDefault="00674DD1" w:rsidP="00674DD1">
      <w:pPr>
        <w:ind w:left="709"/>
        <w:jc w:val="both"/>
        <w:textAlignment w:val="baseline"/>
        <w:rPr>
          <w:bCs/>
        </w:rPr>
      </w:pPr>
      <w:r w:rsidRPr="001A27F0">
        <w:rPr>
          <w:bCs/>
        </w:rPr>
        <w:t xml:space="preserve">Inwestycje nie muszą spełniać wymagania </w:t>
      </w:r>
      <w:r w:rsidR="0011757A" w:rsidRPr="001A27F0">
        <w:rPr>
          <w:bCs/>
        </w:rPr>
        <w:t xml:space="preserve">określonego w rozdziale VI ust. 11 pkt 3) </w:t>
      </w:r>
      <w:r w:rsidRPr="001A27F0">
        <w:rPr>
          <w:bCs/>
        </w:rPr>
        <w:t>lecz muszą być zabytkiem.</w:t>
      </w:r>
    </w:p>
    <w:p w14:paraId="23A3C4C9" w14:textId="77777777" w:rsidR="00674DD1" w:rsidRPr="001A27F0" w:rsidRDefault="00674DD1" w:rsidP="00674DD1">
      <w:pPr>
        <w:ind w:left="709"/>
        <w:jc w:val="both"/>
        <w:textAlignment w:val="baseline"/>
        <w:rPr>
          <w:b/>
        </w:rPr>
      </w:pPr>
    </w:p>
    <w:p w14:paraId="76BB09EE" w14:textId="005ADC67" w:rsidR="00674DD1" w:rsidRPr="001A27F0" w:rsidRDefault="00674DD1" w:rsidP="00575967">
      <w:pPr>
        <w:ind w:left="709"/>
        <w:jc w:val="both"/>
        <w:textAlignment w:val="baseline"/>
        <w:rPr>
          <w:bCs/>
        </w:rPr>
      </w:pPr>
      <w:r w:rsidRPr="001A27F0">
        <w:rPr>
          <w:bCs/>
        </w:rPr>
        <w:t>Wykazanie dla kierownika budowy wyłącznie doświadczenia wymaganego w punkcie 3)3.1.1 – 0 punktów.</w:t>
      </w:r>
    </w:p>
    <w:p w14:paraId="506388C2" w14:textId="36BC6492" w:rsidR="00674DD1" w:rsidRPr="001A27F0" w:rsidRDefault="00674DD1" w:rsidP="00575967">
      <w:pPr>
        <w:ind w:left="709"/>
        <w:jc w:val="both"/>
        <w:textAlignment w:val="baseline"/>
        <w:rPr>
          <w:u w:val="single"/>
        </w:rPr>
      </w:pPr>
      <w:r w:rsidRPr="001A27F0">
        <w:rPr>
          <w:u w:val="single"/>
        </w:rPr>
        <w:t>Maksymalna liczba punktów, które Wykonawca może uzyskać</w:t>
      </w:r>
      <w:r w:rsidR="00F55609">
        <w:rPr>
          <w:u w:val="single"/>
        </w:rPr>
        <w:t xml:space="preserve"> w tym kryterium,</w:t>
      </w:r>
      <w:r w:rsidRPr="001A27F0">
        <w:rPr>
          <w:u w:val="single"/>
        </w:rPr>
        <w:t xml:space="preserve">, wynosi </w:t>
      </w:r>
      <w:r w:rsidR="00575967" w:rsidRPr="001A27F0">
        <w:rPr>
          <w:u w:val="single"/>
        </w:rPr>
        <w:t>10</w:t>
      </w:r>
      <w:r w:rsidRPr="001A27F0">
        <w:rPr>
          <w:u w:val="single"/>
        </w:rPr>
        <w:t>.</w:t>
      </w:r>
    </w:p>
    <w:p w14:paraId="77281D84" w14:textId="67C96107" w:rsidR="00BB59C1" w:rsidRPr="001A27F0" w:rsidRDefault="00BB59C1" w:rsidP="00BB59C1">
      <w:pPr>
        <w:pStyle w:val="Akapitzlist"/>
        <w:numPr>
          <w:ilvl w:val="0"/>
          <w:numId w:val="31"/>
        </w:numPr>
        <w:tabs>
          <w:tab w:val="clear" w:pos="1070"/>
        </w:tabs>
        <w:ind w:left="709" w:hanging="709"/>
        <w:textAlignment w:val="baseline"/>
      </w:pPr>
      <w:r w:rsidRPr="001A27F0">
        <w:t>Punkty przyznawane za kryterium „doświadczenie projektanta” będą przyznawane w następujący sposób:</w:t>
      </w:r>
    </w:p>
    <w:p w14:paraId="59015520" w14:textId="77777777" w:rsidR="00BB59C1" w:rsidRPr="001A27F0" w:rsidRDefault="00BB59C1" w:rsidP="00BB59C1">
      <w:pPr>
        <w:pStyle w:val="Akapitzlist"/>
        <w:numPr>
          <w:ilvl w:val="0"/>
          <w:numId w:val="0"/>
        </w:numPr>
        <w:ind w:left="709"/>
        <w:textAlignment w:val="baseline"/>
      </w:pPr>
    </w:p>
    <w:p w14:paraId="00AA9727" w14:textId="512D3519" w:rsidR="00BB59C1" w:rsidRPr="001A27F0" w:rsidRDefault="00BB59C1" w:rsidP="00BB59C1">
      <w:pPr>
        <w:ind w:left="709"/>
        <w:jc w:val="both"/>
        <w:textAlignment w:val="baseline"/>
        <w:rPr>
          <w:b/>
        </w:rPr>
      </w:pPr>
      <w:r w:rsidRPr="001A27F0">
        <w:rPr>
          <w:b/>
        </w:rPr>
        <w:t>Wykazanie dodatkowo dla Projektanta głównego doświadczenia z rozdziału VI, pkt 4.1.1 lit a)</w:t>
      </w:r>
      <w:r w:rsidR="009A43C9" w:rsidRPr="001A27F0">
        <w:rPr>
          <w:b/>
        </w:rPr>
        <w:t xml:space="preserve"> i -jednej inwestycji, przy czym realizowany obiekt jest zabytkiem –  </w:t>
      </w:r>
      <w:r w:rsidR="00C654F0" w:rsidRPr="001A27F0">
        <w:rPr>
          <w:b/>
        </w:rPr>
        <w:t xml:space="preserve">10 </w:t>
      </w:r>
      <w:r w:rsidR="009A43C9" w:rsidRPr="001A27F0">
        <w:rPr>
          <w:b/>
        </w:rPr>
        <w:t>pkt.</w:t>
      </w:r>
      <w:r w:rsidR="00474CB6" w:rsidRPr="001A27F0">
        <w:rPr>
          <w:b/>
        </w:rPr>
        <w:t>-</w:t>
      </w:r>
    </w:p>
    <w:p w14:paraId="4A4008A9" w14:textId="4871E93F" w:rsidR="000D1925" w:rsidRPr="001A27F0" w:rsidRDefault="00F55609" w:rsidP="00A230C0">
      <w:pPr>
        <w:ind w:left="709"/>
        <w:jc w:val="both"/>
        <w:textAlignment w:val="baseline"/>
      </w:pPr>
      <w:r w:rsidRPr="001A27F0">
        <w:rPr>
          <w:u w:val="single"/>
        </w:rPr>
        <w:t>Maksymalna liczba punktów, które Wykonawca może uzyskać</w:t>
      </w:r>
      <w:r>
        <w:rPr>
          <w:u w:val="single"/>
        </w:rPr>
        <w:t xml:space="preserve"> w tym kryterium,</w:t>
      </w:r>
      <w:r w:rsidRPr="001A27F0">
        <w:rPr>
          <w:u w:val="single"/>
        </w:rPr>
        <w:t>, wynosi 10.</w:t>
      </w:r>
    </w:p>
    <w:p w14:paraId="3DF311A5" w14:textId="77777777" w:rsidR="00F01F45" w:rsidRPr="001A27F0" w:rsidRDefault="6EB4828A" w:rsidP="00575967">
      <w:pPr>
        <w:pStyle w:val="Akapitzlist"/>
        <w:numPr>
          <w:ilvl w:val="0"/>
          <w:numId w:val="31"/>
        </w:numPr>
        <w:ind w:left="709" w:hanging="709"/>
      </w:pPr>
      <w:r w:rsidRPr="001A27F0">
        <w:t>Po dokonaniu ocen, punkty przyznane dla każdego z kryteriów zostaną przemnożone przez wagi przyjętych kryteriów i zsumowane.</w:t>
      </w:r>
      <w:r w:rsidR="00D72C59" w:rsidRPr="001A27F0">
        <w:t xml:space="preserve"> </w:t>
      </w:r>
      <w:r w:rsidR="1B16CC67" w:rsidRPr="001A27F0">
        <w:t>Suma ta stanowić będzie końcową ocenę danej oferty.</w:t>
      </w:r>
    </w:p>
    <w:p w14:paraId="75F59292" w14:textId="75DD4444" w:rsidR="00CB0679" w:rsidRPr="001A27F0" w:rsidRDefault="00CB0679" w:rsidP="00575967">
      <w:pPr>
        <w:pStyle w:val="Akapitzlist"/>
        <w:numPr>
          <w:ilvl w:val="0"/>
          <w:numId w:val="31"/>
        </w:numPr>
        <w:ind w:left="709" w:hanging="709"/>
      </w:pPr>
      <w:r w:rsidRPr="001A27F0">
        <w:t xml:space="preserve">W przypadku </w:t>
      </w:r>
      <w:r w:rsidR="00093D42" w:rsidRPr="001A27F0">
        <w:t xml:space="preserve">wskazania w formularzu oferty </w:t>
      </w:r>
      <w:r w:rsidR="00D6797C" w:rsidRPr="001A27F0">
        <w:t xml:space="preserve">w załączniku 1c osób niespełniających warunków określonych w rozdziale </w:t>
      </w:r>
      <w:r w:rsidR="000704A3" w:rsidRPr="001A27F0">
        <w:t>VI, zamawiający nie przyzna punktów w pozacenowym kryterium oceny ofert</w:t>
      </w:r>
      <w:r w:rsidR="004F1C5D" w:rsidRPr="001A27F0">
        <w:t>.</w:t>
      </w:r>
      <w:r w:rsidR="000704A3" w:rsidRPr="001A27F0">
        <w:t xml:space="preserve"> </w:t>
      </w:r>
    </w:p>
    <w:p w14:paraId="589A04B7" w14:textId="77777777" w:rsidR="00F01F45" w:rsidRPr="001A27F0" w:rsidRDefault="1B16CC67" w:rsidP="00575967">
      <w:pPr>
        <w:pStyle w:val="Akapitzlist"/>
        <w:numPr>
          <w:ilvl w:val="0"/>
          <w:numId w:val="31"/>
        </w:numPr>
        <w:ind w:left="709" w:hanging="709"/>
        <w:rPr>
          <w:b/>
          <w:bCs/>
        </w:rPr>
      </w:pPr>
      <w:r w:rsidRPr="001A27F0">
        <w:rPr>
          <w:b/>
          <w:bCs/>
        </w:rPr>
        <w:t>Wszystkie obliczenia punktów będą dokonywane z dokładnością do dwóch miejsc po przecinku (bez zaokrągleń).</w:t>
      </w:r>
    </w:p>
    <w:p w14:paraId="5423F4A8" w14:textId="77777777" w:rsidR="00F01F45" w:rsidRPr="001A27F0" w:rsidRDefault="1B16CC67" w:rsidP="00575967">
      <w:pPr>
        <w:pStyle w:val="Akapitzlist"/>
        <w:numPr>
          <w:ilvl w:val="0"/>
          <w:numId w:val="31"/>
        </w:numPr>
        <w:ind w:left="709" w:hanging="709"/>
      </w:pPr>
      <w:r w:rsidRPr="001A27F0">
        <w:t xml:space="preserve">Oferta Wykonawcy, która uzyska najwyższą sumaryczną liczbę punktów, uznana zostanie za najkorzystniejszą. </w:t>
      </w:r>
    </w:p>
    <w:p w14:paraId="2757F02E" w14:textId="4C456147" w:rsidR="00F01F45" w:rsidRPr="00DC1368" w:rsidRDefault="557DC510" w:rsidP="00575967">
      <w:pPr>
        <w:pStyle w:val="Akapitzlist"/>
        <w:numPr>
          <w:ilvl w:val="0"/>
          <w:numId w:val="31"/>
        </w:numPr>
        <w:ind w:left="709" w:hanging="709"/>
      </w:pPr>
      <w:r w:rsidRPr="00DC1368">
        <w:t xml:space="preserve">Jeżeli nie można wybrać najkorzystniejszej oferty z uwagi na to, że dwie lub więcej ofert przedstawia taki sam bilans ceny lub kosztu i innych kryteriów oceny ofert, </w:t>
      </w:r>
      <w:r w:rsidR="00B774DE" w:rsidRPr="00DC1368">
        <w:t>Z</w:t>
      </w:r>
      <w:r w:rsidRPr="00DC1368">
        <w:t>amawiający wybiera spośród tych ofert ofertę, która otrzymała najwyższą ocenę w</w:t>
      </w:r>
      <w:r w:rsidR="00B774DE" w:rsidRPr="00DC1368">
        <w:t> </w:t>
      </w:r>
      <w:r w:rsidRPr="00DC1368">
        <w:t>kryterium o</w:t>
      </w:r>
      <w:r w:rsidR="004A4C58" w:rsidRPr="00DC1368">
        <w:t> </w:t>
      </w:r>
      <w:r w:rsidRPr="00DC1368">
        <w:t>najwyższej wadze.</w:t>
      </w:r>
    </w:p>
    <w:p w14:paraId="5FF684C7" w14:textId="287CFAAD" w:rsidR="00F01F45" w:rsidRPr="00DC1368" w:rsidRDefault="557DC510" w:rsidP="00575967">
      <w:pPr>
        <w:pStyle w:val="Akapitzlist"/>
        <w:numPr>
          <w:ilvl w:val="0"/>
          <w:numId w:val="31"/>
        </w:numPr>
        <w:ind w:left="709" w:hanging="709"/>
      </w:pPr>
      <w:r w:rsidRPr="00DC1368">
        <w:t xml:space="preserve">Jeżeli oferty otrzymały taką samą ocenę w kryterium o najwyższej wadze, </w:t>
      </w:r>
      <w:r w:rsidR="00B774DE" w:rsidRPr="00DC1368">
        <w:t>Z</w:t>
      </w:r>
      <w:r w:rsidRPr="00DC1368">
        <w:t>amawiający wybiera ofertę z najniższą ceną lub najniższym kosztem.</w:t>
      </w:r>
    </w:p>
    <w:p w14:paraId="5A72B0DF" w14:textId="0D95E464" w:rsidR="00596BEE" w:rsidRPr="00DC1368" w:rsidRDefault="557DC510" w:rsidP="00575967">
      <w:pPr>
        <w:pStyle w:val="Akapitzlist"/>
        <w:numPr>
          <w:ilvl w:val="0"/>
          <w:numId w:val="31"/>
        </w:numPr>
        <w:ind w:left="709" w:hanging="709"/>
      </w:pPr>
      <w:r w:rsidRPr="00DC1368">
        <w:t>J</w:t>
      </w:r>
      <w:r w:rsidRPr="00DC1368">
        <w:rPr>
          <w:color w:val="000000" w:themeColor="text1"/>
        </w:rPr>
        <w:t xml:space="preserve">eżeli nie można dokonać wyboru oferty w sposób, o którym mowa w ust. </w:t>
      </w:r>
      <w:r w:rsidR="5A598BBF" w:rsidRPr="00DC1368">
        <w:rPr>
          <w:color w:val="000000" w:themeColor="text1"/>
        </w:rPr>
        <w:t>8</w:t>
      </w:r>
      <w:r w:rsidRPr="00DC1368">
        <w:rPr>
          <w:color w:val="000000" w:themeColor="text1"/>
        </w:rPr>
        <w:t xml:space="preserve">, </w:t>
      </w:r>
      <w:r w:rsidR="00977D5E" w:rsidRPr="00DC1368">
        <w:rPr>
          <w:color w:val="000000" w:themeColor="text1"/>
        </w:rPr>
        <w:t>Z</w:t>
      </w:r>
      <w:r w:rsidRPr="00DC1368">
        <w:rPr>
          <w:color w:val="000000" w:themeColor="text1"/>
        </w:rPr>
        <w:t xml:space="preserve">amawiający wzywa </w:t>
      </w:r>
      <w:r w:rsidR="003E739C" w:rsidRPr="00DC1368">
        <w:rPr>
          <w:color w:val="000000" w:themeColor="text1"/>
        </w:rPr>
        <w:t>W</w:t>
      </w:r>
      <w:r w:rsidRPr="00DC1368">
        <w:rPr>
          <w:color w:val="000000" w:themeColor="text1"/>
        </w:rPr>
        <w:t xml:space="preserve">ykonawców, którzy złożyli te oferty, do złożenia w terminie określonym przez </w:t>
      </w:r>
      <w:r w:rsidR="00977D5E" w:rsidRPr="00DC1368">
        <w:rPr>
          <w:color w:val="000000" w:themeColor="text1"/>
        </w:rPr>
        <w:t>Z</w:t>
      </w:r>
      <w:r w:rsidRPr="00DC1368">
        <w:rPr>
          <w:color w:val="000000" w:themeColor="text1"/>
        </w:rPr>
        <w:t>amawiającego ofert dodatkowych zawierających nową cenę lub koszt.</w:t>
      </w:r>
    </w:p>
    <w:p w14:paraId="1CF0C589" w14:textId="77777777" w:rsidR="0055045B" w:rsidRPr="00DC1368" w:rsidRDefault="0055045B" w:rsidP="00AD5F86">
      <w:pPr>
        <w:widowControl/>
        <w:suppressAutoHyphens w:val="0"/>
        <w:ind w:left="567"/>
        <w:jc w:val="both"/>
      </w:pPr>
    </w:p>
    <w:p w14:paraId="5BD6E498" w14:textId="77777777" w:rsidR="0055045B" w:rsidRPr="00DC1368" w:rsidRDefault="008463F6" w:rsidP="00AD5F86">
      <w:pPr>
        <w:widowControl/>
        <w:suppressAutoHyphens w:val="0"/>
        <w:jc w:val="both"/>
        <w:rPr>
          <w:b/>
          <w:bCs/>
        </w:rPr>
      </w:pPr>
      <w:r w:rsidRPr="00DC1368">
        <w:rPr>
          <w:b/>
          <w:bCs/>
        </w:rPr>
        <w:t>Rozdział XV</w:t>
      </w:r>
      <w:r w:rsidR="00A9714D" w:rsidRPr="00DC1368">
        <w:rPr>
          <w:b/>
          <w:bCs/>
        </w:rPr>
        <w:t>I</w:t>
      </w:r>
      <w:r w:rsidRPr="00DC1368">
        <w:rPr>
          <w:b/>
          <w:bCs/>
        </w:rPr>
        <w:t xml:space="preserve"> - </w:t>
      </w:r>
      <w:r w:rsidR="0055045B" w:rsidRPr="00DC1368">
        <w:rPr>
          <w:b/>
          <w:bCs/>
        </w:rPr>
        <w:t>Informacje o formalnościach, jakie powinny zostać dopełnione po wyborze oferty w celu zawarcia umowy w sprawie zamówienia publicznego.</w:t>
      </w:r>
    </w:p>
    <w:p w14:paraId="5E0C9487" w14:textId="6901DACF" w:rsidR="00BE34EF" w:rsidRPr="00DC1368" w:rsidRDefault="0055045B" w:rsidP="00575967">
      <w:pPr>
        <w:widowControl/>
        <w:numPr>
          <w:ilvl w:val="3"/>
          <w:numId w:val="21"/>
        </w:numPr>
        <w:suppressAutoHyphens w:val="0"/>
        <w:ind w:left="709" w:hanging="709"/>
        <w:jc w:val="both"/>
        <w:rPr>
          <w:color w:val="000000"/>
        </w:rPr>
      </w:pPr>
      <w:r w:rsidRPr="00DC1368">
        <w:rPr>
          <w:color w:val="000000"/>
        </w:rPr>
        <w:t xml:space="preserve">Przed podpisaniem umowy </w:t>
      </w:r>
      <w:r w:rsidR="003E739C" w:rsidRPr="00DC1368">
        <w:rPr>
          <w:color w:val="000000"/>
        </w:rPr>
        <w:t>W</w:t>
      </w:r>
      <w:r w:rsidRPr="00DC1368">
        <w:rPr>
          <w:color w:val="000000"/>
        </w:rPr>
        <w:t>ykonawca powinien złożyć:</w:t>
      </w:r>
    </w:p>
    <w:p w14:paraId="23AADBCE" w14:textId="77777777" w:rsidR="0055045B" w:rsidRPr="00DC1368" w:rsidRDefault="0055045B" w:rsidP="00575967">
      <w:pPr>
        <w:pStyle w:val="Akapitzlist"/>
        <w:numPr>
          <w:ilvl w:val="0"/>
          <w:numId w:val="23"/>
        </w:numPr>
        <w:ind w:left="1418" w:hanging="709"/>
      </w:pPr>
      <w:r w:rsidRPr="00DC1368">
        <w:t>kopię umowy(-ów) określającej podstawy i zasady wspólnego ubiegania się o udzielenie zamówienia publicznego – w przypadku złożenia oferty przez podmioty występujące wspólnie (tj. konsorcjum).</w:t>
      </w:r>
    </w:p>
    <w:p w14:paraId="2B8C76E1" w14:textId="4B1FE8EA" w:rsidR="00C00572" w:rsidRPr="00DC1368" w:rsidRDefault="00C00572" w:rsidP="00575967">
      <w:pPr>
        <w:pStyle w:val="Akapitzlist"/>
        <w:numPr>
          <w:ilvl w:val="0"/>
          <w:numId w:val="23"/>
        </w:numPr>
        <w:ind w:left="1418" w:hanging="709"/>
        <w:rPr>
          <w:color w:val="000000"/>
        </w:rPr>
      </w:pPr>
      <w:bookmarkStart w:id="3" w:name="_Hlk72329807"/>
      <w:r w:rsidRPr="00DC1368">
        <w:t xml:space="preserve">dowód wniesienia zabezpieczenia należytego wykonania umowy (w formie pieniężnej) lub projekt dokumentu gwarancyjnego/poręczającego, w celu uzyskania od </w:t>
      </w:r>
      <w:r w:rsidR="00965E17" w:rsidRPr="00DC1368">
        <w:t>Z</w:t>
      </w:r>
      <w:r w:rsidRPr="00DC1368">
        <w:t xml:space="preserve">amawiającego akceptacji jego treści. </w:t>
      </w:r>
    </w:p>
    <w:bookmarkEnd w:id="3"/>
    <w:p w14:paraId="006FD20F" w14:textId="197B5584" w:rsidR="0055045B" w:rsidRPr="00DC1368" w:rsidRDefault="0055045B" w:rsidP="00575967">
      <w:pPr>
        <w:widowControl/>
        <w:numPr>
          <w:ilvl w:val="3"/>
          <w:numId w:val="21"/>
        </w:numPr>
        <w:suppressAutoHyphens w:val="0"/>
        <w:ind w:left="709" w:hanging="709"/>
        <w:jc w:val="both"/>
        <w:rPr>
          <w:color w:val="000000"/>
        </w:rPr>
      </w:pPr>
      <w:r w:rsidRPr="00DC1368">
        <w:rPr>
          <w:color w:val="000000"/>
        </w:rPr>
        <w:t>Wybrany Wykonawca jest zobowiązany do zawarcia umowy w terminie i miejscu wyznaczonym przez Zamawiającego.</w:t>
      </w:r>
    </w:p>
    <w:p w14:paraId="5CDA3FEC" w14:textId="77777777" w:rsidR="0055045B" w:rsidRPr="00DC1368" w:rsidRDefault="0055045B" w:rsidP="00AD5F86">
      <w:pPr>
        <w:widowControl/>
        <w:suppressAutoHyphens w:val="0"/>
        <w:jc w:val="both"/>
      </w:pPr>
    </w:p>
    <w:p w14:paraId="3BD31C99" w14:textId="73E0329D" w:rsidR="00BE302C" w:rsidRPr="00DC1368" w:rsidRDefault="27D0D25C" w:rsidP="00AD5F86">
      <w:pPr>
        <w:widowControl/>
        <w:suppressAutoHyphens w:val="0"/>
        <w:jc w:val="both"/>
        <w:rPr>
          <w:b/>
          <w:bCs/>
        </w:rPr>
      </w:pPr>
      <w:r w:rsidRPr="00DC1368">
        <w:rPr>
          <w:b/>
          <w:bCs/>
        </w:rPr>
        <w:t>Rozdział XVI</w:t>
      </w:r>
      <w:r w:rsidR="3EAA1AD1" w:rsidRPr="00DC1368">
        <w:rPr>
          <w:b/>
          <w:bCs/>
        </w:rPr>
        <w:t>I</w:t>
      </w:r>
      <w:r w:rsidRPr="00DC1368">
        <w:rPr>
          <w:b/>
          <w:bCs/>
        </w:rPr>
        <w:t xml:space="preserve"> - </w:t>
      </w:r>
      <w:r w:rsidR="6B5460CE" w:rsidRPr="00DC1368">
        <w:rPr>
          <w:b/>
          <w:bCs/>
        </w:rPr>
        <w:t>Wymagania dotyczące zabezpieczenia należytego wykonania umowy.</w:t>
      </w:r>
    </w:p>
    <w:p w14:paraId="2CFCF30C" w14:textId="1DBD966E" w:rsidR="008432A9" w:rsidRPr="00DC1368" w:rsidRDefault="76359D51" w:rsidP="00575967">
      <w:pPr>
        <w:widowControl/>
        <w:numPr>
          <w:ilvl w:val="0"/>
          <w:numId w:val="33"/>
        </w:numPr>
        <w:tabs>
          <w:tab w:val="clear" w:pos="720"/>
        </w:tabs>
        <w:suppressAutoHyphens w:val="0"/>
        <w:ind w:left="851" w:hanging="851"/>
        <w:jc w:val="both"/>
      </w:pPr>
      <w:r w:rsidRPr="00DC1368">
        <w:t xml:space="preserve">Zabezpieczenie będzie wynosiło </w:t>
      </w:r>
      <w:r w:rsidRPr="00DC1368">
        <w:rPr>
          <w:b/>
          <w:bCs/>
        </w:rPr>
        <w:t>5%</w:t>
      </w:r>
      <w:r w:rsidRPr="00DC1368">
        <w:t xml:space="preserve"> ceny całkowitej podanej w ofercie albo maksymalnej wartości nominalnej zobowiązania Zamawiającego wynikającego z</w:t>
      </w:r>
      <w:r w:rsidR="00A913A7" w:rsidRPr="00DC1368">
        <w:t> </w:t>
      </w:r>
      <w:r w:rsidRPr="00DC1368">
        <w:t>umowy</w:t>
      </w:r>
    </w:p>
    <w:p w14:paraId="7F04E88D" w14:textId="77777777" w:rsidR="008432A9" w:rsidRPr="00DC1368" w:rsidRDefault="008432A9" w:rsidP="00575967">
      <w:pPr>
        <w:widowControl/>
        <w:numPr>
          <w:ilvl w:val="0"/>
          <w:numId w:val="33"/>
        </w:numPr>
        <w:tabs>
          <w:tab w:val="clear" w:pos="720"/>
        </w:tabs>
        <w:suppressAutoHyphens w:val="0"/>
        <w:ind w:left="851" w:hanging="851"/>
        <w:jc w:val="both"/>
      </w:pPr>
      <w:r w:rsidRPr="00DC1368">
        <w:t xml:space="preserve">Zabezpieczenie może być wnoszone według wyboru Wykonawcy w jednej lub w kilku następujących formach: </w:t>
      </w:r>
    </w:p>
    <w:p w14:paraId="7A5A5737" w14:textId="626E1D33" w:rsidR="008432A9" w:rsidRPr="00DC1368" w:rsidRDefault="008432A9" w:rsidP="00575967">
      <w:pPr>
        <w:pStyle w:val="Akapitzlist"/>
        <w:numPr>
          <w:ilvl w:val="1"/>
          <w:numId w:val="25"/>
        </w:numPr>
        <w:ind w:left="1418" w:hanging="567"/>
      </w:pPr>
      <w:r w:rsidRPr="00DC1368">
        <w:t>pieniądzu;</w:t>
      </w:r>
    </w:p>
    <w:p w14:paraId="76D0CBB1" w14:textId="77777777" w:rsidR="008432A9" w:rsidRPr="00DC1368" w:rsidRDefault="008432A9" w:rsidP="00575967">
      <w:pPr>
        <w:widowControl/>
        <w:numPr>
          <w:ilvl w:val="1"/>
          <w:numId w:val="25"/>
        </w:numPr>
        <w:suppressAutoHyphens w:val="0"/>
        <w:ind w:left="1418" w:hanging="567"/>
        <w:jc w:val="both"/>
      </w:pPr>
      <w:r w:rsidRPr="00DC1368">
        <w:t>poręczeniach bankowych lub poręczeniach spółdzielczej kasy oszczędnościowo-kredytowej, z tym że poręczenie kasy jest zawsze poręczeniem pieniężnym;</w:t>
      </w:r>
    </w:p>
    <w:p w14:paraId="4323491A" w14:textId="77777777" w:rsidR="008432A9" w:rsidRPr="00DC1368" w:rsidRDefault="008432A9" w:rsidP="00575967">
      <w:pPr>
        <w:widowControl/>
        <w:numPr>
          <w:ilvl w:val="1"/>
          <w:numId w:val="25"/>
        </w:numPr>
        <w:suppressAutoHyphens w:val="0"/>
        <w:ind w:left="1418" w:hanging="567"/>
        <w:jc w:val="both"/>
      </w:pPr>
      <w:r w:rsidRPr="00DC1368">
        <w:t>gwarancjach bankowych;</w:t>
      </w:r>
    </w:p>
    <w:p w14:paraId="3BB83167" w14:textId="77777777" w:rsidR="008432A9" w:rsidRPr="00DC1368" w:rsidRDefault="008432A9" w:rsidP="00575967">
      <w:pPr>
        <w:widowControl/>
        <w:numPr>
          <w:ilvl w:val="1"/>
          <w:numId w:val="25"/>
        </w:numPr>
        <w:suppressAutoHyphens w:val="0"/>
        <w:ind w:left="1418" w:hanging="567"/>
        <w:jc w:val="both"/>
      </w:pPr>
      <w:r w:rsidRPr="00DC1368">
        <w:t>gwarancjach ubezpieczeniowych;</w:t>
      </w:r>
    </w:p>
    <w:p w14:paraId="244C16C9" w14:textId="77777777" w:rsidR="008432A9" w:rsidRPr="00DC1368" w:rsidRDefault="008432A9" w:rsidP="00575967">
      <w:pPr>
        <w:widowControl/>
        <w:numPr>
          <w:ilvl w:val="1"/>
          <w:numId w:val="25"/>
        </w:numPr>
        <w:suppressAutoHyphens w:val="0"/>
        <w:ind w:left="1418" w:hanging="567"/>
        <w:jc w:val="both"/>
      </w:pPr>
      <w:r w:rsidRPr="00DC1368">
        <w:t>poręczeniach udzielanych przez podmioty, o których mowa w art. 6b ust. 5 pkt 2 ustawy z dnia 9 listopada 2000 r. o utworzeniu Polskiej Agencji Rozwoju Przedsiębiorczości (tj. Dz.U. z 2019 r. poz. 310 ze zm.).</w:t>
      </w:r>
    </w:p>
    <w:p w14:paraId="1612D2BF" w14:textId="77777777" w:rsidR="008432A9" w:rsidRPr="00DC1368" w:rsidRDefault="008432A9" w:rsidP="00575967">
      <w:pPr>
        <w:widowControl/>
        <w:numPr>
          <w:ilvl w:val="0"/>
          <w:numId w:val="33"/>
        </w:numPr>
        <w:suppressAutoHyphens w:val="0"/>
        <w:ind w:hanging="720"/>
        <w:jc w:val="both"/>
      </w:pPr>
      <w:r w:rsidRPr="00DC1368">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B2BA5ED" w14:textId="77777777" w:rsidR="008432A9" w:rsidRPr="00DC1368" w:rsidRDefault="008432A9" w:rsidP="00575967">
      <w:pPr>
        <w:widowControl/>
        <w:numPr>
          <w:ilvl w:val="0"/>
          <w:numId w:val="33"/>
        </w:numPr>
        <w:suppressAutoHyphens w:val="0"/>
        <w:ind w:hanging="720"/>
        <w:jc w:val="both"/>
      </w:pPr>
      <w:r w:rsidRPr="00DC1368">
        <w:t xml:space="preserve">W przypadku wniesienia wadium w pieniądzu Wykonawca może wyrazić zgodę na zaliczenie kwoty wadium na poczet zabezpieczenia. </w:t>
      </w:r>
    </w:p>
    <w:p w14:paraId="04896C50" w14:textId="77777777" w:rsidR="008432A9" w:rsidRPr="00DC1368" w:rsidRDefault="008432A9" w:rsidP="00575967">
      <w:pPr>
        <w:widowControl/>
        <w:numPr>
          <w:ilvl w:val="0"/>
          <w:numId w:val="33"/>
        </w:numPr>
        <w:suppressAutoHyphens w:val="0"/>
        <w:ind w:hanging="720"/>
        <w:jc w:val="both"/>
      </w:pPr>
      <w:r w:rsidRPr="00DC1368">
        <w:t xml:space="preserve">Jeżeli zabezpieczenie wniesiono w pieniądzu, Zamawiający przechowuje je na oprocentowanym rachunku bankowym i zwraca zabezpieczenie wniesione w pieniądzu </w:t>
      </w:r>
      <w:r w:rsidRPr="00DC1368">
        <w:br/>
        <w:t>z odsetkami wynikającymi z umowy rachunku bankowego, na którym było ono przechowywane, pomniejszone o koszt prowadzenia tego rachunku oraz prowizji bankowej za przelew pieniędzy na rachunek bankowy Wykonawcy.</w:t>
      </w:r>
    </w:p>
    <w:p w14:paraId="270CEC3E" w14:textId="77777777" w:rsidR="008432A9" w:rsidRPr="00DC1368" w:rsidRDefault="008432A9" w:rsidP="00575967">
      <w:pPr>
        <w:widowControl/>
        <w:numPr>
          <w:ilvl w:val="0"/>
          <w:numId w:val="33"/>
        </w:numPr>
        <w:suppressAutoHyphens w:val="0"/>
        <w:ind w:hanging="720"/>
        <w:jc w:val="both"/>
      </w:pPr>
      <w:r w:rsidRPr="00DC1368">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35CFBC53" w14:textId="023D0FE8" w:rsidR="008432A9" w:rsidRPr="00DC1368" w:rsidRDefault="008432A9" w:rsidP="00575967">
      <w:pPr>
        <w:widowControl/>
        <w:numPr>
          <w:ilvl w:val="0"/>
          <w:numId w:val="33"/>
        </w:numPr>
        <w:suppressAutoHyphens w:val="0"/>
        <w:ind w:hanging="720"/>
        <w:jc w:val="both"/>
      </w:pPr>
      <w:r w:rsidRPr="00DC1368">
        <w:t xml:space="preserve">W trakcie realizacji umowy Wykonawca może dokonać zmiany formy zabezpieczenia na jedną lub kilka form, o których mowa w </w:t>
      </w:r>
      <w:r w:rsidR="000D7DAE" w:rsidRPr="00DC1368">
        <w:t>Rozdziale</w:t>
      </w:r>
      <w:r w:rsidRPr="00DC1368">
        <w:t xml:space="preserve"> </w:t>
      </w:r>
      <w:r w:rsidR="005907C7" w:rsidRPr="00DC1368">
        <w:t>XVII</w:t>
      </w:r>
      <w:r w:rsidR="000D7DAE" w:rsidRPr="00DC1368">
        <w:t xml:space="preserve"> </w:t>
      </w:r>
      <w:r w:rsidR="0006067E" w:rsidRPr="00DC1368">
        <w:t>ust. 2</w:t>
      </w:r>
      <w:r w:rsidRPr="00DC1368">
        <w:t xml:space="preserve"> SWZ.</w:t>
      </w:r>
    </w:p>
    <w:p w14:paraId="7D787FA9" w14:textId="77777777" w:rsidR="008432A9" w:rsidRPr="00DC1368" w:rsidRDefault="008432A9" w:rsidP="00575967">
      <w:pPr>
        <w:widowControl/>
        <w:numPr>
          <w:ilvl w:val="0"/>
          <w:numId w:val="33"/>
        </w:numPr>
        <w:suppressAutoHyphens w:val="0"/>
        <w:ind w:hanging="720"/>
        <w:jc w:val="both"/>
      </w:pPr>
      <w:r w:rsidRPr="00DC1368">
        <w:t>Zmiana formy zabezpieczenia musi być dokonywana z zachowaniem ciągłości zabezpieczenia i bez zmniejszenia jego wysokości.</w:t>
      </w:r>
    </w:p>
    <w:p w14:paraId="12C6697D" w14:textId="77777777" w:rsidR="008432A9" w:rsidRPr="00DC1368" w:rsidRDefault="008432A9" w:rsidP="00575967">
      <w:pPr>
        <w:widowControl/>
        <w:numPr>
          <w:ilvl w:val="0"/>
          <w:numId w:val="33"/>
        </w:numPr>
        <w:suppressAutoHyphens w:val="0"/>
        <w:ind w:hanging="720"/>
        <w:jc w:val="both"/>
      </w:pPr>
      <w:r w:rsidRPr="00DC1368">
        <w:t>Zamawiający zwróci 70% wysokości zabezpieczenia w terminie 30 dni od dnia wykonania zamówienia potwierdzonego protokołem odbioru prac.</w:t>
      </w:r>
    </w:p>
    <w:p w14:paraId="60C993E2" w14:textId="7DB782C3" w:rsidR="008432A9" w:rsidRPr="00DC1368" w:rsidRDefault="008432A9" w:rsidP="00575967">
      <w:pPr>
        <w:widowControl/>
        <w:numPr>
          <w:ilvl w:val="0"/>
          <w:numId w:val="33"/>
        </w:numPr>
        <w:suppressAutoHyphens w:val="0"/>
        <w:ind w:hanging="720"/>
        <w:jc w:val="both"/>
      </w:pPr>
      <w:r w:rsidRPr="00DC1368">
        <w:t>Na zabezpieczenie roszczeń z tytułu rękojmi z</w:t>
      </w:r>
      <w:r w:rsidR="00BC61AB" w:rsidRPr="00DC1368">
        <w:t>a</w:t>
      </w:r>
      <w:r w:rsidRPr="00DC1368">
        <w:t xml:space="preserve"> wady</w:t>
      </w:r>
      <w:r w:rsidR="004D6C2E" w:rsidRPr="00DC1368">
        <w:t xml:space="preserve"> lub gwarancji</w:t>
      </w:r>
      <w:r w:rsidRPr="00DC1368">
        <w:t xml:space="preserve"> Zamawiający zatrzyma 30% wysokości zabezpieczenia, które zwróci nie później niż w 15 dniu po upływie okresu rękojmi za wady. </w:t>
      </w:r>
    </w:p>
    <w:p w14:paraId="303B3D23" w14:textId="7EB1D9E7" w:rsidR="008432A9" w:rsidRPr="00DC1368" w:rsidRDefault="008432A9" w:rsidP="00575967">
      <w:pPr>
        <w:widowControl/>
        <w:numPr>
          <w:ilvl w:val="0"/>
          <w:numId w:val="33"/>
        </w:numPr>
        <w:suppressAutoHyphens w:val="0"/>
        <w:ind w:hanging="720"/>
        <w:jc w:val="both"/>
      </w:pPr>
      <w:r w:rsidRPr="00DC1368">
        <w:t xml:space="preserve">Zamawiający zaznacza, iż treść wzoru umowy będącego integralną częścią </w:t>
      </w:r>
      <w:r w:rsidR="00913094" w:rsidRPr="00DC1368">
        <w:t>SWZ</w:t>
      </w:r>
      <w:r w:rsidRPr="00DC1368">
        <w:t xml:space="preserve"> przedstawia również regulacje związane z zabezpieczeniem należytego wykonania umowy.</w:t>
      </w:r>
    </w:p>
    <w:p w14:paraId="6BA5411A" w14:textId="77777777" w:rsidR="008432A9" w:rsidRPr="00DC1368" w:rsidRDefault="008432A9" w:rsidP="00575967">
      <w:pPr>
        <w:widowControl/>
        <w:numPr>
          <w:ilvl w:val="0"/>
          <w:numId w:val="33"/>
        </w:numPr>
        <w:suppressAutoHyphens w:val="0"/>
        <w:ind w:hanging="720"/>
        <w:jc w:val="both"/>
      </w:pPr>
      <w:r w:rsidRPr="00DC1368">
        <w:t>Istotne postanowienia, jakie powinny zawierać poręczenia lub gwarancje:</w:t>
      </w:r>
    </w:p>
    <w:p w14:paraId="05928F3A" w14:textId="6E757FDF" w:rsidR="00406519" w:rsidRPr="00DC1368" w:rsidRDefault="00B63FBE" w:rsidP="00575967">
      <w:pPr>
        <w:pStyle w:val="Akapitzlist"/>
        <w:numPr>
          <w:ilvl w:val="1"/>
          <w:numId w:val="33"/>
        </w:numPr>
        <w:tabs>
          <w:tab w:val="clear" w:pos="1440"/>
        </w:tabs>
        <w:ind w:left="1418" w:hanging="709"/>
      </w:pPr>
      <w:r w:rsidRPr="00DC1368">
        <w:t>s</w:t>
      </w:r>
      <w:r w:rsidR="008432A9" w:rsidRPr="00DC1368">
        <w:t>łowo „gwarancja/poręczenie” w języku wystawienia gwarancji/poręczenia, jej numer oraz ewentualnie inną informację identyfikującą wystawioną gwarancję/</w:t>
      </w:r>
      <w:r w:rsidR="0075326D" w:rsidRPr="00DC1368">
        <w:t xml:space="preserve"> </w:t>
      </w:r>
      <w:r w:rsidR="008432A9" w:rsidRPr="00DC1368">
        <w:t>poręcznie</w:t>
      </w:r>
      <w:r w:rsidR="0075326D" w:rsidRPr="00DC1368">
        <w:t xml:space="preserve"> </w:t>
      </w:r>
      <w:r w:rsidR="008432A9" w:rsidRPr="00DC1368">
        <w:t>np. rodzaj gwarancji/poręczenia</w:t>
      </w:r>
      <w:r w:rsidRPr="00DC1368">
        <w:t>,</w:t>
      </w:r>
    </w:p>
    <w:p w14:paraId="098C9F81" w14:textId="2DD06AFB" w:rsidR="00406519" w:rsidRPr="00DC1368" w:rsidRDefault="00B63FBE" w:rsidP="00575967">
      <w:pPr>
        <w:pStyle w:val="Akapitzlist"/>
        <w:numPr>
          <w:ilvl w:val="1"/>
          <w:numId w:val="33"/>
        </w:numPr>
        <w:tabs>
          <w:tab w:val="clear" w:pos="1440"/>
        </w:tabs>
        <w:ind w:left="1418" w:hanging="709"/>
      </w:pPr>
      <w:r w:rsidRPr="00DC1368">
        <w:t>k</w:t>
      </w:r>
      <w:r w:rsidR="008432A9" w:rsidRPr="00DC1368">
        <w:t>lauzulę wskazującą, iż gwarancja/poręczenie jest nieodwołalna i</w:t>
      </w:r>
      <w:r w:rsidR="00B928F3" w:rsidRPr="00DC1368">
        <w:t> </w:t>
      </w:r>
      <w:r w:rsidR="008432A9" w:rsidRPr="00DC1368">
        <w:t>bezwarunkowa</w:t>
      </w:r>
      <w:r w:rsidRPr="00DC1368">
        <w:t>,</w:t>
      </w:r>
    </w:p>
    <w:p w14:paraId="2D6A8EDD" w14:textId="654B9FDC" w:rsidR="00406519" w:rsidRPr="00DC1368" w:rsidRDefault="008432A9" w:rsidP="00575967">
      <w:pPr>
        <w:pStyle w:val="Akapitzlist"/>
        <w:numPr>
          <w:ilvl w:val="1"/>
          <w:numId w:val="33"/>
        </w:numPr>
        <w:tabs>
          <w:tab w:val="clear" w:pos="1440"/>
        </w:tabs>
        <w:ind w:left="1418" w:hanging="709"/>
      </w:pPr>
      <w:r w:rsidRPr="00DC1368">
        <w:t>Beneficjenta, tj. Uniwersytet Jagielloński, ul. Gołębia 24, 31-007 Kraków</w:t>
      </w:r>
      <w:r w:rsidR="00B63FBE" w:rsidRPr="00DC1368">
        <w:t>,</w:t>
      </w:r>
    </w:p>
    <w:p w14:paraId="3E6986C6" w14:textId="4A12BAE9" w:rsidR="00406519" w:rsidRPr="00DC1368" w:rsidRDefault="008432A9" w:rsidP="00575967">
      <w:pPr>
        <w:pStyle w:val="Akapitzlist"/>
        <w:numPr>
          <w:ilvl w:val="1"/>
          <w:numId w:val="33"/>
        </w:numPr>
        <w:tabs>
          <w:tab w:val="clear" w:pos="1440"/>
        </w:tabs>
        <w:ind w:left="1418" w:hanging="709"/>
      </w:pPr>
      <w:r w:rsidRPr="00DC1368">
        <w:t>Zleceniodawcę</w:t>
      </w:r>
      <w:r w:rsidR="00B63FBE" w:rsidRPr="00DC1368">
        <w:t>,</w:t>
      </w:r>
    </w:p>
    <w:p w14:paraId="19F4B9FC" w14:textId="55527C50" w:rsidR="00012FFB" w:rsidRPr="00DC1368" w:rsidRDefault="008432A9" w:rsidP="00575967">
      <w:pPr>
        <w:pStyle w:val="Akapitzlist"/>
        <w:numPr>
          <w:ilvl w:val="1"/>
          <w:numId w:val="33"/>
        </w:numPr>
        <w:tabs>
          <w:tab w:val="clear" w:pos="1440"/>
        </w:tabs>
        <w:ind w:left="1418" w:hanging="709"/>
      </w:pPr>
      <w:r w:rsidRPr="00DC1368">
        <w:t>Gwaranta/Poręczyciela</w:t>
      </w:r>
      <w:r w:rsidR="00B63FBE" w:rsidRPr="00DC1368">
        <w:t>,</w:t>
      </w:r>
    </w:p>
    <w:p w14:paraId="2258E908" w14:textId="1C1312B9" w:rsidR="00012FFB" w:rsidRPr="00DC1368" w:rsidRDefault="00B63FBE" w:rsidP="00575967">
      <w:pPr>
        <w:pStyle w:val="Akapitzlist"/>
        <w:numPr>
          <w:ilvl w:val="1"/>
          <w:numId w:val="33"/>
        </w:numPr>
        <w:tabs>
          <w:tab w:val="clear" w:pos="1440"/>
        </w:tabs>
        <w:ind w:left="1418" w:hanging="709"/>
      </w:pPr>
      <w:r w:rsidRPr="00DC1368">
        <w:t>i</w:t>
      </w:r>
      <w:r w:rsidR="008432A9" w:rsidRPr="00DC1368">
        <w:t>nformację identyfikującą źródłowy stosunek umowny przez wskazanie przedmiotu umowy i jej numeru</w:t>
      </w:r>
      <w:r w:rsidRPr="00DC1368">
        <w:t>,</w:t>
      </w:r>
    </w:p>
    <w:p w14:paraId="30AA5017" w14:textId="6E7A1A1F" w:rsidR="00012FFB" w:rsidRPr="00DC1368" w:rsidRDefault="00B63FBE" w:rsidP="00575967">
      <w:pPr>
        <w:pStyle w:val="Akapitzlist"/>
        <w:numPr>
          <w:ilvl w:val="1"/>
          <w:numId w:val="33"/>
        </w:numPr>
        <w:tabs>
          <w:tab w:val="clear" w:pos="1440"/>
        </w:tabs>
        <w:ind w:left="1418" w:hanging="709"/>
      </w:pPr>
      <w:r w:rsidRPr="00DC1368">
        <w:t>m</w:t>
      </w:r>
      <w:r w:rsidR="008432A9" w:rsidRPr="00DC1368">
        <w:t>aksymalną kwotę do zapłaty</w:t>
      </w:r>
      <w:r w:rsidRPr="00DC1368">
        <w:t>,</w:t>
      </w:r>
    </w:p>
    <w:p w14:paraId="3ED4F85C" w14:textId="27141D24" w:rsidR="00012FFB" w:rsidRPr="00DC1368" w:rsidRDefault="00E71F2F" w:rsidP="00575967">
      <w:pPr>
        <w:pStyle w:val="Akapitzlist"/>
        <w:numPr>
          <w:ilvl w:val="1"/>
          <w:numId w:val="33"/>
        </w:numPr>
        <w:tabs>
          <w:tab w:val="clear" w:pos="1440"/>
        </w:tabs>
        <w:ind w:left="1418" w:hanging="709"/>
      </w:pPr>
      <w:r w:rsidRPr="00DC1368">
        <w:t>z</w:t>
      </w:r>
      <w:r w:rsidR="008432A9" w:rsidRPr="00DC1368">
        <w:t>apis, że gwarancja/poręczenie stanowi zabezpieczenie należytego wykonania umowy i dotyczy pokrycia roszczeń z tytułu niewykonania lub nienależytego wykonania umowy, w szczególności zapłaty kar umownych oraz ewentualnych roszczeń z tytułu rękojmi</w:t>
      </w:r>
      <w:r w:rsidRPr="00DC1368">
        <w:t>,</w:t>
      </w:r>
    </w:p>
    <w:p w14:paraId="5EAD06E7" w14:textId="73532128" w:rsidR="00DC1D2C" w:rsidRPr="00DC1368" w:rsidRDefault="00E71F2F" w:rsidP="00575967">
      <w:pPr>
        <w:pStyle w:val="Akapitzlist"/>
        <w:numPr>
          <w:ilvl w:val="1"/>
          <w:numId w:val="33"/>
        </w:numPr>
        <w:tabs>
          <w:tab w:val="clear" w:pos="1440"/>
        </w:tabs>
        <w:ind w:left="1418" w:hanging="709"/>
      </w:pPr>
      <w:r w:rsidRPr="00DC1368">
        <w:t>z</w:t>
      </w:r>
      <w:r w:rsidR="008432A9" w:rsidRPr="00DC1368">
        <w:t>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rsidR="007D1C7E" w:rsidRPr="00DC1368">
        <w:t>,</w:t>
      </w:r>
    </w:p>
    <w:p w14:paraId="5810B89F" w14:textId="20F2DAE3" w:rsidR="00F65AEA" w:rsidRPr="00DC1368" w:rsidRDefault="007D1C7E" w:rsidP="00575967">
      <w:pPr>
        <w:pStyle w:val="Akapitzlist"/>
        <w:numPr>
          <w:ilvl w:val="1"/>
          <w:numId w:val="33"/>
        </w:numPr>
        <w:tabs>
          <w:tab w:val="clear" w:pos="1440"/>
        </w:tabs>
        <w:ind w:left="1418" w:hanging="709"/>
      </w:pPr>
      <w:r w:rsidRPr="00DC1368">
        <w:t>t</w:t>
      </w:r>
      <w:r w:rsidR="008432A9" w:rsidRPr="00DC1368">
        <w:t>ermin w jakim zostanie zapłacona żądana kwota</w:t>
      </w:r>
      <w:r w:rsidRPr="00DC1368">
        <w:t>,</w:t>
      </w:r>
    </w:p>
    <w:p w14:paraId="7714B521" w14:textId="3A2651E5" w:rsidR="00F65AEA" w:rsidRPr="00DC1368" w:rsidRDefault="007D1C7E" w:rsidP="00575967">
      <w:pPr>
        <w:pStyle w:val="Akapitzlist"/>
        <w:numPr>
          <w:ilvl w:val="1"/>
          <w:numId w:val="33"/>
        </w:numPr>
        <w:tabs>
          <w:tab w:val="clear" w:pos="1440"/>
        </w:tabs>
        <w:ind w:left="1418" w:hanging="709"/>
      </w:pPr>
      <w:r w:rsidRPr="00DC1368">
        <w:t>w</w:t>
      </w:r>
      <w:r w:rsidR="008432A9" w:rsidRPr="00DC1368">
        <w:t>arunki zapłaty, pisemną formę żądania zapłaty i oświadczenia Beneficjenta.</w:t>
      </w:r>
    </w:p>
    <w:p w14:paraId="562DF583" w14:textId="6F8CF92C" w:rsidR="00F65AEA" w:rsidRPr="00DC1368" w:rsidRDefault="007D1C7E" w:rsidP="00575967">
      <w:pPr>
        <w:pStyle w:val="Akapitzlist"/>
        <w:numPr>
          <w:ilvl w:val="1"/>
          <w:numId w:val="33"/>
        </w:numPr>
        <w:tabs>
          <w:tab w:val="clear" w:pos="1440"/>
        </w:tabs>
        <w:ind w:left="1418" w:hanging="709"/>
      </w:pPr>
      <w:r w:rsidRPr="00DC1368">
        <w:t>o</w:t>
      </w:r>
      <w:r w:rsidR="008432A9" w:rsidRPr="00DC1368">
        <w:t>kres obowiązywania gwarancji/poręczenia</w:t>
      </w:r>
      <w:r w:rsidRPr="00DC1368">
        <w:t>,</w:t>
      </w:r>
    </w:p>
    <w:p w14:paraId="1B86AB1A" w14:textId="3350F79D" w:rsidR="00F65AEA" w:rsidRPr="00DC1368" w:rsidRDefault="007D1C7E" w:rsidP="00575967">
      <w:pPr>
        <w:pStyle w:val="Akapitzlist"/>
        <w:numPr>
          <w:ilvl w:val="1"/>
          <w:numId w:val="33"/>
        </w:numPr>
        <w:tabs>
          <w:tab w:val="clear" w:pos="1440"/>
        </w:tabs>
        <w:ind w:left="1418" w:hanging="709"/>
      </w:pPr>
      <w:r w:rsidRPr="00DC1368">
        <w:t>s</w:t>
      </w:r>
      <w:r w:rsidR="008432A9" w:rsidRPr="00DC1368">
        <w:t>posób doręczenia Gwarantowi/Poręczycielowi żądania zapłaty (w tym adres do korespondencji)</w:t>
      </w:r>
      <w:r w:rsidRPr="00DC1368">
        <w:t>,</w:t>
      </w:r>
    </w:p>
    <w:p w14:paraId="1FB6F514" w14:textId="30DD72B3" w:rsidR="00F65AEA" w:rsidRPr="00DC1368" w:rsidRDefault="007D1C7E" w:rsidP="00575967">
      <w:pPr>
        <w:pStyle w:val="Akapitzlist"/>
        <w:numPr>
          <w:ilvl w:val="1"/>
          <w:numId w:val="33"/>
        </w:numPr>
        <w:tabs>
          <w:tab w:val="clear" w:pos="1440"/>
        </w:tabs>
        <w:ind w:left="1418" w:hanging="709"/>
      </w:pPr>
      <w:r w:rsidRPr="00DC1368">
        <w:t>z</w:t>
      </w:r>
      <w:r w:rsidR="008432A9" w:rsidRPr="00DC1368">
        <w:t>apis, że wszelkie prawa i obowiązki wynikające z gwarancji/poręczenia podlegają ustawodawstwu polskiemu</w:t>
      </w:r>
      <w:r w:rsidRPr="00DC1368">
        <w:t>,</w:t>
      </w:r>
    </w:p>
    <w:p w14:paraId="455D16CE" w14:textId="41050A79" w:rsidR="00F65AEA" w:rsidRPr="00DC1368" w:rsidRDefault="007D1C7E" w:rsidP="00575967">
      <w:pPr>
        <w:pStyle w:val="Akapitzlist"/>
        <w:numPr>
          <w:ilvl w:val="1"/>
          <w:numId w:val="33"/>
        </w:numPr>
        <w:tabs>
          <w:tab w:val="clear" w:pos="1440"/>
        </w:tabs>
        <w:ind w:left="1418" w:hanging="709"/>
      </w:pPr>
      <w:r w:rsidRPr="00DC1368">
        <w:t>z</w:t>
      </w:r>
      <w:r w:rsidR="008432A9" w:rsidRPr="00DC1368">
        <w:t xml:space="preserve">apis, że sądem właściwym do rozstrzygania ewentualnych sporów wynikłych </w:t>
      </w:r>
      <w:r w:rsidR="008432A9" w:rsidRPr="00DC1368">
        <w:br/>
        <w:t>z gwarancji/poręczenia jest sąd powszechny właściwy miejscowo dla siedziby Beneficjenta</w:t>
      </w:r>
      <w:r w:rsidRPr="00DC1368">
        <w:t>,</w:t>
      </w:r>
    </w:p>
    <w:p w14:paraId="50CE24C2" w14:textId="5F2376BD" w:rsidR="00F65AEA" w:rsidRPr="00DC1368" w:rsidRDefault="007D1C7E" w:rsidP="00575967">
      <w:pPr>
        <w:pStyle w:val="Akapitzlist"/>
        <w:numPr>
          <w:ilvl w:val="1"/>
          <w:numId w:val="33"/>
        </w:numPr>
        <w:tabs>
          <w:tab w:val="clear" w:pos="1440"/>
        </w:tabs>
        <w:ind w:left="1418" w:hanging="709"/>
      </w:pPr>
      <w:r w:rsidRPr="00DC1368">
        <w:t>k</w:t>
      </w:r>
      <w:r w:rsidR="008432A9" w:rsidRPr="00DC1368">
        <w:t>lauzulę indentyfikacyjną</w:t>
      </w:r>
      <w:r w:rsidRPr="00DC1368">
        <w:t>,</w:t>
      </w:r>
    </w:p>
    <w:p w14:paraId="1BA90734" w14:textId="633635F7" w:rsidR="00F65AEA" w:rsidRPr="00DC1368" w:rsidRDefault="007D1C7E" w:rsidP="00575967">
      <w:pPr>
        <w:pStyle w:val="Akapitzlist"/>
        <w:numPr>
          <w:ilvl w:val="1"/>
          <w:numId w:val="33"/>
        </w:numPr>
        <w:tabs>
          <w:tab w:val="clear" w:pos="1440"/>
        </w:tabs>
        <w:ind w:left="1418" w:hanging="709"/>
      </w:pPr>
      <w:r w:rsidRPr="00DC1368">
        <w:t>z</w:t>
      </w:r>
      <w:r w:rsidR="008432A9" w:rsidRPr="00DC1368">
        <w:t>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rsidRPr="00DC1368">
        <w:t>,</w:t>
      </w:r>
    </w:p>
    <w:p w14:paraId="3AF2690A" w14:textId="5A81E468" w:rsidR="008432A9" w:rsidRPr="00DC1368" w:rsidRDefault="007D1C7E" w:rsidP="00575967">
      <w:pPr>
        <w:pStyle w:val="Akapitzlist"/>
        <w:numPr>
          <w:ilvl w:val="1"/>
          <w:numId w:val="33"/>
        </w:numPr>
        <w:tabs>
          <w:tab w:val="clear" w:pos="1440"/>
        </w:tabs>
        <w:ind w:left="1418" w:hanging="709"/>
      </w:pPr>
      <w:r w:rsidRPr="00DC1368">
        <w:t>k</w:t>
      </w:r>
      <w:r w:rsidR="008432A9" w:rsidRPr="00DC1368">
        <w:t xml:space="preserve">opie pełnomocnictwa/w dla osoby/osób podpisującej/ych gwarancję, udzielone przez osobę/osoby upoważnione w KRS gwaranta, potwierdzone za zgodność </w:t>
      </w:r>
      <w:r w:rsidR="008064C3" w:rsidRPr="00DC1368">
        <w:br/>
      </w:r>
      <w:r w:rsidR="008432A9" w:rsidRPr="00DC1368">
        <w:t>z oryginałem przez osobę upoważnioną w KRS gwaranta, lub innego pracownika gwaranta, albo przez notariusza.</w:t>
      </w:r>
    </w:p>
    <w:p w14:paraId="28956BEC" w14:textId="3C2B92E7" w:rsidR="00C51049" w:rsidRPr="00DC1368" w:rsidRDefault="00C51049" w:rsidP="00AD5F86">
      <w:pPr>
        <w:widowControl/>
        <w:suppressAutoHyphens w:val="0"/>
        <w:jc w:val="both"/>
      </w:pPr>
    </w:p>
    <w:p w14:paraId="075A074B" w14:textId="603C13FC" w:rsidR="0055045B" w:rsidRPr="00DC1368" w:rsidRDefault="008463F6" w:rsidP="00AD5F86">
      <w:pPr>
        <w:widowControl/>
        <w:suppressAutoHyphens w:val="0"/>
        <w:jc w:val="both"/>
        <w:rPr>
          <w:b/>
          <w:bCs/>
        </w:rPr>
      </w:pPr>
      <w:r w:rsidRPr="00DC1368">
        <w:rPr>
          <w:b/>
          <w:bCs/>
        </w:rPr>
        <w:t>Rozdział XVII</w:t>
      </w:r>
      <w:r w:rsidR="00A9714D" w:rsidRPr="00DC1368">
        <w:rPr>
          <w:b/>
          <w:bCs/>
        </w:rPr>
        <w:t>I</w:t>
      </w:r>
      <w:r w:rsidRPr="00DC1368">
        <w:rPr>
          <w:b/>
          <w:bCs/>
        </w:rPr>
        <w:t xml:space="preserve"> </w:t>
      </w:r>
      <w:r w:rsidR="005B23F2" w:rsidRPr="00DC1368">
        <w:rPr>
          <w:b/>
          <w:bCs/>
        </w:rPr>
        <w:t>–</w:t>
      </w:r>
      <w:r w:rsidRPr="00DC1368">
        <w:rPr>
          <w:b/>
          <w:bCs/>
        </w:rPr>
        <w:t xml:space="preserve"> </w:t>
      </w:r>
      <w:r w:rsidR="005B23F2" w:rsidRPr="00DC1368">
        <w:rPr>
          <w:b/>
          <w:bCs/>
        </w:rPr>
        <w:t>Projektowane postanowienia</w:t>
      </w:r>
      <w:r w:rsidR="0055045B" w:rsidRPr="00DC1368">
        <w:rPr>
          <w:b/>
          <w:bCs/>
        </w:rPr>
        <w:t xml:space="preserve"> umowy – </w:t>
      </w:r>
      <w:r w:rsidR="00666CEF" w:rsidRPr="00DC1368">
        <w:rPr>
          <w:b/>
          <w:bCs/>
        </w:rPr>
        <w:t>s</w:t>
      </w:r>
      <w:r w:rsidR="0055045B" w:rsidRPr="00DC1368">
        <w:rPr>
          <w:b/>
          <w:bCs/>
        </w:rPr>
        <w:t>tanowi</w:t>
      </w:r>
      <w:r w:rsidR="005B23F2" w:rsidRPr="00DC1368">
        <w:rPr>
          <w:b/>
          <w:bCs/>
        </w:rPr>
        <w:t>ą</w:t>
      </w:r>
      <w:r w:rsidR="0055045B" w:rsidRPr="00DC1368">
        <w:rPr>
          <w:b/>
          <w:bCs/>
        </w:rPr>
        <w:t xml:space="preserve"> Załącznik </w:t>
      </w:r>
      <w:r w:rsidR="00D543CB" w:rsidRPr="00DC1368">
        <w:rPr>
          <w:b/>
          <w:bCs/>
        </w:rPr>
        <w:t>n</w:t>
      </w:r>
      <w:r w:rsidR="0055045B" w:rsidRPr="00DC1368">
        <w:rPr>
          <w:b/>
          <w:bCs/>
        </w:rPr>
        <w:t xml:space="preserve">r </w:t>
      </w:r>
      <w:r w:rsidR="00D91BDC" w:rsidRPr="00DC1368">
        <w:rPr>
          <w:b/>
          <w:bCs/>
        </w:rPr>
        <w:t xml:space="preserve">2 </w:t>
      </w:r>
      <w:r w:rsidR="0055045B" w:rsidRPr="00DC1368">
        <w:rPr>
          <w:b/>
          <w:bCs/>
        </w:rPr>
        <w:t>do</w:t>
      </w:r>
      <w:r w:rsidR="00C040E9" w:rsidRPr="00DC1368">
        <w:rPr>
          <w:b/>
          <w:bCs/>
        </w:rPr>
        <w:t> </w:t>
      </w:r>
      <w:r w:rsidR="001232D5" w:rsidRPr="00DC1368">
        <w:rPr>
          <w:b/>
          <w:bCs/>
        </w:rPr>
        <w:t>SWZ</w:t>
      </w:r>
      <w:r w:rsidR="0055045B" w:rsidRPr="00DC1368">
        <w:rPr>
          <w:b/>
          <w:bCs/>
        </w:rPr>
        <w:t>.</w:t>
      </w:r>
    </w:p>
    <w:p w14:paraId="32D98233" w14:textId="77777777" w:rsidR="000C6134" w:rsidRPr="00DC1368" w:rsidRDefault="000C6134" w:rsidP="00AD5F86">
      <w:pPr>
        <w:widowControl/>
        <w:suppressAutoHyphens w:val="0"/>
        <w:jc w:val="both"/>
        <w:rPr>
          <w:b/>
          <w:bCs/>
        </w:rPr>
      </w:pPr>
    </w:p>
    <w:p w14:paraId="7684A7BE" w14:textId="4F5BB5BD" w:rsidR="0055045B" w:rsidRPr="00DC1368" w:rsidRDefault="008463F6" w:rsidP="00AD5F86">
      <w:pPr>
        <w:widowControl/>
        <w:suppressAutoHyphens w:val="0"/>
        <w:jc w:val="both"/>
        <w:rPr>
          <w:b/>
          <w:bCs/>
        </w:rPr>
      </w:pPr>
      <w:r w:rsidRPr="00DC1368">
        <w:rPr>
          <w:b/>
          <w:bCs/>
        </w:rPr>
        <w:t>Rozdział X</w:t>
      </w:r>
      <w:r w:rsidR="00A9714D" w:rsidRPr="00DC1368">
        <w:rPr>
          <w:b/>
          <w:bCs/>
        </w:rPr>
        <w:t>IX</w:t>
      </w:r>
      <w:r w:rsidRPr="00DC1368">
        <w:rPr>
          <w:b/>
          <w:bCs/>
        </w:rPr>
        <w:t xml:space="preserve"> - </w:t>
      </w:r>
      <w:r w:rsidR="0055045B" w:rsidRPr="00DC1368">
        <w:rPr>
          <w:b/>
          <w:bCs/>
        </w:rPr>
        <w:t xml:space="preserve">Pouczenie o środkach ochrony prawnej przysługujących Wykonawcy </w:t>
      </w:r>
      <w:r w:rsidR="000C1D6F" w:rsidRPr="00DC1368">
        <w:rPr>
          <w:b/>
          <w:bCs/>
        </w:rPr>
        <w:br/>
      </w:r>
      <w:r w:rsidR="0055045B" w:rsidRPr="00DC1368">
        <w:rPr>
          <w:b/>
          <w:bCs/>
        </w:rPr>
        <w:t>w toku postępowania o udzielenie zamówienia.</w:t>
      </w:r>
    </w:p>
    <w:p w14:paraId="5546001C" w14:textId="28745446" w:rsidR="008578A3" w:rsidRPr="00DC1368" w:rsidRDefault="00A05DE8" w:rsidP="00575967">
      <w:pPr>
        <w:pStyle w:val="Akapitzlist"/>
        <w:numPr>
          <w:ilvl w:val="0"/>
          <w:numId w:val="35"/>
        </w:numPr>
        <w:ind w:left="709" w:hanging="709"/>
      </w:pPr>
      <w:r w:rsidRPr="00DC1368">
        <w:rPr>
          <w:spacing w:val="-1"/>
        </w:rPr>
        <w:t>Ś</w:t>
      </w:r>
      <w:r w:rsidRPr="00DC1368">
        <w:rPr>
          <w:spacing w:val="-3"/>
        </w:rPr>
        <w:t>r</w:t>
      </w:r>
      <w:r w:rsidRPr="00DC1368">
        <w:t>od</w:t>
      </w:r>
      <w:r w:rsidRPr="00DC1368">
        <w:rPr>
          <w:spacing w:val="-5"/>
        </w:rPr>
        <w:t>k</w:t>
      </w:r>
      <w:r w:rsidRPr="00DC1368">
        <w:t xml:space="preserve">i </w:t>
      </w:r>
      <w:r w:rsidRPr="00DC1368">
        <w:rPr>
          <w:spacing w:val="15"/>
        </w:rPr>
        <w:t xml:space="preserve"> </w:t>
      </w:r>
      <w:r w:rsidRPr="00DC1368">
        <w:t>o</w:t>
      </w:r>
      <w:r w:rsidRPr="00DC1368">
        <w:rPr>
          <w:spacing w:val="-2"/>
        </w:rPr>
        <w:t>c</w:t>
      </w:r>
      <w:r w:rsidRPr="00DC1368">
        <w:rPr>
          <w:spacing w:val="-3"/>
        </w:rPr>
        <w:t>h</w:t>
      </w:r>
      <w:r w:rsidRPr="00DC1368">
        <w:t>r</w:t>
      </w:r>
      <w:r w:rsidRPr="00DC1368">
        <w:rPr>
          <w:spacing w:val="-3"/>
        </w:rPr>
        <w:t>o</w:t>
      </w:r>
      <w:r w:rsidRPr="00DC1368">
        <w:t xml:space="preserve">ny </w:t>
      </w:r>
      <w:r w:rsidRPr="00DC1368">
        <w:rPr>
          <w:spacing w:val="14"/>
        </w:rPr>
        <w:t xml:space="preserve"> </w:t>
      </w:r>
      <w:r w:rsidRPr="00DC1368">
        <w:rPr>
          <w:spacing w:val="-3"/>
        </w:rPr>
        <w:t>p</w:t>
      </w:r>
      <w:r w:rsidRPr="00DC1368">
        <w:rPr>
          <w:spacing w:val="-2"/>
        </w:rPr>
        <w:t>r</w:t>
      </w:r>
      <w:r w:rsidRPr="00DC1368">
        <w:t>a</w:t>
      </w:r>
      <w:r w:rsidRPr="00DC1368">
        <w:rPr>
          <w:spacing w:val="-4"/>
        </w:rPr>
        <w:t>w</w:t>
      </w:r>
      <w:r w:rsidRPr="00DC1368">
        <w:t>n</w:t>
      </w:r>
      <w:r w:rsidRPr="00DC1368">
        <w:rPr>
          <w:spacing w:val="-2"/>
        </w:rPr>
        <w:t>e</w:t>
      </w:r>
      <w:r w:rsidRPr="00DC1368">
        <w:t xml:space="preserve">j </w:t>
      </w:r>
      <w:r w:rsidRPr="00DC1368">
        <w:rPr>
          <w:spacing w:val="17"/>
        </w:rPr>
        <w:t xml:space="preserve"> </w:t>
      </w:r>
      <w:r w:rsidRPr="00DC1368">
        <w:t>pr</w:t>
      </w:r>
      <w:r w:rsidRPr="00DC1368">
        <w:rPr>
          <w:spacing w:val="-2"/>
        </w:rPr>
        <w:t>z</w:t>
      </w:r>
      <w:r w:rsidRPr="00DC1368">
        <w:rPr>
          <w:spacing w:val="-5"/>
        </w:rPr>
        <w:t>y</w:t>
      </w:r>
      <w:r w:rsidRPr="00DC1368">
        <w:rPr>
          <w:spacing w:val="-1"/>
        </w:rPr>
        <w:t>sł</w:t>
      </w:r>
      <w:r w:rsidRPr="00DC1368">
        <w:t>u</w:t>
      </w:r>
      <w:r w:rsidRPr="00DC1368">
        <w:rPr>
          <w:spacing w:val="-3"/>
        </w:rPr>
        <w:t>gu</w:t>
      </w:r>
      <w:r w:rsidRPr="00DC1368">
        <w:t>ją</w:t>
      </w:r>
      <w:r w:rsidRPr="00DC1368">
        <w:rPr>
          <w:spacing w:val="-2"/>
        </w:rPr>
        <w:t xml:space="preserve"> </w:t>
      </w:r>
      <w:r w:rsidRPr="00DC1368">
        <w:t>W</w:t>
      </w:r>
      <w:r w:rsidRPr="00DC1368">
        <w:rPr>
          <w:spacing w:val="-2"/>
        </w:rPr>
        <w:t>y</w:t>
      </w:r>
      <w:r w:rsidRPr="00DC1368">
        <w:rPr>
          <w:spacing w:val="-3"/>
        </w:rPr>
        <w:t>ko</w:t>
      </w:r>
      <w:r w:rsidRPr="00DC1368">
        <w:t>n</w:t>
      </w:r>
      <w:r w:rsidRPr="00DC1368">
        <w:rPr>
          <w:spacing w:val="-2"/>
        </w:rPr>
        <w:t>aw</w:t>
      </w:r>
      <w:r w:rsidRPr="00DC1368">
        <w:t>c</w:t>
      </w:r>
      <w:r w:rsidRPr="00DC1368">
        <w:rPr>
          <w:spacing w:val="-2"/>
        </w:rPr>
        <w:t>y</w:t>
      </w:r>
      <w:r w:rsidRPr="00DC1368">
        <w:t xml:space="preserve">, </w:t>
      </w:r>
      <w:r w:rsidRPr="00DC1368">
        <w:rPr>
          <w:spacing w:val="12"/>
        </w:rPr>
        <w:t xml:space="preserve"> </w:t>
      </w:r>
      <w:r w:rsidRPr="00DC1368">
        <w:t>je</w:t>
      </w:r>
      <w:r w:rsidRPr="00DC1368">
        <w:rPr>
          <w:spacing w:val="-2"/>
        </w:rPr>
        <w:t>żel</w:t>
      </w:r>
      <w:r w:rsidR="00373DF4" w:rsidRPr="00DC1368">
        <w:t>i</w:t>
      </w:r>
      <w:r w:rsidRPr="00DC1368">
        <w:t xml:space="preserve"> </w:t>
      </w:r>
      <w:r w:rsidRPr="00DC1368">
        <w:rPr>
          <w:spacing w:val="17"/>
        </w:rPr>
        <w:t xml:space="preserve"> </w:t>
      </w:r>
      <w:r w:rsidRPr="00DC1368">
        <w:rPr>
          <w:spacing w:val="-4"/>
        </w:rPr>
        <w:t>m</w:t>
      </w:r>
      <w:r w:rsidRPr="00DC1368">
        <w:t xml:space="preserve">a </w:t>
      </w:r>
      <w:r w:rsidRPr="00DC1368">
        <w:rPr>
          <w:spacing w:val="15"/>
        </w:rPr>
        <w:t xml:space="preserve"> </w:t>
      </w:r>
      <w:r w:rsidRPr="00DC1368">
        <w:t>l</w:t>
      </w:r>
      <w:r w:rsidRPr="00DC1368">
        <w:rPr>
          <w:spacing w:val="-3"/>
        </w:rPr>
        <w:t>u</w:t>
      </w:r>
      <w:r w:rsidRPr="00DC1368">
        <w:t xml:space="preserve">b </w:t>
      </w:r>
      <w:r w:rsidRPr="00DC1368">
        <w:rPr>
          <w:spacing w:val="16"/>
        </w:rPr>
        <w:t xml:space="preserve"> </w:t>
      </w:r>
      <w:r w:rsidRPr="00DC1368">
        <w:rPr>
          <w:spacing w:val="-4"/>
        </w:rPr>
        <w:t>m</w:t>
      </w:r>
      <w:r w:rsidRPr="00DC1368">
        <w:rPr>
          <w:spacing w:val="-2"/>
        </w:rPr>
        <w:t>ia</w:t>
      </w:r>
      <w:r w:rsidRPr="00DC1368">
        <w:t xml:space="preserve">ł </w:t>
      </w:r>
      <w:r w:rsidRPr="00DC1368">
        <w:rPr>
          <w:spacing w:val="15"/>
        </w:rPr>
        <w:t xml:space="preserve"> </w:t>
      </w:r>
      <w:r w:rsidRPr="00DC1368">
        <w:t>i</w:t>
      </w:r>
      <w:r w:rsidRPr="00DC1368">
        <w:rPr>
          <w:spacing w:val="-3"/>
        </w:rPr>
        <w:t>n</w:t>
      </w:r>
      <w:r w:rsidRPr="00DC1368">
        <w:rPr>
          <w:spacing w:val="-2"/>
        </w:rPr>
        <w:t>ter</w:t>
      </w:r>
      <w:r w:rsidRPr="00DC1368">
        <w:t xml:space="preserve">es </w:t>
      </w:r>
      <w:r w:rsidRPr="00DC1368">
        <w:rPr>
          <w:spacing w:val="15"/>
        </w:rPr>
        <w:t xml:space="preserve"> </w:t>
      </w:r>
      <w:r w:rsidR="000C1D6F" w:rsidRPr="00DC1368">
        <w:rPr>
          <w:spacing w:val="15"/>
        </w:rPr>
        <w:br/>
      </w:r>
      <w:r w:rsidRPr="00DC1368">
        <w:t xml:space="preserve">w </w:t>
      </w:r>
      <w:r w:rsidRPr="00DC1368">
        <w:rPr>
          <w:spacing w:val="15"/>
        </w:rPr>
        <w:t xml:space="preserve"> </w:t>
      </w:r>
      <w:r w:rsidRPr="00DC1368">
        <w:t>u</w:t>
      </w:r>
      <w:r w:rsidRPr="00DC1368">
        <w:rPr>
          <w:spacing w:val="-2"/>
        </w:rPr>
        <w:t>z</w:t>
      </w:r>
      <w:r w:rsidRPr="00DC1368">
        <w:rPr>
          <w:spacing w:val="-3"/>
        </w:rPr>
        <w:t>y</w:t>
      </w:r>
      <w:r w:rsidRPr="00DC1368">
        <w:rPr>
          <w:spacing w:val="-1"/>
        </w:rPr>
        <w:t>s</w:t>
      </w:r>
      <w:r w:rsidRPr="00DC1368">
        <w:rPr>
          <w:spacing w:val="-5"/>
        </w:rPr>
        <w:t>k</w:t>
      </w:r>
      <w:r w:rsidRPr="00DC1368">
        <w:t>a</w:t>
      </w:r>
      <w:r w:rsidRPr="00DC1368">
        <w:rPr>
          <w:spacing w:val="-2"/>
        </w:rPr>
        <w:t>n</w:t>
      </w:r>
      <w:r w:rsidRPr="00DC1368">
        <w:rPr>
          <w:spacing w:val="-4"/>
        </w:rPr>
        <w:t>i</w:t>
      </w:r>
      <w:r w:rsidRPr="00DC1368">
        <w:t>u zamówienia oraz poniós</w:t>
      </w:r>
      <w:r w:rsidR="00373DF4" w:rsidRPr="00DC1368">
        <w:t>ł</w:t>
      </w:r>
      <w:r w:rsidRPr="00DC1368">
        <w:t xml:space="preserve"> lub moż</w:t>
      </w:r>
      <w:r w:rsidR="007E2FD7" w:rsidRPr="00DC1368">
        <w:t>e</w:t>
      </w:r>
      <w:r w:rsidRPr="00DC1368">
        <w:t xml:space="preserve"> ponieś</w:t>
      </w:r>
      <w:r w:rsidR="00373DF4" w:rsidRPr="00DC1368">
        <w:t>ć</w:t>
      </w:r>
      <w:r w:rsidRPr="00DC1368">
        <w:t xml:space="preserve"> szkodę w wyniku naruszenia przez Zamawiająceg</w:t>
      </w:r>
      <w:r w:rsidR="00373DF4" w:rsidRPr="00DC1368">
        <w:t>o</w:t>
      </w:r>
      <w:r w:rsidRPr="00DC1368">
        <w:t xml:space="preserve"> przepisów ustawy PZP.</w:t>
      </w:r>
    </w:p>
    <w:p w14:paraId="35EC5999" w14:textId="798097A1" w:rsidR="00A05DE8" w:rsidRPr="00DC1368" w:rsidRDefault="00A05DE8" w:rsidP="00575967">
      <w:pPr>
        <w:pStyle w:val="Akapitzlist"/>
        <w:numPr>
          <w:ilvl w:val="0"/>
          <w:numId w:val="35"/>
        </w:numPr>
        <w:ind w:left="709" w:hanging="709"/>
      </w:pPr>
      <w:r w:rsidRPr="00DC1368">
        <w:t>Odwołanie przysługuje na:</w:t>
      </w:r>
    </w:p>
    <w:p w14:paraId="47361142" w14:textId="2556BD2E" w:rsidR="00A05DE8" w:rsidRPr="00DC1368" w:rsidRDefault="00A05DE8" w:rsidP="00575967">
      <w:pPr>
        <w:pStyle w:val="Akapitzlist"/>
        <w:numPr>
          <w:ilvl w:val="0"/>
          <w:numId w:val="12"/>
        </w:numPr>
        <w:ind w:left="1418" w:hanging="709"/>
        <w:rPr>
          <w:spacing w:val="-1"/>
        </w:rPr>
      </w:pPr>
      <w:r w:rsidRPr="00DC1368">
        <w:t>niezgodn</w:t>
      </w:r>
      <w:r w:rsidR="0045151E" w:rsidRPr="00DC1368">
        <w:t>ą</w:t>
      </w:r>
      <w:r w:rsidRPr="00DC1368">
        <w:t xml:space="preserve"> z przepisami ustawy czynność Zamawiającego, podjętą w</w:t>
      </w:r>
      <w:r w:rsidR="00373DF4" w:rsidRPr="00DC1368">
        <w:t> </w:t>
      </w:r>
      <w:r w:rsidRPr="00DC1368">
        <w:t>postepowani</w:t>
      </w:r>
      <w:r w:rsidR="00373DF4" w:rsidRPr="00DC1368">
        <w:t xml:space="preserve">u </w:t>
      </w:r>
      <w:r w:rsidRPr="00DC1368">
        <w:t>o udzielenie zamówienia,́ w tym na projektowane postanowienie</w:t>
      </w:r>
      <w:r w:rsidRPr="00DC1368">
        <w:rPr>
          <w:spacing w:val="-26"/>
        </w:rPr>
        <w:t xml:space="preserve"> </w:t>
      </w:r>
      <w:r w:rsidRPr="00DC1368">
        <w:t>umowy;</w:t>
      </w:r>
    </w:p>
    <w:p w14:paraId="0040E02E" w14:textId="59E1488F" w:rsidR="00A05DE8" w:rsidRPr="00DC1368" w:rsidRDefault="00A05DE8" w:rsidP="00575967">
      <w:pPr>
        <w:pStyle w:val="Akapitzlist"/>
        <w:numPr>
          <w:ilvl w:val="0"/>
          <w:numId w:val="12"/>
        </w:numPr>
        <w:ind w:left="1418" w:hanging="709"/>
      </w:pPr>
      <w:r w:rsidRPr="00DC1368">
        <w:t>zaniechanie czynnoścí w postepowanių o udzielenie zamówienia</w:t>
      </w:r>
      <w:r w:rsidR="00373DF4" w:rsidRPr="00DC1368">
        <w:t>,</w:t>
      </w:r>
      <w:r w:rsidRPr="00DC1368">
        <w:t xml:space="preserve"> do której́ Zamawiający̨ był obowiązany̨ na podstawie ustawy PZP.</w:t>
      </w:r>
    </w:p>
    <w:p w14:paraId="25D5A709" w14:textId="77777777" w:rsidR="008578A3" w:rsidRPr="00DC1368" w:rsidRDefault="00A05DE8" w:rsidP="00575967">
      <w:pPr>
        <w:pStyle w:val="Akapitzlist"/>
        <w:numPr>
          <w:ilvl w:val="0"/>
          <w:numId w:val="35"/>
        </w:numPr>
        <w:ind w:left="709" w:hanging="709"/>
      </w:pPr>
      <w:r w:rsidRPr="00DC1368">
        <w:t xml:space="preserve">Odwołanie wnosi się ̨ do Prezesa Krajowej Izby Odwoławczej w formie pisemnej albo </w:t>
      </w:r>
      <w:r w:rsidR="000C1D6F" w:rsidRPr="00DC1368">
        <w:br/>
      </w:r>
      <w:r w:rsidRPr="00DC1368">
        <w:t>w formie elektronicznej albo w postaci elektronicznej opatrzone podpisem zaufanym.</w:t>
      </w:r>
    </w:p>
    <w:p w14:paraId="3807A223" w14:textId="77777777" w:rsidR="008578A3" w:rsidRPr="00DC1368" w:rsidRDefault="00A05DE8" w:rsidP="00575967">
      <w:pPr>
        <w:pStyle w:val="Akapitzlist"/>
        <w:numPr>
          <w:ilvl w:val="0"/>
          <w:numId w:val="35"/>
        </w:numPr>
        <w:ind w:left="709" w:hanging="709"/>
      </w:pPr>
      <w:r w:rsidRPr="00DC1368">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DC1368">
        <w:t>, – sądu zamówień publicznych,</w:t>
      </w:r>
      <w:r w:rsidRPr="00DC1368">
        <w:t xml:space="preserve"> za pośrednictweḿ Prezesa Krajowej Izby Odwoławczej.</w:t>
      </w:r>
    </w:p>
    <w:p w14:paraId="10D3AB47" w14:textId="000AC3D6" w:rsidR="0055045B" w:rsidRPr="00DC1368" w:rsidRDefault="00A05DE8" w:rsidP="00575967">
      <w:pPr>
        <w:pStyle w:val="Akapitzlist"/>
        <w:numPr>
          <w:ilvl w:val="0"/>
          <w:numId w:val="35"/>
        </w:numPr>
        <w:ind w:left="709" w:hanging="709"/>
      </w:pPr>
      <w:r w:rsidRPr="00DC1368">
        <w:t>Szczegółowe informacje dotyczące środków ochrony prawnej określone są w Dziale IX „Środki ochrony prawnej” ustawy PZP.</w:t>
      </w:r>
    </w:p>
    <w:p w14:paraId="235E8B1A" w14:textId="77777777" w:rsidR="0055045B" w:rsidRPr="00DC1368" w:rsidRDefault="0055045B" w:rsidP="00AD5F86">
      <w:pPr>
        <w:widowControl/>
        <w:suppressAutoHyphens w:val="0"/>
        <w:ind w:left="720"/>
        <w:jc w:val="both"/>
        <w:rPr>
          <w:color w:val="000000"/>
        </w:rPr>
      </w:pPr>
    </w:p>
    <w:p w14:paraId="7D0B22C8" w14:textId="7AA913FA" w:rsidR="0055045B" w:rsidRPr="00DC1368" w:rsidRDefault="008463F6" w:rsidP="00AD5F86">
      <w:pPr>
        <w:widowControl/>
        <w:suppressAutoHyphens w:val="0"/>
        <w:jc w:val="both"/>
        <w:rPr>
          <w:b/>
          <w:bCs/>
        </w:rPr>
      </w:pPr>
      <w:r w:rsidRPr="00DC1368">
        <w:rPr>
          <w:b/>
          <w:bCs/>
        </w:rPr>
        <w:t xml:space="preserve">Rozdział XX - </w:t>
      </w:r>
      <w:r w:rsidR="0055045B" w:rsidRPr="00DC1368">
        <w:rPr>
          <w:b/>
          <w:bCs/>
        </w:rPr>
        <w:t>Postanowienia ogólne.</w:t>
      </w:r>
    </w:p>
    <w:p w14:paraId="33EDE335" w14:textId="70EAE321" w:rsidR="3D4031AC" w:rsidRPr="00DC1368" w:rsidRDefault="3D4031AC" w:rsidP="00575967">
      <w:pPr>
        <w:numPr>
          <w:ilvl w:val="0"/>
          <w:numId w:val="3"/>
        </w:numPr>
        <w:tabs>
          <w:tab w:val="clear" w:pos="720"/>
        </w:tabs>
        <w:ind w:left="709" w:hanging="709"/>
        <w:jc w:val="both"/>
      </w:pPr>
      <w:r w:rsidRPr="00DC1368">
        <w:rPr>
          <w:color w:val="000000" w:themeColor="text1"/>
        </w:rPr>
        <w:t>Powody niedokonania podziału zamówienia na części: p</w:t>
      </w:r>
      <w:r w:rsidR="00546572" w:rsidRPr="00DC1368">
        <w:rPr>
          <w:color w:val="000000" w:themeColor="text1"/>
        </w:rPr>
        <w:t>rzedmio</w:t>
      </w:r>
      <w:r w:rsidR="00F07550" w:rsidRPr="00DC1368">
        <w:rPr>
          <w:color w:val="000000" w:themeColor="text1"/>
        </w:rPr>
        <w:t xml:space="preserve">t zamówienia </w:t>
      </w:r>
      <w:r w:rsidR="00F45C53" w:rsidRPr="00DC1368">
        <w:rPr>
          <w:color w:val="000000" w:themeColor="text1"/>
        </w:rPr>
        <w:t xml:space="preserve">dotyczy </w:t>
      </w:r>
      <w:r w:rsidR="00C45CD0" w:rsidRPr="00DC1368">
        <w:rPr>
          <w:color w:val="000000" w:themeColor="text1"/>
        </w:rPr>
        <w:t xml:space="preserve">kompleksowych prac projektowo-budowlanych </w:t>
      </w:r>
      <w:r w:rsidR="00E62CDE" w:rsidRPr="00DC1368">
        <w:rPr>
          <w:color w:val="000000" w:themeColor="text1"/>
        </w:rPr>
        <w:t>w</w:t>
      </w:r>
      <w:r w:rsidR="00C45CD0" w:rsidRPr="00DC1368">
        <w:rPr>
          <w:color w:val="000000" w:themeColor="text1"/>
        </w:rPr>
        <w:t xml:space="preserve"> jednym </w:t>
      </w:r>
      <w:r w:rsidR="005A25E8" w:rsidRPr="00DC1368">
        <w:rPr>
          <w:color w:val="000000" w:themeColor="text1"/>
        </w:rPr>
        <w:t>kompleksie</w:t>
      </w:r>
      <w:r w:rsidR="00E62CDE" w:rsidRPr="00DC1368">
        <w:rPr>
          <w:color w:val="000000" w:themeColor="text1"/>
        </w:rPr>
        <w:t xml:space="preserve"> budowlan</w:t>
      </w:r>
      <w:r w:rsidR="005A25E8" w:rsidRPr="00DC1368">
        <w:rPr>
          <w:color w:val="000000" w:themeColor="text1"/>
        </w:rPr>
        <w:t>ym</w:t>
      </w:r>
      <w:r w:rsidR="00E62CDE" w:rsidRPr="00DC1368">
        <w:rPr>
          <w:color w:val="000000" w:themeColor="text1"/>
        </w:rPr>
        <w:t xml:space="preserve"> i</w:t>
      </w:r>
      <w:r w:rsidR="00C45CD0" w:rsidRPr="00DC1368">
        <w:rPr>
          <w:color w:val="000000" w:themeColor="text1"/>
        </w:rPr>
        <w:t xml:space="preserve"> </w:t>
      </w:r>
      <w:r w:rsidR="00F07550" w:rsidRPr="00DC1368">
        <w:rPr>
          <w:color w:val="000000" w:themeColor="text1"/>
        </w:rPr>
        <w:t>objęty jest jed</w:t>
      </w:r>
      <w:r w:rsidR="005D36EF" w:rsidRPr="00DC1368">
        <w:rPr>
          <w:color w:val="000000" w:themeColor="text1"/>
        </w:rPr>
        <w:t xml:space="preserve">nym programem </w:t>
      </w:r>
      <w:r w:rsidR="00907AAD" w:rsidRPr="00DC1368">
        <w:rPr>
          <w:color w:val="000000" w:themeColor="text1"/>
        </w:rPr>
        <w:t>funkcjonalno-użytkowym.</w:t>
      </w:r>
      <w:r w:rsidR="00F45C53" w:rsidRPr="00DC1368">
        <w:rPr>
          <w:color w:val="000000" w:themeColor="text1"/>
        </w:rPr>
        <w:t xml:space="preserve"> </w:t>
      </w:r>
    </w:p>
    <w:p w14:paraId="1F298B65" w14:textId="77777777" w:rsidR="0055045B" w:rsidRPr="00DC1368" w:rsidRDefault="0055045B" w:rsidP="00575967">
      <w:pPr>
        <w:widowControl/>
        <w:numPr>
          <w:ilvl w:val="0"/>
          <w:numId w:val="3"/>
        </w:numPr>
        <w:tabs>
          <w:tab w:val="clear" w:pos="720"/>
        </w:tabs>
        <w:suppressAutoHyphens w:val="0"/>
        <w:ind w:left="709" w:hanging="709"/>
        <w:jc w:val="both"/>
      </w:pPr>
      <w:r w:rsidRPr="00DC1368">
        <w:t>Zamawiający nie przewiduje możliwości zawarcia umowy ramowej.</w:t>
      </w:r>
    </w:p>
    <w:p w14:paraId="17D5607C" w14:textId="7E937E6D" w:rsidR="0055045B" w:rsidRPr="00F55609" w:rsidRDefault="668D3CEA" w:rsidP="00575967">
      <w:pPr>
        <w:widowControl/>
        <w:numPr>
          <w:ilvl w:val="0"/>
          <w:numId w:val="3"/>
        </w:numPr>
        <w:tabs>
          <w:tab w:val="clear" w:pos="720"/>
        </w:tabs>
        <w:suppressAutoHyphens w:val="0"/>
        <w:ind w:left="709" w:hanging="709"/>
        <w:jc w:val="both"/>
        <w:rPr>
          <w:b/>
          <w:bCs/>
        </w:rPr>
      </w:pPr>
      <w:r w:rsidRPr="00F55609">
        <w:rPr>
          <w:b/>
          <w:bCs/>
        </w:rPr>
        <w:t>Zamawiający</w:t>
      </w:r>
      <w:r w:rsidR="1DFF4C0A" w:rsidRPr="00F55609">
        <w:rPr>
          <w:b/>
          <w:bCs/>
        </w:rPr>
        <w:t xml:space="preserve"> </w:t>
      </w:r>
      <w:r w:rsidRPr="00F55609">
        <w:rPr>
          <w:b/>
          <w:bCs/>
        </w:rPr>
        <w:t xml:space="preserve">przewiduje </w:t>
      </w:r>
      <w:r w:rsidR="752B65A0" w:rsidRPr="00F55609">
        <w:rPr>
          <w:b/>
          <w:bCs/>
        </w:rPr>
        <w:t xml:space="preserve">możliwość </w:t>
      </w:r>
      <w:r w:rsidR="00306E08" w:rsidRPr="00F55609">
        <w:rPr>
          <w:b/>
          <w:bCs/>
        </w:rPr>
        <w:t xml:space="preserve">w okresie 3 lat od udzielenia </w:t>
      </w:r>
      <w:r w:rsidR="003C62F5" w:rsidRPr="00F55609">
        <w:rPr>
          <w:b/>
          <w:bCs/>
        </w:rPr>
        <w:t xml:space="preserve">zamówienia podstawowego, </w:t>
      </w:r>
      <w:r w:rsidR="00F52F8F" w:rsidRPr="00F55609">
        <w:rPr>
          <w:b/>
          <w:bCs/>
        </w:rPr>
        <w:t xml:space="preserve">udzielenia </w:t>
      </w:r>
      <w:r w:rsidR="002B04B7" w:rsidRPr="00F55609">
        <w:rPr>
          <w:b/>
          <w:bCs/>
        </w:rPr>
        <w:t xml:space="preserve">wyłonionemu wykonawcy </w:t>
      </w:r>
      <w:r w:rsidR="003C62F5" w:rsidRPr="00F55609">
        <w:rPr>
          <w:b/>
          <w:bCs/>
        </w:rPr>
        <w:t>zamówienia polegającego na powtórzeniu podobnych usług lub robót budowlanych</w:t>
      </w:r>
      <w:r w:rsidR="00B34B50" w:rsidRPr="00F55609">
        <w:rPr>
          <w:b/>
          <w:bCs/>
        </w:rPr>
        <w:t xml:space="preserve"> (które są objęte prze</w:t>
      </w:r>
      <w:r w:rsidR="00F55609" w:rsidRPr="00F55609">
        <w:rPr>
          <w:b/>
          <w:bCs/>
        </w:rPr>
        <w:t>d</w:t>
      </w:r>
      <w:r w:rsidR="00B34B50" w:rsidRPr="00F55609">
        <w:rPr>
          <w:b/>
          <w:bCs/>
        </w:rPr>
        <w:t>miotem niniejszego zamówienia)</w:t>
      </w:r>
      <w:r w:rsidR="00D848BD" w:rsidRPr="00F55609">
        <w:rPr>
          <w:b/>
          <w:bCs/>
        </w:rPr>
        <w:t xml:space="preserve"> do wysokości 19 012 354,27 zł netto</w:t>
      </w:r>
      <w:r w:rsidR="00AE76D7">
        <w:rPr>
          <w:b/>
          <w:bCs/>
        </w:rPr>
        <w:t>.</w:t>
      </w:r>
      <w:r w:rsidR="00D848BD" w:rsidRPr="00F55609">
        <w:rPr>
          <w:b/>
          <w:bCs/>
        </w:rPr>
        <w:t xml:space="preserve"> </w:t>
      </w:r>
    </w:p>
    <w:p w14:paraId="6FE330C3" w14:textId="614DC980" w:rsidR="0055045B" w:rsidRPr="00F55609" w:rsidRDefault="668D3CEA" w:rsidP="00575967">
      <w:pPr>
        <w:widowControl/>
        <w:numPr>
          <w:ilvl w:val="0"/>
          <w:numId w:val="3"/>
        </w:numPr>
        <w:tabs>
          <w:tab w:val="clear" w:pos="720"/>
        </w:tabs>
        <w:suppressAutoHyphens w:val="0"/>
        <w:ind w:left="709" w:hanging="709"/>
        <w:jc w:val="both"/>
      </w:pPr>
      <w:r w:rsidRPr="00F55609">
        <w:t>Zamawiający nie dopuszcza składania ofert wariantowych.</w:t>
      </w:r>
    </w:p>
    <w:p w14:paraId="79D2A01F" w14:textId="77777777" w:rsidR="0055045B" w:rsidRPr="00DC1368" w:rsidRDefault="668D3CEA" w:rsidP="00575967">
      <w:pPr>
        <w:widowControl/>
        <w:numPr>
          <w:ilvl w:val="0"/>
          <w:numId w:val="3"/>
        </w:numPr>
        <w:tabs>
          <w:tab w:val="clear" w:pos="720"/>
        </w:tabs>
        <w:suppressAutoHyphens w:val="0"/>
        <w:ind w:left="709" w:hanging="709"/>
        <w:jc w:val="both"/>
      </w:pPr>
      <w:r w:rsidRPr="00DC1368">
        <w:t xml:space="preserve">Rozliczenia pomiędzy Wykonawcą a Zamawiającym będą dokonywane w złotych polskich (PLN). </w:t>
      </w:r>
    </w:p>
    <w:p w14:paraId="2055CC0F" w14:textId="77777777" w:rsidR="0055045B" w:rsidRPr="00DC1368" w:rsidRDefault="668D3CEA" w:rsidP="00575967">
      <w:pPr>
        <w:widowControl/>
        <w:numPr>
          <w:ilvl w:val="0"/>
          <w:numId w:val="3"/>
        </w:numPr>
        <w:tabs>
          <w:tab w:val="clear" w:pos="720"/>
        </w:tabs>
        <w:suppressAutoHyphens w:val="0"/>
        <w:ind w:left="709" w:hanging="709"/>
        <w:jc w:val="both"/>
      </w:pPr>
      <w:r w:rsidRPr="00DC1368">
        <w:t>Zamawiający nie przewiduje aukcji elektronicznej.</w:t>
      </w:r>
    </w:p>
    <w:p w14:paraId="433B6421" w14:textId="77777777" w:rsidR="00CF63D3" w:rsidRPr="00DC1368" w:rsidRDefault="668D3CEA" w:rsidP="00575967">
      <w:pPr>
        <w:widowControl/>
        <w:numPr>
          <w:ilvl w:val="0"/>
          <w:numId w:val="3"/>
        </w:numPr>
        <w:tabs>
          <w:tab w:val="clear" w:pos="720"/>
        </w:tabs>
        <w:suppressAutoHyphens w:val="0"/>
        <w:ind w:left="709" w:hanging="709"/>
        <w:jc w:val="both"/>
      </w:pPr>
      <w:r w:rsidRPr="00DC1368">
        <w:t>Zamawiający nie przewiduje zwrotu kosztów udziału w postępowaniu.</w:t>
      </w:r>
    </w:p>
    <w:p w14:paraId="0DCB6669" w14:textId="77777777" w:rsidR="00F83F89" w:rsidRDefault="00F83F89" w:rsidP="00AD5F86">
      <w:pPr>
        <w:widowControl/>
        <w:suppressAutoHyphens w:val="0"/>
        <w:jc w:val="both"/>
        <w:rPr>
          <w:b/>
          <w:bCs/>
        </w:rPr>
      </w:pPr>
    </w:p>
    <w:p w14:paraId="65C3BE86" w14:textId="43361B8A" w:rsidR="008432A9" w:rsidRPr="00DC1368" w:rsidRDefault="008432A9" w:rsidP="00AD5F86">
      <w:pPr>
        <w:widowControl/>
        <w:suppressAutoHyphens w:val="0"/>
        <w:jc w:val="both"/>
        <w:rPr>
          <w:b/>
          <w:bCs/>
        </w:rPr>
      </w:pPr>
      <w:r w:rsidRPr="00DC1368">
        <w:rPr>
          <w:b/>
          <w:bCs/>
        </w:rPr>
        <w:t>Rozdział XXI</w:t>
      </w:r>
      <w:r w:rsidR="00267B1A" w:rsidRPr="00DC1368">
        <w:rPr>
          <w:b/>
          <w:bCs/>
        </w:rPr>
        <w:t xml:space="preserve"> – Wymagania dot. </w:t>
      </w:r>
      <w:r w:rsidR="005907C7" w:rsidRPr="00DC1368">
        <w:rPr>
          <w:b/>
          <w:bCs/>
        </w:rPr>
        <w:t xml:space="preserve">umów o </w:t>
      </w:r>
      <w:r w:rsidR="001B3B78" w:rsidRPr="00DC1368">
        <w:rPr>
          <w:b/>
          <w:bCs/>
        </w:rPr>
        <w:t>podwykonawstwo</w:t>
      </w:r>
    </w:p>
    <w:p w14:paraId="06FF515E" w14:textId="2478C593" w:rsidR="008432A9" w:rsidRPr="00DC1368" w:rsidRDefault="4FB590E8" w:rsidP="00575967">
      <w:pPr>
        <w:pStyle w:val="Akapitzlist"/>
        <w:numPr>
          <w:ilvl w:val="3"/>
          <w:numId w:val="3"/>
        </w:numPr>
        <w:tabs>
          <w:tab w:val="clear" w:pos="2880"/>
        </w:tabs>
        <w:ind w:left="709" w:hanging="709"/>
      </w:pPr>
      <w:r w:rsidRPr="00DC1368">
        <w:t>Zamawiający wymaga, aby projekt każdej umowy o podwykonawstwo na roboty budowlane</w:t>
      </w:r>
      <w:r w:rsidR="1A092BA7" w:rsidRPr="00DC1368">
        <w:t>, a także jej zmiany</w:t>
      </w:r>
      <w:r w:rsidRPr="00DC1368">
        <w:t>, zawieranej przez Wykonawcę, jego podwykonawcę lub dalszego podwykonawcę zawierał, co najmniej poniższe postanowienia pod rygorem wniesienia przez Zamawiającego zastrzeżeń do ww. projektu umowy w terminie 14 dni od daty jego przedłożenia:</w:t>
      </w:r>
    </w:p>
    <w:p w14:paraId="7BA8E622" w14:textId="2AA4C301" w:rsidR="007F03B0" w:rsidRPr="00DC1368" w:rsidRDefault="00B275F1" w:rsidP="00575967">
      <w:pPr>
        <w:pStyle w:val="Akapitzlist"/>
        <w:numPr>
          <w:ilvl w:val="1"/>
          <w:numId w:val="26"/>
        </w:numPr>
        <w:ind w:left="1418" w:hanging="709"/>
      </w:pPr>
      <w:r w:rsidRPr="00DC1368">
        <w:t>o</w:t>
      </w:r>
      <w:r w:rsidR="4FB590E8" w:rsidRPr="00DC1368">
        <w:t xml:space="preserve"> obowiązku przedkładania przez podwykonawcę Wykonawcy projektu umowy </w:t>
      </w:r>
      <w:r w:rsidR="008432A9" w:rsidRPr="00DC1368">
        <w:br/>
      </w:r>
      <w:r w:rsidR="4FB590E8" w:rsidRPr="00DC1368">
        <w:t>o podwykonawstwo na roboty budowlane, dostawy lub usługi wykonywane w</w:t>
      </w:r>
      <w:r w:rsidRPr="00DC1368">
        <w:t> </w:t>
      </w:r>
      <w:r w:rsidR="4FB590E8" w:rsidRPr="00DC1368">
        <w:t xml:space="preserve">ramach robót budowlanych, a także projektu jej zmiany, oraz poświadczonej za zgodność z oryginałem kopii zawartej umowy o podwykonawstwo w ciągu 7 dni od sporządzenia projektu umowy albo zawarcia umowy o podwykonawstwo albo zmiany tej umowy. </w:t>
      </w:r>
      <w:r w:rsidR="008432A9" w:rsidRPr="00DC1368">
        <w:t>W razie niespełnienia przez projekt umowy albo umowy</w:t>
      </w:r>
      <w:r w:rsidRPr="00DC1368">
        <w:t xml:space="preserve"> </w:t>
      </w:r>
      <w:r w:rsidR="008432A9" w:rsidRPr="00DC1368">
        <w:t xml:space="preserve">o podwykonawstwo wymagań zawartych w </w:t>
      </w:r>
      <w:r w:rsidR="00DE70D6" w:rsidRPr="00DC1368">
        <w:t xml:space="preserve">niniejszym </w:t>
      </w:r>
      <w:r w:rsidR="00C53338" w:rsidRPr="00DC1368">
        <w:t>R</w:t>
      </w:r>
      <w:r w:rsidR="008432A9" w:rsidRPr="00DC1368">
        <w:t>ozdziale SWZ Wykonawca może zgłosić podwykonawcy odpowiednio zastrzeżenia albo sprzeciw w terminie 14 dni od daty przedłożenia mu projektu umowy o</w:t>
      </w:r>
      <w:r w:rsidRPr="00DC1368">
        <w:t> </w:t>
      </w:r>
      <w:r w:rsidR="008432A9" w:rsidRPr="00DC1368">
        <w:t>podwykonawstwo albo poświadczonej kopii przedmiotowej umowy</w:t>
      </w:r>
      <w:r w:rsidR="00DF54B3" w:rsidRPr="00DC1368">
        <w:t>,</w:t>
      </w:r>
    </w:p>
    <w:p w14:paraId="66BE7290" w14:textId="322CBE7E" w:rsidR="007F03B0" w:rsidRPr="00DC1368" w:rsidRDefault="00DF54B3" w:rsidP="00575967">
      <w:pPr>
        <w:pStyle w:val="Akapitzlist"/>
        <w:numPr>
          <w:ilvl w:val="1"/>
          <w:numId w:val="26"/>
        </w:numPr>
        <w:ind w:left="1418" w:hanging="709"/>
      </w:pPr>
      <w:r w:rsidRPr="00DC1368">
        <w:t>o</w:t>
      </w:r>
      <w:r w:rsidR="4FB590E8" w:rsidRPr="00DC1368">
        <w:t xml:space="preserve"> obowiązku uzyskania zgody Zamawiającego na zawarcie umowy o</w:t>
      </w:r>
      <w:r w:rsidRPr="00DC1368">
        <w:t> </w:t>
      </w:r>
      <w:r w:rsidR="4FB590E8" w:rsidRPr="00DC1368">
        <w:t>podwykonawstwo z konkretnym podwykonawcą, przy czym zawarcie kolejnej umowy o podwykonawstwo pomiędzy podwykonawcą, a dalszym podwykonawcą wymaga również uzyskania zgody Wykonawcy</w:t>
      </w:r>
      <w:r w:rsidR="008D5483" w:rsidRPr="00DC1368">
        <w:t>,</w:t>
      </w:r>
    </w:p>
    <w:p w14:paraId="59C1B755" w14:textId="241168B5" w:rsidR="007F03B0" w:rsidRPr="00DC1368" w:rsidRDefault="008D5483" w:rsidP="00575967">
      <w:pPr>
        <w:pStyle w:val="Akapitzlist"/>
        <w:numPr>
          <w:ilvl w:val="1"/>
          <w:numId w:val="26"/>
        </w:numPr>
        <w:ind w:left="1418" w:hanging="709"/>
      </w:pPr>
      <w:r w:rsidRPr="00DC1368">
        <w:t>o</w:t>
      </w:r>
      <w:r w:rsidR="4FB590E8" w:rsidRPr="00DC1368">
        <w:t xml:space="preserve"> obowiązku posiadania przez podwykonawcę przez cały okres realizacji umowy o podwykonawstwo aktualnej polisy lub dokumentu ubezpieczenia od odpowiedzialności cywilnej w zakresie objętym niniejszym zamówieniem</w:t>
      </w:r>
      <w:r w:rsidRPr="00DC1368">
        <w:t>,</w:t>
      </w:r>
    </w:p>
    <w:p w14:paraId="72CC698C" w14:textId="0B1ADE40" w:rsidR="007F03B0" w:rsidRPr="00DC1368" w:rsidRDefault="008D5483" w:rsidP="00575967">
      <w:pPr>
        <w:pStyle w:val="Akapitzlist"/>
        <w:numPr>
          <w:ilvl w:val="1"/>
          <w:numId w:val="26"/>
        </w:numPr>
        <w:ind w:left="1418" w:hanging="709"/>
      </w:pPr>
      <w:r w:rsidRPr="00DC1368">
        <w:t>o</w:t>
      </w:r>
      <w:r w:rsidR="4FB590E8" w:rsidRPr="00DC1368">
        <w:t xml:space="preserve"> odpowiedzialności Wykonawcy wobec Zamawiającego za działania lub zaniechania podwykonawcy, jak za własne działania i zaniechania</w:t>
      </w:r>
      <w:r w:rsidRPr="00DC1368">
        <w:t>,</w:t>
      </w:r>
    </w:p>
    <w:p w14:paraId="60576334" w14:textId="62E25130" w:rsidR="007F03B0" w:rsidRPr="00DC1368" w:rsidRDefault="008D5483" w:rsidP="00575967">
      <w:pPr>
        <w:pStyle w:val="Akapitzlist"/>
        <w:numPr>
          <w:ilvl w:val="1"/>
          <w:numId w:val="26"/>
        </w:numPr>
        <w:ind w:left="1418" w:hanging="709"/>
      </w:pPr>
      <w:r w:rsidRPr="00DC1368">
        <w:t>t</w:t>
      </w:r>
      <w:r w:rsidR="4FB590E8" w:rsidRPr="00DC1368">
        <w:t xml:space="preserve">ermin zapłaty wynagrodzenia podwykonawcy przez Wykonawcę z tytułu realizacji umowy o podwykonawstwo nie może być dłuższy niż 30 dni od dnia doręczenia Wykonawcy prawidłowo wystawionej faktury, pod rygorem zapłaty kary umownej w wysokości wskazanej w </w:t>
      </w:r>
      <w:r w:rsidR="68CD4D8B" w:rsidRPr="00DC1368">
        <w:t>pkt</w:t>
      </w:r>
      <w:r w:rsidR="00265029" w:rsidRPr="00DC1368">
        <w:t xml:space="preserve"> 11</w:t>
      </w:r>
      <w:r w:rsidR="68CD4D8B" w:rsidRPr="00DC1368">
        <w:t xml:space="preserve"> lit</w:t>
      </w:r>
      <w:r w:rsidR="0032068B" w:rsidRPr="00DC1368">
        <w:t>.</w:t>
      </w:r>
      <w:r w:rsidR="68CD4D8B" w:rsidRPr="00DC1368">
        <w:t xml:space="preserve"> a</w:t>
      </w:r>
      <w:r w:rsidR="0038450F" w:rsidRPr="00DC1368">
        <w:t xml:space="preserve"> poniżej</w:t>
      </w:r>
      <w:r w:rsidRPr="00DC1368">
        <w:t>,</w:t>
      </w:r>
    </w:p>
    <w:p w14:paraId="7ED68F21" w14:textId="17BA551E" w:rsidR="007F03B0" w:rsidRPr="00DC1368" w:rsidRDefault="008D5483" w:rsidP="00575967">
      <w:pPr>
        <w:pStyle w:val="Akapitzlist"/>
        <w:numPr>
          <w:ilvl w:val="1"/>
          <w:numId w:val="26"/>
        </w:numPr>
        <w:ind w:left="1418" w:hanging="709"/>
      </w:pPr>
      <w:r w:rsidRPr="00DC1368">
        <w:t>o</w:t>
      </w:r>
      <w:r w:rsidR="4FB590E8" w:rsidRPr="00DC1368">
        <w:t xml:space="preserve">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w:t>
      </w:r>
      <w:r w:rsidRPr="00DC1368">
        <w:t>,</w:t>
      </w:r>
      <w:r w:rsidR="4FB590E8" w:rsidRPr="00DC1368">
        <w:t xml:space="preserve"> </w:t>
      </w:r>
    </w:p>
    <w:p w14:paraId="0172FE7D" w14:textId="79D2A647" w:rsidR="007F03B0" w:rsidRPr="00DC1368" w:rsidRDefault="008D5483" w:rsidP="00575967">
      <w:pPr>
        <w:pStyle w:val="Akapitzlist"/>
        <w:numPr>
          <w:ilvl w:val="1"/>
          <w:numId w:val="26"/>
        </w:numPr>
        <w:ind w:left="1418" w:hanging="709"/>
      </w:pPr>
      <w:r w:rsidRPr="00DC1368">
        <w:t>o</w:t>
      </w:r>
      <w:r w:rsidR="4FB590E8" w:rsidRPr="00DC1368">
        <w:t xml:space="preserve"> uprawnieniu podwykonawcy zgłoszenia Wykonawcy w terminie 7 dni od poinformowania go o zamiarze bezpośredniej zapłaty przez Wykonawcę dalszemu podwykonawcy pisemnych uwag dotyczących zasadności bezpośredniej zapłaty wynagrodzenia dalszemu podwykonawcy</w:t>
      </w:r>
      <w:r w:rsidRPr="00DC1368">
        <w:t>,</w:t>
      </w:r>
    </w:p>
    <w:p w14:paraId="71D7AA37" w14:textId="7B2F86E5" w:rsidR="008432A9" w:rsidRPr="00DC1368" w:rsidRDefault="008D5483" w:rsidP="00575967">
      <w:pPr>
        <w:pStyle w:val="Akapitzlist"/>
        <w:numPr>
          <w:ilvl w:val="1"/>
          <w:numId w:val="26"/>
        </w:numPr>
        <w:ind w:left="1418" w:hanging="709"/>
      </w:pPr>
      <w:r w:rsidRPr="00DC1368">
        <w:t>o</w:t>
      </w:r>
      <w:r w:rsidR="4FB590E8" w:rsidRPr="00DC1368">
        <w:t xml:space="preserve"> uprawnieniach Wykonawcy w razie wniesienia przez podwykonawcę pisemnych uwag </w:t>
      </w:r>
      <w:r w:rsidR="5558D806" w:rsidRPr="00DC1368">
        <w:t xml:space="preserve"> zgodnie w z pkt </w:t>
      </w:r>
      <w:r w:rsidR="005276D8" w:rsidRPr="00DC1368">
        <w:t>7</w:t>
      </w:r>
      <w:r w:rsidR="5558D806" w:rsidRPr="00DC1368">
        <w:t xml:space="preserve"> powyżej, w zakresie:</w:t>
      </w:r>
    </w:p>
    <w:p w14:paraId="1ED93247" w14:textId="77777777" w:rsidR="007F03B0" w:rsidRPr="00DC1368" w:rsidRDefault="008432A9" w:rsidP="00575967">
      <w:pPr>
        <w:pStyle w:val="Akapitzlist"/>
        <w:numPr>
          <w:ilvl w:val="2"/>
          <w:numId w:val="27"/>
        </w:numPr>
        <w:ind w:left="2127"/>
      </w:pPr>
      <w:r w:rsidRPr="00DC1368">
        <w:t>zaniechania przez niego bezpośredniej zapłaty wynagrodzenia dalszemu podwykonawcy w razie wykazania przez podwykonawcę niezasadności roszczenia dalszego podwykonawcy;</w:t>
      </w:r>
    </w:p>
    <w:p w14:paraId="3F756F31" w14:textId="77777777" w:rsidR="007F03B0" w:rsidRPr="00DC1368" w:rsidRDefault="008432A9" w:rsidP="00575967">
      <w:pPr>
        <w:pStyle w:val="Akapitzlist"/>
        <w:numPr>
          <w:ilvl w:val="2"/>
          <w:numId w:val="27"/>
        </w:numPr>
        <w:ind w:left="2127"/>
      </w:pPr>
      <w:r w:rsidRPr="00DC1368">
        <w:t>dokonania bezpośredniej zapłaty wynagrodzenia dalszemu podwykonawcy, jeżeli wykazał on zasadność takiej zapłaty udokumentowaną przedłożonymi Wykonawcy fakturami lub rachunkami;</w:t>
      </w:r>
    </w:p>
    <w:p w14:paraId="579F9A01" w14:textId="3678482B" w:rsidR="008432A9" w:rsidRPr="00DC1368" w:rsidRDefault="008432A9" w:rsidP="00575967">
      <w:pPr>
        <w:pStyle w:val="Akapitzlist"/>
        <w:numPr>
          <w:ilvl w:val="2"/>
          <w:numId w:val="27"/>
        </w:numPr>
        <w:ind w:left="2127"/>
      </w:pPr>
      <w:r w:rsidRPr="00DC1368">
        <w:t>złożenia do depozytu sądowego spornej kwoty na pokrycie wynagrodzenia dalszego podwykonawcy w przypadku istnienia zasadniczej wątpliwości Wykonawcy, co do wysokości należnej zapłaty lub podmiotu, któremu płatność się należy;</w:t>
      </w:r>
    </w:p>
    <w:p w14:paraId="20E3FBDF" w14:textId="7CA1021B" w:rsidR="008432A9" w:rsidRPr="00DC1368" w:rsidRDefault="008432A9" w:rsidP="00AC23C9">
      <w:pPr>
        <w:widowControl/>
        <w:suppressAutoHyphens w:val="0"/>
        <w:ind w:left="1418" w:firstLine="10"/>
        <w:jc w:val="both"/>
      </w:pPr>
      <w:r w:rsidRPr="00DC1368">
        <w:t>- w terminie 7 dni od doręczenia mu pisma podwykonawcy zawierającego uwagi</w:t>
      </w:r>
      <w:r w:rsidR="00AC23C9" w:rsidRPr="00DC1368">
        <w:t>,</w:t>
      </w:r>
    </w:p>
    <w:p w14:paraId="3B37A669" w14:textId="76BDEBC5" w:rsidR="007F03B0" w:rsidRPr="00DC1368" w:rsidRDefault="00AC23C9" w:rsidP="00575967">
      <w:pPr>
        <w:widowControl/>
        <w:numPr>
          <w:ilvl w:val="1"/>
          <w:numId w:val="26"/>
        </w:numPr>
        <w:suppressAutoHyphens w:val="0"/>
        <w:ind w:left="1418" w:hanging="709"/>
        <w:jc w:val="both"/>
      </w:pPr>
      <w:r w:rsidRPr="00DC1368">
        <w:t>o</w:t>
      </w:r>
      <w:r w:rsidR="057054F0" w:rsidRPr="00DC1368">
        <w:t xml:space="preserve"> uprawnieniu Wykonawcy do potrącenia kwoty wypłaconego wynagrodzenia </w:t>
      </w:r>
      <w:r w:rsidR="4FB590E8" w:rsidRPr="00DC1368">
        <w:br/>
      </w:r>
      <w:r w:rsidR="057054F0" w:rsidRPr="00DC1368">
        <w:t>z wynagrodzenia bez odsetek należnego podwykonawcy w przypadku dokonania bezpośredniej zapłaty dalszemu podwykonawcy przez Wykonawcę</w:t>
      </w:r>
      <w:r w:rsidRPr="00DC1368">
        <w:t>,</w:t>
      </w:r>
    </w:p>
    <w:p w14:paraId="5D19807F" w14:textId="2E7B0287" w:rsidR="007F03B0" w:rsidRPr="00DC1368" w:rsidRDefault="00AC23C9" w:rsidP="00575967">
      <w:pPr>
        <w:widowControl/>
        <w:numPr>
          <w:ilvl w:val="1"/>
          <w:numId w:val="26"/>
        </w:numPr>
        <w:suppressAutoHyphens w:val="0"/>
        <w:ind w:left="1418" w:hanging="709"/>
        <w:jc w:val="both"/>
      </w:pPr>
      <w:r w:rsidRPr="00DC1368">
        <w:t>o</w:t>
      </w:r>
      <w:r w:rsidR="057054F0" w:rsidRPr="00DC1368">
        <w:t xml:space="preserve"> obowiązku odstąpienia przez Wykonawcę od umowy o podwykonawstwo </w:t>
      </w:r>
      <w:r w:rsidR="4FB590E8" w:rsidRPr="00DC1368">
        <w:br/>
      </w:r>
      <w:r w:rsidR="057054F0" w:rsidRPr="00DC1368">
        <w:t>w razie dokonania, co najmniej trzech bezpośrednich zapłat wynagrodzenia należnego dalszemu podwykonawcy</w:t>
      </w:r>
      <w:r w:rsidRPr="00DC1368">
        <w:t>,</w:t>
      </w:r>
    </w:p>
    <w:p w14:paraId="4A2A00C6" w14:textId="2942A7EB" w:rsidR="008432A9" w:rsidRPr="00DC1368" w:rsidRDefault="00AC23C9" w:rsidP="00575967">
      <w:pPr>
        <w:widowControl/>
        <w:numPr>
          <w:ilvl w:val="1"/>
          <w:numId w:val="26"/>
        </w:numPr>
        <w:suppressAutoHyphens w:val="0"/>
        <w:ind w:left="1418" w:hanging="709"/>
        <w:jc w:val="both"/>
      </w:pPr>
      <w:r w:rsidRPr="00DC1368">
        <w:t>o</w:t>
      </w:r>
      <w:r w:rsidR="057054F0" w:rsidRPr="00DC1368">
        <w:t xml:space="preserve"> obowiązku zapłaty kary umownej przez podwykonawcę na rzecz Wykonawcy </w:t>
      </w:r>
      <w:r w:rsidR="4FB590E8" w:rsidRPr="00DC1368">
        <w:br/>
      </w:r>
      <w:r w:rsidR="057054F0" w:rsidRPr="00DC1368">
        <w:t>w razie:</w:t>
      </w:r>
    </w:p>
    <w:p w14:paraId="3CFC7DF9" w14:textId="540BA017" w:rsidR="007F03B0" w:rsidRPr="00DC1368" w:rsidRDefault="057054F0" w:rsidP="00575967">
      <w:pPr>
        <w:pStyle w:val="Akapitzlist"/>
        <w:numPr>
          <w:ilvl w:val="2"/>
          <w:numId w:val="18"/>
        </w:numPr>
        <w:tabs>
          <w:tab w:val="clear" w:pos="2160"/>
        </w:tabs>
        <w:ind w:left="2127" w:hanging="709"/>
      </w:pPr>
      <w:r w:rsidRPr="00DC1368">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C60CBA" w:rsidRPr="00DC1368">
        <w:t>R</w:t>
      </w:r>
      <w:r w:rsidR="377D0351" w:rsidRPr="00DC1368">
        <w:t>ozdziale XXI</w:t>
      </w:r>
      <w:r w:rsidRPr="00DC1368">
        <w:t xml:space="preserve"> </w:t>
      </w:r>
      <w:r w:rsidR="346CA67B" w:rsidRPr="00DC1368">
        <w:t>ust. 1</w:t>
      </w:r>
      <w:r w:rsidR="00C60CBA" w:rsidRPr="00DC1368">
        <w:t xml:space="preserve"> </w:t>
      </w:r>
      <w:r w:rsidR="346CA67B" w:rsidRPr="00DC1368">
        <w:t>pkt 6</w:t>
      </w:r>
      <w:r w:rsidRPr="00DC1368">
        <w:t xml:space="preserve"> </w:t>
      </w:r>
      <w:r w:rsidR="3BF70ED5" w:rsidRPr="00DC1368">
        <w:t>SWZ</w:t>
      </w:r>
      <w:r w:rsidR="0032068B" w:rsidRPr="00DC1368">
        <w:t>;</w:t>
      </w:r>
    </w:p>
    <w:p w14:paraId="6DE2854F" w14:textId="509F6C52" w:rsidR="007F03B0" w:rsidRPr="00DC1368" w:rsidRDefault="008432A9" w:rsidP="00575967">
      <w:pPr>
        <w:pStyle w:val="Akapitzlist"/>
        <w:numPr>
          <w:ilvl w:val="2"/>
          <w:numId w:val="18"/>
        </w:numPr>
        <w:tabs>
          <w:tab w:val="clear" w:pos="2160"/>
        </w:tabs>
        <w:ind w:left="2127" w:hanging="709"/>
      </w:pPr>
      <w:r w:rsidRPr="00DC1368">
        <w:t>nieprzedłożenia do zaakceptowania projektu umowy o</w:t>
      </w:r>
      <w:r w:rsidR="00AC23C9" w:rsidRPr="00DC1368">
        <w:t> </w:t>
      </w:r>
      <w:r w:rsidRPr="00DC1368">
        <w:t>podwykonawstwo na roboty budowlane lub projektu jej zmiany, jak również nieprzedłożenia poświadczonej za zgodność z oryginałem kopii umowy o podwykonawstwo lub jej zmiany w wysokości 0,2% wynagrodzenia brutto dalszego podwykonawcy ustalonego w umowie;</w:t>
      </w:r>
    </w:p>
    <w:p w14:paraId="6158C33F" w14:textId="681660A4" w:rsidR="008432A9" w:rsidRPr="00DC1368" w:rsidRDefault="008432A9" w:rsidP="00575967">
      <w:pPr>
        <w:pStyle w:val="Akapitzlist"/>
        <w:numPr>
          <w:ilvl w:val="2"/>
          <w:numId w:val="18"/>
        </w:numPr>
        <w:tabs>
          <w:tab w:val="clear" w:pos="2160"/>
        </w:tabs>
        <w:ind w:left="2127" w:hanging="709"/>
      </w:pPr>
      <w:r w:rsidRPr="00DC1368">
        <w:t xml:space="preserve">braku zmiany umowy o podwykonawstwo w zakresie terminu zapłaty wynagrodzenia dalszemu podwykonawcy poprzez jego skrócenie do terminu określonego w </w:t>
      </w:r>
      <w:r w:rsidR="00AE7BA6" w:rsidRPr="00DC1368">
        <w:t>R</w:t>
      </w:r>
      <w:r w:rsidR="00267B1A" w:rsidRPr="00DC1368">
        <w:t>ozdziale XXI</w:t>
      </w:r>
      <w:r w:rsidRPr="00DC1368">
        <w:t xml:space="preserve"> 1.6 </w:t>
      </w:r>
      <w:r w:rsidR="00913094" w:rsidRPr="00DC1368">
        <w:t>SWZ</w:t>
      </w:r>
      <w:r w:rsidRPr="00DC1368">
        <w:t>, pomimo wniesienia przez Wykonawcę zastrzeżeń albo sprzeciwu, w wysokości 0,2% wynagrodzenia brutto dalszego podwykonawcy ustalonego w umowie.</w:t>
      </w:r>
    </w:p>
    <w:p w14:paraId="25473AC1" w14:textId="77777777" w:rsidR="008432A9" w:rsidRPr="00DC1368" w:rsidRDefault="008432A9" w:rsidP="00AD5F86">
      <w:pPr>
        <w:widowControl/>
        <w:suppressAutoHyphens w:val="0"/>
        <w:jc w:val="both"/>
      </w:pPr>
    </w:p>
    <w:p w14:paraId="4A388165" w14:textId="75E5A2A0" w:rsidR="00A90F09" w:rsidRPr="00DC1368" w:rsidRDefault="008463F6" w:rsidP="00AD5F86">
      <w:pPr>
        <w:widowControl/>
        <w:suppressAutoHyphens w:val="0"/>
        <w:jc w:val="both"/>
        <w:rPr>
          <w:b/>
          <w:bCs/>
        </w:rPr>
      </w:pPr>
      <w:r w:rsidRPr="00DC1368">
        <w:rPr>
          <w:b/>
          <w:bCs/>
        </w:rPr>
        <w:t>Rozdział XX</w:t>
      </w:r>
      <w:r w:rsidR="00A9714D" w:rsidRPr="00DC1368">
        <w:rPr>
          <w:b/>
          <w:bCs/>
        </w:rPr>
        <w:t>I</w:t>
      </w:r>
      <w:r w:rsidR="008432A9" w:rsidRPr="00DC1368">
        <w:rPr>
          <w:b/>
          <w:bCs/>
        </w:rPr>
        <w:t>I</w:t>
      </w:r>
      <w:r w:rsidRPr="00DC1368">
        <w:rPr>
          <w:b/>
          <w:bCs/>
        </w:rPr>
        <w:t xml:space="preserve"> - </w:t>
      </w:r>
      <w:r w:rsidR="00A90F09" w:rsidRPr="00DC1368">
        <w:rPr>
          <w:b/>
          <w:bCs/>
        </w:rPr>
        <w:t xml:space="preserve">Informacja o przetwarzaniu danych osobowych - dotyczy </w:t>
      </w:r>
      <w:r w:rsidR="003E739C" w:rsidRPr="00DC1368">
        <w:rPr>
          <w:b/>
          <w:bCs/>
        </w:rPr>
        <w:t>W</w:t>
      </w:r>
      <w:r w:rsidR="00A90F09" w:rsidRPr="00DC1368">
        <w:rPr>
          <w:b/>
          <w:bCs/>
        </w:rPr>
        <w:t>ykonawcy będącego osobą fizyczną.</w:t>
      </w:r>
    </w:p>
    <w:p w14:paraId="74C8D7F4" w14:textId="2B2765CD" w:rsidR="0000732F" w:rsidRPr="00DC1368" w:rsidRDefault="0000732F" w:rsidP="00AD5F86">
      <w:pPr>
        <w:tabs>
          <w:tab w:val="left" w:pos="567"/>
        </w:tabs>
        <w:spacing w:before="60"/>
        <w:jc w:val="both"/>
      </w:pPr>
      <w:r w:rsidRPr="00DC1368">
        <w:t>Zgodnie z art. 13 ust. 1 i 2 Rozporządzenia Parlamentu Europejskiego i Rady (UE) 2016/679 z</w:t>
      </w:r>
      <w:r w:rsidR="00C040E9" w:rsidRPr="00DC1368">
        <w:t> </w:t>
      </w:r>
      <w:r w:rsidRPr="00DC1368">
        <w:t>dnia 27 kwietnia 2016 r. w sprawie ochrony osób fizycznych w związku z przetwarzaniem danych osobowych i w sprawie swobodnego przepływu takich danych oraz uchylenia dyrektywy 95/46/WE (ogólne rozporządzenie o ochronie danych, dalej „RODO”) w zw. z</w:t>
      </w:r>
      <w:r w:rsidR="00017F42" w:rsidRPr="00DC1368">
        <w:t> </w:t>
      </w:r>
      <w:r w:rsidRPr="00DC1368">
        <w:t>art.</w:t>
      </w:r>
      <w:r w:rsidR="00C040E9" w:rsidRPr="00DC1368">
        <w:t> </w:t>
      </w:r>
      <w:r w:rsidRPr="00DC1368">
        <w:t>19 ust. 1 ustawy PZP, Uniwersytet Jagielloński informuje, że:</w:t>
      </w:r>
    </w:p>
    <w:p w14:paraId="5811AACB" w14:textId="77777777" w:rsidR="0000732F" w:rsidRPr="00DC1368" w:rsidRDefault="0000732F" w:rsidP="00575967">
      <w:pPr>
        <w:pStyle w:val="Akapitzlist"/>
        <w:numPr>
          <w:ilvl w:val="3"/>
          <w:numId w:val="9"/>
        </w:numPr>
        <w:ind w:left="709" w:hanging="709"/>
      </w:pPr>
      <w:r w:rsidRPr="00DC1368">
        <w:rPr>
          <w:b/>
        </w:rPr>
        <w:t>Administratorem</w:t>
      </w:r>
      <w:r w:rsidRPr="00DC1368">
        <w:t xml:space="preserve"> Pani/Pana danych osobowych jest Uniwersytet Jagielloński, </w:t>
      </w:r>
      <w:r w:rsidRPr="00DC1368">
        <w:br/>
        <w:t>ul. Gołębia 24, 31-007 Kraków, reprezentowany przez Rektora UJ.</w:t>
      </w:r>
    </w:p>
    <w:p w14:paraId="38D21107" w14:textId="48E3A51F" w:rsidR="0000732F" w:rsidRPr="00DC1368" w:rsidRDefault="0000732F" w:rsidP="00575967">
      <w:pPr>
        <w:pStyle w:val="Akapitzlist"/>
        <w:numPr>
          <w:ilvl w:val="3"/>
          <w:numId w:val="9"/>
        </w:numPr>
        <w:ind w:left="709" w:hanging="709"/>
      </w:pPr>
      <w:r w:rsidRPr="00DC1368">
        <w:rPr>
          <w:b/>
        </w:rPr>
        <w:t>Uniwersytet Jagielloński wyznaczył Inspektora Ochrony Danych</w:t>
      </w:r>
      <w:r w:rsidRPr="00DC1368">
        <w:t xml:space="preserve">, ul. Gołębia 24, </w:t>
      </w:r>
      <w:r w:rsidR="000C1D6F" w:rsidRPr="00DC1368">
        <w:br/>
      </w:r>
      <w:r w:rsidRPr="00DC1368">
        <w:t xml:space="preserve">31-007 Kraków, pokój nr 5. Kontakt z Inspektorem możliwy jest przez e-mail: </w:t>
      </w:r>
      <w:hyperlink r:id="rId45" w:history="1">
        <w:r w:rsidRPr="00DC1368">
          <w:rPr>
            <w:rStyle w:val="Hipercze"/>
          </w:rPr>
          <w:t>iod@uj.edu.pl</w:t>
        </w:r>
      </w:hyperlink>
      <w:r w:rsidRPr="00DC1368">
        <w:t xml:space="preserve"> lub pod nr telefonu +4812 663 12 25.</w:t>
      </w:r>
    </w:p>
    <w:p w14:paraId="6DE406DE" w14:textId="3FA762FD" w:rsidR="0000732F" w:rsidRPr="00DC1368" w:rsidRDefault="0000732F" w:rsidP="00575967">
      <w:pPr>
        <w:pStyle w:val="Akapitzlist"/>
        <w:numPr>
          <w:ilvl w:val="3"/>
          <w:numId w:val="9"/>
        </w:numPr>
        <w:ind w:left="709" w:hanging="709"/>
        <w:rPr>
          <w:i/>
        </w:rPr>
      </w:pPr>
      <w:r w:rsidRPr="00DC1368">
        <w:t xml:space="preserve">Pani/Pana dane osobowe przetwarzane będą na podstawie art. 6 ust. 1 lit. c) RODO </w:t>
      </w:r>
      <w:r w:rsidR="000C1D6F" w:rsidRPr="00DC1368">
        <w:br/>
      </w:r>
      <w:r w:rsidRPr="00DC1368">
        <w:t>w celu związanym z postępowaniem o udzielenie zamówienia publicznego</w:t>
      </w:r>
      <w:r w:rsidRPr="00DC1368">
        <w:rPr>
          <w:i/>
        </w:rPr>
        <w:t>, nr sprawy 80.272</w:t>
      </w:r>
      <w:r w:rsidR="0032068B" w:rsidRPr="00DC1368">
        <w:rPr>
          <w:i/>
        </w:rPr>
        <w:t>.191.</w:t>
      </w:r>
      <w:r w:rsidRPr="00DC1368">
        <w:rPr>
          <w:i/>
        </w:rPr>
        <w:t>2021</w:t>
      </w:r>
      <w:r w:rsidRPr="00DC1368">
        <w:t>.</w:t>
      </w:r>
    </w:p>
    <w:p w14:paraId="5FE85DDF" w14:textId="77777777" w:rsidR="0000732F" w:rsidRPr="00DC1368" w:rsidRDefault="0000732F" w:rsidP="00575967">
      <w:pPr>
        <w:pStyle w:val="Akapitzlist"/>
        <w:numPr>
          <w:ilvl w:val="3"/>
          <w:numId w:val="9"/>
        </w:numPr>
        <w:ind w:left="709" w:hanging="709"/>
      </w:pPr>
      <w:r w:rsidRPr="00DC1368">
        <w:t xml:space="preserve">Podanie przez Panią/Pana danych osobowych jest wymogiem ustawowym określonym </w:t>
      </w:r>
      <w:r w:rsidRPr="00DC1368">
        <w:br/>
        <w:t xml:space="preserve">w przepisach ustawy PZP związanym z udziałem w postępowaniu o udzielenie zamówienia publicznego. </w:t>
      </w:r>
    </w:p>
    <w:p w14:paraId="70660B27" w14:textId="77777777" w:rsidR="0000732F" w:rsidRPr="00DC1368" w:rsidRDefault="0000732F" w:rsidP="00575967">
      <w:pPr>
        <w:pStyle w:val="Akapitzlist"/>
        <w:numPr>
          <w:ilvl w:val="3"/>
          <w:numId w:val="9"/>
        </w:numPr>
        <w:ind w:left="709" w:hanging="709"/>
      </w:pPr>
      <w:r w:rsidRPr="00DC1368">
        <w:t>Konsekwencje niepodania danych osobowych wynikają z ustawy PZP.</w:t>
      </w:r>
    </w:p>
    <w:p w14:paraId="15C6BA87" w14:textId="77777777" w:rsidR="0000732F" w:rsidRPr="00DC1368" w:rsidRDefault="0000732F" w:rsidP="00575967">
      <w:pPr>
        <w:pStyle w:val="Akapitzlist"/>
        <w:numPr>
          <w:ilvl w:val="3"/>
          <w:numId w:val="9"/>
        </w:numPr>
        <w:ind w:left="709" w:hanging="709"/>
      </w:pPr>
      <w:r w:rsidRPr="00DC1368">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3EE7B21" w14:textId="77777777" w:rsidR="0000732F" w:rsidRPr="00DC1368" w:rsidRDefault="0000732F" w:rsidP="00575967">
      <w:pPr>
        <w:pStyle w:val="Akapitzlist"/>
        <w:numPr>
          <w:ilvl w:val="3"/>
          <w:numId w:val="9"/>
        </w:numPr>
        <w:ind w:left="709" w:hanging="709"/>
      </w:pPr>
      <w:r w:rsidRPr="00DC1368">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F6494C" w14:textId="77777777" w:rsidR="0000732F" w:rsidRPr="00DC1368" w:rsidRDefault="0000732F" w:rsidP="00575967">
      <w:pPr>
        <w:pStyle w:val="Akapitzlist"/>
        <w:numPr>
          <w:ilvl w:val="3"/>
          <w:numId w:val="9"/>
        </w:numPr>
        <w:ind w:left="0" w:firstLine="0"/>
      </w:pPr>
      <w:r w:rsidRPr="00DC1368">
        <w:t xml:space="preserve">Posiada Pani/Pan prawo do: </w:t>
      </w:r>
    </w:p>
    <w:p w14:paraId="7966DE2B" w14:textId="77777777" w:rsidR="0000732F" w:rsidRPr="00DC1368" w:rsidRDefault="0000732F" w:rsidP="00575967">
      <w:pPr>
        <w:pStyle w:val="Akapitzlist"/>
        <w:numPr>
          <w:ilvl w:val="0"/>
          <w:numId w:val="13"/>
        </w:numPr>
        <w:ind w:left="1134" w:hanging="425"/>
      </w:pPr>
      <w:r w:rsidRPr="00DC1368">
        <w:t>na podstawie art. 15 RODO prawo dostępu do danych osobowych Pani/Pana dotyczących;</w:t>
      </w:r>
    </w:p>
    <w:p w14:paraId="7A6617AC" w14:textId="77777777" w:rsidR="0000732F" w:rsidRPr="00DC1368" w:rsidRDefault="0000732F" w:rsidP="00575967">
      <w:pPr>
        <w:pStyle w:val="Akapitzlist"/>
        <w:numPr>
          <w:ilvl w:val="0"/>
          <w:numId w:val="13"/>
        </w:numPr>
        <w:ind w:left="1134" w:hanging="425"/>
      </w:pPr>
      <w:r w:rsidRPr="00DC1368">
        <w:t>na podstawie art. 16 RODO prawo do sprostowania Pani/Pana danych osobowych;</w:t>
      </w:r>
    </w:p>
    <w:p w14:paraId="39A70BA9" w14:textId="77777777" w:rsidR="0000732F" w:rsidRPr="00DC1368" w:rsidRDefault="0000732F" w:rsidP="00575967">
      <w:pPr>
        <w:pStyle w:val="Akapitzlist"/>
        <w:numPr>
          <w:ilvl w:val="0"/>
          <w:numId w:val="13"/>
        </w:numPr>
        <w:ind w:left="1134" w:hanging="425"/>
      </w:pPr>
      <w:r w:rsidRPr="00DC1368">
        <w:t>na podstawie art. 18 RODO prawo żądania od administratora ograniczenia przetwarzania danych osobowych,</w:t>
      </w:r>
    </w:p>
    <w:p w14:paraId="587714B4" w14:textId="77777777" w:rsidR="0000732F" w:rsidRPr="00DC1368" w:rsidRDefault="0000732F" w:rsidP="00575967">
      <w:pPr>
        <w:pStyle w:val="Akapitzlist"/>
        <w:numPr>
          <w:ilvl w:val="0"/>
          <w:numId w:val="13"/>
        </w:numPr>
        <w:ind w:left="1134" w:hanging="425"/>
      </w:pPr>
      <w:r w:rsidRPr="00DC1368">
        <w:t>prawo do wniesienia skargi do Prezesa Urzędu Ochrony Danych Osobowych, gdy uzna Pani/Pan, że przetwarzanie danych osobowych Pani/Pana dotyczących narusza przepisy RODO.</w:t>
      </w:r>
    </w:p>
    <w:p w14:paraId="6B623413" w14:textId="77777777" w:rsidR="0000732F" w:rsidRPr="00DC1368" w:rsidRDefault="0000732F" w:rsidP="00575967">
      <w:pPr>
        <w:pStyle w:val="Akapitzlist"/>
        <w:numPr>
          <w:ilvl w:val="3"/>
          <w:numId w:val="9"/>
        </w:numPr>
        <w:ind w:left="0" w:firstLine="0"/>
      </w:pPr>
      <w:r w:rsidRPr="00DC1368">
        <w:t>Nie przysługuje Pani/Panu prawo do:</w:t>
      </w:r>
    </w:p>
    <w:p w14:paraId="3174B251" w14:textId="77777777" w:rsidR="0000732F" w:rsidRPr="00DC1368" w:rsidRDefault="0000732F" w:rsidP="00575967">
      <w:pPr>
        <w:pStyle w:val="Akapitzlist"/>
        <w:numPr>
          <w:ilvl w:val="0"/>
          <w:numId w:val="14"/>
        </w:numPr>
        <w:ind w:left="1134" w:hanging="425"/>
      </w:pPr>
      <w:r w:rsidRPr="00DC1368">
        <w:t>prawo do usunięcia danych osobowych w zw. z art. 17 ust. 3 lit. b), d) lub e) RODO,</w:t>
      </w:r>
    </w:p>
    <w:p w14:paraId="64E9992D" w14:textId="77777777" w:rsidR="0000732F" w:rsidRPr="00DC1368" w:rsidRDefault="0000732F" w:rsidP="00575967">
      <w:pPr>
        <w:pStyle w:val="Akapitzlist"/>
        <w:numPr>
          <w:ilvl w:val="0"/>
          <w:numId w:val="14"/>
        </w:numPr>
        <w:ind w:left="1134" w:hanging="425"/>
      </w:pPr>
      <w:r w:rsidRPr="00DC1368">
        <w:t>prawo do przenoszenia danych osobowych, o którym mowa w art. 20 RODO,</w:t>
      </w:r>
    </w:p>
    <w:p w14:paraId="70A645B0" w14:textId="77777777" w:rsidR="0000732F" w:rsidRPr="00DC1368" w:rsidRDefault="0000732F" w:rsidP="00575967">
      <w:pPr>
        <w:pStyle w:val="Akapitzlist"/>
        <w:numPr>
          <w:ilvl w:val="0"/>
          <w:numId w:val="14"/>
        </w:numPr>
        <w:ind w:left="1134" w:hanging="425"/>
      </w:pPr>
      <w:r w:rsidRPr="00DC1368">
        <w:t>prawo sprzeciwu, wobec przetwarzania danych osobowych, gdyż podstawą prawną przetwarzania Pani/Pana danych osobowych jest art. 6 ust. 1 lit. c) w zw. z art. 21 RODO.</w:t>
      </w:r>
    </w:p>
    <w:p w14:paraId="4C7E842F" w14:textId="77777777" w:rsidR="00AD5F86" w:rsidRPr="00DC1368" w:rsidRDefault="0000732F" w:rsidP="00575967">
      <w:pPr>
        <w:pStyle w:val="Akapitzlist"/>
        <w:numPr>
          <w:ilvl w:val="3"/>
          <w:numId w:val="9"/>
        </w:numPr>
        <w:ind w:left="709" w:hanging="709"/>
      </w:pPr>
      <w:r w:rsidRPr="00DC1368">
        <w:rPr>
          <w:b/>
        </w:rPr>
        <w:t>Pana/Pani dane osobowe, o których mowa w art. 10 RODO</w:t>
      </w:r>
      <w:r w:rsidRPr="00DC1368">
        <w:t>, mogą zostać udostępnione, w celu umożliwienia korzystania ze środków ochrony prawnej, o których mowa w Dziale IX ustawy PZP, do upływu terminu na ich wniesienie.</w:t>
      </w:r>
    </w:p>
    <w:p w14:paraId="2D0D53F0" w14:textId="77777777" w:rsidR="00AD5F86" w:rsidRPr="00DC1368" w:rsidRDefault="0000732F" w:rsidP="00575967">
      <w:pPr>
        <w:pStyle w:val="Akapitzlist"/>
        <w:numPr>
          <w:ilvl w:val="3"/>
          <w:numId w:val="9"/>
        </w:numPr>
        <w:ind w:left="709" w:hanging="709"/>
      </w:pPr>
      <w:r w:rsidRPr="00DC1368">
        <w:t xml:space="preserve">Zamawiający informuje, że </w:t>
      </w:r>
      <w:r w:rsidRPr="00DC1368">
        <w:rPr>
          <w:b/>
        </w:rPr>
        <w:t>w odniesieniu do Pani/Pana danych osobowych</w:t>
      </w:r>
      <w:r w:rsidRPr="00DC1368">
        <w:t xml:space="preserve"> decyzje nie będą podejmowane w sposób zautomatyzowany, stosownie do art. 22 RODO.</w:t>
      </w:r>
    </w:p>
    <w:p w14:paraId="34513E3F" w14:textId="4C6C92C5" w:rsidR="00AD5F86" w:rsidRPr="00DC1368" w:rsidRDefault="0000732F" w:rsidP="00575967">
      <w:pPr>
        <w:pStyle w:val="Akapitzlist"/>
        <w:numPr>
          <w:ilvl w:val="3"/>
          <w:numId w:val="9"/>
        </w:numPr>
        <w:ind w:left="709" w:hanging="709"/>
      </w:pPr>
      <w:r w:rsidRPr="00DC1368">
        <w:t>W przypadku</w:t>
      </w:r>
      <w:r w:rsidR="00A67470" w:rsidRPr="00DC1368">
        <w:t>,</w:t>
      </w:r>
      <w:r w:rsidRPr="00DC1368">
        <w:t xml:space="preserve"> gdy wykonanie obowiązków, o których mowa w art. 15 ust. 1 - 3 RODO, celem realizacji Pani/Pana uprawnienia wskazanego pkt 8 lit. a) powyżej, wymagałoby niewspółmiernie dużego wysiłku, </w:t>
      </w:r>
      <w:r w:rsidRPr="00DC1368">
        <w:rPr>
          <w:b/>
        </w:rPr>
        <w:t>Zamawiający może żądać od Pana/Pani</w:t>
      </w:r>
      <w:r w:rsidRPr="00DC1368">
        <w:t>, wskazania dodatkowych informacji mających na celu sprecyzowanie żądania, w szczególności podania nazwy lub daty wszczętego albo zakończonego postępowania o udzielenie zamówienia publicznego.</w:t>
      </w:r>
    </w:p>
    <w:p w14:paraId="03E8847A" w14:textId="77777777" w:rsidR="00AD5F86" w:rsidRPr="00DC1368" w:rsidRDefault="0000732F" w:rsidP="00575967">
      <w:pPr>
        <w:pStyle w:val="Akapitzlist"/>
        <w:numPr>
          <w:ilvl w:val="3"/>
          <w:numId w:val="9"/>
        </w:numPr>
        <w:ind w:left="709" w:hanging="709"/>
      </w:pPr>
      <w:r w:rsidRPr="00DC1368">
        <w:rPr>
          <w:b/>
        </w:rPr>
        <w:t>Skorzystanie przez Panią/Pana</w:t>
      </w:r>
      <w:r w:rsidRPr="00DC1368">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4EED10E" w14:textId="46D8BD71" w:rsidR="0000732F" w:rsidRPr="00DC1368" w:rsidRDefault="0000732F" w:rsidP="00575967">
      <w:pPr>
        <w:pStyle w:val="Akapitzlist"/>
        <w:numPr>
          <w:ilvl w:val="3"/>
          <w:numId w:val="9"/>
        </w:numPr>
        <w:ind w:left="709" w:hanging="709"/>
      </w:pPr>
      <w:r w:rsidRPr="00DC1368">
        <w:rPr>
          <w:b/>
        </w:rPr>
        <w:t>Skorzystanie przez Panią/Pana</w:t>
      </w:r>
      <w:r w:rsidRPr="00DC1368">
        <w:t>, z uprawnienia wskazanego pkt 8 lit. c) powyżej,</w:t>
      </w:r>
      <w:r w:rsidRPr="00DC1368">
        <w:rPr>
          <w:b/>
        </w:rPr>
        <w:t xml:space="preserve"> </w:t>
      </w:r>
      <w:r w:rsidRPr="00DC1368">
        <w:t>polegającym na</w:t>
      </w:r>
      <w:r w:rsidRPr="00DC1368">
        <w:rPr>
          <w:b/>
        </w:rPr>
        <w:t xml:space="preserve"> </w:t>
      </w:r>
      <w:r w:rsidRPr="00DC1368">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C1368">
        <w:rPr>
          <w:i/>
        </w:rPr>
        <w:t xml:space="preserve">prawo do ograniczenia przetwarzania nie ma zastosowania w odniesieniu do przechowywania, w celu zapewnienia korzystania ze środków ochrony prawnej lub </w:t>
      </w:r>
      <w:r w:rsidR="008064C3" w:rsidRPr="00DC1368">
        <w:rPr>
          <w:i/>
        </w:rPr>
        <w:br/>
      </w:r>
      <w:r w:rsidRPr="00DC1368">
        <w:rPr>
          <w:i/>
        </w:rPr>
        <w:t>w celu ochrony praw innej osoby fizycznej lub prawnej, lub z uwagi na ważne względy interesu publicznego Unii Europejskiej lub państwa członkowskiego</w:t>
      </w:r>
      <w:r w:rsidRPr="00DC1368">
        <w:t>).</w:t>
      </w:r>
    </w:p>
    <w:p w14:paraId="50EFD71B" w14:textId="169BC77D" w:rsidR="00A90F09" w:rsidRPr="00DC1368" w:rsidRDefault="00A90F09" w:rsidP="00AD5F86">
      <w:pPr>
        <w:widowControl/>
        <w:suppressAutoHyphens w:val="0"/>
        <w:jc w:val="both"/>
      </w:pPr>
    </w:p>
    <w:p w14:paraId="1C1BF7A9" w14:textId="77777777" w:rsidR="003A08E9" w:rsidRPr="00DC1368" w:rsidRDefault="00551F59" w:rsidP="00AD5F86">
      <w:pPr>
        <w:widowControl/>
        <w:suppressAutoHyphens w:val="0"/>
        <w:jc w:val="both"/>
        <w:rPr>
          <w:b/>
          <w:bCs/>
        </w:rPr>
      </w:pPr>
      <w:r w:rsidRPr="00DC1368">
        <w:rPr>
          <w:b/>
          <w:bCs/>
        </w:rPr>
        <w:t>Rozdział XXI</w:t>
      </w:r>
      <w:r w:rsidR="00A9714D" w:rsidRPr="00DC1368">
        <w:rPr>
          <w:b/>
          <w:bCs/>
        </w:rPr>
        <w:t>I</w:t>
      </w:r>
      <w:r w:rsidRPr="00DC1368">
        <w:rPr>
          <w:b/>
          <w:bCs/>
        </w:rPr>
        <w:t xml:space="preserve"> - </w:t>
      </w:r>
      <w:r w:rsidR="005D0FC0" w:rsidRPr="00DC1368">
        <w:rPr>
          <w:b/>
          <w:bCs/>
        </w:rPr>
        <w:t xml:space="preserve">Załączniki </w:t>
      </w:r>
      <w:r w:rsidR="003A08E9" w:rsidRPr="00DC1368">
        <w:rPr>
          <w:b/>
          <w:bCs/>
        </w:rPr>
        <w:t xml:space="preserve">do </w:t>
      </w:r>
      <w:r w:rsidR="001232D5" w:rsidRPr="00DC1368">
        <w:rPr>
          <w:b/>
          <w:bCs/>
        </w:rPr>
        <w:t>SWZ</w:t>
      </w:r>
    </w:p>
    <w:p w14:paraId="77F8C17E" w14:textId="76AF059B" w:rsidR="005D0FC0" w:rsidRPr="00DC1368" w:rsidRDefault="5D49AA59" w:rsidP="00AD5F86">
      <w:pPr>
        <w:widowControl/>
        <w:suppressAutoHyphens w:val="0"/>
        <w:jc w:val="both"/>
      </w:pPr>
      <w:r w:rsidRPr="00DC1368">
        <w:t>Załącznik A</w:t>
      </w:r>
      <w:r w:rsidR="1A2A8034" w:rsidRPr="00DC1368">
        <w:t xml:space="preserve"> </w:t>
      </w:r>
      <w:r w:rsidRPr="00DC1368">
        <w:t xml:space="preserve">– Opis </w:t>
      </w:r>
      <w:r w:rsidR="00373DF4" w:rsidRPr="00DC1368">
        <w:t>p</w:t>
      </w:r>
      <w:r w:rsidRPr="00DC1368">
        <w:t xml:space="preserve">rzedmiotu </w:t>
      </w:r>
      <w:r w:rsidR="00373DF4" w:rsidRPr="00DC1368">
        <w:t>z</w:t>
      </w:r>
      <w:r w:rsidRPr="00DC1368">
        <w:t>amówienia</w:t>
      </w:r>
      <w:r w:rsidR="00373DF4" w:rsidRPr="00DC1368">
        <w:t>,</w:t>
      </w:r>
    </w:p>
    <w:p w14:paraId="5FB2D560" w14:textId="0918514D" w:rsidR="00094CF3" w:rsidRPr="00DC1368" w:rsidRDefault="5D173FB6" w:rsidP="00AD5F86">
      <w:pPr>
        <w:jc w:val="both"/>
      </w:pPr>
      <w:r w:rsidRPr="00DC1368">
        <w:t xml:space="preserve">Załącznik B – </w:t>
      </w:r>
      <w:r w:rsidR="00373DF4" w:rsidRPr="00DC1368">
        <w:t>T</w:t>
      </w:r>
      <w:r w:rsidR="00094CF3" w:rsidRPr="00DC1368">
        <w:t>abela wyceny</w:t>
      </w:r>
      <w:r w:rsidR="00B3301B" w:rsidRPr="00DC1368">
        <w:t xml:space="preserve"> – zakres podstawowy</w:t>
      </w:r>
      <w:r w:rsidR="00373DF4" w:rsidRPr="00DC1368">
        <w:t>,</w:t>
      </w:r>
    </w:p>
    <w:p w14:paraId="1D23FA55" w14:textId="3792C907" w:rsidR="005D0FC0" w:rsidRPr="00DC1368" w:rsidRDefault="005D0FC0" w:rsidP="00AD5F86">
      <w:pPr>
        <w:widowControl/>
        <w:suppressAutoHyphens w:val="0"/>
        <w:jc w:val="both"/>
      </w:pPr>
      <w:r w:rsidRPr="00DC1368">
        <w:t>Załącznik nr 1 – Formularz oferty</w:t>
      </w:r>
      <w:r w:rsidR="00373DF4" w:rsidRPr="00DC1368">
        <w:t>,</w:t>
      </w:r>
    </w:p>
    <w:p w14:paraId="2DDC1CD6" w14:textId="748F7BB0" w:rsidR="008D5480" w:rsidRPr="00DC1368" w:rsidRDefault="005D0FC0" w:rsidP="00373DF4">
      <w:pPr>
        <w:widowControl/>
        <w:suppressAutoHyphens w:val="0"/>
        <w:jc w:val="both"/>
      </w:pPr>
      <w:r w:rsidRPr="00DC1368">
        <w:t xml:space="preserve">Załącznik nr </w:t>
      </w:r>
      <w:r w:rsidR="00503971" w:rsidRPr="00DC1368">
        <w:t>2</w:t>
      </w:r>
      <w:r w:rsidRPr="00DC1368">
        <w:t xml:space="preserve"> – </w:t>
      </w:r>
      <w:r w:rsidR="008823D3" w:rsidRPr="00DC1368">
        <w:t xml:space="preserve">Projektowane </w:t>
      </w:r>
      <w:r w:rsidR="00AD5F86" w:rsidRPr="00DC1368">
        <w:t>postanowienia</w:t>
      </w:r>
      <w:r w:rsidRPr="00DC1368">
        <w:t xml:space="preserve"> umow</w:t>
      </w:r>
      <w:r w:rsidR="00AD5F86" w:rsidRPr="00DC1368">
        <w:t>ne</w:t>
      </w:r>
      <w:r w:rsidR="00373DF4" w:rsidRPr="00DC1368">
        <w:t>.</w:t>
      </w:r>
      <w:r w:rsidR="003A08E9" w:rsidRPr="00DC1368">
        <w:br w:type="page"/>
      </w:r>
    </w:p>
    <w:p w14:paraId="704B152E" w14:textId="77777777" w:rsidR="00AD0041" w:rsidRPr="00DC1368" w:rsidRDefault="00AD0041" w:rsidP="00AD5F86">
      <w:pPr>
        <w:widowControl/>
        <w:suppressAutoHyphens w:val="0"/>
        <w:jc w:val="right"/>
        <w:rPr>
          <w:b/>
          <w:bCs/>
          <w:u w:val="single"/>
        </w:rPr>
      </w:pPr>
      <w:r w:rsidRPr="00DC1368">
        <w:rPr>
          <w:b/>
          <w:bCs/>
        </w:rPr>
        <w:t>Załącznik nr 1 do SWZ</w:t>
      </w:r>
    </w:p>
    <w:p w14:paraId="46A31A8B" w14:textId="77777777" w:rsidR="00FB254C" w:rsidRPr="00DC1368" w:rsidRDefault="00FB254C" w:rsidP="00FB254C">
      <w:pPr>
        <w:ind w:firstLine="3"/>
        <w:rPr>
          <w:b/>
          <w:bCs/>
          <w:u w:val="single"/>
        </w:rPr>
      </w:pPr>
    </w:p>
    <w:p w14:paraId="1B451649" w14:textId="72816045" w:rsidR="00FB254C" w:rsidRPr="00DC1368" w:rsidRDefault="00FB254C" w:rsidP="00FB254C">
      <w:pPr>
        <w:ind w:firstLine="3"/>
        <w:rPr>
          <w:b/>
          <w:bCs/>
        </w:rPr>
      </w:pPr>
      <w:r w:rsidRPr="00DC1368">
        <w:rPr>
          <w:b/>
          <w:bCs/>
          <w:u w:val="single"/>
        </w:rPr>
        <w:t>FORMULARZ OFERTY – Znak sprawy 80.272.</w:t>
      </w:r>
      <w:r w:rsidR="00840A4B" w:rsidRPr="00DC1368">
        <w:rPr>
          <w:b/>
          <w:bCs/>
          <w:u w:val="single"/>
        </w:rPr>
        <w:t>203.2023</w:t>
      </w:r>
    </w:p>
    <w:p w14:paraId="4474AA9D" w14:textId="13514150" w:rsidR="00FB254C" w:rsidRPr="00DC1368" w:rsidRDefault="00FB254C" w:rsidP="00FB254C">
      <w:pPr>
        <w:ind w:left="426"/>
        <w:rPr>
          <w:b/>
          <w:bCs/>
        </w:rPr>
      </w:pPr>
      <w:r w:rsidRPr="00DC1368">
        <w:rPr>
          <w:b/>
          <w:bCs/>
        </w:rPr>
        <w:t>________________________________________________________________________</w:t>
      </w:r>
    </w:p>
    <w:p w14:paraId="4AC21670" w14:textId="77777777" w:rsidR="00FB254C" w:rsidRPr="00DC1368" w:rsidRDefault="00FB254C" w:rsidP="00FB254C">
      <w:pPr>
        <w:ind w:left="540"/>
        <w:outlineLvl w:val="0"/>
        <w:rPr>
          <w:i/>
          <w:iCs/>
          <w:u w:val="single"/>
        </w:rPr>
      </w:pPr>
    </w:p>
    <w:p w14:paraId="12E39285" w14:textId="77777777" w:rsidR="00FB254C" w:rsidRPr="00DC1368" w:rsidRDefault="00FB254C" w:rsidP="00FB254C">
      <w:pPr>
        <w:ind w:left="426"/>
        <w:jc w:val="left"/>
        <w:outlineLvl w:val="0"/>
        <w:rPr>
          <w:b/>
          <w:bCs/>
          <w:i/>
          <w:iCs/>
        </w:rPr>
      </w:pPr>
      <w:r w:rsidRPr="00DC1368">
        <w:rPr>
          <w:i/>
          <w:iCs/>
          <w:u w:val="single"/>
        </w:rPr>
        <w:t>ZAMAWIAJĄCY</w:t>
      </w:r>
      <w:r w:rsidRPr="00DC1368">
        <w:rPr>
          <w:i/>
          <w:iCs/>
        </w:rPr>
        <w:t>:</w:t>
      </w:r>
      <w:r w:rsidRPr="00DC1368">
        <w:rPr>
          <w:b/>
          <w:bCs/>
        </w:rPr>
        <w:tab/>
      </w:r>
      <w:r w:rsidRPr="00DC1368">
        <w:rPr>
          <w:b/>
          <w:bCs/>
          <w:i/>
          <w:iCs/>
        </w:rPr>
        <w:t xml:space="preserve">Uniwersytet Jagielloński </w:t>
      </w:r>
    </w:p>
    <w:p w14:paraId="3F78A4E6" w14:textId="77777777" w:rsidR="00FB254C" w:rsidRPr="00DC1368" w:rsidRDefault="00FB254C" w:rsidP="00FB254C">
      <w:pPr>
        <w:ind w:left="1842" w:firstLine="282"/>
        <w:jc w:val="left"/>
        <w:rPr>
          <w:b/>
          <w:bCs/>
        </w:rPr>
      </w:pPr>
      <w:r w:rsidRPr="00DC1368">
        <w:rPr>
          <w:b/>
          <w:bCs/>
          <w:i/>
          <w:iCs/>
        </w:rPr>
        <w:t>ul. Gołębia 24, 31 – 007 Kraków</w:t>
      </w:r>
      <w:r w:rsidRPr="00DC1368">
        <w:rPr>
          <w:b/>
          <w:bCs/>
        </w:rPr>
        <w:t>;</w:t>
      </w:r>
    </w:p>
    <w:p w14:paraId="125AE852" w14:textId="77777777" w:rsidR="00FB254C" w:rsidRPr="00DC1368" w:rsidRDefault="00FB254C" w:rsidP="00FB254C">
      <w:pPr>
        <w:ind w:left="426"/>
        <w:jc w:val="left"/>
        <w:rPr>
          <w:b/>
          <w:bCs/>
          <w:i/>
          <w:iCs/>
        </w:rPr>
      </w:pPr>
      <w:r w:rsidRPr="00DC1368">
        <w:rPr>
          <w:i/>
          <w:iCs/>
          <w:u w:val="single"/>
        </w:rPr>
        <w:t>Jednostka prowadząca sprawę</w:t>
      </w:r>
      <w:r w:rsidRPr="00DC1368">
        <w:rPr>
          <w:i/>
          <w:iCs/>
        </w:rPr>
        <w:t xml:space="preserve">: </w:t>
      </w:r>
      <w:r w:rsidRPr="00DC1368">
        <w:rPr>
          <w:b/>
          <w:bCs/>
          <w:i/>
          <w:iCs/>
        </w:rPr>
        <w:t>Dział Zamówień Publicznych UJ</w:t>
      </w:r>
    </w:p>
    <w:p w14:paraId="448F4052" w14:textId="0D8456D5" w:rsidR="00FB254C" w:rsidRPr="00DC1368" w:rsidRDefault="00FB254C" w:rsidP="00FB254C">
      <w:pPr>
        <w:ind w:left="3258" w:firstLine="282"/>
        <w:jc w:val="left"/>
        <w:outlineLvl w:val="0"/>
        <w:rPr>
          <w:b/>
          <w:bCs/>
          <w:i/>
          <w:iCs/>
        </w:rPr>
      </w:pPr>
      <w:r w:rsidRPr="00DC1368">
        <w:rPr>
          <w:b/>
          <w:bCs/>
          <w:i/>
          <w:iCs/>
        </w:rPr>
        <w:t>ul. Straszewskiego 25/</w:t>
      </w:r>
      <w:r w:rsidR="00840A4B" w:rsidRPr="00DC1368">
        <w:rPr>
          <w:b/>
          <w:bCs/>
          <w:i/>
          <w:iCs/>
        </w:rPr>
        <w:t>3 i 4</w:t>
      </w:r>
      <w:r w:rsidRPr="00DC1368">
        <w:rPr>
          <w:b/>
          <w:bCs/>
          <w:i/>
          <w:iCs/>
        </w:rPr>
        <w:t>, 31-113 Kraków</w:t>
      </w:r>
    </w:p>
    <w:p w14:paraId="2B35C82A" w14:textId="1DEDE0A4" w:rsidR="00FB254C" w:rsidRPr="00DC1368" w:rsidRDefault="00FB254C" w:rsidP="00FB254C">
      <w:pPr>
        <w:ind w:left="3258" w:firstLine="282"/>
        <w:jc w:val="left"/>
        <w:outlineLvl w:val="0"/>
        <w:rPr>
          <w:b/>
          <w:bCs/>
          <w:i/>
          <w:iCs/>
        </w:rPr>
      </w:pPr>
      <w:r w:rsidRPr="00DC1368">
        <w:rPr>
          <w:b/>
          <w:bCs/>
          <w:i/>
          <w:iCs/>
        </w:rPr>
        <w:t>(aktualnie zmiana siedziby: ul. Straszewskiego 25/3 i 4</w:t>
      </w:r>
    </w:p>
    <w:p w14:paraId="49CFBC55" w14:textId="0E117A6D" w:rsidR="00FB254C" w:rsidRPr="00DC1368" w:rsidRDefault="00FB254C" w:rsidP="00FB254C">
      <w:pPr>
        <w:ind w:left="3258" w:firstLine="282"/>
        <w:jc w:val="left"/>
        <w:outlineLvl w:val="0"/>
        <w:rPr>
          <w:b/>
          <w:bCs/>
        </w:rPr>
      </w:pPr>
      <w:r w:rsidRPr="00DC1368">
        <w:rPr>
          <w:b/>
          <w:bCs/>
          <w:i/>
          <w:iCs/>
        </w:rPr>
        <w:t>31-113 Kraków)</w:t>
      </w:r>
    </w:p>
    <w:p w14:paraId="46A35BE9" w14:textId="46F714E2" w:rsidR="00FB254C" w:rsidRPr="00DC1368" w:rsidRDefault="00FB254C" w:rsidP="00FB254C">
      <w:pPr>
        <w:ind w:left="426"/>
        <w:outlineLvl w:val="0"/>
        <w:rPr>
          <w:b/>
          <w:bCs/>
          <w:u w:val="single"/>
        </w:rPr>
      </w:pPr>
      <w:r w:rsidRPr="00DC1368">
        <w:rPr>
          <w:b/>
          <w:bCs/>
        </w:rPr>
        <w:t>________________________________________________________________________</w:t>
      </w:r>
    </w:p>
    <w:p w14:paraId="0409D67C" w14:textId="03DAA65F" w:rsidR="00FB254C" w:rsidRPr="00DC1368" w:rsidRDefault="00FB254C" w:rsidP="00FB254C">
      <w:pPr>
        <w:ind w:left="426"/>
        <w:jc w:val="left"/>
      </w:pPr>
      <w:r w:rsidRPr="00DC1368">
        <w:rPr>
          <w:i/>
          <w:iCs/>
          <w:u w:val="single"/>
        </w:rPr>
        <w:t xml:space="preserve">Nazwa (Firma) </w:t>
      </w:r>
      <w:r w:rsidR="001F629F" w:rsidRPr="00DC1368">
        <w:rPr>
          <w:i/>
          <w:iCs/>
          <w:u w:val="single"/>
        </w:rPr>
        <w:t>W</w:t>
      </w:r>
      <w:r w:rsidRPr="00DC1368">
        <w:rPr>
          <w:i/>
          <w:iCs/>
          <w:u w:val="single"/>
        </w:rPr>
        <w:t>ykonawcy:</w:t>
      </w:r>
      <w:r w:rsidRPr="00DC1368">
        <w:tab/>
      </w:r>
      <w:r w:rsidRPr="00DC1368">
        <w:tab/>
      </w:r>
    </w:p>
    <w:p w14:paraId="0876088D" w14:textId="77777777" w:rsidR="00FB254C" w:rsidRPr="00DC1368" w:rsidRDefault="00FB254C" w:rsidP="00E53104">
      <w:pPr>
        <w:ind w:left="3966" w:firstLine="282"/>
        <w:jc w:val="left"/>
        <w:rPr>
          <w:u w:val="single"/>
        </w:rPr>
      </w:pPr>
      <w:r w:rsidRPr="00DC1368">
        <w:rPr>
          <w:u w:val="single"/>
        </w:rPr>
        <w:t>................................................................................</w:t>
      </w:r>
    </w:p>
    <w:p w14:paraId="3332B0DC" w14:textId="77777777" w:rsidR="00FB254C" w:rsidRPr="00DC1368" w:rsidRDefault="00FB254C" w:rsidP="00E53104">
      <w:pPr>
        <w:ind w:left="3684" w:firstLine="564"/>
        <w:jc w:val="left"/>
        <w:rPr>
          <w:u w:val="single"/>
        </w:rPr>
      </w:pPr>
      <w:r w:rsidRPr="00DC1368">
        <w:rPr>
          <w:u w:val="single"/>
        </w:rPr>
        <w:t>................................................................................</w:t>
      </w:r>
    </w:p>
    <w:p w14:paraId="3AB7C522" w14:textId="77777777" w:rsidR="00FB254C" w:rsidRPr="00DC1368" w:rsidRDefault="00FB254C" w:rsidP="00FB254C">
      <w:pPr>
        <w:ind w:left="426"/>
        <w:jc w:val="left"/>
      </w:pPr>
      <w:r w:rsidRPr="00DC1368">
        <w:rPr>
          <w:i/>
          <w:iCs/>
          <w:u w:val="single"/>
        </w:rPr>
        <w:t xml:space="preserve">Adres siedziby: </w:t>
      </w:r>
      <w:r w:rsidRPr="00DC1368">
        <w:tab/>
      </w:r>
      <w:r w:rsidRPr="00DC1368">
        <w:tab/>
      </w:r>
      <w:r w:rsidRPr="00DC1368">
        <w:tab/>
      </w:r>
      <w:r w:rsidRPr="00DC1368">
        <w:tab/>
      </w:r>
    </w:p>
    <w:p w14:paraId="371281B1" w14:textId="77777777" w:rsidR="00FB254C" w:rsidRPr="00DC1368" w:rsidRDefault="00FB254C" w:rsidP="00E53104">
      <w:pPr>
        <w:ind w:left="3966" w:firstLine="282"/>
        <w:jc w:val="left"/>
        <w:rPr>
          <w:u w:val="single"/>
        </w:rPr>
      </w:pPr>
      <w:r w:rsidRPr="00DC1368">
        <w:rPr>
          <w:u w:val="single"/>
        </w:rPr>
        <w:t>................................................................................</w:t>
      </w:r>
    </w:p>
    <w:p w14:paraId="5C06430F" w14:textId="77777777" w:rsidR="00FB254C" w:rsidRPr="00DC1368" w:rsidRDefault="00FB254C" w:rsidP="00E53104">
      <w:pPr>
        <w:ind w:left="3684" w:firstLine="564"/>
        <w:jc w:val="left"/>
        <w:rPr>
          <w:u w:val="single"/>
        </w:rPr>
      </w:pPr>
      <w:r w:rsidRPr="00DC1368">
        <w:rPr>
          <w:u w:val="single"/>
        </w:rPr>
        <w:t>................................................................................</w:t>
      </w:r>
    </w:p>
    <w:p w14:paraId="77477588" w14:textId="77777777" w:rsidR="00FB254C" w:rsidRPr="00DC1368" w:rsidRDefault="00FB254C" w:rsidP="00FB254C">
      <w:pPr>
        <w:ind w:left="426"/>
        <w:jc w:val="left"/>
      </w:pPr>
      <w:r w:rsidRPr="00DC1368">
        <w:rPr>
          <w:i/>
          <w:iCs/>
          <w:u w:val="single"/>
        </w:rPr>
        <w:t>Adres do korespondencji:</w:t>
      </w:r>
      <w:r w:rsidRPr="00DC1368">
        <w:tab/>
      </w:r>
      <w:r w:rsidRPr="00DC1368">
        <w:tab/>
      </w:r>
    </w:p>
    <w:p w14:paraId="0B74CF81" w14:textId="77777777" w:rsidR="00FB254C" w:rsidRPr="00DC1368" w:rsidRDefault="00FB254C" w:rsidP="00E53104">
      <w:pPr>
        <w:ind w:left="3966" w:firstLine="282"/>
        <w:jc w:val="left"/>
        <w:rPr>
          <w:u w:val="single"/>
          <w:lang w:val="da-DK"/>
        </w:rPr>
      </w:pPr>
      <w:r w:rsidRPr="00DC1368">
        <w:rPr>
          <w:u w:val="single"/>
          <w:lang w:val="da-DK"/>
        </w:rPr>
        <w:t>................................................................................</w:t>
      </w:r>
    </w:p>
    <w:p w14:paraId="1B494D53" w14:textId="77777777" w:rsidR="00FB254C" w:rsidRPr="00DC1368" w:rsidRDefault="00FB254C" w:rsidP="00E53104">
      <w:pPr>
        <w:ind w:left="3684" w:firstLine="564"/>
        <w:jc w:val="left"/>
        <w:rPr>
          <w:i/>
          <w:iCs/>
          <w:u w:val="single"/>
          <w:lang w:val="de-DE"/>
        </w:rPr>
      </w:pPr>
      <w:r w:rsidRPr="00DC1368">
        <w:rPr>
          <w:u w:val="single"/>
          <w:lang w:val="de-DE"/>
        </w:rPr>
        <w:t>................................................................................</w:t>
      </w:r>
    </w:p>
    <w:p w14:paraId="303DC23D" w14:textId="77777777" w:rsidR="00E53104" w:rsidRPr="00DC1368" w:rsidRDefault="00FB254C" w:rsidP="00E53104">
      <w:pPr>
        <w:ind w:left="426"/>
        <w:jc w:val="left"/>
        <w:rPr>
          <w:i/>
          <w:iCs/>
          <w:u w:val="single"/>
          <w:lang w:val="de-DE"/>
        </w:rPr>
      </w:pPr>
      <w:r w:rsidRPr="00DC1368">
        <w:rPr>
          <w:i/>
          <w:iCs/>
          <w:u w:val="single"/>
          <w:lang w:val="de-DE"/>
        </w:rPr>
        <w:t>Kontakt:</w:t>
      </w:r>
      <w:r w:rsidR="00E53104" w:rsidRPr="00DC1368">
        <w:rPr>
          <w:i/>
          <w:iCs/>
          <w:u w:val="single"/>
          <w:lang w:val="de-DE"/>
        </w:rPr>
        <w:t xml:space="preserve"> </w:t>
      </w:r>
    </w:p>
    <w:p w14:paraId="2E0FA4F1" w14:textId="43D07C4F" w:rsidR="00FB254C" w:rsidRPr="00DC1368" w:rsidRDefault="00FB254C" w:rsidP="00E53104">
      <w:pPr>
        <w:ind w:left="3966" w:firstLine="282"/>
        <w:jc w:val="left"/>
        <w:rPr>
          <w:i/>
          <w:iCs/>
          <w:u w:val="single"/>
          <w:lang w:val="de-DE"/>
        </w:rPr>
      </w:pPr>
      <w:r w:rsidRPr="00DC1368">
        <w:rPr>
          <w:i/>
          <w:iCs/>
          <w:u w:val="single"/>
          <w:lang w:val="de-DE"/>
        </w:rPr>
        <w:t>tel.:</w:t>
      </w:r>
      <w:r w:rsidRPr="00DC1368">
        <w:rPr>
          <w:i/>
          <w:iCs/>
          <w:lang w:val="de-DE"/>
        </w:rPr>
        <w:tab/>
      </w:r>
      <w:r w:rsidRPr="00DC1368">
        <w:rPr>
          <w:u w:val="single"/>
          <w:lang w:val="de-DE"/>
        </w:rPr>
        <w:t>...................................................................</w:t>
      </w:r>
    </w:p>
    <w:p w14:paraId="5327AA49" w14:textId="04E53195" w:rsidR="00FB254C" w:rsidRPr="00DC1368" w:rsidRDefault="00FB254C" w:rsidP="00E53104">
      <w:pPr>
        <w:ind w:left="3540" w:firstLine="708"/>
        <w:jc w:val="left"/>
        <w:outlineLvl w:val="0"/>
        <w:rPr>
          <w:u w:val="single"/>
          <w:lang w:val="da-DK"/>
        </w:rPr>
      </w:pPr>
      <w:r w:rsidRPr="00DC1368">
        <w:rPr>
          <w:i/>
          <w:iCs/>
          <w:u w:val="single"/>
          <w:lang w:val="da-DK"/>
        </w:rPr>
        <w:t>e-mail:</w:t>
      </w:r>
      <w:r w:rsidRPr="00DC1368">
        <w:rPr>
          <w:lang w:val="da-DK"/>
        </w:rPr>
        <w:t xml:space="preserve">   </w:t>
      </w:r>
      <w:r w:rsidRPr="00DC1368">
        <w:rPr>
          <w:u w:val="single"/>
          <w:lang w:val="da-DK"/>
        </w:rPr>
        <w:t>......................................................</w:t>
      </w:r>
      <w:r w:rsidR="00E53104" w:rsidRPr="00DC1368">
        <w:rPr>
          <w:u w:val="single"/>
          <w:lang w:val="da-DK"/>
        </w:rPr>
        <w:t>....</w:t>
      </w:r>
      <w:r w:rsidRPr="00DC1368">
        <w:rPr>
          <w:u w:val="single"/>
          <w:lang w:val="da-DK"/>
        </w:rPr>
        <w:t>......</w:t>
      </w:r>
    </w:p>
    <w:p w14:paraId="33BC8218" w14:textId="77777777" w:rsidR="00FB254C" w:rsidRPr="00DC1368" w:rsidRDefault="00FB254C" w:rsidP="00FB254C">
      <w:pPr>
        <w:ind w:left="426"/>
        <w:jc w:val="left"/>
        <w:outlineLvl w:val="0"/>
        <w:rPr>
          <w:i/>
          <w:iCs/>
          <w:u w:val="single"/>
        </w:rPr>
      </w:pPr>
      <w:r w:rsidRPr="00DC1368">
        <w:rPr>
          <w:i/>
          <w:iCs/>
          <w:u w:val="single"/>
        </w:rPr>
        <w:t>Inne dane:</w:t>
      </w:r>
    </w:p>
    <w:p w14:paraId="61D7A8CF" w14:textId="241BE896" w:rsidR="00FB254C" w:rsidRPr="00DC1368" w:rsidRDefault="00FB254C" w:rsidP="007F015D">
      <w:pPr>
        <w:ind w:left="3966" w:firstLine="282"/>
        <w:jc w:val="left"/>
        <w:outlineLvl w:val="0"/>
        <w:rPr>
          <w:u w:val="single"/>
        </w:rPr>
      </w:pPr>
      <w:r w:rsidRPr="00DC1368">
        <w:rPr>
          <w:i/>
          <w:iCs/>
          <w:u w:val="single"/>
        </w:rPr>
        <w:t>NIP</w:t>
      </w:r>
      <w:r w:rsidRPr="00DC1368">
        <w:t>:</w:t>
      </w:r>
      <w:r w:rsidRPr="00DC1368">
        <w:tab/>
      </w:r>
      <w:r w:rsidRPr="00DC1368">
        <w:rPr>
          <w:i/>
          <w:iCs/>
        </w:rPr>
        <w:t xml:space="preserve"> </w:t>
      </w:r>
      <w:r w:rsidRPr="00DC1368">
        <w:rPr>
          <w:u w:val="single"/>
        </w:rPr>
        <w:t>......................................................</w:t>
      </w:r>
      <w:r w:rsidR="007F015D" w:rsidRPr="00DC1368">
        <w:rPr>
          <w:u w:val="single"/>
        </w:rPr>
        <w:t>.....</w:t>
      </w:r>
      <w:r w:rsidRPr="00DC1368">
        <w:rPr>
          <w:u w:val="single"/>
        </w:rPr>
        <w:t>.......</w:t>
      </w:r>
    </w:p>
    <w:p w14:paraId="29740217" w14:textId="62749B33" w:rsidR="00FB254C" w:rsidRPr="00DC1368" w:rsidRDefault="00FB254C" w:rsidP="007F015D">
      <w:pPr>
        <w:ind w:left="3684" w:firstLine="564"/>
        <w:jc w:val="left"/>
        <w:outlineLvl w:val="0"/>
        <w:rPr>
          <w:u w:val="single"/>
        </w:rPr>
      </w:pPr>
      <w:r w:rsidRPr="00DC1368">
        <w:rPr>
          <w:i/>
          <w:iCs/>
          <w:u w:val="single"/>
        </w:rPr>
        <w:t>REGON</w:t>
      </w:r>
      <w:r w:rsidRPr="00DC1368">
        <w:t xml:space="preserve">:   </w:t>
      </w:r>
      <w:r w:rsidRPr="00DC1368">
        <w:rPr>
          <w:u w:val="single"/>
        </w:rPr>
        <w:t>..............................................................</w:t>
      </w:r>
    </w:p>
    <w:p w14:paraId="6280ED9E" w14:textId="77777777" w:rsidR="00FB254C" w:rsidRPr="00DC1368" w:rsidRDefault="00FB254C" w:rsidP="00FB254C">
      <w:pPr>
        <w:ind w:left="540"/>
        <w:jc w:val="left"/>
        <w:outlineLvl w:val="0"/>
        <w:rPr>
          <w:u w:val="single"/>
        </w:rPr>
      </w:pPr>
    </w:p>
    <w:p w14:paraId="0728A842" w14:textId="69F8C711" w:rsidR="00FB254C" w:rsidRPr="00DC1368" w:rsidRDefault="00FB254C" w:rsidP="007F015D">
      <w:pPr>
        <w:ind w:left="426"/>
        <w:jc w:val="both"/>
        <w:outlineLvl w:val="0"/>
        <w:rPr>
          <w:b/>
          <w:i/>
        </w:rPr>
      </w:pPr>
      <w:r w:rsidRPr="00DC1368">
        <w:rPr>
          <w:b/>
          <w:i/>
        </w:rPr>
        <w:t xml:space="preserve">Dane umożliwiające dostęp do dokumentów potwierdzających umocowanie osoby działającej w imieniu </w:t>
      </w:r>
      <w:r w:rsidR="00D4552E" w:rsidRPr="00DC1368">
        <w:rPr>
          <w:b/>
          <w:i/>
        </w:rPr>
        <w:t>W</w:t>
      </w:r>
      <w:r w:rsidRPr="00DC1368">
        <w:rPr>
          <w:b/>
          <w:i/>
        </w:rPr>
        <w:t xml:space="preserve">ykonawcy znajdują się w bezpłatnych i ogólnodostępnych bazach danych dostępnych pod następującym adresem: </w:t>
      </w:r>
      <w:r w:rsidRPr="00DC1368">
        <w:rPr>
          <w:b/>
          <w:i/>
          <w:u w:val="single"/>
        </w:rPr>
        <w:t>https://.....................................................</w:t>
      </w:r>
    </w:p>
    <w:p w14:paraId="20147143" w14:textId="77777777" w:rsidR="00AD0041" w:rsidRPr="00DC1368" w:rsidRDefault="00AD0041" w:rsidP="00AD5F86">
      <w:pPr>
        <w:widowControl/>
        <w:suppressAutoHyphens w:val="0"/>
        <w:jc w:val="both"/>
        <w:outlineLvl w:val="0"/>
        <w:rPr>
          <w:lang w:val="pt-BR"/>
        </w:rPr>
      </w:pPr>
    </w:p>
    <w:p w14:paraId="4B49D4B5" w14:textId="4AEAB3BB" w:rsidR="00AD0041" w:rsidRPr="00DC1368" w:rsidRDefault="2FED23CD" w:rsidP="005B2AB7">
      <w:pPr>
        <w:pStyle w:val="Nagwek"/>
        <w:spacing w:line="240" w:lineRule="auto"/>
        <w:ind w:left="426"/>
        <w:jc w:val="both"/>
        <w:rPr>
          <w:rFonts w:ascii="Times New Roman" w:hAnsi="Times New Roman" w:cs="Times New Roman"/>
        </w:rPr>
      </w:pPr>
      <w:r w:rsidRPr="00DC1368">
        <w:rPr>
          <w:rFonts w:ascii="Times New Roman" w:hAnsi="Times New Roman" w:cs="Times New Roman"/>
          <w:i/>
          <w:iCs/>
          <w:u w:val="single"/>
        </w:rPr>
        <w:t xml:space="preserve">Nawiązując do ogłoszonego postępowania </w:t>
      </w:r>
      <w:r w:rsidR="4677872C" w:rsidRPr="00DC1368">
        <w:rPr>
          <w:rFonts w:ascii="Times New Roman" w:hAnsi="Times New Roman" w:cs="Times New Roman"/>
          <w:i/>
          <w:iCs/>
          <w:u w:val="single"/>
        </w:rPr>
        <w:t xml:space="preserve">na </w:t>
      </w:r>
      <w:r w:rsidR="00894F24" w:rsidRPr="00DC1368">
        <w:rPr>
          <w:rFonts w:ascii="Times New Roman" w:hAnsi="Times New Roman" w:cs="Times New Roman"/>
          <w:i/>
          <w:iCs/>
          <w:u w:val="single"/>
        </w:rPr>
        <w:t xml:space="preserve">przebudowę </w:t>
      </w:r>
      <w:r w:rsidR="0010296F" w:rsidRPr="00DC1368">
        <w:rPr>
          <w:rFonts w:ascii="Times New Roman" w:hAnsi="Times New Roman" w:cs="Times New Roman"/>
          <w:i/>
          <w:iCs/>
          <w:u w:val="single"/>
        </w:rPr>
        <w:t xml:space="preserve">i modernizację </w:t>
      </w:r>
      <w:r w:rsidR="00894F24" w:rsidRPr="00DC1368">
        <w:rPr>
          <w:rFonts w:ascii="Times New Roman" w:hAnsi="Times New Roman" w:cs="Times New Roman"/>
          <w:i/>
          <w:iCs/>
          <w:u w:val="single"/>
        </w:rPr>
        <w:t>Centrum Kultury Rotunda zlokalizowanego w Krakowie przy ul. Olendry 1</w:t>
      </w:r>
      <w:r w:rsidR="584389D9" w:rsidRPr="00DC1368">
        <w:rPr>
          <w:rFonts w:ascii="Times New Roman" w:hAnsi="Times New Roman" w:cs="Times New Roman"/>
          <w:i/>
          <w:iCs/>
          <w:u w:val="single"/>
        </w:rPr>
        <w:t xml:space="preserve">, </w:t>
      </w:r>
      <w:r w:rsidRPr="00DC1368">
        <w:rPr>
          <w:rFonts w:ascii="Times New Roman" w:hAnsi="Times New Roman" w:cs="Times New Roman"/>
          <w:i/>
          <w:iCs/>
          <w:u w:val="single"/>
        </w:rPr>
        <w:t>składamy poniższą ofertę:</w:t>
      </w:r>
    </w:p>
    <w:p w14:paraId="6A71F486" w14:textId="77777777" w:rsidR="00AD0041" w:rsidRPr="00DC1368" w:rsidRDefault="00AD0041" w:rsidP="00AD5F86">
      <w:pPr>
        <w:widowControl/>
        <w:suppressAutoHyphens w:val="0"/>
        <w:ind w:left="426" w:hanging="426"/>
        <w:jc w:val="both"/>
        <w:rPr>
          <w:i/>
          <w:iCs/>
          <w:u w:val="single"/>
        </w:rPr>
      </w:pPr>
    </w:p>
    <w:p w14:paraId="30BEB18A" w14:textId="6838C620" w:rsidR="00AD0041" w:rsidRPr="00DC1368" w:rsidRDefault="1B16CC67" w:rsidP="00575967">
      <w:pPr>
        <w:widowControl/>
        <w:numPr>
          <w:ilvl w:val="0"/>
          <w:numId w:val="2"/>
        </w:numPr>
        <w:tabs>
          <w:tab w:val="num" w:pos="851"/>
        </w:tabs>
        <w:suppressAutoHyphens w:val="0"/>
        <w:ind w:left="851" w:hanging="425"/>
        <w:jc w:val="both"/>
      </w:pPr>
      <w:r w:rsidRPr="00DC1368">
        <w:t xml:space="preserve">oferujemy cenę łączną za całość przedmiotu zamówienia </w:t>
      </w:r>
      <w:r w:rsidR="00FA1B43" w:rsidRPr="00DC1368">
        <w:t>`na</w:t>
      </w:r>
      <w:r w:rsidRPr="00DC1368">
        <w:t xml:space="preserve"> kwotę netto …………</w:t>
      </w:r>
      <w:r w:rsidR="007806C3" w:rsidRPr="00DC1368">
        <w:t>…….</w:t>
      </w:r>
      <w:r w:rsidRPr="00DC1368">
        <w:t>………</w:t>
      </w:r>
      <w:r w:rsidRPr="00DC1368">
        <w:rPr>
          <w:i/>
          <w:iCs/>
        </w:rPr>
        <w:t>*</w:t>
      </w:r>
      <w:r w:rsidRPr="00DC1368">
        <w:t>, plus należny podatek VAT, co daje kwotę brutto …...................</w:t>
      </w:r>
      <w:r w:rsidR="007806C3" w:rsidRPr="00DC1368">
        <w:t>.............</w:t>
      </w:r>
      <w:r w:rsidRPr="00DC1368">
        <w:t>....</w:t>
      </w:r>
      <w:r w:rsidR="007806C3" w:rsidRPr="00DC1368">
        <w:rPr>
          <w:i/>
          <w:iCs/>
        </w:rPr>
        <w:t>..</w:t>
      </w:r>
      <w:r w:rsidRPr="00DC1368">
        <w:rPr>
          <w:i/>
          <w:iCs/>
        </w:rPr>
        <w:t xml:space="preserve">* </w:t>
      </w:r>
      <w:r w:rsidRPr="00DC1368">
        <w:t xml:space="preserve"> (słownie …………………………………....</w:t>
      </w:r>
      <w:r w:rsidRPr="00DC1368">
        <w:rPr>
          <w:i/>
          <w:iCs/>
        </w:rPr>
        <w:t xml:space="preserve"> *</w:t>
      </w:r>
      <w:r w:rsidRPr="00DC1368">
        <w:t>),</w:t>
      </w:r>
    </w:p>
    <w:p w14:paraId="1F462496" w14:textId="01D1CF3A" w:rsidR="00914593" w:rsidRPr="00DC1368" w:rsidRDefault="1B16CC67" w:rsidP="00575967">
      <w:pPr>
        <w:widowControl/>
        <w:numPr>
          <w:ilvl w:val="0"/>
          <w:numId w:val="2"/>
        </w:numPr>
        <w:tabs>
          <w:tab w:val="num" w:pos="851"/>
        </w:tabs>
        <w:suppressAutoHyphens w:val="0"/>
        <w:ind w:left="851" w:hanging="425"/>
        <w:jc w:val="both"/>
      </w:pPr>
      <w:r w:rsidRPr="00DC1368">
        <w:t xml:space="preserve">oferujemy termin realizacji przedmiotu umowy </w:t>
      </w:r>
      <w:r w:rsidR="47E5DEFA" w:rsidRPr="00DC1368">
        <w:t xml:space="preserve">zgodnie z </w:t>
      </w:r>
      <w:r w:rsidRPr="00DC1368">
        <w:t>Rozdział</w:t>
      </w:r>
      <w:r w:rsidR="47E5DEFA" w:rsidRPr="00DC1368">
        <w:t>em</w:t>
      </w:r>
      <w:r w:rsidRPr="00DC1368">
        <w:t xml:space="preserve"> V SWZ </w:t>
      </w:r>
      <w:r w:rsidR="00AD0041" w:rsidRPr="00DC1368">
        <w:br/>
      </w:r>
      <w:r w:rsidRPr="00DC1368">
        <w:t xml:space="preserve">i </w:t>
      </w:r>
      <w:r w:rsidR="7160098A" w:rsidRPr="00DC1368">
        <w:t xml:space="preserve">projektowanymi </w:t>
      </w:r>
      <w:r w:rsidR="4124A49A" w:rsidRPr="00DC1368">
        <w:t>postanowie</w:t>
      </w:r>
      <w:r w:rsidR="45272F17" w:rsidRPr="00DC1368">
        <w:t>niami</w:t>
      </w:r>
      <w:r w:rsidR="4124A49A" w:rsidRPr="00DC1368">
        <w:t xml:space="preserve"> </w:t>
      </w:r>
      <w:r w:rsidRPr="00DC1368">
        <w:t>umow</w:t>
      </w:r>
      <w:r w:rsidR="3FF719CB" w:rsidRPr="00DC1368">
        <w:t>nymi</w:t>
      </w:r>
      <w:r w:rsidR="003C53EA" w:rsidRPr="00DC1368">
        <w:t>,</w:t>
      </w:r>
      <w:r w:rsidR="0125C1D1" w:rsidRPr="00DC1368">
        <w:t xml:space="preserve"> </w:t>
      </w:r>
    </w:p>
    <w:p w14:paraId="5CA89894" w14:textId="61483ECF" w:rsidR="00914593" w:rsidRPr="00DC1368" w:rsidRDefault="2695D7A9" w:rsidP="00575967">
      <w:pPr>
        <w:widowControl/>
        <w:numPr>
          <w:ilvl w:val="0"/>
          <w:numId w:val="2"/>
        </w:numPr>
        <w:tabs>
          <w:tab w:val="num" w:pos="851"/>
        </w:tabs>
        <w:suppressAutoHyphens w:val="0"/>
        <w:ind w:left="851" w:hanging="425"/>
        <w:jc w:val="both"/>
      </w:pPr>
      <w:r w:rsidRPr="00DC1368">
        <w:t xml:space="preserve">oświadczamy, że zgodnie z zapisami SWZ, oferujemy usługi gwarancyjne na przedmiot zamówienia spełniające warunki i wymagania wynikające ze SWZ, </w:t>
      </w:r>
      <w:r w:rsidR="00A2155A" w:rsidRPr="00DC1368">
        <w:br/>
      </w:r>
      <w:r w:rsidRPr="00DC1368">
        <w:t>w szczególności w odniesieniu do ich zakresu, formy realizacji oraz wymaganego okresu</w:t>
      </w:r>
      <w:r w:rsidR="003C53EA" w:rsidRPr="00DC1368">
        <w:t>,</w:t>
      </w:r>
    </w:p>
    <w:p w14:paraId="0166B426" w14:textId="75D738BD" w:rsidR="00AD0041" w:rsidRPr="00DC1368" w:rsidRDefault="1B16CC67" w:rsidP="00575967">
      <w:pPr>
        <w:widowControl/>
        <w:numPr>
          <w:ilvl w:val="0"/>
          <w:numId w:val="2"/>
        </w:numPr>
        <w:tabs>
          <w:tab w:val="num" w:pos="851"/>
        </w:tabs>
        <w:suppressAutoHyphens w:val="0"/>
        <w:ind w:left="851" w:hanging="425"/>
        <w:jc w:val="both"/>
      </w:pPr>
      <w:r w:rsidRPr="00DC1368">
        <w:t>oświadczamy, że wybór oferty:</w:t>
      </w:r>
    </w:p>
    <w:p w14:paraId="5C19BB0B" w14:textId="77777777" w:rsidR="00AD0041" w:rsidRPr="00DC1368" w:rsidRDefault="00AD0041" w:rsidP="00575967">
      <w:pPr>
        <w:widowControl/>
        <w:numPr>
          <w:ilvl w:val="0"/>
          <w:numId w:val="40"/>
        </w:numPr>
        <w:tabs>
          <w:tab w:val="clear" w:pos="720"/>
        </w:tabs>
        <w:suppressAutoHyphens w:val="0"/>
        <w:ind w:left="1418" w:hanging="567"/>
        <w:jc w:val="both"/>
      </w:pPr>
      <w:r w:rsidRPr="00DC1368">
        <w:t>nie będzie prowadził do powstania u Zamawiającego obowiązku podatkowego zgodnie z przepisami o podatku od towarów i usług.*</w:t>
      </w:r>
    </w:p>
    <w:p w14:paraId="62297966" w14:textId="77777777" w:rsidR="00AD0041" w:rsidRPr="00DC1368" w:rsidRDefault="00AD0041" w:rsidP="00575967">
      <w:pPr>
        <w:widowControl/>
        <w:numPr>
          <w:ilvl w:val="0"/>
          <w:numId w:val="40"/>
        </w:numPr>
        <w:tabs>
          <w:tab w:val="clear" w:pos="720"/>
        </w:tabs>
        <w:suppressAutoHyphens w:val="0"/>
        <w:ind w:left="1418" w:hanging="567"/>
        <w:jc w:val="both"/>
      </w:pPr>
      <w:r w:rsidRPr="00DC1368">
        <w:t xml:space="preserve">będzie prowadził do powstania u Zamawiającego obowiązku podatkowego zgodnie </w:t>
      </w:r>
      <w:r w:rsidRPr="00DC1368">
        <w:br/>
        <w:t>z przepisami o podatku od towarów i usług. Powyższy obowiązek podatkowy będzie dotyczył ……………………………………… (</w:t>
      </w:r>
      <w:r w:rsidRPr="00DC1368">
        <w:rPr>
          <w:i/>
        </w:rPr>
        <w:t>Wpisać nazwę /rodzaj towaru lub usługi, które będą prowadziły do powstania u Zamawiającego obowiązku podatkowego zgodnie z przepisami o podatku od towarów i usług)</w:t>
      </w:r>
      <w:r w:rsidRPr="00DC1368">
        <w:rPr>
          <w:i/>
          <w:vertAlign w:val="superscript"/>
        </w:rPr>
        <w:t xml:space="preserve"> </w:t>
      </w:r>
      <w:r w:rsidRPr="00DC1368">
        <w:t>objętych przedmiotem zamówienia.*</w:t>
      </w:r>
    </w:p>
    <w:p w14:paraId="6E1D7E30" w14:textId="3B664F51" w:rsidR="00940E86" w:rsidRPr="00DC1368" w:rsidRDefault="1B16CC67" w:rsidP="00575967">
      <w:pPr>
        <w:pStyle w:val="Akapitzlist"/>
        <w:numPr>
          <w:ilvl w:val="0"/>
          <w:numId w:val="2"/>
        </w:numPr>
        <w:tabs>
          <w:tab w:val="num" w:pos="851"/>
        </w:tabs>
        <w:ind w:left="851" w:hanging="425"/>
      </w:pPr>
      <w:r w:rsidRPr="00DC1368">
        <w:t>oświadczamy, że oferujemy przedmiot zamówienia zgodny z wymaganiami i</w:t>
      </w:r>
      <w:r w:rsidR="000E033B" w:rsidRPr="00DC1368">
        <w:t> </w:t>
      </w:r>
      <w:r w:rsidRPr="00DC1368">
        <w:t>warunkami określonymi przez Zamawiającego w SWZ i potwierdzamy przyjęcie warunków umownych i warunków płatności zawartych w SWZ i we wzorze umowy stanowiącym załącznik do SWZ,</w:t>
      </w:r>
    </w:p>
    <w:p w14:paraId="6C2DA700" w14:textId="1B79853B" w:rsidR="00940E86" w:rsidRPr="00DC1368" w:rsidRDefault="00597EFC" w:rsidP="00575967">
      <w:pPr>
        <w:pStyle w:val="Akapitzlist"/>
        <w:numPr>
          <w:ilvl w:val="0"/>
          <w:numId w:val="2"/>
        </w:numPr>
        <w:tabs>
          <w:tab w:val="num" w:pos="851"/>
        </w:tabs>
        <w:ind w:left="851" w:hanging="425"/>
      </w:pPr>
      <w:r w:rsidRPr="00DC1368">
        <w:t>w</w:t>
      </w:r>
      <w:r w:rsidR="1B16CC67" w:rsidRPr="00DC1368">
        <w:t>adium zostało wniesione w dniu …..….…</w:t>
      </w:r>
      <w:r w:rsidR="000E033B" w:rsidRPr="00DC1368">
        <w:t>…………..</w:t>
      </w:r>
      <w:r w:rsidR="1B16CC67" w:rsidRPr="00DC1368">
        <w:t>….</w:t>
      </w:r>
      <w:r w:rsidR="000E033B" w:rsidRPr="00DC1368">
        <w:t>*</w:t>
      </w:r>
      <w:r w:rsidR="1B16CC67" w:rsidRPr="00DC1368">
        <w:t xml:space="preserve"> w formie: …………… ……………</w:t>
      </w:r>
      <w:r w:rsidR="000E033B" w:rsidRPr="00DC1368">
        <w:t>…</w:t>
      </w:r>
      <w:r w:rsidR="1B16CC67" w:rsidRPr="00DC1368">
        <w:t>……</w:t>
      </w:r>
      <w:r w:rsidR="000E033B" w:rsidRPr="00DC1368">
        <w:t>*</w:t>
      </w:r>
      <w:r w:rsidR="00AC1DEF" w:rsidRPr="00DC1368">
        <w:t>,</w:t>
      </w:r>
      <w:r w:rsidR="1B16CC67" w:rsidRPr="00DC1368">
        <w:t xml:space="preserve"> </w:t>
      </w:r>
    </w:p>
    <w:p w14:paraId="1FFF73A2" w14:textId="47C7C12C" w:rsidR="002D2E66" w:rsidRPr="00DC1368" w:rsidRDefault="00597EFC" w:rsidP="00575967">
      <w:pPr>
        <w:pStyle w:val="Akapitzlist"/>
        <w:numPr>
          <w:ilvl w:val="0"/>
          <w:numId w:val="2"/>
        </w:numPr>
        <w:tabs>
          <w:tab w:val="num" w:pos="851"/>
        </w:tabs>
        <w:ind w:left="851" w:hanging="425"/>
      </w:pPr>
      <w:r w:rsidRPr="00DC1368">
        <w:t>p</w:t>
      </w:r>
      <w:r w:rsidR="1B16CC67" w:rsidRPr="00DC1368">
        <w:t xml:space="preserve">rosimy o zwrot pieniędzy wniesionych tytułem wadium na konto*: ............................. …………………... </w:t>
      </w:r>
      <w:r w:rsidR="1B16CC67" w:rsidRPr="00DC1368">
        <w:rPr>
          <w:i/>
          <w:iCs/>
        </w:rPr>
        <w:t>(dotyczy tych Wykonawców, którzy wnoszą wadium przelewem)*,</w:t>
      </w:r>
    </w:p>
    <w:p w14:paraId="0E768C08" w14:textId="48C7980D" w:rsidR="00A360B9" w:rsidRPr="00DC1368" w:rsidRDefault="00597EFC" w:rsidP="00575967">
      <w:pPr>
        <w:pStyle w:val="Akapitzlist"/>
        <w:numPr>
          <w:ilvl w:val="0"/>
          <w:numId w:val="2"/>
        </w:numPr>
        <w:tabs>
          <w:tab w:val="num" w:pos="851"/>
        </w:tabs>
        <w:ind w:left="851" w:hanging="425"/>
      </w:pPr>
      <w:r w:rsidRPr="00DC1368">
        <w:t>a</w:t>
      </w:r>
      <w:r w:rsidR="4244DA5B" w:rsidRPr="00DC1368">
        <w:t xml:space="preserve">dres </w:t>
      </w:r>
      <w:r w:rsidR="00A33ABE" w:rsidRPr="00DC1368">
        <w:t>e-</w:t>
      </w:r>
      <w:r w:rsidR="4244DA5B" w:rsidRPr="00DC1368">
        <w:t xml:space="preserve">mailowy gwaranta lub poręczyciela, na który należy przesłać oświadczenie </w:t>
      </w:r>
      <w:r w:rsidR="000C2F2D" w:rsidRPr="00DC1368">
        <w:br/>
      </w:r>
      <w:r w:rsidR="4244DA5B" w:rsidRPr="00DC1368">
        <w:t>o zwolnieniu wadium</w:t>
      </w:r>
      <w:bookmarkStart w:id="4" w:name="_Hlk80919385"/>
      <w:r w:rsidR="4244DA5B" w:rsidRPr="00DC1368">
        <w:t>*</w:t>
      </w:r>
      <w:bookmarkEnd w:id="4"/>
      <w:r w:rsidR="4244DA5B" w:rsidRPr="00DC1368">
        <w:t xml:space="preserve">: ............................. …………………... </w:t>
      </w:r>
      <w:r w:rsidR="4244DA5B" w:rsidRPr="00DC1368">
        <w:rPr>
          <w:i/>
          <w:iCs/>
        </w:rPr>
        <w:t>(dotyczy tych Wykonawców, którzy wnoszą wadium w innej formie niż w pieniądzu)*</w:t>
      </w:r>
      <w:r w:rsidRPr="00DC1368">
        <w:rPr>
          <w:i/>
          <w:iCs/>
        </w:rPr>
        <w:t>,</w:t>
      </w:r>
    </w:p>
    <w:p w14:paraId="4835FB4E" w14:textId="362974CB" w:rsidR="00C004B0" w:rsidRPr="00DC1368" w:rsidRDefault="00597EFC" w:rsidP="00575967">
      <w:pPr>
        <w:pStyle w:val="Akapitzlist"/>
        <w:numPr>
          <w:ilvl w:val="0"/>
          <w:numId w:val="2"/>
        </w:numPr>
        <w:tabs>
          <w:tab w:val="num" w:pos="851"/>
        </w:tabs>
        <w:ind w:left="851" w:hanging="425"/>
      </w:pPr>
      <w:r w:rsidRPr="00DC1368">
        <w:t>o</w:t>
      </w:r>
      <w:r w:rsidR="68CD4D8B" w:rsidRPr="00DC1368">
        <w:t xml:space="preserve">świadczamy, że zobowiązujemy się do wniesienia tytułem zabezpieczenia należytego wykonania umowy równowartość 5% wartości ceny ofertowej nie później niż w dacie zawarcia umowy w formie: …………………………………………………………*, </w:t>
      </w:r>
      <w:r w:rsidR="68CD4D8B" w:rsidRPr="00DC1368">
        <w:rPr>
          <w:i/>
          <w:iCs/>
        </w:rPr>
        <w:t xml:space="preserve">(pieniądze, poręczenia itp., zgodnie z </w:t>
      </w:r>
      <w:r w:rsidR="1F983A1E" w:rsidRPr="00DC1368">
        <w:rPr>
          <w:i/>
          <w:iCs/>
        </w:rPr>
        <w:t xml:space="preserve">Rozdziałem XVII </w:t>
      </w:r>
      <w:r w:rsidR="68CD4D8B" w:rsidRPr="00DC1368">
        <w:rPr>
          <w:i/>
          <w:iCs/>
        </w:rPr>
        <w:t>SWZ)*,</w:t>
      </w:r>
    </w:p>
    <w:p w14:paraId="7392E82F" w14:textId="77777777" w:rsidR="00C004B0" w:rsidRPr="00DC1368" w:rsidRDefault="1B16CC67" w:rsidP="00575967">
      <w:pPr>
        <w:pStyle w:val="Akapitzlist"/>
        <w:numPr>
          <w:ilvl w:val="0"/>
          <w:numId w:val="2"/>
        </w:numPr>
        <w:tabs>
          <w:tab w:val="num" w:pos="851"/>
        </w:tabs>
        <w:ind w:left="851" w:hanging="425"/>
      </w:pPr>
      <w:r w:rsidRPr="00DC1368">
        <w:t>oświadczamy, że uważamy się za związanych niniejszą ofertą na czas wskazany w </w:t>
      </w:r>
      <w:r w:rsidR="47E5DEFA" w:rsidRPr="00DC1368">
        <w:t xml:space="preserve">Rozdziale XI </w:t>
      </w:r>
      <w:r w:rsidRPr="00DC1368">
        <w:t>SWZ,</w:t>
      </w:r>
    </w:p>
    <w:p w14:paraId="0694AC92" w14:textId="5454C31C" w:rsidR="00597EFC" w:rsidRPr="00DC1368" w:rsidRDefault="1B16CC67" w:rsidP="00575967">
      <w:pPr>
        <w:pStyle w:val="Akapitzlist"/>
        <w:numPr>
          <w:ilvl w:val="0"/>
          <w:numId w:val="2"/>
        </w:numPr>
        <w:tabs>
          <w:tab w:val="num" w:pos="851"/>
        </w:tabs>
        <w:ind w:left="851" w:hanging="425"/>
      </w:pPr>
      <w:r w:rsidRPr="00DC1368">
        <w:t xml:space="preserve">oświadczamy, że wypełniliśmy obowiązki informacyjne przewidziane w art. 13 lub art. 14 </w:t>
      </w:r>
      <w:r w:rsidRPr="00DC1368">
        <w:rPr>
          <w:i/>
          <w:iC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C1368">
        <w:t>wobec osób fizycznych, od których dane osobowe bezpośrednio lub pośrednio pozyskaliśmy w celu ubiegania się o udzielenie zamówienia publicznego w</w:t>
      </w:r>
      <w:r w:rsidR="00466ECB" w:rsidRPr="00DC1368">
        <w:t> </w:t>
      </w:r>
      <w:r w:rsidRPr="00DC1368">
        <w:t>niniejszym postępowaniu,</w:t>
      </w:r>
    </w:p>
    <w:p w14:paraId="660CF69E" w14:textId="77777777" w:rsidR="00597EFC" w:rsidRPr="00DC1368" w:rsidRDefault="1B16CC67" w:rsidP="00575967">
      <w:pPr>
        <w:pStyle w:val="Akapitzlist"/>
        <w:numPr>
          <w:ilvl w:val="0"/>
          <w:numId w:val="2"/>
        </w:numPr>
        <w:tabs>
          <w:tab w:val="num" w:pos="851"/>
        </w:tabs>
        <w:ind w:left="851" w:hanging="425"/>
      </w:pPr>
      <w:r w:rsidRPr="00DC1368">
        <w:t>oświadczam, że jestem (</w:t>
      </w:r>
      <w:r w:rsidRPr="00DC1368">
        <w:rPr>
          <w:i/>
          <w:iCs/>
        </w:rPr>
        <w:t>należy wybrać z listy</w:t>
      </w:r>
      <w:r w:rsidRPr="00DC1368">
        <w:t>) mikroprzedsiębiorstwem, małym przedsiębiorstwem, średnim przedsiębiorstwem, jednoosobową działalność gospodarcza, osob</w:t>
      </w:r>
      <w:r w:rsidR="27927311" w:rsidRPr="00DC1368">
        <w:t>ą</w:t>
      </w:r>
      <w:r w:rsidRPr="00DC1368">
        <w:t xml:space="preserve"> fizyczn</w:t>
      </w:r>
      <w:r w:rsidR="27927311" w:rsidRPr="00DC1368">
        <w:t>ą</w:t>
      </w:r>
      <w:r w:rsidRPr="00DC1368">
        <w:t xml:space="preserve"> nieprowadząc</w:t>
      </w:r>
      <w:r w:rsidR="27927311" w:rsidRPr="00DC1368">
        <w:t>ą</w:t>
      </w:r>
      <w:r w:rsidRPr="00DC1368">
        <w:t xml:space="preserve"> działalności gospodarczej, inny rodzaj,</w:t>
      </w:r>
    </w:p>
    <w:p w14:paraId="163CB032" w14:textId="460607A0" w:rsidR="00597EFC" w:rsidRPr="00DC1368" w:rsidRDefault="1B16CC67" w:rsidP="00575967">
      <w:pPr>
        <w:pStyle w:val="Akapitzlist"/>
        <w:numPr>
          <w:ilvl w:val="0"/>
          <w:numId w:val="2"/>
        </w:numPr>
        <w:tabs>
          <w:tab w:val="num" w:pos="851"/>
        </w:tabs>
        <w:ind w:left="851" w:hanging="425"/>
      </w:pPr>
      <w:r w:rsidRPr="00DC1368">
        <w:t xml:space="preserve">w przypadku przyznania zamówienia </w:t>
      </w:r>
      <w:r w:rsidR="00A37011" w:rsidRPr="00DC1368">
        <w:t>–</w:t>
      </w:r>
      <w:r w:rsidRPr="00DC1368">
        <w:t xml:space="preserve"> zobowiązujemy się do zawarcia umowy w</w:t>
      </w:r>
      <w:r w:rsidR="00466ECB" w:rsidRPr="00DC1368">
        <w:t> </w:t>
      </w:r>
      <w:r w:rsidRPr="00DC1368">
        <w:t>miejscu i terminie wyznaczonym przez Zamawiającego,</w:t>
      </w:r>
    </w:p>
    <w:p w14:paraId="076D0AD7" w14:textId="752138F2" w:rsidR="00597EFC" w:rsidRPr="00DC1368" w:rsidRDefault="1B16CC67" w:rsidP="00575967">
      <w:pPr>
        <w:pStyle w:val="Akapitzlist"/>
        <w:numPr>
          <w:ilvl w:val="0"/>
          <w:numId w:val="2"/>
        </w:numPr>
        <w:tabs>
          <w:tab w:val="num" w:pos="851"/>
        </w:tabs>
        <w:ind w:left="851" w:hanging="425"/>
      </w:pPr>
      <w:r w:rsidRPr="00DC1368">
        <w:t xml:space="preserve">osobą upoważnioną do kontaktów z Zamawiającym w zakresie złożonej oferty oraz </w:t>
      </w:r>
      <w:r w:rsidR="00AD0041" w:rsidRPr="00DC1368">
        <w:br/>
      </w:r>
      <w:r w:rsidRPr="00DC1368">
        <w:t>w sprawach dotyczących ewentualnej realizacji umowy jest: ……….…………</w:t>
      </w:r>
      <w:r w:rsidR="00775BCC" w:rsidRPr="00DC1368">
        <w:t>..</w:t>
      </w:r>
      <w:r w:rsidRPr="00DC1368">
        <w:t xml:space="preserve">….., e-mail: …………………., tel.: ………………….. </w:t>
      </w:r>
      <w:r w:rsidRPr="00DC1368">
        <w:rPr>
          <w:i/>
          <w:iCs/>
        </w:rPr>
        <w:t>(można wypełnić fakultatywnie),</w:t>
      </w:r>
    </w:p>
    <w:p w14:paraId="0FECA82F" w14:textId="77777777" w:rsidR="00597EFC" w:rsidRPr="00DC1368" w:rsidRDefault="1B16CC67" w:rsidP="00575967">
      <w:pPr>
        <w:pStyle w:val="Akapitzlist"/>
        <w:numPr>
          <w:ilvl w:val="0"/>
          <w:numId w:val="2"/>
        </w:numPr>
        <w:tabs>
          <w:tab w:val="num" w:pos="851"/>
        </w:tabs>
        <w:ind w:left="851" w:hanging="425"/>
      </w:pPr>
      <w:r w:rsidRPr="00DC1368">
        <w:t>oferta liczy ........................* kolejno ponumerowanych kart,</w:t>
      </w:r>
    </w:p>
    <w:p w14:paraId="09E66931" w14:textId="1A92F8F0" w:rsidR="00AD0041" w:rsidRPr="00DC1368" w:rsidRDefault="1B16CC67" w:rsidP="00575967">
      <w:pPr>
        <w:pStyle w:val="Akapitzlist"/>
        <w:numPr>
          <w:ilvl w:val="0"/>
          <w:numId w:val="2"/>
        </w:numPr>
        <w:tabs>
          <w:tab w:val="num" w:pos="851"/>
        </w:tabs>
        <w:ind w:left="851" w:hanging="425"/>
      </w:pPr>
      <w:r w:rsidRPr="00DC1368">
        <w:t>załącznikami do niniejszego formularza oferty są:</w:t>
      </w:r>
    </w:p>
    <w:p w14:paraId="675E3A9D" w14:textId="56D62237" w:rsidR="00AD0041" w:rsidRPr="00DC1368" w:rsidRDefault="00AD0041" w:rsidP="00575967">
      <w:pPr>
        <w:pStyle w:val="Akapitzlist"/>
        <w:numPr>
          <w:ilvl w:val="1"/>
          <w:numId w:val="39"/>
        </w:numPr>
      </w:pPr>
      <w:r w:rsidRPr="00DC1368">
        <w:t xml:space="preserve">załącznik nr 1a – </w:t>
      </w:r>
      <w:r w:rsidR="009D4E60" w:rsidRPr="00DC1368">
        <w:t>JEDZ</w:t>
      </w:r>
      <w:r w:rsidR="005D630E" w:rsidRPr="00DC1368">
        <w:t>,</w:t>
      </w:r>
    </w:p>
    <w:p w14:paraId="71CF4F6A" w14:textId="77777777" w:rsidR="00FF6BA5" w:rsidRDefault="00AD0041" w:rsidP="00575967">
      <w:pPr>
        <w:pStyle w:val="Akapitzlist"/>
        <w:numPr>
          <w:ilvl w:val="1"/>
          <w:numId w:val="39"/>
        </w:numPr>
      </w:pPr>
      <w:bookmarkStart w:id="5" w:name="_Hlk147824385"/>
      <w:r w:rsidRPr="00DC1368">
        <w:t>załącznik nr 1b</w:t>
      </w:r>
      <w:r w:rsidR="0047656D">
        <w:t>a</w:t>
      </w:r>
      <w:r w:rsidRPr="00DC1368">
        <w:t xml:space="preserve"> – oświadczenie </w:t>
      </w:r>
      <w:r w:rsidR="0031681C" w:rsidRPr="00DC1368">
        <w:t>o niepodleganiu wykluczeniu na podstawie dodatkowych przesłanek</w:t>
      </w:r>
      <w:r w:rsidR="0047656D">
        <w:t xml:space="preserve"> </w:t>
      </w:r>
      <w:r w:rsidR="00FF6BA5">
        <w:t>(krajowe)</w:t>
      </w:r>
    </w:p>
    <w:bookmarkEnd w:id="5"/>
    <w:p w14:paraId="24FB939F" w14:textId="0223CE10" w:rsidR="00AD0041" w:rsidRPr="00DC1368" w:rsidRDefault="00FF6BA5" w:rsidP="00FF6BA5">
      <w:pPr>
        <w:pStyle w:val="Akapitzlist"/>
        <w:numPr>
          <w:ilvl w:val="1"/>
          <w:numId w:val="39"/>
        </w:numPr>
      </w:pPr>
      <w:r w:rsidRPr="00FF6BA5">
        <w:t>załącznik nr 1b</w:t>
      </w:r>
      <w:r w:rsidR="00075A3A">
        <w:t>b</w:t>
      </w:r>
      <w:r w:rsidRPr="00FF6BA5">
        <w:t xml:space="preserve"> – oświadczenie o niepodleganiu wykluczeniu na podstawie dodatkowych przesłanek (</w:t>
      </w:r>
      <w:r w:rsidR="00075A3A">
        <w:t>unijne</w:t>
      </w:r>
      <w:r w:rsidRPr="00FF6BA5">
        <w:t>)</w:t>
      </w:r>
    </w:p>
    <w:p w14:paraId="7EF80978" w14:textId="2FB2FD29" w:rsidR="00906EE0" w:rsidRPr="00DC1368" w:rsidRDefault="00906EE0" w:rsidP="00575967">
      <w:pPr>
        <w:pStyle w:val="Akapitzlist"/>
        <w:numPr>
          <w:ilvl w:val="1"/>
          <w:numId w:val="39"/>
        </w:numPr>
      </w:pPr>
      <w:r w:rsidRPr="00DC1368">
        <w:t xml:space="preserve">Załącznik 1c </w:t>
      </w:r>
      <w:r w:rsidR="0043072A" w:rsidRPr="00DC1368">
        <w:t xml:space="preserve">– wykaz osób w celu uzyskania punktów w pozacenowym kryterium oceny ofert. </w:t>
      </w:r>
    </w:p>
    <w:p w14:paraId="625AF488" w14:textId="6EEE4F42" w:rsidR="00AD0041" w:rsidRPr="00DC1368" w:rsidRDefault="6EB4828A" w:rsidP="00575967">
      <w:pPr>
        <w:pStyle w:val="Akapitzlist"/>
        <w:numPr>
          <w:ilvl w:val="1"/>
          <w:numId w:val="39"/>
        </w:numPr>
      </w:pPr>
      <w:r w:rsidRPr="00DC1368">
        <w:t xml:space="preserve">załącznik nr 2a – </w:t>
      </w:r>
      <w:r w:rsidR="004D7A51" w:rsidRPr="00DC1368">
        <w:t xml:space="preserve">tabela wyceny </w:t>
      </w:r>
    </w:p>
    <w:p w14:paraId="5663E0F8" w14:textId="66A9A011" w:rsidR="00AD0041" w:rsidRPr="00DC1368" w:rsidRDefault="00AD0041" w:rsidP="00575967">
      <w:pPr>
        <w:pStyle w:val="Akapitzlist"/>
        <w:numPr>
          <w:ilvl w:val="1"/>
          <w:numId w:val="39"/>
        </w:numPr>
      </w:pPr>
      <w:r w:rsidRPr="00DC1368">
        <w:t>załącznik 2b – przedmiotowe środki dowodowe</w:t>
      </w:r>
      <w:r w:rsidR="000D777C" w:rsidRPr="00DC1368">
        <w:t xml:space="preserve"> </w:t>
      </w:r>
      <w:r w:rsidR="00800772" w:rsidRPr="00DC1368">
        <w:t>–</w:t>
      </w:r>
      <w:r w:rsidR="000D777C" w:rsidRPr="00DC1368">
        <w:rPr>
          <w:i/>
        </w:rPr>
        <w:t xml:space="preserve"> </w:t>
      </w:r>
      <w:r w:rsidR="000D777C" w:rsidRPr="00DC1368">
        <w:t>(o ile dotyczy)</w:t>
      </w:r>
      <w:r w:rsidR="000C63F4" w:rsidRPr="00DC1368">
        <w:t>,</w:t>
      </w:r>
    </w:p>
    <w:p w14:paraId="79B1F2BF" w14:textId="45157EE1" w:rsidR="00F74E7F" w:rsidRPr="00DC1368" w:rsidRDefault="00800772" w:rsidP="00575967">
      <w:pPr>
        <w:pStyle w:val="Akapitzlist"/>
        <w:numPr>
          <w:ilvl w:val="1"/>
          <w:numId w:val="39"/>
        </w:numPr>
        <w:rPr>
          <w:bCs/>
        </w:rPr>
      </w:pPr>
      <w:r w:rsidRPr="00DC1368">
        <w:rPr>
          <w:bCs/>
          <w:iCs/>
        </w:rPr>
        <w:t>z</w:t>
      </w:r>
      <w:r w:rsidR="00F74E7F" w:rsidRPr="00DC1368">
        <w:rPr>
          <w:bCs/>
          <w:iCs/>
        </w:rPr>
        <w:t>ałącznik nr 3</w:t>
      </w:r>
      <w:r w:rsidR="00F74E7F" w:rsidRPr="00DC1368">
        <w:rPr>
          <w:bCs/>
          <w:i/>
        </w:rPr>
        <w:t xml:space="preserve"> –</w:t>
      </w:r>
      <w:r w:rsidR="00F74E7F" w:rsidRPr="00DC1368">
        <w:rPr>
          <w:bCs/>
        </w:rPr>
        <w:t xml:space="preserve"> oświadczenie dotyczące podmiotu udostępniającego zasoby </w:t>
      </w:r>
      <w:r w:rsidR="00C23756" w:rsidRPr="00DC1368">
        <w:rPr>
          <w:bCs/>
        </w:rPr>
        <w:t>W</w:t>
      </w:r>
      <w:r w:rsidR="00F74E7F" w:rsidRPr="00DC1368">
        <w:rPr>
          <w:bCs/>
        </w:rPr>
        <w:t>ykonawcy/ (o ile dotyczy), tj.:</w:t>
      </w:r>
    </w:p>
    <w:p w14:paraId="3ABA791B" w14:textId="77777777" w:rsidR="00F74E7F" w:rsidRPr="00DC1368" w:rsidRDefault="00F74E7F" w:rsidP="00575967">
      <w:pPr>
        <w:pStyle w:val="Akapitzlist"/>
        <w:numPr>
          <w:ilvl w:val="0"/>
          <w:numId w:val="37"/>
        </w:numPr>
        <w:ind w:left="1843"/>
        <w:rPr>
          <w:bCs/>
        </w:rPr>
      </w:pPr>
      <w:r w:rsidRPr="00DC1368">
        <w:rPr>
          <w:bCs/>
        </w:rPr>
        <w:t>JEDZ w zakresie w jakim go dotyczy;</w:t>
      </w:r>
    </w:p>
    <w:p w14:paraId="1964DBD4" w14:textId="731DD004" w:rsidR="00AD0041" w:rsidRPr="00DC1368" w:rsidRDefault="00F74E7F" w:rsidP="00575967">
      <w:pPr>
        <w:pStyle w:val="Akapitzlist"/>
        <w:numPr>
          <w:ilvl w:val="0"/>
          <w:numId w:val="37"/>
        </w:numPr>
        <w:ind w:left="1843"/>
        <w:rPr>
          <w:bCs/>
        </w:rPr>
      </w:pPr>
      <w:r w:rsidRPr="00DC1368">
        <w:rPr>
          <w:bCs/>
        </w:rPr>
        <w:t xml:space="preserve">oświadczenie o udostępnieniu zasobów </w:t>
      </w:r>
      <w:r w:rsidR="008C5061" w:rsidRPr="00DC1368">
        <w:rPr>
          <w:bCs/>
        </w:rPr>
        <w:t>W</w:t>
      </w:r>
      <w:r w:rsidRPr="00DC1368">
        <w:rPr>
          <w:bCs/>
        </w:rPr>
        <w:t>ykonawcy wraz ze stosownym zobowiązaniem lub innym środkiem dowodowym  (o ile dotyczy)</w:t>
      </w:r>
      <w:r w:rsidR="000C63F4" w:rsidRPr="00DC1368">
        <w:rPr>
          <w:bCs/>
        </w:rPr>
        <w:t>,</w:t>
      </w:r>
    </w:p>
    <w:p w14:paraId="4D52047E" w14:textId="3CB6B638" w:rsidR="00AD0041" w:rsidRPr="00DC1368" w:rsidRDefault="00AD0041" w:rsidP="00575967">
      <w:pPr>
        <w:pStyle w:val="Akapitzlist1"/>
        <w:numPr>
          <w:ilvl w:val="0"/>
          <w:numId w:val="38"/>
        </w:numPr>
        <w:ind w:left="1560" w:hanging="426"/>
        <w:rPr>
          <w:rFonts w:eastAsia="Calibri" w:cs="Times New Roman"/>
        </w:rPr>
      </w:pPr>
      <w:r w:rsidRPr="00DC1368">
        <w:rPr>
          <w:rFonts w:cs="Times New Roman"/>
        </w:rPr>
        <w:t xml:space="preserve">załącznik nr </w:t>
      </w:r>
      <w:r w:rsidR="00D55283" w:rsidRPr="00DC1368">
        <w:rPr>
          <w:rFonts w:cs="Times New Roman"/>
        </w:rPr>
        <w:t>4</w:t>
      </w:r>
      <w:r w:rsidRPr="00DC1368">
        <w:rPr>
          <w:rFonts w:cs="Times New Roman"/>
        </w:rPr>
        <w:t xml:space="preserve"> </w:t>
      </w:r>
      <w:r w:rsidR="00800772" w:rsidRPr="00DC1368">
        <w:rPr>
          <w:rFonts w:cs="Times New Roman"/>
        </w:rPr>
        <w:t>–</w:t>
      </w:r>
      <w:r w:rsidRPr="00DC1368">
        <w:rPr>
          <w:rFonts w:cs="Times New Roman"/>
        </w:rPr>
        <w:t xml:space="preserve"> </w:t>
      </w:r>
      <w:bookmarkStart w:id="6" w:name="_Hlk147922743"/>
      <w:r w:rsidRPr="00DC1368">
        <w:rPr>
          <w:rFonts w:cs="Times New Roman"/>
        </w:rPr>
        <w:t xml:space="preserve">Wykonawcy wspólnie ubiegający się o udzielenie zamówienia dołączają do oferty oświadczenie, z którego wynika, które roboty budowlane, dostawy lub usługi wykonają poszczególni </w:t>
      </w:r>
      <w:r w:rsidR="008C5061" w:rsidRPr="00DC1368">
        <w:rPr>
          <w:rFonts w:cs="Times New Roman"/>
        </w:rPr>
        <w:t>W</w:t>
      </w:r>
      <w:r w:rsidRPr="00DC1368">
        <w:rPr>
          <w:rFonts w:cs="Times New Roman"/>
        </w:rPr>
        <w:t>ykonawcy (o ile dotyczy)</w:t>
      </w:r>
      <w:bookmarkEnd w:id="6"/>
      <w:r w:rsidR="0077717C" w:rsidRPr="00DC1368">
        <w:rPr>
          <w:rFonts w:cs="Times New Roman"/>
        </w:rPr>
        <w:t>,</w:t>
      </w:r>
    </w:p>
    <w:p w14:paraId="6CC5E92D" w14:textId="77777777" w:rsidR="00AD0041" w:rsidRPr="00DC1368" w:rsidRDefault="00AD0041" w:rsidP="00575967">
      <w:pPr>
        <w:pStyle w:val="Akapitzlist"/>
        <w:numPr>
          <w:ilvl w:val="0"/>
          <w:numId w:val="38"/>
        </w:numPr>
        <w:tabs>
          <w:tab w:val="num" w:pos="540"/>
        </w:tabs>
        <w:ind w:left="1560" w:hanging="426"/>
      </w:pPr>
      <w:r w:rsidRPr="00DC1368">
        <w:t>inne – .................................................................*.</w:t>
      </w:r>
    </w:p>
    <w:p w14:paraId="7F8F48F2" w14:textId="77777777" w:rsidR="00AD0041" w:rsidRPr="00DC1368" w:rsidRDefault="00AD0041" w:rsidP="00AD5F86">
      <w:pPr>
        <w:widowControl/>
        <w:suppressAutoHyphens w:val="0"/>
        <w:jc w:val="both"/>
        <w:rPr>
          <w:b/>
          <w:bCs/>
          <w:i/>
          <w:iCs/>
          <w:u w:val="single"/>
        </w:rPr>
      </w:pPr>
    </w:p>
    <w:p w14:paraId="7026FD3D" w14:textId="3368BAF1" w:rsidR="00AD0041" w:rsidRPr="00DC1368" w:rsidRDefault="00AD0041" w:rsidP="00AD5F86">
      <w:pPr>
        <w:widowControl/>
        <w:suppressAutoHyphens w:val="0"/>
        <w:ind w:left="360"/>
        <w:jc w:val="both"/>
        <w:rPr>
          <w:b/>
          <w:bCs/>
        </w:rPr>
      </w:pPr>
      <w:r w:rsidRPr="00DC1368">
        <w:rPr>
          <w:b/>
          <w:bCs/>
          <w:i/>
          <w:iCs/>
          <w:u w:val="single"/>
        </w:rPr>
        <w:t>Uwaga! Miejsca wykropkowane i/lub oznaczone „*” we wzorze formularza oferty i wzorach jego załączników Wykonawca zobowiązany jest odpowiednio do ich treści wypełnić lub skreślić.</w:t>
      </w:r>
    </w:p>
    <w:p w14:paraId="6359DB95" w14:textId="4D4DE397" w:rsidR="00AD0041" w:rsidRPr="00DC1368" w:rsidRDefault="00AD0041" w:rsidP="00AD5F86">
      <w:pPr>
        <w:widowControl/>
        <w:suppressAutoHyphens w:val="0"/>
        <w:jc w:val="right"/>
        <w:outlineLvl w:val="0"/>
        <w:rPr>
          <w:b/>
          <w:bCs/>
        </w:rPr>
      </w:pPr>
      <w:r w:rsidRPr="00DC1368">
        <w:rPr>
          <w:b/>
          <w:bCs/>
        </w:rPr>
        <w:br w:type="page"/>
      </w:r>
    </w:p>
    <w:p w14:paraId="22CE11DC" w14:textId="6575F2D6" w:rsidR="00AD0041" w:rsidRPr="00DC1368" w:rsidRDefault="2FED23CD" w:rsidP="00AD5F86">
      <w:pPr>
        <w:widowControl/>
        <w:suppressAutoHyphens w:val="0"/>
        <w:jc w:val="right"/>
        <w:outlineLvl w:val="0"/>
        <w:rPr>
          <w:b/>
          <w:bCs/>
        </w:rPr>
      </w:pPr>
      <w:r w:rsidRPr="00DC1368">
        <w:rPr>
          <w:b/>
          <w:bCs/>
        </w:rPr>
        <w:t>Załącznik nr 1a do formularza oferty</w:t>
      </w:r>
      <w:r w:rsidR="66903289" w:rsidRPr="00DC1368">
        <w:rPr>
          <w:b/>
          <w:bCs/>
        </w:rPr>
        <w:t xml:space="preserve"> - JEDZ</w:t>
      </w:r>
    </w:p>
    <w:p w14:paraId="054D4522" w14:textId="77777777" w:rsidR="009D4E60" w:rsidRPr="00DC1368" w:rsidRDefault="009D4E60" w:rsidP="00AD5F86">
      <w:pPr>
        <w:widowControl/>
        <w:suppressAutoHyphens w:val="0"/>
        <w:jc w:val="right"/>
        <w:outlineLvl w:val="0"/>
        <w:rPr>
          <w:b/>
          <w:bCs/>
        </w:rPr>
      </w:pPr>
    </w:p>
    <w:p w14:paraId="7B040D1B" w14:textId="72474DBD" w:rsidR="00AD0041" w:rsidRPr="00DC1368" w:rsidRDefault="00AD0041" w:rsidP="00AD5F86">
      <w:pPr>
        <w:widowControl/>
        <w:suppressAutoHyphens w:val="0"/>
        <w:jc w:val="right"/>
        <w:outlineLvl w:val="0"/>
        <w:rPr>
          <w:b/>
          <w:bCs/>
        </w:rPr>
      </w:pPr>
      <w:bookmarkStart w:id="7" w:name="_Hlk147824351"/>
      <w:r w:rsidRPr="00DC1368">
        <w:rPr>
          <w:b/>
          <w:bCs/>
        </w:rPr>
        <w:t>Załącznik nr 1b</w:t>
      </w:r>
      <w:r w:rsidR="0047656D">
        <w:rPr>
          <w:b/>
          <w:bCs/>
        </w:rPr>
        <w:t>a</w:t>
      </w:r>
      <w:r w:rsidRPr="00DC1368">
        <w:rPr>
          <w:b/>
          <w:bCs/>
        </w:rPr>
        <w:t xml:space="preserve"> do formularza oferty</w:t>
      </w:r>
    </w:p>
    <w:bookmarkEnd w:id="7"/>
    <w:p w14:paraId="3F99ECBB" w14:textId="77777777" w:rsidR="00AD0041" w:rsidRPr="00DC1368" w:rsidRDefault="00AD0041" w:rsidP="00E92468">
      <w:pPr>
        <w:pStyle w:val="Tekstpodstawowy"/>
        <w:spacing w:line="240" w:lineRule="auto"/>
        <w:outlineLvl w:val="0"/>
        <w:rPr>
          <w:rFonts w:ascii="Times New Roman" w:hAnsi="Times New Roman" w:cs="Times New Roman"/>
          <w:b/>
          <w:bCs/>
        </w:rPr>
      </w:pPr>
    </w:p>
    <w:p w14:paraId="77C922E2" w14:textId="77777777" w:rsidR="00E92468" w:rsidRPr="00DC1368" w:rsidRDefault="00E92468" w:rsidP="00E92468">
      <w:pPr>
        <w:rPr>
          <w:b/>
          <w:bCs/>
          <w:i/>
          <w:color w:val="000000"/>
          <w:u w:val="single"/>
        </w:rPr>
      </w:pPr>
      <w:r w:rsidRPr="00DC1368">
        <w:rPr>
          <w:b/>
          <w:bCs/>
          <w:i/>
          <w:color w:val="000000"/>
          <w:u w:val="single"/>
        </w:rPr>
        <w:t>OŚWIADCZENIE</w:t>
      </w:r>
    </w:p>
    <w:p w14:paraId="7A4C2BB6" w14:textId="77777777" w:rsidR="00E92468" w:rsidRPr="00DC1368" w:rsidRDefault="00E92468" w:rsidP="00E92468">
      <w:pPr>
        <w:rPr>
          <w:b/>
          <w:bCs/>
          <w:i/>
          <w:color w:val="000000"/>
          <w:u w:val="single"/>
        </w:rPr>
      </w:pPr>
      <w:r w:rsidRPr="00DC1368">
        <w:rPr>
          <w:b/>
          <w:bCs/>
          <w:i/>
          <w:color w:val="000000"/>
          <w:u w:val="single"/>
        </w:rPr>
        <w:t>O NIEPODLEGANIU WYKLUCZENIU NA PODSTAWIE DODATKOWYCH PRZESŁANEK</w:t>
      </w:r>
    </w:p>
    <w:p w14:paraId="5735EFCF" w14:textId="77777777" w:rsidR="00E92468" w:rsidRPr="00DC1368" w:rsidRDefault="00E92468" w:rsidP="00E92468">
      <w:pPr>
        <w:pStyle w:val="Tekstpodstawowy"/>
        <w:spacing w:line="240" w:lineRule="auto"/>
        <w:outlineLvl w:val="0"/>
        <w:rPr>
          <w:rFonts w:ascii="Times New Roman" w:hAnsi="Times New Roman" w:cs="Times New Roman"/>
          <w:i/>
          <w:iCs/>
          <w:u w:val="single"/>
        </w:rPr>
      </w:pPr>
    </w:p>
    <w:p w14:paraId="4B3DBA6E" w14:textId="31CFF686" w:rsidR="00E92468" w:rsidRPr="00DC1368" w:rsidRDefault="00E92468" w:rsidP="00E92468">
      <w:pPr>
        <w:pStyle w:val="Tekstpodstawowy"/>
        <w:spacing w:line="240" w:lineRule="auto"/>
        <w:outlineLvl w:val="0"/>
        <w:rPr>
          <w:rFonts w:ascii="Times New Roman" w:hAnsi="Times New Roman" w:cs="Times New Roman"/>
          <w:i/>
          <w:u w:val="single"/>
        </w:rPr>
      </w:pPr>
      <w:r w:rsidRPr="00DC1368">
        <w:rPr>
          <w:rFonts w:ascii="Times New Roman" w:hAnsi="Times New Roman" w:cs="Times New Roman"/>
          <w:i/>
          <w:iCs/>
          <w:u w:val="single"/>
        </w:rPr>
        <w:t xml:space="preserve">Składając ofertę w postępowaniu prowadzonym w trybie przetargu nieograniczonego </w:t>
      </w:r>
      <w:r w:rsidR="003F72B3" w:rsidRPr="00DC1368">
        <w:rPr>
          <w:rFonts w:ascii="Times New Roman" w:hAnsi="Times New Roman" w:cs="Times New Roman"/>
          <w:i/>
          <w:iCs/>
          <w:u w:val="single"/>
        </w:rPr>
        <w:t xml:space="preserve">na modernizację i przebudowę Centrum Kultury Rotunda zlokalizowanego w Krakowie przy ul. Olendry 1. </w:t>
      </w:r>
      <w:r w:rsidRPr="00DC1368">
        <w:rPr>
          <w:rFonts w:ascii="Times New Roman" w:hAnsi="Times New Roman" w:cs="Times New Roman"/>
          <w:i/>
          <w:iCs/>
          <w:u w:val="single"/>
        </w:rPr>
        <w:t xml:space="preserve"> </w:t>
      </w:r>
      <w:r w:rsidRPr="00DC1368">
        <w:rPr>
          <w:rFonts w:ascii="Times New Roman" w:hAnsi="Times New Roman" w:cs="Times New Roman"/>
        </w:rPr>
        <w:t>w związku</w:t>
      </w:r>
      <w:r w:rsidRPr="00DC1368">
        <w:rPr>
          <w:rFonts w:ascii="Times New Roman" w:hAnsi="Times New Roman" w:cs="Times New Roman"/>
          <w:iCs/>
        </w:rPr>
        <w:t xml:space="preserve"> z wejściem w życie dnia 16 kwietnia 2022 r. ustawy z dnia 13 kwietnia 2022 r. o </w:t>
      </w:r>
      <w:r w:rsidRPr="00DC1368">
        <w:rPr>
          <w:rFonts w:ascii="Times New Roman" w:hAnsi="Times New Roman" w:cs="Times New Roman"/>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A25ECD3" w14:textId="77777777" w:rsidR="00E92468" w:rsidRPr="00DC1368" w:rsidRDefault="00E92468" w:rsidP="00575967">
      <w:pPr>
        <w:pStyle w:val="Akapitzlist"/>
        <w:numPr>
          <w:ilvl w:val="0"/>
          <w:numId w:val="59"/>
        </w:numPr>
        <w:ind w:left="709" w:hanging="567"/>
      </w:pPr>
      <w:r w:rsidRPr="00DC1368">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BFB0C7B" w14:textId="77777777" w:rsidR="00E92468" w:rsidRPr="00DC1368" w:rsidRDefault="00E92468" w:rsidP="00575967">
      <w:pPr>
        <w:pStyle w:val="Akapitzlist"/>
        <w:numPr>
          <w:ilvl w:val="0"/>
          <w:numId w:val="59"/>
        </w:numPr>
        <w:ind w:left="709" w:hanging="567"/>
      </w:pPr>
      <w:r w:rsidRPr="00DC1368">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91A9C82" w14:textId="77777777" w:rsidR="00E92468" w:rsidRPr="00DC1368" w:rsidRDefault="00E92468" w:rsidP="00575967">
      <w:pPr>
        <w:pStyle w:val="Akapitzlist"/>
        <w:numPr>
          <w:ilvl w:val="0"/>
          <w:numId w:val="59"/>
        </w:numPr>
        <w:ind w:left="709" w:hanging="567"/>
      </w:pPr>
      <w:r w:rsidRPr="00DC1368">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CF2E830" w14:textId="77777777" w:rsidR="00E92468" w:rsidRPr="00DC1368" w:rsidRDefault="00E92468" w:rsidP="00E92468">
      <w:pPr>
        <w:jc w:val="both"/>
      </w:pPr>
    </w:p>
    <w:p w14:paraId="0DC265CA" w14:textId="77777777" w:rsidR="00E92468" w:rsidRPr="00DC1368" w:rsidRDefault="00E92468" w:rsidP="00E92468">
      <w:pPr>
        <w:ind w:firstLine="349"/>
        <w:jc w:val="both"/>
      </w:pPr>
      <w:r w:rsidRPr="00DC1368">
        <w:t>Równocześnie oświadczam, że wszystkie informacje podane w powyższych oświadczeniach są aktualne i zgodne z prawdą oraz zostały przedstawione z pełną świadomością konsekwencji wprowadzenia zamawiającego w błąd przy przedstawianiu informacji.</w:t>
      </w:r>
    </w:p>
    <w:p w14:paraId="75C79CAB" w14:textId="77777777" w:rsidR="00E92468" w:rsidRPr="00DC1368" w:rsidRDefault="00E92468" w:rsidP="00E92468">
      <w:pPr>
        <w:ind w:firstLine="349"/>
      </w:pPr>
    </w:p>
    <w:p w14:paraId="6EBB8A00" w14:textId="77777777" w:rsidR="00E92468" w:rsidRPr="00DC1368" w:rsidRDefault="00E92468" w:rsidP="00E92468">
      <w:pPr>
        <w:pStyle w:val="Akapitzlist"/>
        <w:numPr>
          <w:ilvl w:val="0"/>
          <w:numId w:val="0"/>
        </w:numPr>
        <w:rPr>
          <w:i/>
          <w:iCs/>
        </w:rPr>
      </w:pPr>
    </w:p>
    <w:p w14:paraId="727AA6D5" w14:textId="77777777" w:rsidR="0047656D" w:rsidRDefault="0047656D">
      <w:pPr>
        <w:widowControl/>
        <w:suppressAutoHyphens w:val="0"/>
        <w:jc w:val="left"/>
        <w:rPr>
          <w:b/>
          <w:bCs/>
          <w:i/>
          <w:color w:val="000000"/>
          <w:u w:val="single"/>
        </w:rPr>
      </w:pPr>
      <w:r>
        <w:rPr>
          <w:b/>
          <w:bCs/>
          <w:i/>
          <w:color w:val="000000"/>
          <w:u w:val="single"/>
        </w:rPr>
        <w:br w:type="page"/>
      </w:r>
    </w:p>
    <w:p w14:paraId="36964173" w14:textId="758762E9" w:rsidR="0047656D" w:rsidRPr="00DC1368" w:rsidRDefault="0047656D" w:rsidP="0047656D">
      <w:pPr>
        <w:widowControl/>
        <w:suppressAutoHyphens w:val="0"/>
        <w:jc w:val="right"/>
        <w:outlineLvl w:val="0"/>
        <w:rPr>
          <w:b/>
          <w:bCs/>
        </w:rPr>
      </w:pPr>
      <w:r w:rsidRPr="00DC1368">
        <w:rPr>
          <w:b/>
          <w:bCs/>
        </w:rPr>
        <w:t>Załącznik nr 1b</w:t>
      </w:r>
      <w:r>
        <w:rPr>
          <w:b/>
          <w:bCs/>
        </w:rPr>
        <w:t>b</w:t>
      </w:r>
      <w:r w:rsidRPr="00DC1368">
        <w:rPr>
          <w:b/>
          <w:bCs/>
        </w:rPr>
        <w:t xml:space="preserve"> do formularza oferty</w:t>
      </w:r>
    </w:p>
    <w:p w14:paraId="6369B1D1" w14:textId="77777777" w:rsidR="0047656D" w:rsidRDefault="0047656D" w:rsidP="0047656D">
      <w:pPr>
        <w:rPr>
          <w:b/>
          <w:bCs/>
          <w:i/>
          <w:color w:val="000000"/>
          <w:u w:val="single"/>
        </w:rPr>
      </w:pPr>
    </w:p>
    <w:p w14:paraId="0D5CBBD2" w14:textId="77777777" w:rsidR="0047656D" w:rsidRDefault="0047656D" w:rsidP="0047656D">
      <w:pPr>
        <w:rPr>
          <w:b/>
          <w:bCs/>
          <w:i/>
          <w:color w:val="000000"/>
          <w:u w:val="single"/>
        </w:rPr>
      </w:pPr>
    </w:p>
    <w:p w14:paraId="5E5E8B95" w14:textId="328E04D9" w:rsidR="0047656D" w:rsidRPr="00DC1368" w:rsidRDefault="0047656D" w:rsidP="0047656D">
      <w:pPr>
        <w:rPr>
          <w:b/>
          <w:bCs/>
          <w:i/>
          <w:color w:val="000000"/>
          <w:u w:val="single"/>
        </w:rPr>
      </w:pPr>
      <w:r w:rsidRPr="00DC1368">
        <w:rPr>
          <w:b/>
          <w:bCs/>
          <w:i/>
          <w:color w:val="000000"/>
          <w:u w:val="single"/>
        </w:rPr>
        <w:t>OŚWIADCZENIE</w:t>
      </w:r>
    </w:p>
    <w:p w14:paraId="6C1DCCF6" w14:textId="77777777" w:rsidR="0047656D" w:rsidRPr="00DC1368" w:rsidRDefault="0047656D" w:rsidP="0047656D">
      <w:pPr>
        <w:rPr>
          <w:b/>
          <w:bCs/>
          <w:i/>
          <w:color w:val="000000"/>
          <w:u w:val="single"/>
        </w:rPr>
      </w:pPr>
      <w:r w:rsidRPr="00DC1368">
        <w:rPr>
          <w:b/>
          <w:bCs/>
          <w:i/>
          <w:color w:val="000000"/>
          <w:u w:val="single"/>
        </w:rPr>
        <w:t>O NIEPODLEGANIU WYKLUCZENIU NA PODSTAWIE DODATKOWYCH PRZESŁANEK</w:t>
      </w:r>
    </w:p>
    <w:p w14:paraId="4E4CE08B" w14:textId="77777777" w:rsidR="0047656D" w:rsidRPr="00DC1368" w:rsidRDefault="0047656D" w:rsidP="0047656D">
      <w:pPr>
        <w:jc w:val="both"/>
        <w:rPr>
          <w:i/>
          <w:iCs/>
          <w:u w:val="single"/>
        </w:rPr>
      </w:pPr>
    </w:p>
    <w:p w14:paraId="764F12FA" w14:textId="77777777" w:rsidR="0047656D" w:rsidRPr="00DC1368" w:rsidRDefault="0047656D" w:rsidP="0047656D">
      <w:pPr>
        <w:jc w:val="both"/>
      </w:pPr>
      <w:r w:rsidRPr="00DC1368">
        <w:rPr>
          <w:i/>
          <w:iCs/>
          <w:u w:val="single"/>
        </w:rPr>
        <w:t xml:space="preserve">Składając ofertę w postępowaniu prowadzonym w trybie przetargu nieograniczonego na </w:t>
      </w:r>
      <w:proofErr w:type="spellStart"/>
      <w:r w:rsidRPr="00DC1368">
        <w:rPr>
          <w:i/>
          <w:iCs/>
          <w:u w:val="single"/>
        </w:rPr>
        <w:t>na</w:t>
      </w:r>
      <w:proofErr w:type="spellEnd"/>
      <w:r w:rsidRPr="00DC1368">
        <w:rPr>
          <w:i/>
          <w:iCs/>
          <w:u w:val="single"/>
        </w:rPr>
        <w:t xml:space="preserve"> modernizację i przebudowę Centrum Kultury Rotunda zlokalizowanego w Krakowie przy ul. Olendry 1.,</w:t>
      </w:r>
      <w:r w:rsidRPr="00DC1368">
        <w:rPr>
          <w:i/>
        </w:rPr>
        <w:t xml:space="preserve"> </w:t>
      </w:r>
      <w:r w:rsidRPr="00DC1368">
        <w:rPr>
          <w:iCs/>
        </w:rPr>
        <w:t xml:space="preserve">oświadczam, iż nie podlegam wykluczeniu na podstawie </w:t>
      </w:r>
      <w:r w:rsidRPr="00DC1368">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29802E5" w14:textId="77777777" w:rsidR="0047656D" w:rsidRPr="00DC1368" w:rsidRDefault="0047656D" w:rsidP="0047656D">
      <w:pPr>
        <w:pStyle w:val="Tekstprzypisudolnego"/>
        <w:numPr>
          <w:ilvl w:val="0"/>
          <w:numId w:val="60"/>
        </w:numPr>
        <w:suppressAutoHyphens w:val="0"/>
        <w:spacing w:line="240" w:lineRule="auto"/>
        <w:jc w:val="both"/>
        <w:rPr>
          <w:sz w:val="24"/>
          <w:szCs w:val="24"/>
          <w:lang w:val="pl-PL"/>
        </w:rPr>
      </w:pPr>
      <w:r w:rsidRPr="00DC1368">
        <w:rPr>
          <w:sz w:val="24"/>
          <w:szCs w:val="24"/>
          <w:lang w:val="pl-PL"/>
        </w:rPr>
        <w:t>obywateli rosyjskich lub osób fizycznych lub prawnych, podmiotów lub organów z siedzibą w Rosji;</w:t>
      </w:r>
    </w:p>
    <w:p w14:paraId="2CB3F19F" w14:textId="77777777" w:rsidR="0047656D" w:rsidRPr="00DC1368" w:rsidRDefault="0047656D" w:rsidP="0047656D">
      <w:pPr>
        <w:pStyle w:val="Tekstprzypisudolnego"/>
        <w:numPr>
          <w:ilvl w:val="0"/>
          <w:numId w:val="60"/>
        </w:numPr>
        <w:suppressAutoHyphens w:val="0"/>
        <w:spacing w:line="240" w:lineRule="auto"/>
        <w:jc w:val="both"/>
        <w:rPr>
          <w:sz w:val="24"/>
          <w:szCs w:val="24"/>
          <w:lang w:val="pl-PL"/>
        </w:rPr>
      </w:pPr>
      <w:r w:rsidRPr="00DC1368">
        <w:rPr>
          <w:sz w:val="24"/>
          <w:szCs w:val="24"/>
          <w:lang w:val="pl-PL"/>
        </w:rPr>
        <w:t>osób prawnych, podmiotów lub organów, do których prawa własności bezpośrednio lub pośrednio w ponad 50 % należą do podmiotu, o którym mowa w lit. a) niniejszego ustępu; lub</w:t>
      </w:r>
    </w:p>
    <w:p w14:paraId="0E491FDB" w14:textId="77777777" w:rsidR="0047656D" w:rsidRPr="00DC1368" w:rsidRDefault="0047656D" w:rsidP="0047656D">
      <w:pPr>
        <w:pStyle w:val="Tekstprzypisudolnego"/>
        <w:numPr>
          <w:ilvl w:val="0"/>
          <w:numId w:val="60"/>
        </w:numPr>
        <w:suppressAutoHyphens w:val="0"/>
        <w:spacing w:line="240" w:lineRule="auto"/>
        <w:jc w:val="both"/>
        <w:rPr>
          <w:sz w:val="24"/>
          <w:szCs w:val="24"/>
          <w:lang w:val="pl-PL"/>
        </w:rPr>
      </w:pPr>
      <w:r w:rsidRPr="00DC1368">
        <w:rPr>
          <w:sz w:val="24"/>
          <w:szCs w:val="24"/>
          <w:lang w:val="pl-PL"/>
        </w:rPr>
        <w:t>osób fizycznych lub prawnych, podmiotów lub organów działających w imieniu lub pod kierunkiem podmiotu, o którym mowa w lit. a) lub b) niniejszego ustępu,</w:t>
      </w:r>
    </w:p>
    <w:p w14:paraId="2657C5CA" w14:textId="77777777" w:rsidR="0047656D" w:rsidRPr="00DC1368" w:rsidRDefault="0047656D" w:rsidP="0047656D">
      <w:pPr>
        <w:pStyle w:val="Tekstprzypisudolnego"/>
        <w:jc w:val="both"/>
        <w:rPr>
          <w:sz w:val="24"/>
          <w:szCs w:val="24"/>
          <w:lang w:val="pl-PL"/>
        </w:rPr>
      </w:pPr>
      <w:r w:rsidRPr="00DC1368">
        <w:rPr>
          <w:sz w:val="24"/>
          <w:szCs w:val="24"/>
          <w:lang w:val="pl-PL"/>
        </w:rPr>
        <w:t>w tym podwykonawców, dostawców lub podmiotów, na których zdolności polega się w rozumieniu dyrektyw w sprawie zamówień publicznych, w przypadku gdy przypada na nich ponad 10 % wartości zamówienia.</w:t>
      </w:r>
    </w:p>
    <w:p w14:paraId="2BAA08F4" w14:textId="77777777" w:rsidR="00E92468" w:rsidRPr="00DC1368" w:rsidRDefault="00E92468" w:rsidP="00E92468">
      <w:pPr>
        <w:pStyle w:val="Tekstpodstawowy"/>
        <w:spacing w:line="240" w:lineRule="auto"/>
        <w:outlineLvl w:val="0"/>
        <w:rPr>
          <w:rFonts w:ascii="Times New Roman" w:hAnsi="Times New Roman" w:cs="Times New Roman"/>
          <w:b/>
          <w:i/>
        </w:rPr>
      </w:pPr>
    </w:p>
    <w:p w14:paraId="64810079" w14:textId="72DD03C7" w:rsidR="0043072A" w:rsidRPr="00DC1368" w:rsidRDefault="00E92468" w:rsidP="0043072A">
      <w:pPr>
        <w:widowControl/>
        <w:suppressAutoHyphens w:val="0"/>
        <w:jc w:val="right"/>
        <w:outlineLvl w:val="0"/>
        <w:rPr>
          <w:b/>
          <w:bCs/>
        </w:rPr>
      </w:pPr>
      <w:r w:rsidRPr="00DC1368">
        <w:rPr>
          <w:b/>
        </w:rPr>
        <w:br w:type="page"/>
      </w:r>
      <w:r w:rsidR="0043072A" w:rsidRPr="00DC1368">
        <w:rPr>
          <w:b/>
          <w:bCs/>
        </w:rPr>
        <w:t>Załącznik nr 1c do formularza oferty</w:t>
      </w:r>
    </w:p>
    <w:p w14:paraId="49C3927A" w14:textId="77777777" w:rsidR="002337C6" w:rsidRPr="00DC1368" w:rsidRDefault="002337C6" w:rsidP="0043072A">
      <w:pPr>
        <w:widowControl/>
        <w:suppressAutoHyphens w:val="0"/>
        <w:jc w:val="right"/>
        <w:outlineLvl w:val="0"/>
        <w:rPr>
          <w:b/>
          <w:bCs/>
        </w:rPr>
      </w:pPr>
    </w:p>
    <w:p w14:paraId="2749617A" w14:textId="2A0367AC" w:rsidR="003306E7" w:rsidRPr="00DC1368" w:rsidRDefault="001C3669" w:rsidP="003306E7">
      <w:pPr>
        <w:pStyle w:val="Tekstpodstawowy"/>
        <w:spacing w:line="240" w:lineRule="auto"/>
        <w:ind w:left="540"/>
        <w:jc w:val="center"/>
        <w:outlineLvl w:val="0"/>
        <w:rPr>
          <w:rFonts w:ascii="Times New Roman" w:hAnsi="Times New Roman" w:cs="Times New Roman"/>
          <w:b/>
          <w:bCs/>
        </w:rPr>
      </w:pPr>
      <w:r w:rsidRPr="00DC1368">
        <w:rPr>
          <w:rFonts w:ascii="Times New Roman" w:hAnsi="Times New Roman" w:cs="Times New Roman"/>
          <w:b/>
          <w:bCs/>
        </w:rPr>
        <w:t xml:space="preserve">Wykaz osób </w:t>
      </w:r>
      <w:r w:rsidR="00554840" w:rsidRPr="00DC1368">
        <w:rPr>
          <w:rFonts w:ascii="Times New Roman" w:hAnsi="Times New Roman" w:cs="Times New Roman"/>
          <w:b/>
          <w:bCs/>
        </w:rPr>
        <w:t xml:space="preserve">sklądany </w:t>
      </w:r>
      <w:r w:rsidRPr="00DC1368">
        <w:rPr>
          <w:rFonts w:ascii="Times New Roman" w:hAnsi="Times New Roman" w:cs="Times New Roman"/>
          <w:b/>
          <w:bCs/>
        </w:rPr>
        <w:t xml:space="preserve">w celu </w:t>
      </w:r>
      <w:r w:rsidR="0092455E" w:rsidRPr="00DC1368">
        <w:rPr>
          <w:rFonts w:ascii="Times New Roman" w:hAnsi="Times New Roman" w:cs="Times New Roman"/>
          <w:b/>
          <w:bCs/>
        </w:rPr>
        <w:t xml:space="preserve">potwierdzania </w:t>
      </w:r>
      <w:r w:rsidR="00554840" w:rsidRPr="00DC1368">
        <w:rPr>
          <w:rFonts w:ascii="Times New Roman" w:hAnsi="Times New Roman" w:cs="Times New Roman"/>
          <w:b/>
          <w:bCs/>
        </w:rPr>
        <w:t>spełniania</w:t>
      </w:r>
      <w:r w:rsidR="0092455E" w:rsidRPr="00DC1368">
        <w:rPr>
          <w:rFonts w:ascii="Times New Roman" w:hAnsi="Times New Roman" w:cs="Times New Roman"/>
          <w:b/>
          <w:bCs/>
        </w:rPr>
        <w:t xml:space="preserve"> warunków udziału w postępowaniu</w:t>
      </w:r>
      <w:r w:rsidR="00554840" w:rsidRPr="00DC1368">
        <w:rPr>
          <w:rFonts w:ascii="Times New Roman" w:hAnsi="Times New Roman" w:cs="Times New Roman"/>
          <w:b/>
          <w:bCs/>
        </w:rPr>
        <w:t xml:space="preserve"> oraz </w:t>
      </w:r>
      <w:r w:rsidR="0092455E" w:rsidRPr="00DC1368">
        <w:rPr>
          <w:rFonts w:ascii="Times New Roman" w:hAnsi="Times New Roman" w:cs="Times New Roman"/>
          <w:b/>
          <w:bCs/>
        </w:rPr>
        <w:t xml:space="preserve"> </w:t>
      </w:r>
      <w:r w:rsidRPr="00DC1368">
        <w:rPr>
          <w:rFonts w:ascii="Times New Roman" w:hAnsi="Times New Roman" w:cs="Times New Roman"/>
          <w:b/>
          <w:bCs/>
        </w:rPr>
        <w:t>uzyskania punktów w pozacenowym kryterium oceny ofert.</w:t>
      </w:r>
    </w:p>
    <w:p w14:paraId="4656B7C9" w14:textId="77777777" w:rsidR="00057BF7" w:rsidRPr="00DC1368" w:rsidRDefault="00057BF7" w:rsidP="00DC1368">
      <w:pPr>
        <w:pStyle w:val="Tekstpodstawowy"/>
        <w:spacing w:line="240" w:lineRule="auto"/>
        <w:outlineLvl w:val="0"/>
        <w:rPr>
          <w:rFonts w:ascii="Times New Roman" w:hAnsi="Times New Roman" w:cs="Times New Roman"/>
          <w:b/>
          <w:bCs/>
        </w:rPr>
      </w:pPr>
    </w:p>
    <w:p w14:paraId="452D502C" w14:textId="77777777" w:rsidR="003306E7" w:rsidRPr="00DC1368" w:rsidRDefault="003306E7" w:rsidP="003306E7">
      <w:pPr>
        <w:jc w:val="both"/>
      </w:pPr>
    </w:p>
    <w:p w14:paraId="7669936E" w14:textId="77777777" w:rsidR="003306E7" w:rsidRPr="00DC1368" w:rsidRDefault="003306E7" w:rsidP="003306E7">
      <w:pPr>
        <w:jc w:val="both"/>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029"/>
        <w:gridCol w:w="2171"/>
        <w:gridCol w:w="4243"/>
      </w:tblGrid>
      <w:tr w:rsidR="003306E7" w:rsidRPr="00DC1368" w14:paraId="5B52B09A" w14:textId="77777777" w:rsidTr="00DC1368">
        <w:trPr>
          <w:trHeight w:val="1139"/>
        </w:trPr>
        <w:tc>
          <w:tcPr>
            <w:tcW w:w="1163" w:type="dxa"/>
            <w:shd w:val="clear" w:color="auto" w:fill="auto"/>
          </w:tcPr>
          <w:p w14:paraId="4B49CEEF" w14:textId="77777777" w:rsidR="003306E7" w:rsidRPr="00DC1368" w:rsidRDefault="003306E7" w:rsidP="001233FE">
            <w:pPr>
              <w:widowControl/>
              <w:suppressAutoHyphens w:val="0"/>
              <w:autoSpaceDE w:val="0"/>
              <w:autoSpaceDN w:val="0"/>
              <w:adjustRightInd w:val="0"/>
              <w:jc w:val="left"/>
              <w:rPr>
                <w:b/>
                <w:bCs/>
              </w:rPr>
            </w:pPr>
            <w:r w:rsidRPr="00DC1368">
              <w:rPr>
                <w:b/>
                <w:bCs/>
              </w:rPr>
              <w:t>Imię i nazwisko</w:t>
            </w:r>
          </w:p>
          <w:p w14:paraId="699476EC" w14:textId="77777777" w:rsidR="003306E7" w:rsidRPr="00DC1368" w:rsidRDefault="003306E7" w:rsidP="001233FE">
            <w:pPr>
              <w:widowControl/>
              <w:suppressAutoHyphens w:val="0"/>
              <w:autoSpaceDE w:val="0"/>
              <w:autoSpaceDN w:val="0"/>
              <w:adjustRightInd w:val="0"/>
              <w:jc w:val="left"/>
              <w:rPr>
                <w:b/>
                <w:bCs/>
              </w:rPr>
            </w:pPr>
          </w:p>
          <w:p w14:paraId="7FA31C3D" w14:textId="77777777" w:rsidR="003306E7" w:rsidRPr="00DC1368" w:rsidRDefault="003306E7" w:rsidP="001233FE">
            <w:pPr>
              <w:adjustRightInd w:val="0"/>
              <w:jc w:val="both"/>
              <w:textAlignment w:val="baseline"/>
            </w:pPr>
          </w:p>
        </w:tc>
        <w:tc>
          <w:tcPr>
            <w:tcW w:w="2029" w:type="dxa"/>
            <w:shd w:val="clear" w:color="auto" w:fill="auto"/>
          </w:tcPr>
          <w:p w14:paraId="2F7F4E91" w14:textId="77777777" w:rsidR="003306E7" w:rsidRPr="00DC1368" w:rsidRDefault="003306E7" w:rsidP="001233FE">
            <w:pPr>
              <w:widowControl/>
              <w:suppressAutoHyphens w:val="0"/>
              <w:autoSpaceDE w:val="0"/>
              <w:autoSpaceDN w:val="0"/>
              <w:adjustRightInd w:val="0"/>
              <w:jc w:val="left"/>
              <w:rPr>
                <w:b/>
                <w:bCs/>
              </w:rPr>
            </w:pPr>
            <w:r w:rsidRPr="00DC1368">
              <w:rPr>
                <w:b/>
                <w:bCs/>
              </w:rPr>
              <w:t xml:space="preserve">Doświadczenie zawodowe - wykaz inwestycji potwierdzających posiadane doświadczenie, zakres musi potwierdzać spełnianie warunku postawionego przez Zamawiającego </w:t>
            </w:r>
            <w:r w:rsidRPr="00DC1368">
              <w:t>określonego w rozdziale nr VI SWZ</w:t>
            </w:r>
          </w:p>
        </w:tc>
        <w:tc>
          <w:tcPr>
            <w:tcW w:w="2171" w:type="dxa"/>
            <w:shd w:val="clear" w:color="auto" w:fill="auto"/>
          </w:tcPr>
          <w:p w14:paraId="41F5D4A3" w14:textId="77777777" w:rsidR="003306E7" w:rsidRPr="00DC1368" w:rsidRDefault="003306E7" w:rsidP="001233FE">
            <w:pPr>
              <w:widowControl/>
              <w:suppressAutoHyphens w:val="0"/>
              <w:autoSpaceDE w:val="0"/>
              <w:autoSpaceDN w:val="0"/>
              <w:adjustRightInd w:val="0"/>
              <w:jc w:val="left"/>
              <w:rPr>
                <w:b/>
                <w:bCs/>
              </w:rPr>
            </w:pPr>
            <w:r w:rsidRPr="00DC1368">
              <w:rPr>
                <w:b/>
                <w:bCs/>
              </w:rPr>
              <w:t>Specjalność zawodowa</w:t>
            </w:r>
          </w:p>
          <w:p w14:paraId="0EEB4164" w14:textId="4EFAC334" w:rsidR="003306E7" w:rsidRPr="00DC1368" w:rsidRDefault="00554840" w:rsidP="001233FE">
            <w:pPr>
              <w:widowControl/>
              <w:suppressAutoHyphens w:val="0"/>
              <w:autoSpaceDE w:val="0"/>
              <w:autoSpaceDN w:val="0"/>
              <w:adjustRightInd w:val="0"/>
              <w:jc w:val="left"/>
              <w:rPr>
                <w:b/>
                <w:bCs/>
              </w:rPr>
            </w:pPr>
            <w:r w:rsidRPr="00DC1368">
              <w:rPr>
                <w:b/>
                <w:bCs/>
              </w:rPr>
              <w:t>o</w:t>
            </w:r>
            <w:r w:rsidR="003306E7" w:rsidRPr="00DC1368">
              <w:rPr>
                <w:b/>
                <w:bCs/>
              </w:rPr>
              <w:t>raz</w:t>
            </w:r>
            <w:r w:rsidRPr="00DC1368">
              <w:rPr>
                <w:b/>
                <w:bCs/>
              </w:rPr>
              <w:t xml:space="preserve"> </w:t>
            </w:r>
            <w:r w:rsidR="0082079C" w:rsidRPr="00DC1368">
              <w:rPr>
                <w:b/>
                <w:bCs/>
              </w:rPr>
              <w:t>jeżeli występują</w:t>
            </w:r>
            <w:r w:rsidR="003306E7" w:rsidRPr="00DC1368">
              <w:rPr>
                <w:b/>
                <w:bCs/>
              </w:rPr>
              <w:t xml:space="preserve"> rodzaj i numer uprawnień</w:t>
            </w:r>
          </w:p>
          <w:p w14:paraId="72385A70" w14:textId="77777777" w:rsidR="003306E7" w:rsidRPr="00DC1368" w:rsidRDefault="003306E7" w:rsidP="001233FE">
            <w:pPr>
              <w:adjustRightInd w:val="0"/>
              <w:jc w:val="both"/>
              <w:textAlignment w:val="baseline"/>
            </w:pPr>
          </w:p>
        </w:tc>
        <w:tc>
          <w:tcPr>
            <w:tcW w:w="4243" w:type="dxa"/>
            <w:shd w:val="clear" w:color="auto" w:fill="auto"/>
          </w:tcPr>
          <w:p w14:paraId="76F274F8" w14:textId="77777777" w:rsidR="003306E7" w:rsidRPr="00DC1368" w:rsidRDefault="003306E7" w:rsidP="001233FE">
            <w:pPr>
              <w:widowControl/>
              <w:suppressAutoHyphens w:val="0"/>
              <w:autoSpaceDE w:val="0"/>
              <w:autoSpaceDN w:val="0"/>
              <w:adjustRightInd w:val="0"/>
              <w:jc w:val="left"/>
              <w:rPr>
                <w:b/>
                <w:bCs/>
              </w:rPr>
            </w:pPr>
            <w:r w:rsidRPr="00DC1368">
              <w:rPr>
                <w:b/>
                <w:bCs/>
              </w:rPr>
              <w:t>Zakres planowanych do wykonywania czynności podczas realizacji zamówienia</w:t>
            </w:r>
          </w:p>
          <w:p w14:paraId="4E7E38B7" w14:textId="77777777" w:rsidR="003306E7" w:rsidRPr="00DC1368" w:rsidRDefault="003306E7" w:rsidP="001233FE">
            <w:pPr>
              <w:adjustRightInd w:val="0"/>
              <w:jc w:val="both"/>
              <w:textAlignment w:val="baseline"/>
            </w:pPr>
          </w:p>
        </w:tc>
      </w:tr>
      <w:tr w:rsidR="0082079C" w:rsidRPr="00DC1368" w14:paraId="4DFB36B7" w14:textId="77777777" w:rsidTr="00DC1368">
        <w:trPr>
          <w:trHeight w:val="1173"/>
        </w:trPr>
        <w:tc>
          <w:tcPr>
            <w:tcW w:w="1163" w:type="dxa"/>
            <w:shd w:val="clear" w:color="auto" w:fill="auto"/>
          </w:tcPr>
          <w:p w14:paraId="4F7274EF" w14:textId="77777777" w:rsidR="0082079C" w:rsidRPr="00DC1368" w:rsidRDefault="0082079C" w:rsidP="0082079C">
            <w:pPr>
              <w:adjustRightInd w:val="0"/>
              <w:jc w:val="both"/>
              <w:textAlignment w:val="baseline"/>
            </w:pPr>
          </w:p>
          <w:p w14:paraId="5CE05294" w14:textId="77777777" w:rsidR="0082079C" w:rsidRPr="00DC1368" w:rsidRDefault="0082079C" w:rsidP="0082079C">
            <w:pPr>
              <w:adjustRightInd w:val="0"/>
              <w:jc w:val="both"/>
              <w:textAlignment w:val="baseline"/>
            </w:pPr>
          </w:p>
        </w:tc>
        <w:tc>
          <w:tcPr>
            <w:tcW w:w="2029" w:type="dxa"/>
            <w:shd w:val="clear" w:color="auto" w:fill="auto"/>
          </w:tcPr>
          <w:p w14:paraId="517C0215" w14:textId="77777777" w:rsidR="0082079C" w:rsidRPr="00DC1368" w:rsidRDefault="0082079C" w:rsidP="0082079C">
            <w:pPr>
              <w:adjustRightInd w:val="0"/>
              <w:jc w:val="both"/>
              <w:textAlignment w:val="baseline"/>
            </w:pPr>
          </w:p>
          <w:p w14:paraId="1D68B3ED" w14:textId="77777777" w:rsidR="0082079C" w:rsidRPr="00DC1368" w:rsidRDefault="0082079C" w:rsidP="0082079C">
            <w:pPr>
              <w:adjustRightInd w:val="0"/>
              <w:jc w:val="both"/>
              <w:textAlignment w:val="baseline"/>
            </w:pPr>
          </w:p>
          <w:p w14:paraId="54CB4BD6" w14:textId="77777777" w:rsidR="0082079C" w:rsidRPr="00DC1368" w:rsidRDefault="0082079C" w:rsidP="0082079C">
            <w:pPr>
              <w:adjustRightInd w:val="0"/>
              <w:jc w:val="both"/>
              <w:textAlignment w:val="baseline"/>
            </w:pPr>
          </w:p>
          <w:p w14:paraId="1FE843F1" w14:textId="77777777" w:rsidR="0082079C" w:rsidRPr="00DC1368" w:rsidRDefault="0082079C" w:rsidP="0082079C">
            <w:pPr>
              <w:adjustRightInd w:val="0"/>
              <w:jc w:val="both"/>
              <w:textAlignment w:val="baseline"/>
            </w:pPr>
          </w:p>
        </w:tc>
        <w:tc>
          <w:tcPr>
            <w:tcW w:w="2171" w:type="dxa"/>
            <w:shd w:val="clear" w:color="auto" w:fill="auto"/>
          </w:tcPr>
          <w:p w14:paraId="2C83495F" w14:textId="77777777" w:rsidR="0082079C" w:rsidRPr="00DC1368" w:rsidRDefault="0082079C" w:rsidP="0082079C">
            <w:pPr>
              <w:adjustRightInd w:val="0"/>
              <w:jc w:val="both"/>
              <w:textAlignment w:val="baseline"/>
            </w:pPr>
          </w:p>
        </w:tc>
        <w:tc>
          <w:tcPr>
            <w:tcW w:w="4243" w:type="dxa"/>
            <w:shd w:val="clear" w:color="auto" w:fill="auto"/>
          </w:tcPr>
          <w:p w14:paraId="43A28CAA" w14:textId="1A5B0824" w:rsidR="0082079C" w:rsidRPr="00DC1368" w:rsidRDefault="00F96280" w:rsidP="0082079C">
            <w:pPr>
              <w:adjustRightInd w:val="0"/>
              <w:jc w:val="both"/>
              <w:textAlignment w:val="baseline"/>
            </w:pPr>
            <w:r w:rsidRPr="00DC1368">
              <w:t xml:space="preserve">Projektant główny </w:t>
            </w:r>
            <w:r w:rsidR="0082079C" w:rsidRPr="00DC1368">
              <w:t xml:space="preserve"> </w:t>
            </w:r>
            <w:r w:rsidR="00AA01B0" w:rsidRPr="00DC1368">
              <w:t xml:space="preserve">posiadający uprawnienia do projektowania w specjalności architektonicznej bez ograniczeń. </w:t>
            </w:r>
          </w:p>
        </w:tc>
      </w:tr>
      <w:tr w:rsidR="003306E7" w:rsidRPr="00DC1368" w14:paraId="6ED8C7DA" w14:textId="77777777" w:rsidTr="00DC1368">
        <w:trPr>
          <w:trHeight w:val="373"/>
        </w:trPr>
        <w:tc>
          <w:tcPr>
            <w:tcW w:w="1163" w:type="dxa"/>
            <w:shd w:val="clear" w:color="auto" w:fill="auto"/>
          </w:tcPr>
          <w:p w14:paraId="396EE5F8" w14:textId="77777777" w:rsidR="003306E7" w:rsidRPr="00DC1368" w:rsidRDefault="003306E7" w:rsidP="001233FE">
            <w:pPr>
              <w:adjustRightInd w:val="0"/>
              <w:jc w:val="both"/>
              <w:textAlignment w:val="baseline"/>
            </w:pPr>
          </w:p>
          <w:p w14:paraId="6E792C9D" w14:textId="77777777" w:rsidR="003306E7" w:rsidRPr="00DC1368" w:rsidRDefault="003306E7" w:rsidP="001233FE">
            <w:pPr>
              <w:adjustRightInd w:val="0"/>
              <w:jc w:val="both"/>
              <w:textAlignment w:val="baseline"/>
            </w:pPr>
          </w:p>
        </w:tc>
        <w:tc>
          <w:tcPr>
            <w:tcW w:w="2029" w:type="dxa"/>
            <w:shd w:val="clear" w:color="auto" w:fill="auto"/>
          </w:tcPr>
          <w:p w14:paraId="39B174DA" w14:textId="77777777" w:rsidR="003306E7" w:rsidRPr="00DC1368" w:rsidRDefault="003306E7" w:rsidP="001233FE">
            <w:pPr>
              <w:adjustRightInd w:val="0"/>
              <w:jc w:val="both"/>
              <w:textAlignment w:val="baseline"/>
            </w:pPr>
          </w:p>
          <w:p w14:paraId="67DCA5BC" w14:textId="77777777" w:rsidR="003306E7" w:rsidRPr="00DC1368" w:rsidRDefault="003306E7" w:rsidP="001233FE">
            <w:pPr>
              <w:adjustRightInd w:val="0"/>
              <w:jc w:val="both"/>
              <w:textAlignment w:val="baseline"/>
            </w:pPr>
          </w:p>
        </w:tc>
        <w:tc>
          <w:tcPr>
            <w:tcW w:w="2171" w:type="dxa"/>
            <w:shd w:val="clear" w:color="auto" w:fill="auto"/>
          </w:tcPr>
          <w:p w14:paraId="16CF15A2" w14:textId="77777777" w:rsidR="003306E7" w:rsidRPr="00DC1368" w:rsidRDefault="003306E7" w:rsidP="001233FE">
            <w:pPr>
              <w:adjustRightInd w:val="0"/>
              <w:jc w:val="both"/>
              <w:textAlignment w:val="baseline"/>
            </w:pPr>
          </w:p>
        </w:tc>
        <w:tc>
          <w:tcPr>
            <w:tcW w:w="4243" w:type="dxa"/>
            <w:shd w:val="clear" w:color="auto" w:fill="auto"/>
          </w:tcPr>
          <w:p w14:paraId="217DB6C1" w14:textId="31540726" w:rsidR="003306E7" w:rsidRPr="00DC1368" w:rsidRDefault="001C3669" w:rsidP="001233FE">
            <w:pPr>
              <w:adjustRightInd w:val="0"/>
              <w:jc w:val="both"/>
              <w:textAlignment w:val="baseline"/>
            </w:pPr>
            <w:r w:rsidRPr="00DC1368">
              <w:t xml:space="preserve">Projektant </w:t>
            </w:r>
            <w:r w:rsidR="00F96280" w:rsidRPr="00DC1368">
              <w:t>akustyki</w:t>
            </w:r>
          </w:p>
        </w:tc>
      </w:tr>
      <w:tr w:rsidR="00F96280" w:rsidRPr="00DC1368" w14:paraId="4568EF73" w14:textId="77777777" w:rsidTr="001C3669">
        <w:trPr>
          <w:trHeight w:val="373"/>
        </w:trPr>
        <w:tc>
          <w:tcPr>
            <w:tcW w:w="1163" w:type="dxa"/>
            <w:shd w:val="clear" w:color="auto" w:fill="auto"/>
          </w:tcPr>
          <w:p w14:paraId="62E51D0C" w14:textId="77777777" w:rsidR="00F96280" w:rsidRPr="00DC1368" w:rsidRDefault="00F96280" w:rsidP="001233FE">
            <w:pPr>
              <w:adjustRightInd w:val="0"/>
              <w:jc w:val="both"/>
              <w:textAlignment w:val="baseline"/>
            </w:pPr>
          </w:p>
        </w:tc>
        <w:tc>
          <w:tcPr>
            <w:tcW w:w="2029" w:type="dxa"/>
            <w:shd w:val="clear" w:color="auto" w:fill="auto"/>
          </w:tcPr>
          <w:p w14:paraId="0A9840E3" w14:textId="77777777" w:rsidR="00F96280" w:rsidRPr="00DC1368" w:rsidRDefault="00F96280" w:rsidP="001233FE">
            <w:pPr>
              <w:adjustRightInd w:val="0"/>
              <w:jc w:val="both"/>
              <w:textAlignment w:val="baseline"/>
            </w:pPr>
          </w:p>
        </w:tc>
        <w:tc>
          <w:tcPr>
            <w:tcW w:w="2171" w:type="dxa"/>
            <w:shd w:val="clear" w:color="auto" w:fill="auto"/>
          </w:tcPr>
          <w:p w14:paraId="0DFDEAAF" w14:textId="77777777" w:rsidR="00F96280" w:rsidRPr="00DC1368" w:rsidRDefault="00F96280" w:rsidP="001233FE">
            <w:pPr>
              <w:adjustRightInd w:val="0"/>
              <w:jc w:val="both"/>
              <w:textAlignment w:val="baseline"/>
            </w:pPr>
          </w:p>
        </w:tc>
        <w:tc>
          <w:tcPr>
            <w:tcW w:w="4243" w:type="dxa"/>
            <w:shd w:val="clear" w:color="auto" w:fill="auto"/>
          </w:tcPr>
          <w:p w14:paraId="6120E11D" w14:textId="7F811B92" w:rsidR="00F96280" w:rsidRPr="00DC1368" w:rsidRDefault="00C647CC" w:rsidP="001233FE">
            <w:pPr>
              <w:adjustRightInd w:val="0"/>
              <w:jc w:val="both"/>
              <w:textAlignment w:val="baseline"/>
            </w:pPr>
            <w:r w:rsidRPr="00DC1368">
              <w:t xml:space="preserve">Kierownik budowy </w:t>
            </w:r>
            <w:r w:rsidR="00DC36E1" w:rsidRPr="00DC1368">
              <w:t>posiadający</w:t>
            </w:r>
            <w:r w:rsidR="00AA3804" w:rsidRPr="00DC1368">
              <w:t xml:space="preserve"> uprawnienia do kierowania robotami </w:t>
            </w:r>
            <w:r w:rsidR="00DC36E1" w:rsidRPr="00DC1368">
              <w:t xml:space="preserve">budowlanymi w specjalności konstrukcyjno-budowlanej bez ograniczeń </w:t>
            </w:r>
          </w:p>
        </w:tc>
      </w:tr>
      <w:tr w:rsidR="00F96280" w:rsidRPr="00DC1368" w14:paraId="5D9BE783" w14:textId="77777777" w:rsidTr="001C3669">
        <w:trPr>
          <w:trHeight w:val="373"/>
        </w:trPr>
        <w:tc>
          <w:tcPr>
            <w:tcW w:w="1163" w:type="dxa"/>
            <w:shd w:val="clear" w:color="auto" w:fill="auto"/>
          </w:tcPr>
          <w:p w14:paraId="218511AE" w14:textId="77777777" w:rsidR="00F96280" w:rsidRPr="00DC1368" w:rsidRDefault="00F96280" w:rsidP="001233FE">
            <w:pPr>
              <w:adjustRightInd w:val="0"/>
              <w:jc w:val="both"/>
              <w:textAlignment w:val="baseline"/>
            </w:pPr>
          </w:p>
        </w:tc>
        <w:tc>
          <w:tcPr>
            <w:tcW w:w="2029" w:type="dxa"/>
            <w:shd w:val="clear" w:color="auto" w:fill="auto"/>
          </w:tcPr>
          <w:p w14:paraId="09040ED0" w14:textId="77777777" w:rsidR="00F96280" w:rsidRPr="00DC1368" w:rsidRDefault="00F96280" w:rsidP="001233FE">
            <w:pPr>
              <w:adjustRightInd w:val="0"/>
              <w:jc w:val="both"/>
              <w:textAlignment w:val="baseline"/>
            </w:pPr>
          </w:p>
        </w:tc>
        <w:tc>
          <w:tcPr>
            <w:tcW w:w="2171" w:type="dxa"/>
            <w:shd w:val="clear" w:color="auto" w:fill="auto"/>
          </w:tcPr>
          <w:p w14:paraId="7BB909CA" w14:textId="77777777" w:rsidR="00F96280" w:rsidRPr="00DC1368" w:rsidRDefault="00F96280" w:rsidP="001233FE">
            <w:pPr>
              <w:adjustRightInd w:val="0"/>
              <w:jc w:val="both"/>
              <w:textAlignment w:val="baseline"/>
            </w:pPr>
          </w:p>
        </w:tc>
        <w:tc>
          <w:tcPr>
            <w:tcW w:w="4243" w:type="dxa"/>
            <w:shd w:val="clear" w:color="auto" w:fill="auto"/>
          </w:tcPr>
          <w:p w14:paraId="04B98E7C" w14:textId="0A0E5ECB" w:rsidR="00F96280" w:rsidRPr="00DC1368" w:rsidRDefault="00C647CC" w:rsidP="001233FE">
            <w:pPr>
              <w:adjustRightInd w:val="0"/>
              <w:jc w:val="both"/>
              <w:textAlignment w:val="baseline"/>
            </w:pPr>
            <w:r w:rsidRPr="00DC1368">
              <w:t xml:space="preserve">Kierownik robót w zakresie instalacji urządzeń cieplnych, wodociągowych i kanalizacyjnych </w:t>
            </w:r>
            <w:r w:rsidR="00335BAB" w:rsidRPr="00DC1368">
              <w:t>bez ograniczeń</w:t>
            </w:r>
          </w:p>
        </w:tc>
      </w:tr>
      <w:tr w:rsidR="00F96280" w:rsidRPr="00DC1368" w14:paraId="7566C5FF" w14:textId="77777777" w:rsidTr="001C3669">
        <w:trPr>
          <w:trHeight w:val="373"/>
        </w:trPr>
        <w:tc>
          <w:tcPr>
            <w:tcW w:w="1163" w:type="dxa"/>
            <w:shd w:val="clear" w:color="auto" w:fill="auto"/>
          </w:tcPr>
          <w:p w14:paraId="60441BCE" w14:textId="77777777" w:rsidR="00F96280" w:rsidRPr="00DC1368" w:rsidRDefault="00F96280" w:rsidP="001233FE">
            <w:pPr>
              <w:adjustRightInd w:val="0"/>
              <w:jc w:val="both"/>
              <w:textAlignment w:val="baseline"/>
            </w:pPr>
          </w:p>
        </w:tc>
        <w:tc>
          <w:tcPr>
            <w:tcW w:w="2029" w:type="dxa"/>
            <w:shd w:val="clear" w:color="auto" w:fill="auto"/>
          </w:tcPr>
          <w:p w14:paraId="2FEB862D" w14:textId="77777777" w:rsidR="00F96280" w:rsidRPr="00DC1368" w:rsidRDefault="00F96280" w:rsidP="001233FE">
            <w:pPr>
              <w:adjustRightInd w:val="0"/>
              <w:jc w:val="both"/>
              <w:textAlignment w:val="baseline"/>
            </w:pPr>
          </w:p>
        </w:tc>
        <w:tc>
          <w:tcPr>
            <w:tcW w:w="2171" w:type="dxa"/>
            <w:shd w:val="clear" w:color="auto" w:fill="auto"/>
          </w:tcPr>
          <w:p w14:paraId="79874C1A" w14:textId="77777777" w:rsidR="00F96280" w:rsidRPr="00DC1368" w:rsidRDefault="00F96280" w:rsidP="001233FE">
            <w:pPr>
              <w:adjustRightInd w:val="0"/>
              <w:jc w:val="both"/>
              <w:textAlignment w:val="baseline"/>
            </w:pPr>
          </w:p>
        </w:tc>
        <w:tc>
          <w:tcPr>
            <w:tcW w:w="4243" w:type="dxa"/>
            <w:shd w:val="clear" w:color="auto" w:fill="auto"/>
          </w:tcPr>
          <w:p w14:paraId="567F86E4" w14:textId="74B925B7" w:rsidR="00F96280" w:rsidRPr="00DC1368" w:rsidRDefault="00335BAB" w:rsidP="001233FE">
            <w:pPr>
              <w:adjustRightInd w:val="0"/>
              <w:jc w:val="both"/>
              <w:textAlignment w:val="baseline"/>
            </w:pPr>
            <w:r w:rsidRPr="00DC1368">
              <w:t xml:space="preserve">Kierownik posiadający uprawnienia </w:t>
            </w:r>
            <w:r w:rsidR="003132A7" w:rsidRPr="00DC1368">
              <w:t xml:space="preserve">kierowania robotami w zakresie </w:t>
            </w:r>
            <w:r w:rsidR="00707FCE" w:rsidRPr="00DC1368">
              <w:t xml:space="preserve">instalacji </w:t>
            </w:r>
            <w:r w:rsidR="003132A7" w:rsidRPr="00DC1368">
              <w:t xml:space="preserve">i urządzeń elektrycznych </w:t>
            </w:r>
            <w:r w:rsidR="00AA3804" w:rsidRPr="00DC1368">
              <w:t>i elektroenergetycznych bez ograniczeń</w:t>
            </w:r>
          </w:p>
        </w:tc>
      </w:tr>
    </w:tbl>
    <w:p w14:paraId="314BFBC1" w14:textId="77777777" w:rsidR="003306E7" w:rsidRPr="00DC1368" w:rsidRDefault="003306E7" w:rsidP="003306E7">
      <w:pPr>
        <w:jc w:val="both"/>
      </w:pPr>
    </w:p>
    <w:p w14:paraId="4B05F33B" w14:textId="77777777" w:rsidR="003306E7" w:rsidRPr="00DC1368" w:rsidRDefault="003306E7" w:rsidP="003306E7">
      <w:pPr>
        <w:jc w:val="both"/>
      </w:pPr>
    </w:p>
    <w:p w14:paraId="3E50E94A" w14:textId="77777777" w:rsidR="003306E7" w:rsidRPr="00DC1368" w:rsidRDefault="003306E7" w:rsidP="003306E7">
      <w:pPr>
        <w:jc w:val="both"/>
      </w:pPr>
      <w:r w:rsidRPr="00DC1368">
        <w:t xml:space="preserve">Oświadczam, że wszystkie informacje podane w powyższych oświadczeniach są aktualne </w:t>
      </w:r>
      <w:r w:rsidRPr="00DC1368">
        <w:br/>
        <w:t>i zgodne z prawdą oraz zostały przedstawione z pełną świadomością konsekwencji wprowadzenia Zamawiającego w błąd przy przedstawianiu informacji.</w:t>
      </w:r>
    </w:p>
    <w:p w14:paraId="4B73CB21" w14:textId="77777777" w:rsidR="002337C6" w:rsidRPr="00DC1368" w:rsidRDefault="002337C6" w:rsidP="0043072A">
      <w:pPr>
        <w:widowControl/>
        <w:suppressAutoHyphens w:val="0"/>
        <w:jc w:val="right"/>
        <w:outlineLvl w:val="0"/>
        <w:rPr>
          <w:b/>
          <w:bCs/>
        </w:rPr>
      </w:pPr>
    </w:p>
    <w:p w14:paraId="3526424C" w14:textId="43FC1F76" w:rsidR="00E92468" w:rsidRPr="00DC1368" w:rsidRDefault="00E92468" w:rsidP="00E92468">
      <w:pPr>
        <w:rPr>
          <w:b/>
        </w:rPr>
      </w:pPr>
    </w:p>
    <w:p w14:paraId="412BC611" w14:textId="77777777" w:rsidR="00E92468" w:rsidRPr="00DC1368" w:rsidRDefault="00E92468" w:rsidP="00E92468">
      <w:pPr>
        <w:rPr>
          <w:b/>
          <w:bCs/>
          <w:i/>
          <w:color w:val="000000"/>
          <w:u w:val="single"/>
        </w:rPr>
      </w:pPr>
    </w:p>
    <w:p w14:paraId="3F5043B8" w14:textId="77777777" w:rsidR="00E92468" w:rsidRPr="00DC1368" w:rsidRDefault="00E92468" w:rsidP="00AD5F86">
      <w:pPr>
        <w:jc w:val="right"/>
        <w:rPr>
          <w:b/>
        </w:rPr>
      </w:pPr>
    </w:p>
    <w:p w14:paraId="6CECA728" w14:textId="77777777" w:rsidR="00E92468" w:rsidRPr="00DC1368" w:rsidRDefault="00E92468" w:rsidP="00AD5F86">
      <w:pPr>
        <w:jc w:val="right"/>
        <w:rPr>
          <w:b/>
        </w:rPr>
      </w:pPr>
    </w:p>
    <w:p w14:paraId="2A59FEFB" w14:textId="0542C0D7" w:rsidR="00E03530" w:rsidRPr="00DC1368" w:rsidRDefault="00E03530" w:rsidP="00AD5F86">
      <w:pPr>
        <w:jc w:val="right"/>
        <w:rPr>
          <w:b/>
        </w:rPr>
      </w:pPr>
      <w:r w:rsidRPr="00DC1368">
        <w:rPr>
          <w:b/>
        </w:rPr>
        <w:t xml:space="preserve">Załącznik </w:t>
      </w:r>
      <w:r w:rsidR="00E16589" w:rsidRPr="00DC1368">
        <w:rPr>
          <w:b/>
        </w:rPr>
        <w:t xml:space="preserve">nr </w:t>
      </w:r>
      <w:r w:rsidRPr="00DC1368">
        <w:rPr>
          <w:b/>
        </w:rPr>
        <w:t>3 do formularza oferty</w:t>
      </w:r>
    </w:p>
    <w:p w14:paraId="37301321" w14:textId="77777777" w:rsidR="00E92468" w:rsidRPr="00DC1368" w:rsidRDefault="00E92468" w:rsidP="00AD5F86">
      <w:pPr>
        <w:pStyle w:val="Tekstpodstawowy"/>
        <w:spacing w:line="240" w:lineRule="auto"/>
        <w:jc w:val="center"/>
        <w:outlineLvl w:val="0"/>
        <w:rPr>
          <w:rFonts w:ascii="Times New Roman" w:hAnsi="Times New Roman" w:cs="Times New Roman"/>
          <w:b/>
          <w:bCs/>
          <w:u w:val="single"/>
        </w:rPr>
      </w:pPr>
    </w:p>
    <w:p w14:paraId="12383B76" w14:textId="77777777" w:rsidR="00E92468" w:rsidRPr="00DC1368" w:rsidRDefault="00E92468" w:rsidP="00AD5F86">
      <w:pPr>
        <w:pStyle w:val="Tekstpodstawowy"/>
        <w:spacing w:line="240" w:lineRule="auto"/>
        <w:jc w:val="center"/>
        <w:outlineLvl w:val="0"/>
        <w:rPr>
          <w:rFonts w:ascii="Times New Roman" w:hAnsi="Times New Roman" w:cs="Times New Roman"/>
          <w:b/>
          <w:bCs/>
          <w:u w:val="single"/>
        </w:rPr>
      </w:pPr>
    </w:p>
    <w:p w14:paraId="4FAF7FC4" w14:textId="77777777" w:rsidR="00E92468" w:rsidRPr="00DC1368" w:rsidRDefault="00E92468" w:rsidP="00AD5F86">
      <w:pPr>
        <w:pStyle w:val="Tekstpodstawowy"/>
        <w:spacing w:line="240" w:lineRule="auto"/>
        <w:jc w:val="center"/>
        <w:outlineLvl w:val="0"/>
        <w:rPr>
          <w:rFonts w:ascii="Times New Roman" w:hAnsi="Times New Roman" w:cs="Times New Roman"/>
          <w:b/>
          <w:bCs/>
          <w:u w:val="single"/>
        </w:rPr>
      </w:pPr>
    </w:p>
    <w:p w14:paraId="5997A412" w14:textId="124DD9F6" w:rsidR="00E03530" w:rsidRPr="00DC1368" w:rsidRDefault="00E03530" w:rsidP="00AD5F86">
      <w:pPr>
        <w:pStyle w:val="Tekstpodstawowy"/>
        <w:spacing w:line="240" w:lineRule="auto"/>
        <w:jc w:val="center"/>
        <w:outlineLvl w:val="0"/>
        <w:rPr>
          <w:rFonts w:ascii="Times New Roman" w:hAnsi="Times New Roman" w:cs="Times New Roman"/>
          <w:b/>
          <w:bCs/>
          <w:u w:val="single"/>
        </w:rPr>
      </w:pPr>
      <w:r w:rsidRPr="00DC1368">
        <w:rPr>
          <w:rFonts w:ascii="Times New Roman" w:hAnsi="Times New Roman" w:cs="Times New Roman"/>
          <w:b/>
          <w:bCs/>
          <w:u w:val="single"/>
        </w:rPr>
        <w:t xml:space="preserve">OŚWIADCZENIE </w:t>
      </w:r>
    </w:p>
    <w:p w14:paraId="297E2BEB" w14:textId="77777777" w:rsidR="00E03530" w:rsidRPr="00DC1368" w:rsidRDefault="00E03530" w:rsidP="00AD5F86">
      <w:pPr>
        <w:pStyle w:val="Tekstpodstawowy"/>
        <w:spacing w:line="240" w:lineRule="auto"/>
        <w:jc w:val="center"/>
        <w:outlineLvl w:val="0"/>
        <w:rPr>
          <w:rFonts w:ascii="Times New Roman" w:hAnsi="Times New Roman" w:cs="Times New Roman"/>
          <w:b/>
          <w:bCs/>
          <w:u w:val="single"/>
        </w:rPr>
      </w:pPr>
      <w:r w:rsidRPr="00DC1368">
        <w:rPr>
          <w:rFonts w:ascii="Times New Roman" w:hAnsi="Times New Roman" w:cs="Times New Roman"/>
          <w:b/>
          <w:bCs/>
          <w:u w:val="single"/>
        </w:rPr>
        <w:t>DOTYCZĄCE PODMIOTU UDOSTĘPNIAJĄCEGO ZASOBY WYKONAWCY</w:t>
      </w:r>
    </w:p>
    <w:p w14:paraId="6867A6FE" w14:textId="7211B168" w:rsidR="00E03530" w:rsidRPr="00DC1368" w:rsidRDefault="00E03530" w:rsidP="00AD5F86">
      <w:pPr>
        <w:pStyle w:val="Tekstpodstawowy"/>
        <w:spacing w:line="240" w:lineRule="auto"/>
        <w:ind w:left="426"/>
        <w:outlineLvl w:val="0"/>
        <w:rPr>
          <w:rFonts w:ascii="Times New Roman" w:hAnsi="Times New Roman" w:cs="Times New Roman"/>
          <w:b/>
          <w:bCs/>
          <w:i/>
          <w:u w:val="single"/>
        </w:rPr>
      </w:pPr>
      <w:r w:rsidRPr="00DC1368">
        <w:rPr>
          <w:rFonts w:ascii="Times New Roman" w:hAnsi="Times New Roman" w:cs="Times New Roman"/>
          <w:b/>
          <w:bCs/>
          <w:i/>
          <w:u w:val="single"/>
        </w:rPr>
        <w:t xml:space="preserve">[należy przedstawić dla każdego podmiotu udostępniającego zasoby </w:t>
      </w:r>
      <w:r w:rsidR="008C5061" w:rsidRPr="00DC1368">
        <w:rPr>
          <w:rFonts w:ascii="Times New Roman" w:hAnsi="Times New Roman" w:cs="Times New Roman"/>
          <w:b/>
          <w:bCs/>
          <w:i/>
          <w:u w:val="single"/>
        </w:rPr>
        <w:t>W</w:t>
      </w:r>
      <w:r w:rsidRPr="00DC1368">
        <w:rPr>
          <w:rFonts w:ascii="Times New Roman" w:hAnsi="Times New Roman" w:cs="Times New Roman"/>
          <w:b/>
          <w:bCs/>
          <w:i/>
          <w:u w:val="single"/>
        </w:rPr>
        <w:t>ykonawcy oddzielnie – oświadczenie składane przez podmiot udostępniający]</w:t>
      </w:r>
    </w:p>
    <w:p w14:paraId="6B7E4932" w14:textId="77777777" w:rsidR="00E03530" w:rsidRPr="00DC1368" w:rsidRDefault="00E03530" w:rsidP="00AD5F86">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03530" w:rsidRPr="00DC1368" w14:paraId="175F2A24" w14:textId="77777777" w:rsidTr="00406CD8">
        <w:trPr>
          <w:trHeight w:val="273"/>
        </w:trPr>
        <w:tc>
          <w:tcPr>
            <w:tcW w:w="1986" w:type="dxa"/>
            <w:vAlign w:val="bottom"/>
          </w:tcPr>
          <w:p w14:paraId="66CAE4B8" w14:textId="77777777" w:rsidR="00E03530" w:rsidRPr="00DC1368" w:rsidRDefault="00E03530" w:rsidP="00AD5F86">
            <w:pPr>
              <w:autoSpaceDE w:val="0"/>
              <w:autoSpaceDN w:val="0"/>
              <w:adjustRightInd w:val="0"/>
              <w:spacing w:before="60"/>
            </w:pPr>
            <w:r w:rsidRPr="00DC1368">
              <w:t xml:space="preserve">Nazwa </w:t>
            </w:r>
          </w:p>
        </w:tc>
        <w:tc>
          <w:tcPr>
            <w:tcW w:w="7225" w:type="dxa"/>
            <w:vAlign w:val="bottom"/>
          </w:tcPr>
          <w:p w14:paraId="10B553DE" w14:textId="77777777" w:rsidR="00E03530" w:rsidRPr="00DC1368" w:rsidRDefault="00E03530" w:rsidP="00AD5F86">
            <w:pPr>
              <w:autoSpaceDE w:val="0"/>
              <w:autoSpaceDN w:val="0"/>
              <w:adjustRightInd w:val="0"/>
              <w:spacing w:before="60"/>
              <w:rPr>
                <w:spacing w:val="40"/>
              </w:rPr>
            </w:pPr>
            <w:r w:rsidRPr="00DC1368">
              <w:rPr>
                <w:spacing w:val="40"/>
              </w:rPr>
              <w:t>......................................................................</w:t>
            </w:r>
          </w:p>
        </w:tc>
      </w:tr>
      <w:tr w:rsidR="00E03530" w:rsidRPr="00DC1368" w14:paraId="278BE509" w14:textId="77777777" w:rsidTr="00406CD8">
        <w:trPr>
          <w:trHeight w:val="274"/>
        </w:trPr>
        <w:tc>
          <w:tcPr>
            <w:tcW w:w="1986" w:type="dxa"/>
            <w:vAlign w:val="bottom"/>
          </w:tcPr>
          <w:p w14:paraId="38E06D49" w14:textId="77777777" w:rsidR="00E03530" w:rsidRPr="00DC1368" w:rsidRDefault="00E03530" w:rsidP="00AD5F86">
            <w:pPr>
              <w:autoSpaceDE w:val="0"/>
              <w:autoSpaceDN w:val="0"/>
              <w:adjustRightInd w:val="0"/>
              <w:spacing w:before="60"/>
            </w:pPr>
            <w:r w:rsidRPr="00DC1368">
              <w:t xml:space="preserve">Adres </w:t>
            </w:r>
          </w:p>
        </w:tc>
        <w:tc>
          <w:tcPr>
            <w:tcW w:w="7225" w:type="dxa"/>
            <w:vAlign w:val="bottom"/>
          </w:tcPr>
          <w:p w14:paraId="14CD6AEE" w14:textId="77777777" w:rsidR="00E03530" w:rsidRPr="00DC1368" w:rsidRDefault="00E03530" w:rsidP="00AD5F86">
            <w:pPr>
              <w:autoSpaceDE w:val="0"/>
              <w:autoSpaceDN w:val="0"/>
              <w:adjustRightInd w:val="0"/>
              <w:spacing w:before="60"/>
            </w:pPr>
            <w:r w:rsidRPr="00DC1368">
              <w:rPr>
                <w:spacing w:val="40"/>
              </w:rPr>
              <w:t>......................................................................</w:t>
            </w:r>
          </w:p>
        </w:tc>
      </w:tr>
      <w:tr w:rsidR="00E03530" w:rsidRPr="00DC1368" w14:paraId="15F16914" w14:textId="77777777" w:rsidTr="00406CD8">
        <w:trPr>
          <w:trHeight w:val="274"/>
        </w:trPr>
        <w:tc>
          <w:tcPr>
            <w:tcW w:w="1986" w:type="dxa"/>
            <w:vAlign w:val="bottom"/>
          </w:tcPr>
          <w:p w14:paraId="3CDE4311" w14:textId="77777777" w:rsidR="00E03530" w:rsidRPr="00DC1368" w:rsidRDefault="00E03530" w:rsidP="00AD5F86">
            <w:pPr>
              <w:autoSpaceDE w:val="0"/>
              <w:autoSpaceDN w:val="0"/>
              <w:adjustRightInd w:val="0"/>
              <w:spacing w:before="60"/>
            </w:pPr>
          </w:p>
        </w:tc>
        <w:tc>
          <w:tcPr>
            <w:tcW w:w="7225" w:type="dxa"/>
            <w:vAlign w:val="bottom"/>
          </w:tcPr>
          <w:p w14:paraId="35BFB0E1" w14:textId="77777777" w:rsidR="00E03530" w:rsidRPr="00DC1368" w:rsidRDefault="00E03530" w:rsidP="00AD5F86">
            <w:pPr>
              <w:autoSpaceDE w:val="0"/>
              <w:autoSpaceDN w:val="0"/>
              <w:adjustRightInd w:val="0"/>
              <w:spacing w:before="60"/>
              <w:rPr>
                <w:spacing w:val="40"/>
              </w:rPr>
            </w:pPr>
          </w:p>
        </w:tc>
      </w:tr>
    </w:tbl>
    <w:p w14:paraId="6958E6BA" w14:textId="77777777" w:rsidR="00E03530" w:rsidRPr="00DC1368" w:rsidRDefault="00E03530" w:rsidP="00E420F0">
      <w:pPr>
        <w:autoSpaceDE w:val="0"/>
        <w:autoSpaceDN w:val="0"/>
        <w:adjustRightInd w:val="0"/>
        <w:jc w:val="left"/>
      </w:pPr>
      <w:r w:rsidRPr="00DC1368">
        <w:t>Ja (My) niżej podpisany (ni)</w:t>
      </w:r>
    </w:p>
    <w:p w14:paraId="12984BD5" w14:textId="24B8D8E5" w:rsidR="00E03530" w:rsidRPr="00DC1368" w:rsidRDefault="00E03530" w:rsidP="00AD5F86">
      <w:pPr>
        <w:autoSpaceDE w:val="0"/>
        <w:autoSpaceDN w:val="0"/>
        <w:adjustRightInd w:val="0"/>
      </w:pPr>
      <w:r w:rsidRPr="00DC1368">
        <w:t>…………………………………………………………………………………………………</w:t>
      </w:r>
    </w:p>
    <w:p w14:paraId="77A1F12F" w14:textId="00328FFA" w:rsidR="00E03530" w:rsidRPr="00DC1368" w:rsidRDefault="3E73B2D0" w:rsidP="00AD5F86">
      <w:pPr>
        <w:autoSpaceDE w:val="0"/>
        <w:autoSpaceDN w:val="0"/>
        <w:adjustRightInd w:val="0"/>
        <w:jc w:val="left"/>
      </w:pPr>
      <w:r w:rsidRPr="00DC1368">
        <w:t>działając w imieniu i na rzecz: …………………………………………………………………………………………………</w:t>
      </w:r>
    </w:p>
    <w:p w14:paraId="1AAE8ADE" w14:textId="6254C315" w:rsidR="00E03530" w:rsidRPr="00DC1368" w:rsidRDefault="00E03530" w:rsidP="00AD5F86">
      <w:pPr>
        <w:pStyle w:val="Nagwek"/>
        <w:rPr>
          <w:rFonts w:ascii="Times New Roman" w:hAnsi="Times New Roman" w:cs="Times New Roman"/>
        </w:rPr>
      </w:pPr>
      <w:r w:rsidRPr="00DC1368">
        <w:rPr>
          <w:rFonts w:ascii="Times New Roman" w:hAnsi="Times New Roman" w:cs="Times New Roman"/>
        </w:rPr>
        <w:t xml:space="preserve">w związku tym, iż </w:t>
      </w:r>
      <w:r w:rsidR="008C5061" w:rsidRPr="00DC1368">
        <w:rPr>
          <w:rFonts w:ascii="Times New Roman" w:hAnsi="Times New Roman" w:cs="Times New Roman"/>
        </w:rPr>
        <w:t>W</w:t>
      </w:r>
      <w:r w:rsidRPr="00DC1368">
        <w:rPr>
          <w:rFonts w:ascii="Times New Roman" w:hAnsi="Times New Roman" w:cs="Times New Roman"/>
        </w:rPr>
        <w:t>ykonawca:</w:t>
      </w:r>
    </w:p>
    <w:p w14:paraId="3512249D" w14:textId="0A4F5FCD" w:rsidR="00E03530" w:rsidRPr="00DC1368" w:rsidRDefault="00E03530" w:rsidP="00AD5F86">
      <w:pPr>
        <w:autoSpaceDE w:val="0"/>
        <w:autoSpaceDN w:val="0"/>
        <w:adjustRightInd w:val="0"/>
      </w:pPr>
      <w:r w:rsidRPr="00DC1368">
        <w:t>…………………………………………………………………………………………………</w:t>
      </w:r>
    </w:p>
    <w:p w14:paraId="14137D32" w14:textId="77777777" w:rsidR="00E03530" w:rsidRPr="00DC1368" w:rsidRDefault="00E03530" w:rsidP="00AD5F86">
      <w:pPr>
        <w:autoSpaceDE w:val="0"/>
        <w:autoSpaceDN w:val="0"/>
        <w:adjustRightInd w:val="0"/>
        <w:rPr>
          <w:i/>
        </w:rPr>
      </w:pPr>
      <w:r w:rsidRPr="00DC1368">
        <w:rPr>
          <w:i/>
        </w:rPr>
        <w:t>[pełna nazwa wykonawcy i adres/siedziba wykonawcy]</w:t>
      </w:r>
    </w:p>
    <w:p w14:paraId="4AB698B1" w14:textId="77777777" w:rsidR="00E03530" w:rsidRPr="00DC1368" w:rsidRDefault="00E03530" w:rsidP="00AD5F86">
      <w:pPr>
        <w:pStyle w:val="Tekstpodstawowy"/>
        <w:spacing w:line="240" w:lineRule="auto"/>
        <w:outlineLvl w:val="0"/>
        <w:rPr>
          <w:rFonts w:ascii="Times New Roman" w:hAnsi="Times New Roman" w:cs="Times New Roman"/>
          <w:b/>
          <w:u w:val="single"/>
        </w:rPr>
      </w:pPr>
    </w:p>
    <w:p w14:paraId="5A0C9A9C" w14:textId="77777777" w:rsidR="00E03530" w:rsidRPr="00DC1368" w:rsidRDefault="00E03530" w:rsidP="00E420F0">
      <w:pPr>
        <w:jc w:val="left"/>
        <w:rPr>
          <w:b/>
          <w:u w:val="single"/>
        </w:rPr>
      </w:pPr>
      <w:r w:rsidRPr="00DC1368">
        <w:rPr>
          <w:b/>
          <w:u w:val="single"/>
        </w:rPr>
        <w:t>Oświadczam, że:</w:t>
      </w:r>
    </w:p>
    <w:p w14:paraId="30944A7C" w14:textId="77777777" w:rsidR="00E03530" w:rsidRPr="00DC1368" w:rsidRDefault="00E03530" w:rsidP="00AD5F86">
      <w:pPr>
        <w:pStyle w:val="Tekstpodstawowy"/>
        <w:spacing w:line="240" w:lineRule="auto"/>
        <w:rPr>
          <w:rFonts w:ascii="Times New Roman" w:hAnsi="Times New Roman" w:cs="Times New Roman"/>
          <w:i/>
        </w:rPr>
      </w:pPr>
    </w:p>
    <w:p w14:paraId="43FA3B88" w14:textId="77777777" w:rsidR="00E03530" w:rsidRPr="00DC1368" w:rsidRDefault="00E03530" w:rsidP="00575967">
      <w:pPr>
        <w:pStyle w:val="Akapitzlist"/>
        <w:numPr>
          <w:ilvl w:val="2"/>
          <w:numId w:val="30"/>
        </w:numPr>
        <w:ind w:left="426" w:hanging="426"/>
        <w:rPr>
          <w:b/>
          <w:u w:val="single"/>
        </w:rPr>
      </w:pPr>
      <w:r w:rsidRPr="00DC1368">
        <w:rPr>
          <w:b/>
          <w:u w:val="single"/>
        </w:rPr>
        <w:t>zobowiązuję się udostępnić swoje zasoby ww. wykonawcy.</w:t>
      </w:r>
    </w:p>
    <w:p w14:paraId="71CAAAFE" w14:textId="77777777" w:rsidR="00E03530" w:rsidRPr="00DC1368" w:rsidRDefault="00E03530" w:rsidP="00AD5F86">
      <w:pPr>
        <w:autoSpaceDE w:val="0"/>
        <w:autoSpaceDN w:val="0"/>
        <w:adjustRightInd w:val="0"/>
      </w:pPr>
    </w:p>
    <w:p w14:paraId="070EC345" w14:textId="16242192" w:rsidR="00E03530" w:rsidRPr="00DC1368" w:rsidRDefault="00E03530" w:rsidP="00E420F0">
      <w:pPr>
        <w:autoSpaceDE w:val="0"/>
        <w:autoSpaceDN w:val="0"/>
        <w:adjustRightInd w:val="0"/>
        <w:jc w:val="both"/>
      </w:pPr>
      <w:r w:rsidRPr="00DC1368">
        <w:t xml:space="preserve">W celu oceny, czy ww. </w:t>
      </w:r>
      <w:r w:rsidR="008C5061" w:rsidRPr="00DC1368">
        <w:t>W</w:t>
      </w:r>
      <w:r w:rsidRPr="00DC1368">
        <w:t>ykonawca będzie dysponował moimi zasobami w stopniu niezbędnym dla należytego wykonania zamówienia oraz oceny, czy stosunek nas łączący gwarantuje rzeczywisty dostęp do moich zasobów podaję następujące informacje:</w:t>
      </w:r>
    </w:p>
    <w:p w14:paraId="5C65DE3E" w14:textId="45FEAB27" w:rsidR="00E03530" w:rsidRPr="00DC1368" w:rsidRDefault="00E03530" w:rsidP="00575967">
      <w:pPr>
        <w:widowControl/>
        <w:numPr>
          <w:ilvl w:val="0"/>
          <w:numId w:val="20"/>
        </w:numPr>
        <w:tabs>
          <w:tab w:val="clear" w:pos="1260"/>
        </w:tabs>
        <w:suppressAutoHyphens w:val="0"/>
        <w:autoSpaceDE w:val="0"/>
        <w:autoSpaceDN w:val="0"/>
        <w:adjustRightInd w:val="0"/>
        <w:ind w:left="709" w:hanging="709"/>
        <w:jc w:val="both"/>
      </w:pPr>
      <w:r w:rsidRPr="00DC1368">
        <w:t xml:space="preserve">zakres moich zasobów dostępnych </w:t>
      </w:r>
      <w:r w:rsidR="008C5061" w:rsidRPr="00DC1368">
        <w:t>W</w:t>
      </w:r>
      <w:r w:rsidRPr="00DC1368">
        <w:t>ykonawcy:</w:t>
      </w:r>
    </w:p>
    <w:p w14:paraId="4B0BE8DC" w14:textId="45FB0D7B" w:rsidR="00E03530" w:rsidRPr="00DC1368" w:rsidRDefault="00E03530" w:rsidP="00AD5F86">
      <w:pPr>
        <w:autoSpaceDE w:val="0"/>
        <w:autoSpaceDN w:val="0"/>
        <w:adjustRightInd w:val="0"/>
        <w:ind w:left="567"/>
      </w:pPr>
      <w:r w:rsidRPr="00DC1368">
        <w:t>…………………………………………………………………………………………</w:t>
      </w:r>
      <w:r w:rsidR="00E420F0" w:rsidRPr="00DC1368">
        <w:t>..</w:t>
      </w:r>
    </w:p>
    <w:p w14:paraId="22F10ED3" w14:textId="31BDBCE5" w:rsidR="00E03530" w:rsidRPr="00DC1368" w:rsidRDefault="00E03530" w:rsidP="00AD5F86">
      <w:pPr>
        <w:autoSpaceDE w:val="0"/>
        <w:autoSpaceDN w:val="0"/>
        <w:adjustRightInd w:val="0"/>
        <w:ind w:left="567"/>
      </w:pPr>
      <w:r w:rsidRPr="00DC1368">
        <w:t>……………………………………………………………………………………………</w:t>
      </w:r>
    </w:p>
    <w:p w14:paraId="14D27265" w14:textId="44045316" w:rsidR="00E03530" w:rsidRPr="00DC1368" w:rsidRDefault="00E03530" w:rsidP="00575967">
      <w:pPr>
        <w:widowControl/>
        <w:numPr>
          <w:ilvl w:val="0"/>
          <w:numId w:val="20"/>
        </w:numPr>
        <w:tabs>
          <w:tab w:val="clear" w:pos="1260"/>
        </w:tabs>
        <w:suppressAutoHyphens w:val="0"/>
        <w:autoSpaceDE w:val="0"/>
        <w:autoSpaceDN w:val="0"/>
        <w:adjustRightInd w:val="0"/>
        <w:ind w:left="709" w:hanging="709"/>
        <w:jc w:val="both"/>
      </w:pPr>
      <w:r w:rsidRPr="00DC1368">
        <w:t xml:space="preserve">sposób wykorzystania moich zasobów przez </w:t>
      </w:r>
      <w:r w:rsidR="008C5061" w:rsidRPr="00DC1368">
        <w:t>W</w:t>
      </w:r>
      <w:r w:rsidRPr="00DC1368">
        <w:t>ykonawcę przy wykonywaniu zamówienia:</w:t>
      </w:r>
    </w:p>
    <w:p w14:paraId="687B59F1" w14:textId="199712CA" w:rsidR="00E03530" w:rsidRPr="00DC1368" w:rsidRDefault="00E03530" w:rsidP="00AD5F86">
      <w:pPr>
        <w:autoSpaceDE w:val="0"/>
        <w:autoSpaceDN w:val="0"/>
        <w:adjustRightInd w:val="0"/>
        <w:ind w:left="567"/>
      </w:pPr>
      <w:r w:rsidRPr="00DC1368">
        <w:t>…………………………………………………………………………………………</w:t>
      </w:r>
      <w:r w:rsidR="00E420F0" w:rsidRPr="00DC1368">
        <w:t>..</w:t>
      </w:r>
    </w:p>
    <w:p w14:paraId="5F3656CE" w14:textId="289E7088" w:rsidR="00E03530" w:rsidRPr="00DC1368" w:rsidRDefault="00E03530" w:rsidP="00AD5F86">
      <w:pPr>
        <w:autoSpaceDE w:val="0"/>
        <w:autoSpaceDN w:val="0"/>
        <w:adjustRightInd w:val="0"/>
        <w:ind w:left="567"/>
      </w:pPr>
      <w:r w:rsidRPr="00DC1368">
        <w:t>…………………………………………………………………………………………</w:t>
      </w:r>
      <w:r w:rsidR="00E420F0" w:rsidRPr="00DC1368">
        <w:t>..</w:t>
      </w:r>
    </w:p>
    <w:p w14:paraId="42ACF806" w14:textId="58F572EA" w:rsidR="00E03530" w:rsidRPr="00DC1368" w:rsidRDefault="00E03530" w:rsidP="00575967">
      <w:pPr>
        <w:widowControl/>
        <w:numPr>
          <w:ilvl w:val="0"/>
          <w:numId w:val="20"/>
        </w:numPr>
        <w:tabs>
          <w:tab w:val="clear" w:pos="1260"/>
        </w:tabs>
        <w:suppressAutoHyphens w:val="0"/>
        <w:autoSpaceDE w:val="0"/>
        <w:autoSpaceDN w:val="0"/>
        <w:adjustRightInd w:val="0"/>
        <w:ind w:left="709" w:hanging="709"/>
        <w:jc w:val="both"/>
      </w:pPr>
      <w:r w:rsidRPr="00DC1368">
        <w:t xml:space="preserve">charakteru stosunku, jaki będzie mnie łączył z </w:t>
      </w:r>
      <w:r w:rsidR="008C5061" w:rsidRPr="00DC1368">
        <w:t>W</w:t>
      </w:r>
      <w:r w:rsidRPr="00DC1368">
        <w:t>ykonawcą:</w:t>
      </w:r>
    </w:p>
    <w:p w14:paraId="00B3DA32" w14:textId="1EFB2E8C" w:rsidR="00E03530" w:rsidRPr="00DC1368" w:rsidRDefault="00E03530" w:rsidP="00AD5F86">
      <w:pPr>
        <w:autoSpaceDE w:val="0"/>
        <w:autoSpaceDN w:val="0"/>
        <w:adjustRightInd w:val="0"/>
        <w:ind w:left="567"/>
      </w:pPr>
      <w:r w:rsidRPr="00DC1368">
        <w:t>…………………………………………………………………………………………</w:t>
      </w:r>
      <w:r w:rsidR="00E420F0" w:rsidRPr="00DC1368">
        <w:t>..</w:t>
      </w:r>
    </w:p>
    <w:p w14:paraId="0EC665BE" w14:textId="6FB214B5" w:rsidR="00E03530" w:rsidRPr="00DC1368" w:rsidRDefault="00E03530" w:rsidP="00AD5F86">
      <w:pPr>
        <w:autoSpaceDE w:val="0"/>
        <w:autoSpaceDN w:val="0"/>
        <w:adjustRightInd w:val="0"/>
        <w:ind w:left="567"/>
      </w:pPr>
      <w:r w:rsidRPr="00DC1368">
        <w:t>……………………………………………………………………………………………</w:t>
      </w:r>
    </w:p>
    <w:p w14:paraId="6C39D8A1" w14:textId="77777777" w:rsidR="00E03530" w:rsidRPr="00DC1368" w:rsidRDefault="00E03530" w:rsidP="00575967">
      <w:pPr>
        <w:widowControl/>
        <w:numPr>
          <w:ilvl w:val="0"/>
          <w:numId w:val="20"/>
        </w:numPr>
        <w:tabs>
          <w:tab w:val="clear" w:pos="1260"/>
        </w:tabs>
        <w:suppressAutoHyphens w:val="0"/>
        <w:autoSpaceDE w:val="0"/>
        <w:autoSpaceDN w:val="0"/>
        <w:adjustRightInd w:val="0"/>
        <w:ind w:left="709" w:hanging="709"/>
        <w:jc w:val="both"/>
      </w:pPr>
      <w:r w:rsidRPr="00DC1368">
        <w:t>zakres i okres mojego udziału przy wykonywaniu zamówienia:</w:t>
      </w:r>
    </w:p>
    <w:p w14:paraId="02387D15" w14:textId="4C20ECEE" w:rsidR="00E03530" w:rsidRPr="00DC1368" w:rsidRDefault="00E03530" w:rsidP="00AD5F86">
      <w:pPr>
        <w:autoSpaceDE w:val="0"/>
        <w:autoSpaceDN w:val="0"/>
        <w:adjustRightInd w:val="0"/>
        <w:ind w:left="567"/>
      </w:pPr>
      <w:r w:rsidRPr="00DC1368">
        <w:t>…………………………………………………………………………………………</w:t>
      </w:r>
      <w:r w:rsidR="00E420F0" w:rsidRPr="00DC1368">
        <w:t>..</w:t>
      </w:r>
    </w:p>
    <w:p w14:paraId="01B6FFF3" w14:textId="77C634AF" w:rsidR="00E03530" w:rsidRPr="00DC1368" w:rsidRDefault="00E03530" w:rsidP="00B148DE">
      <w:pPr>
        <w:autoSpaceDE w:val="0"/>
        <w:autoSpaceDN w:val="0"/>
        <w:adjustRightInd w:val="0"/>
        <w:ind w:left="567"/>
      </w:pPr>
      <w:r w:rsidRPr="00DC1368">
        <w:t>……………………………………………………………………………………………</w:t>
      </w:r>
    </w:p>
    <w:p w14:paraId="6485C22D" w14:textId="77777777" w:rsidR="00E03530" w:rsidRPr="00DC1368" w:rsidRDefault="00E03530" w:rsidP="00575967">
      <w:pPr>
        <w:pStyle w:val="Akapitzlist"/>
        <w:numPr>
          <w:ilvl w:val="2"/>
          <w:numId w:val="30"/>
        </w:numPr>
        <w:ind w:left="709" w:hanging="709"/>
        <w:rPr>
          <w:b/>
          <w:u w:val="single"/>
        </w:rPr>
      </w:pPr>
      <w:r w:rsidRPr="00DC1368">
        <w:rPr>
          <w:b/>
          <w:u w:val="single"/>
        </w:rPr>
        <w:t>spełniam warunki udziału w postępowaniu w zakresie, w którym mnie dotyczą – zgodnie z JEDZ.</w:t>
      </w:r>
    </w:p>
    <w:p w14:paraId="18D86CC7" w14:textId="77777777" w:rsidR="003E6462" w:rsidRPr="003E6462" w:rsidRDefault="003E6462" w:rsidP="003E6462">
      <w:pPr>
        <w:widowControl/>
        <w:tabs>
          <w:tab w:val="left" w:pos="426"/>
        </w:tabs>
        <w:suppressAutoHyphens w:val="0"/>
        <w:ind w:left="426"/>
        <w:contextualSpacing/>
        <w:jc w:val="left"/>
        <w:rPr>
          <w:rFonts w:eastAsia="Calibri" w:cs="Arial"/>
          <w:b/>
          <w:sz w:val="22"/>
          <w:szCs w:val="22"/>
          <w:u w:val="single"/>
          <w:lang w:eastAsia="en-US"/>
        </w:rPr>
      </w:pPr>
    </w:p>
    <w:p w14:paraId="41D1DBFE" w14:textId="77777777" w:rsidR="003E6462" w:rsidRPr="003E6462" w:rsidRDefault="003E6462" w:rsidP="003E6462">
      <w:pPr>
        <w:widowControl/>
        <w:numPr>
          <w:ilvl w:val="2"/>
          <w:numId w:val="120"/>
        </w:numPr>
        <w:tabs>
          <w:tab w:val="left" w:pos="426"/>
        </w:tabs>
        <w:suppressAutoHyphens w:val="0"/>
        <w:spacing w:after="160" w:line="259" w:lineRule="auto"/>
        <w:ind w:left="426"/>
        <w:contextualSpacing/>
        <w:jc w:val="both"/>
        <w:rPr>
          <w:rFonts w:eastAsia="Calibri" w:cs="Arial"/>
          <w:b/>
          <w:sz w:val="22"/>
          <w:szCs w:val="22"/>
          <w:u w:val="single"/>
          <w:lang w:eastAsia="en-US"/>
        </w:rPr>
      </w:pPr>
      <w:r w:rsidRPr="003E6462">
        <w:rPr>
          <w:rFonts w:eastAsia="Calibri" w:cs="Arial"/>
          <w:b/>
          <w:sz w:val="22"/>
          <w:szCs w:val="22"/>
          <w:u w:val="single"/>
          <w:lang w:eastAsia="en-US"/>
        </w:rPr>
        <w:t xml:space="preserve">oświadczam, że nie podlegam wykluczeniu </w:t>
      </w:r>
      <w:r w:rsidRPr="003E6462">
        <w:rPr>
          <w:rFonts w:eastAsia="Calibri" w:cs="Arial"/>
          <w:b/>
          <w:bCs/>
          <w:sz w:val="22"/>
          <w:szCs w:val="22"/>
          <w:u w:val="single"/>
          <w:lang w:eastAsia="en-US"/>
        </w:rPr>
        <w:t>na podstawie art. 7 ust. 1 ustawy z dnia 13 kwietnia 2022 r. o szczególnych rozwiązaniach w zakresie przeciwdziałania wspieraniu agresji na Ukrainę oraz służących ochronie bezpieczeństwa narodowego (Dz.U. z 2022 r., poz. 835), tj.:</w:t>
      </w:r>
    </w:p>
    <w:p w14:paraId="2AF186FA" w14:textId="77777777" w:rsidR="003E6462" w:rsidRPr="003E6462" w:rsidRDefault="003E6462" w:rsidP="003E6462">
      <w:pPr>
        <w:widowControl/>
        <w:tabs>
          <w:tab w:val="left" w:pos="426"/>
        </w:tabs>
        <w:suppressAutoHyphens w:val="0"/>
        <w:jc w:val="left"/>
        <w:rPr>
          <w:rFonts w:eastAsia="Calibri" w:cs="Arial"/>
          <w:b/>
          <w:sz w:val="22"/>
          <w:szCs w:val="22"/>
          <w:u w:val="single"/>
          <w:lang w:eastAsia="en-US"/>
        </w:rPr>
      </w:pPr>
    </w:p>
    <w:p w14:paraId="0ED3E749" w14:textId="77777777" w:rsidR="003E6462" w:rsidRPr="003E6462" w:rsidRDefault="003E6462" w:rsidP="003E6462">
      <w:pPr>
        <w:widowControl/>
        <w:numPr>
          <w:ilvl w:val="2"/>
          <w:numId w:val="121"/>
        </w:numPr>
        <w:suppressAutoHyphens w:val="0"/>
        <w:spacing w:after="160" w:line="259" w:lineRule="auto"/>
        <w:ind w:left="1134" w:hanging="567"/>
        <w:contextualSpacing/>
        <w:jc w:val="both"/>
        <w:rPr>
          <w:rFonts w:eastAsia="Calibri" w:cs="Arial"/>
          <w:sz w:val="22"/>
          <w:szCs w:val="22"/>
          <w:lang w:eastAsia="en-US"/>
        </w:rPr>
      </w:pPr>
      <w:r w:rsidRPr="003E6462">
        <w:rPr>
          <w:rFonts w:eastAsia="Calibri" w:cs="Arial"/>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25C936A" w14:textId="77777777" w:rsidR="003E6462" w:rsidRPr="003E6462" w:rsidRDefault="003E6462" w:rsidP="003E6462">
      <w:pPr>
        <w:widowControl/>
        <w:numPr>
          <w:ilvl w:val="2"/>
          <w:numId w:val="121"/>
        </w:numPr>
        <w:suppressAutoHyphens w:val="0"/>
        <w:spacing w:after="160" w:line="259" w:lineRule="auto"/>
        <w:ind w:left="1134" w:hanging="567"/>
        <w:contextualSpacing/>
        <w:jc w:val="both"/>
        <w:rPr>
          <w:rFonts w:eastAsia="Calibri" w:cs="Arial"/>
          <w:sz w:val="22"/>
          <w:szCs w:val="22"/>
          <w:lang w:eastAsia="en-US"/>
        </w:rPr>
      </w:pPr>
      <w:r w:rsidRPr="003E6462">
        <w:rPr>
          <w:rFonts w:eastAsia="Calibri" w:cs="Arial"/>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49036AD" w14:textId="77777777" w:rsidR="003E6462" w:rsidRPr="003E6462" w:rsidRDefault="003E6462" w:rsidP="003E6462">
      <w:pPr>
        <w:widowControl/>
        <w:numPr>
          <w:ilvl w:val="2"/>
          <w:numId w:val="121"/>
        </w:numPr>
        <w:suppressAutoHyphens w:val="0"/>
        <w:spacing w:after="160" w:line="259" w:lineRule="auto"/>
        <w:ind w:left="1134" w:hanging="567"/>
        <w:contextualSpacing/>
        <w:jc w:val="both"/>
        <w:rPr>
          <w:rFonts w:eastAsia="Calibri" w:cs="Arial"/>
          <w:sz w:val="22"/>
          <w:szCs w:val="22"/>
          <w:lang w:eastAsia="en-US"/>
        </w:rPr>
      </w:pPr>
      <w:r w:rsidRPr="003E6462">
        <w:rPr>
          <w:rFonts w:eastAsia="Calibri" w:cs="Arial"/>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B8E7DB7" w14:textId="77777777" w:rsidR="003E6462" w:rsidRPr="003E6462" w:rsidRDefault="003E6462" w:rsidP="003E6462">
      <w:pPr>
        <w:widowControl/>
        <w:suppressAutoHyphens w:val="0"/>
        <w:ind w:left="426"/>
        <w:jc w:val="both"/>
        <w:outlineLvl w:val="0"/>
        <w:rPr>
          <w:i/>
          <w:sz w:val="22"/>
          <w:szCs w:val="22"/>
        </w:rPr>
      </w:pPr>
      <w:r w:rsidRPr="003E6462">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3E6462">
        <w:rPr>
          <w:i/>
          <w:sz w:val="22"/>
          <w:szCs w:val="22"/>
        </w:rPr>
        <w:t>podać mającą zastosowanie podstawę wykluczenia spośród wskazanych powyżej lub skreślić];</w:t>
      </w:r>
    </w:p>
    <w:p w14:paraId="74799A69" w14:textId="77777777" w:rsidR="003E6462" w:rsidRPr="003E6462" w:rsidRDefault="003E6462" w:rsidP="003E6462">
      <w:pPr>
        <w:widowControl/>
        <w:tabs>
          <w:tab w:val="left" w:pos="426"/>
        </w:tabs>
        <w:suppressAutoHyphens w:val="0"/>
        <w:jc w:val="left"/>
        <w:rPr>
          <w:rFonts w:eastAsia="Calibri" w:cs="Arial"/>
          <w:b/>
          <w:sz w:val="22"/>
          <w:szCs w:val="22"/>
          <w:u w:val="single"/>
          <w:lang w:eastAsia="en-US"/>
        </w:rPr>
      </w:pPr>
    </w:p>
    <w:p w14:paraId="7825B28A" w14:textId="77777777" w:rsidR="003E6462" w:rsidRPr="003E6462" w:rsidRDefault="003E6462" w:rsidP="003E6462">
      <w:pPr>
        <w:widowControl/>
        <w:numPr>
          <w:ilvl w:val="2"/>
          <w:numId w:val="120"/>
        </w:numPr>
        <w:tabs>
          <w:tab w:val="left" w:pos="426"/>
        </w:tabs>
        <w:suppressAutoHyphens w:val="0"/>
        <w:spacing w:after="160" w:line="259" w:lineRule="auto"/>
        <w:ind w:left="426"/>
        <w:contextualSpacing/>
        <w:jc w:val="both"/>
        <w:rPr>
          <w:rFonts w:eastAsia="Calibri" w:cs="Arial"/>
          <w:b/>
          <w:sz w:val="22"/>
          <w:szCs w:val="22"/>
          <w:u w:val="single"/>
          <w:lang w:eastAsia="en-US"/>
        </w:rPr>
      </w:pPr>
      <w:r w:rsidRPr="003E6462">
        <w:rPr>
          <w:rFonts w:eastAsia="Calibri" w:cs="Arial"/>
          <w:b/>
          <w:sz w:val="22"/>
          <w:szCs w:val="22"/>
          <w:u w:val="single"/>
          <w:lang w:eastAsia="en-US"/>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75A67C00" w14:textId="77777777" w:rsidR="00AD0041" w:rsidRDefault="00AD0041" w:rsidP="00AD5F86">
      <w:pPr>
        <w:pStyle w:val="Tekstpodstawowy"/>
        <w:spacing w:line="240" w:lineRule="auto"/>
        <w:ind w:left="539"/>
        <w:rPr>
          <w:rFonts w:ascii="Times New Roman" w:hAnsi="Times New Roman" w:cs="Times New Roman"/>
          <w:i/>
        </w:rPr>
      </w:pPr>
    </w:p>
    <w:p w14:paraId="7C7E8F77" w14:textId="0F5615DD" w:rsidR="00D16392" w:rsidRDefault="00D16392">
      <w:pPr>
        <w:widowControl/>
        <w:suppressAutoHyphens w:val="0"/>
        <w:jc w:val="left"/>
        <w:rPr>
          <w:i/>
        </w:rPr>
      </w:pPr>
      <w:r>
        <w:rPr>
          <w:i/>
        </w:rPr>
        <w:br w:type="page"/>
      </w:r>
    </w:p>
    <w:p w14:paraId="7491777B" w14:textId="77777777" w:rsidR="003E6462" w:rsidRPr="00DC1368" w:rsidRDefault="003E6462" w:rsidP="00AD5F86">
      <w:pPr>
        <w:pStyle w:val="Tekstpodstawowy"/>
        <w:spacing w:line="240" w:lineRule="auto"/>
        <w:ind w:left="539"/>
        <w:rPr>
          <w:rFonts w:ascii="Times New Roman" w:hAnsi="Times New Roman" w:cs="Times New Roman"/>
          <w:i/>
        </w:rPr>
      </w:pPr>
    </w:p>
    <w:p w14:paraId="3322DB6C" w14:textId="190C61AE" w:rsidR="00D0498E" w:rsidRPr="00DC1368" w:rsidRDefault="00B148DE" w:rsidP="00194B0A">
      <w:pPr>
        <w:pStyle w:val="Tekstpodstawowy"/>
        <w:tabs>
          <w:tab w:val="left" w:pos="6672"/>
        </w:tabs>
        <w:rPr>
          <w:b/>
          <w:u w:val="single"/>
        </w:rPr>
      </w:pPr>
      <w:r w:rsidRPr="00DC1368">
        <w:rPr>
          <w:rFonts w:ascii="Times New Roman" w:hAnsi="Times New Roman" w:cs="Times New Roman"/>
          <w:b/>
          <w:bCs/>
        </w:rPr>
        <w:t xml:space="preserve">Załącznik nr 4 </w:t>
      </w:r>
      <w:r w:rsidR="00D63090">
        <w:rPr>
          <w:rFonts w:ascii="Times New Roman" w:hAnsi="Times New Roman" w:cs="Times New Roman"/>
          <w:b/>
          <w:bCs/>
        </w:rPr>
        <w:t xml:space="preserve">do formularza </w:t>
      </w:r>
      <w:r w:rsidR="00194B0A">
        <w:rPr>
          <w:rFonts w:ascii="Times New Roman" w:hAnsi="Times New Roman" w:cs="Times New Roman"/>
          <w:b/>
          <w:bCs/>
        </w:rPr>
        <w:t>oferty</w:t>
      </w:r>
      <w:r w:rsidRPr="00DC1368">
        <w:rPr>
          <w:rFonts w:ascii="Times New Roman" w:hAnsi="Times New Roman" w:cs="Times New Roman"/>
          <w:b/>
          <w:bCs/>
        </w:rPr>
        <w:t xml:space="preserve">– </w:t>
      </w:r>
      <w:r w:rsidR="00A60170" w:rsidRPr="00A60170">
        <w:rPr>
          <w:rFonts w:ascii="Times New Roman" w:hAnsi="Times New Roman" w:cs="Times New Roman"/>
          <w:b/>
          <w:bCs/>
        </w:rPr>
        <w:t>Wykonawcy wspólnie ubiegający się o udzielenie zamówienia dołączają do oferty oświadczenie, z którego wynika, które roboty budowlane, dostawy lub usługi wykonają poszczególni Wykonawcy (o ile dotyczy)</w:t>
      </w:r>
      <w:r w:rsidR="00A60170">
        <w:rPr>
          <w:rFonts w:ascii="Times New Roman" w:hAnsi="Times New Roman" w:cs="Times New Roman"/>
          <w:b/>
          <w:bCs/>
        </w:rPr>
        <w:t xml:space="preserve"> </w:t>
      </w:r>
      <w:r w:rsidR="00D16392">
        <w:rPr>
          <w:rFonts w:ascii="Times New Roman" w:hAnsi="Times New Roman" w:cs="Times New Roman"/>
          <w:b/>
          <w:bCs/>
        </w:rPr>
        <w:t>–</w:t>
      </w:r>
      <w:r w:rsidR="00A60170">
        <w:rPr>
          <w:rFonts w:ascii="Times New Roman" w:hAnsi="Times New Roman" w:cs="Times New Roman"/>
          <w:b/>
          <w:bCs/>
        </w:rPr>
        <w:t xml:space="preserve"> Zam</w:t>
      </w:r>
      <w:r w:rsidR="00D16392">
        <w:rPr>
          <w:rFonts w:ascii="Times New Roman" w:hAnsi="Times New Roman" w:cs="Times New Roman"/>
          <w:b/>
          <w:bCs/>
        </w:rPr>
        <w:t>awiający nie narzuca wzoru załącznika nr 4.</w:t>
      </w:r>
    </w:p>
    <w:p w14:paraId="75531843" w14:textId="77777777" w:rsidR="00D0498E" w:rsidRPr="00DC1368" w:rsidRDefault="00D0498E" w:rsidP="00AD5F86">
      <w:pPr>
        <w:widowControl/>
        <w:suppressAutoHyphens w:val="0"/>
        <w:ind w:left="360"/>
        <w:jc w:val="left"/>
        <w:outlineLvl w:val="0"/>
        <w:rPr>
          <w:b/>
          <w:u w:val="single"/>
        </w:rPr>
      </w:pPr>
    </w:p>
    <w:sectPr w:rsidR="00D0498E" w:rsidRPr="00DC1368" w:rsidSect="008C5061">
      <w:headerReference w:type="default" r:id="rId46"/>
      <w:footerReference w:type="even" r:id="rId47"/>
      <w:footerReference w:type="default" r:id="rId48"/>
      <w:pgSz w:w="11906" w:h="16838" w:code="9"/>
      <w:pgMar w:top="1418" w:right="1418" w:bottom="99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78D7" w14:textId="77777777" w:rsidR="009C4E53" w:rsidRDefault="009C4E5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61384FE" w14:textId="77777777" w:rsidR="009C4E53" w:rsidRDefault="009C4E53">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F9AEF31" w14:textId="77777777" w:rsidR="009C4E53" w:rsidRDefault="009C4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00572" w:rsidRPr="009328EB" w14:paraId="5C10D9E3" w14:textId="77777777" w:rsidTr="006420BC">
      <w:tc>
        <w:tcPr>
          <w:tcW w:w="5570" w:type="dxa"/>
        </w:tcPr>
        <w:p w14:paraId="431C33CE" w14:textId="77777777" w:rsidR="00C00572" w:rsidRPr="009328EB" w:rsidRDefault="00C00572" w:rsidP="006420BC">
          <w:pPr>
            <w:pStyle w:val="Stopka"/>
            <w:rPr>
              <w:rFonts w:ascii="Arial Narrow" w:hAnsi="Arial Narrow" w:cs="Tahoma"/>
              <w:i/>
              <w:sz w:val="16"/>
              <w:szCs w:val="18"/>
            </w:rPr>
          </w:pPr>
          <w:r w:rsidRPr="009328EB">
            <w:rPr>
              <w:rFonts w:ascii="Arial Narrow" w:hAnsi="Arial Narrow" w:cs="Tahoma"/>
              <w:i/>
              <w:sz w:val="16"/>
              <w:szCs w:val="18"/>
            </w:rPr>
            <w:t>……………………………………..</w:t>
          </w:r>
        </w:p>
        <w:p w14:paraId="2BFC4299" w14:textId="77777777" w:rsidR="00C00572" w:rsidRPr="009328EB" w:rsidRDefault="00C0057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0793BC7B" w14:textId="77777777" w:rsidR="00C00572" w:rsidRPr="009328EB" w:rsidRDefault="00C0057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9B26671" w14:textId="77777777" w:rsidR="00C00572" w:rsidRPr="009328EB" w:rsidRDefault="00C0057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D83B555" w14:textId="77777777" w:rsidR="00C00572" w:rsidRDefault="00C005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62B" w14:textId="0E31BD2A" w:rsidR="00C00572" w:rsidRPr="00A76BCB" w:rsidRDefault="00C00572" w:rsidP="006420BC">
    <w:pPr>
      <w:widowControl/>
      <w:tabs>
        <w:tab w:val="center" w:pos="4536"/>
        <w:tab w:val="right" w:pos="9072"/>
      </w:tabs>
      <w:suppressAutoHyphens w:val="0"/>
      <w:jc w:val="left"/>
      <w:rPr>
        <w:b/>
        <w:i/>
        <w:sz w:val="20"/>
        <w:szCs w:val="20"/>
      </w:rPr>
    </w:pPr>
  </w:p>
  <w:p w14:paraId="482B2199" w14:textId="29F4DFD1" w:rsidR="00C00572" w:rsidRPr="00CE7D23" w:rsidRDefault="00C0057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59</w:t>
    </w:r>
    <w:r w:rsidRPr="00CE7D23">
      <w:rPr>
        <w:rFonts w:ascii="Times New Roman" w:hAnsi="Times New Roman" w:cs="Times New Roman"/>
        <w:b/>
        <w:i/>
        <w:sz w:val="20"/>
        <w:szCs w:val="20"/>
      </w:rPr>
      <w:fldChar w:fldCharType="end"/>
    </w:r>
  </w:p>
  <w:p w14:paraId="39B4CA57" w14:textId="77777777" w:rsidR="00C00572" w:rsidRPr="00B773B4" w:rsidRDefault="00C0057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E580" w14:textId="77777777" w:rsidR="009C4E53" w:rsidRDefault="009C4E5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EA6BCB6" w14:textId="77777777" w:rsidR="009C4E53" w:rsidRDefault="009C4E53">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80F2A76" w14:textId="77777777" w:rsidR="009C4E53" w:rsidRDefault="009C4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B492" w14:textId="77777777" w:rsidR="00173111" w:rsidRDefault="00173111" w:rsidP="00173111">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8" w:name="_Hlk26275883"/>
    <w:bookmarkStart w:id="9" w:name="_Hlk139277720"/>
    <w:r w:rsidRPr="00747366">
      <w:rPr>
        <w:i/>
        <w:iCs/>
        <w:sz w:val="20"/>
        <w:szCs w:val="20"/>
        <w:u w:val="single"/>
      </w:rPr>
      <w:t xml:space="preserve">na </w:t>
    </w:r>
    <w:bookmarkStart w:id="10" w:name="_Hlk133316014"/>
    <w:bookmarkStart w:id="11" w:name="_Hlk133316015"/>
    <w:bookmarkStart w:id="12" w:name="_Hlk133316016"/>
    <w:bookmarkStart w:id="13" w:name="_Hlk133316017"/>
    <w:bookmarkStart w:id="14" w:name="_Hlk133316018"/>
    <w:bookmarkStart w:id="15" w:name="_Hlk133316019"/>
    <w:bookmarkStart w:id="16" w:name="_Hlk133316020"/>
    <w:bookmarkStart w:id="17" w:name="_Hlk133316021"/>
    <w:bookmarkEnd w:id="8"/>
    <w:r>
      <w:rPr>
        <w:i/>
        <w:iCs/>
        <w:sz w:val="20"/>
        <w:szCs w:val="20"/>
        <w:u w:val="single"/>
      </w:rPr>
      <w:t>modernizację i przebudowę Centrum Kultury Rotunda zlokalizowanego w Krakowie przy ul. Olendry 1</w:t>
    </w:r>
    <w:r>
      <w:rPr>
        <w:i/>
        <w:sz w:val="20"/>
        <w:szCs w:val="20"/>
        <w:u w:val="single"/>
      </w:rPr>
      <w:t>.</w:t>
    </w:r>
    <w:r w:rsidRPr="00435A64">
      <w:rPr>
        <w:i/>
        <w:sz w:val="20"/>
        <w:szCs w:val="20"/>
        <w:u w:val="single"/>
      </w:rPr>
      <w:t xml:space="preserve"> </w:t>
    </w:r>
  </w:p>
  <w:bookmarkEnd w:id="9"/>
  <w:p w14:paraId="77AE294A" w14:textId="77777777" w:rsidR="00173111" w:rsidRPr="00435A64" w:rsidRDefault="00173111" w:rsidP="00173111">
    <w:pPr>
      <w:widowControl/>
      <w:tabs>
        <w:tab w:val="center" w:pos="4536"/>
        <w:tab w:val="right" w:pos="9072"/>
      </w:tabs>
      <w:suppressAutoHyphens w:val="0"/>
      <w:jc w:val="right"/>
      <w:rPr>
        <w:i/>
        <w:sz w:val="20"/>
        <w:szCs w:val="20"/>
        <w:u w:val="single"/>
      </w:rPr>
    </w:pPr>
    <w:r>
      <w:rPr>
        <w:i/>
        <w:sz w:val="20"/>
        <w:szCs w:val="20"/>
        <w:u w:val="single"/>
      </w:rPr>
      <w:t>Nr sprawy 80.272.203.2023</w:t>
    </w:r>
  </w:p>
  <w:bookmarkEnd w:id="10"/>
  <w:bookmarkEnd w:id="11"/>
  <w:bookmarkEnd w:id="12"/>
  <w:bookmarkEnd w:id="13"/>
  <w:bookmarkEnd w:id="14"/>
  <w:bookmarkEnd w:id="15"/>
  <w:bookmarkEnd w:id="16"/>
  <w:bookmarkEnd w:id="17"/>
  <w:p w14:paraId="24345866" w14:textId="77777777" w:rsidR="00C00572" w:rsidRPr="00323EEA" w:rsidRDefault="00C00572" w:rsidP="00323EEA">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4590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DCB74"/>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C7DC8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EC66F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FFD83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A15819"/>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3"/>
    <w:multiLevelType w:val="multilevel"/>
    <w:tmpl w:val="329606A6"/>
    <w:name w:val="WW8Num3"/>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9"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2D6814"/>
    <w:multiLevelType w:val="hybridMultilevel"/>
    <w:tmpl w:val="2A36D92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05C6E16"/>
    <w:multiLevelType w:val="hybridMultilevel"/>
    <w:tmpl w:val="19C633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13215C4"/>
    <w:multiLevelType w:val="hybridMultilevel"/>
    <w:tmpl w:val="E85E1B66"/>
    <w:lvl w:ilvl="0" w:tplc="FC5E2AFC">
      <w:start w:val="1"/>
      <w:numFmt w:val="lowerLetter"/>
      <w:lvlText w:val="%1)"/>
      <w:lvlJc w:val="left"/>
      <w:pPr>
        <w:ind w:left="786" w:hanging="360"/>
      </w:pPr>
      <w:rPr>
        <w:rFonts w:hint="default"/>
      </w:rPr>
    </w:lvl>
    <w:lvl w:ilvl="1" w:tplc="89D8B1F4">
      <w:start w:val="1"/>
      <w:numFmt w:val="decimal"/>
      <w:lvlText w:val="%2)"/>
      <w:lvlJc w:val="left"/>
      <w:pPr>
        <w:ind w:left="1506" w:hanging="360"/>
      </w:pPr>
      <w:rPr>
        <w:rFonts w:ascii="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510B87"/>
    <w:multiLevelType w:val="hybridMultilevel"/>
    <w:tmpl w:val="52701FA8"/>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6D55480"/>
    <w:multiLevelType w:val="multilevel"/>
    <w:tmpl w:val="5C0EE81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26C8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E0622E2"/>
    <w:multiLevelType w:val="multilevel"/>
    <w:tmpl w:val="DFEAB742"/>
    <w:lvl w:ilvl="0">
      <w:start w:val="10"/>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10D03A98"/>
    <w:multiLevelType w:val="hybridMultilevel"/>
    <w:tmpl w:val="C360B7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D24ABF2">
      <w:start w:val="1"/>
      <w:numFmt w:val="lowerLetter"/>
      <w:lvlText w:val="%3)"/>
      <w:lvlJc w:val="left"/>
      <w:pPr>
        <w:tabs>
          <w:tab w:val="num" w:pos="2160"/>
        </w:tabs>
        <w:ind w:left="2160" w:hanging="360"/>
      </w:pPr>
      <w:rPr>
        <w:rFonts w:ascii="Times New Roman" w:eastAsia="Times New Roman" w:hAnsi="Times New Roman"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170D77"/>
    <w:multiLevelType w:val="hybridMultilevel"/>
    <w:tmpl w:val="8B1C43C6"/>
    <w:lvl w:ilvl="0" w:tplc="F1B2CE7C">
      <w:start w:val="3"/>
      <w:numFmt w:val="decimal"/>
      <w:lvlText w:val="%1."/>
      <w:lvlJc w:val="left"/>
      <w:pPr>
        <w:ind w:left="3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1103"/>
    <w:multiLevelType w:val="hybridMultilevel"/>
    <w:tmpl w:val="5E5A11E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80951E4"/>
    <w:multiLevelType w:val="hybridMultilevel"/>
    <w:tmpl w:val="EF24F71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18EA7070"/>
    <w:multiLevelType w:val="hybridMultilevel"/>
    <w:tmpl w:val="B3B2258E"/>
    <w:lvl w:ilvl="0" w:tplc="04150011">
      <w:start w:val="1"/>
      <w:numFmt w:val="decimal"/>
      <w:lvlText w:val="%1)"/>
      <w:lvlJc w:val="left"/>
      <w:pPr>
        <w:ind w:left="1350" w:hanging="360"/>
      </w:pPr>
      <w:rPr>
        <w:b w:val="0"/>
        <w:color w:val="auto"/>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38"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multilevel"/>
    <w:tmpl w:val="2A009480"/>
    <w:styleLink w:val="Zaimportowanystyl1"/>
    <w:lvl w:ilvl="0">
      <w:start w:val="1"/>
      <w:numFmt w:val="decimal"/>
      <w:lvlText w:val="%1)"/>
      <w:lvlJc w:val="left"/>
      <w:pPr>
        <w:tabs>
          <w:tab w:val="num" w:pos="720"/>
        </w:tabs>
        <w:ind w:left="720" w:hanging="360"/>
      </w:pPr>
      <w:rPr>
        <w:rFonts w:ascii="Times New Roman" w:eastAsia="Times New Roman" w:hAnsi="Times New Roman" w:cs="Times New Roman"/>
        <w:b/>
        <w:color w:val="auto"/>
      </w:rPr>
    </w:lvl>
    <w:lvl w:ilvl="1">
      <w:start w:val="1"/>
      <w:numFmt w:val="decimal"/>
      <w:lvlText w:val="%2."/>
      <w:lvlJc w:val="left"/>
      <w:pPr>
        <w:tabs>
          <w:tab w:val="num" w:pos="786"/>
        </w:tabs>
        <w:ind w:left="786" w:hanging="360"/>
      </w:pPr>
      <w:rPr>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20D72B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25961ED3"/>
    <w:multiLevelType w:val="multilevel"/>
    <w:tmpl w:val="FC8884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265952ED"/>
    <w:multiLevelType w:val="multilevel"/>
    <w:tmpl w:val="33FCB30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pStyle w:val="Nagwek3"/>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15:restartNumberingAfterBreak="0">
    <w:nsid w:val="28CF4102"/>
    <w:multiLevelType w:val="hybridMultilevel"/>
    <w:tmpl w:val="B9C42816"/>
    <w:lvl w:ilvl="0" w:tplc="04150011">
      <w:start w:val="1"/>
      <w:numFmt w:val="decimal"/>
      <w:lvlText w:val="%1)"/>
      <w:lvlJc w:val="left"/>
      <w:pPr>
        <w:tabs>
          <w:tab w:val="num" w:pos="360"/>
        </w:tabs>
        <w:ind w:left="360" w:hanging="360"/>
      </w:pPr>
      <w:rPr>
        <w:rFonts w:hint="default"/>
        <w:b w:val="0"/>
        <w:bCs w:val="0"/>
        <w:i w:val="0"/>
        <w:iCs w:val="0"/>
        <w:strike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2E3B386F"/>
    <w:multiLevelType w:val="multilevel"/>
    <w:tmpl w:val="7D8CC5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E6C1824"/>
    <w:multiLevelType w:val="multilevel"/>
    <w:tmpl w:val="985EC2B4"/>
    <w:lvl w:ilvl="0">
      <w:start w:val="1"/>
      <w:numFmt w:val="decimal"/>
      <w:lvlText w:val="%1."/>
      <w:lvlJc w:val="left"/>
      <w:pPr>
        <w:tabs>
          <w:tab w:val="num" w:pos="1002"/>
        </w:tabs>
        <w:ind w:left="1002" w:hanging="360"/>
      </w:pPr>
      <w:rPr>
        <w:rFonts w:cs="Times New Roman"/>
      </w:rPr>
    </w:lvl>
    <w:lvl w:ilvl="1">
      <w:start w:val="1"/>
      <w:numFmt w:val="decimal"/>
      <w:isLgl/>
      <w:lvlText w:val="%1.%2."/>
      <w:lvlJc w:val="left"/>
      <w:pPr>
        <w:tabs>
          <w:tab w:val="num" w:pos="1722"/>
        </w:tabs>
        <w:ind w:left="1722" w:hanging="360"/>
      </w:pPr>
      <w:rPr>
        <w:rFonts w:cs="Times New Roman"/>
      </w:rPr>
    </w:lvl>
    <w:lvl w:ilvl="2">
      <w:start w:val="1"/>
      <w:numFmt w:val="decimal"/>
      <w:isLgl/>
      <w:lvlText w:val="%1.%2.%3."/>
      <w:lvlJc w:val="left"/>
      <w:pPr>
        <w:tabs>
          <w:tab w:val="num" w:pos="2802"/>
        </w:tabs>
        <w:ind w:left="2802" w:hanging="720"/>
      </w:pPr>
      <w:rPr>
        <w:rFonts w:cs="Times New Roman"/>
      </w:rPr>
    </w:lvl>
    <w:lvl w:ilvl="3">
      <w:start w:val="1"/>
      <w:numFmt w:val="decimal"/>
      <w:isLgl/>
      <w:lvlText w:val="%1.%2.%3.%4."/>
      <w:lvlJc w:val="left"/>
      <w:pPr>
        <w:tabs>
          <w:tab w:val="num" w:pos="3522"/>
        </w:tabs>
        <w:ind w:left="3522" w:hanging="720"/>
      </w:pPr>
      <w:rPr>
        <w:rFonts w:cs="Times New Roman"/>
      </w:rPr>
    </w:lvl>
    <w:lvl w:ilvl="4">
      <w:start w:val="1"/>
      <w:numFmt w:val="decimal"/>
      <w:isLgl/>
      <w:lvlText w:val="%1.%2.%3.%4.%5."/>
      <w:lvlJc w:val="left"/>
      <w:pPr>
        <w:tabs>
          <w:tab w:val="num" w:pos="4602"/>
        </w:tabs>
        <w:ind w:left="4602" w:hanging="1080"/>
      </w:pPr>
      <w:rPr>
        <w:rFonts w:cs="Times New Roman"/>
      </w:rPr>
    </w:lvl>
    <w:lvl w:ilvl="5">
      <w:start w:val="1"/>
      <w:numFmt w:val="decimal"/>
      <w:isLgl/>
      <w:lvlText w:val="%1.%2.%3.%4.%5.%6."/>
      <w:lvlJc w:val="left"/>
      <w:pPr>
        <w:tabs>
          <w:tab w:val="num" w:pos="5322"/>
        </w:tabs>
        <w:ind w:left="5322" w:hanging="1080"/>
      </w:pPr>
      <w:rPr>
        <w:rFonts w:cs="Times New Roman"/>
      </w:rPr>
    </w:lvl>
    <w:lvl w:ilvl="6">
      <w:start w:val="1"/>
      <w:numFmt w:val="decimal"/>
      <w:isLgl/>
      <w:lvlText w:val="%1.%2.%3.%4.%5.%6.%7."/>
      <w:lvlJc w:val="left"/>
      <w:pPr>
        <w:tabs>
          <w:tab w:val="num" w:pos="6402"/>
        </w:tabs>
        <w:ind w:left="6402" w:hanging="1440"/>
      </w:pPr>
      <w:rPr>
        <w:rFonts w:cs="Times New Roman"/>
      </w:rPr>
    </w:lvl>
    <w:lvl w:ilvl="7">
      <w:start w:val="1"/>
      <w:numFmt w:val="decimal"/>
      <w:isLgl/>
      <w:lvlText w:val="%1.%2.%3.%4.%5.%6.%7.%8."/>
      <w:lvlJc w:val="left"/>
      <w:pPr>
        <w:tabs>
          <w:tab w:val="num" w:pos="7122"/>
        </w:tabs>
        <w:ind w:left="7122" w:hanging="1440"/>
      </w:pPr>
      <w:rPr>
        <w:rFonts w:cs="Times New Roman"/>
      </w:rPr>
    </w:lvl>
    <w:lvl w:ilvl="8">
      <w:start w:val="1"/>
      <w:numFmt w:val="decimal"/>
      <w:isLgl/>
      <w:lvlText w:val="%1.%2.%3.%4.%5.%6.%7.%8.%9."/>
      <w:lvlJc w:val="left"/>
      <w:pPr>
        <w:tabs>
          <w:tab w:val="num" w:pos="8202"/>
        </w:tabs>
        <w:ind w:left="8202" w:hanging="1800"/>
      </w:pPr>
      <w:rPr>
        <w:rFonts w:cs="Times New Roman"/>
      </w:rPr>
    </w:lvl>
  </w:abstractNum>
  <w:abstractNum w:abstractNumId="56" w15:restartNumberingAfterBreak="0">
    <w:nsid w:val="2E8B4CE5"/>
    <w:multiLevelType w:val="multilevel"/>
    <w:tmpl w:val="6D281324"/>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31A66E0E"/>
    <w:multiLevelType w:val="multilevel"/>
    <w:tmpl w:val="6AC46938"/>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15:restartNumberingAfterBreak="0">
    <w:nsid w:val="331F6FAC"/>
    <w:multiLevelType w:val="hybridMultilevel"/>
    <w:tmpl w:val="B3BE33A6"/>
    <w:lvl w:ilvl="0" w:tplc="EFD69DF4">
      <w:start w:val="1"/>
      <w:numFmt w:val="decimal"/>
      <w:lvlText w:val="%1."/>
      <w:lvlJc w:val="left"/>
      <w:pPr>
        <w:tabs>
          <w:tab w:val="num" w:pos="1070"/>
        </w:tabs>
        <w:ind w:left="1070" w:hanging="360"/>
      </w:pPr>
      <w:rPr>
        <w:rFonts w:ascii="Times New Roman" w:eastAsia="Times New Roman" w:hAnsi="Times New Roman" w:cs="Times New Roman"/>
      </w:rPr>
    </w:lvl>
    <w:lvl w:ilvl="1" w:tplc="D8C0BD94">
      <w:start w:val="1"/>
      <w:numFmt w:val="decimal"/>
      <w:lvlText w:val="%2)"/>
      <w:lvlJc w:val="left"/>
      <w:pPr>
        <w:tabs>
          <w:tab w:val="num" w:pos="1790"/>
        </w:tabs>
        <w:ind w:left="1790" w:hanging="360"/>
      </w:pPr>
      <w:rPr>
        <w:rFonts w:ascii="Times New Roman" w:eastAsia="Times New Roman" w:hAnsi="Times New Roman" w:cs="Times New Roman"/>
      </w:rPr>
    </w:lvl>
    <w:lvl w:ilvl="2" w:tplc="F280C9CA">
      <w:start w:val="1"/>
      <w:numFmt w:val="decimal"/>
      <w:lvlText w:val="%3."/>
      <w:lvlJc w:val="left"/>
      <w:pPr>
        <w:tabs>
          <w:tab w:val="num" w:pos="2510"/>
        </w:tabs>
        <w:ind w:left="2510" w:hanging="360"/>
      </w:pPr>
    </w:lvl>
    <w:lvl w:ilvl="3" w:tplc="E932EA26">
      <w:start w:val="1"/>
      <w:numFmt w:val="decimal"/>
      <w:lvlText w:val="%4."/>
      <w:lvlJc w:val="left"/>
      <w:pPr>
        <w:tabs>
          <w:tab w:val="num" w:pos="3230"/>
        </w:tabs>
        <w:ind w:left="3230" w:hanging="360"/>
      </w:pPr>
    </w:lvl>
    <w:lvl w:ilvl="4" w:tplc="76F03052">
      <w:start w:val="1"/>
      <w:numFmt w:val="decimal"/>
      <w:lvlText w:val="%5."/>
      <w:lvlJc w:val="left"/>
      <w:pPr>
        <w:tabs>
          <w:tab w:val="num" w:pos="3950"/>
        </w:tabs>
        <w:ind w:left="3950" w:hanging="360"/>
      </w:pPr>
    </w:lvl>
    <w:lvl w:ilvl="5" w:tplc="1EE460D6">
      <w:start w:val="1"/>
      <w:numFmt w:val="decimal"/>
      <w:lvlText w:val="%6."/>
      <w:lvlJc w:val="left"/>
      <w:pPr>
        <w:tabs>
          <w:tab w:val="num" w:pos="4670"/>
        </w:tabs>
        <w:ind w:left="4670" w:hanging="360"/>
      </w:pPr>
    </w:lvl>
    <w:lvl w:ilvl="6" w:tplc="79B6C730">
      <w:start w:val="1"/>
      <w:numFmt w:val="decimal"/>
      <w:lvlText w:val="%7."/>
      <w:lvlJc w:val="left"/>
      <w:pPr>
        <w:tabs>
          <w:tab w:val="num" w:pos="5390"/>
        </w:tabs>
        <w:ind w:left="5390" w:hanging="360"/>
      </w:pPr>
    </w:lvl>
    <w:lvl w:ilvl="7" w:tplc="1A06D5CE">
      <w:start w:val="1"/>
      <w:numFmt w:val="decimal"/>
      <w:lvlText w:val="%8."/>
      <w:lvlJc w:val="left"/>
      <w:pPr>
        <w:tabs>
          <w:tab w:val="num" w:pos="6110"/>
        </w:tabs>
        <w:ind w:left="6110" w:hanging="360"/>
      </w:pPr>
    </w:lvl>
    <w:lvl w:ilvl="8" w:tplc="F048ACCC">
      <w:start w:val="1"/>
      <w:numFmt w:val="decimal"/>
      <w:lvlText w:val="%9."/>
      <w:lvlJc w:val="left"/>
      <w:pPr>
        <w:tabs>
          <w:tab w:val="num" w:pos="6830"/>
        </w:tabs>
        <w:ind w:left="6830" w:hanging="360"/>
      </w:pPr>
    </w:lvl>
  </w:abstractNum>
  <w:abstractNum w:abstractNumId="60" w15:restartNumberingAfterBreak="0">
    <w:nsid w:val="34A4374E"/>
    <w:multiLevelType w:val="multilevel"/>
    <w:tmpl w:val="8E582C38"/>
    <w:lvl w:ilvl="0">
      <w:start w:val="1"/>
      <w:numFmt w:val="lowerLetter"/>
      <w:lvlText w:val="%1)"/>
      <w:lvlJc w:val="left"/>
      <w:pPr>
        <w:ind w:left="480" w:hanging="480"/>
      </w:pPr>
      <w:rPr>
        <w:rFonts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5D91165"/>
    <w:multiLevelType w:val="multilevel"/>
    <w:tmpl w:val="94249332"/>
    <w:lvl w:ilvl="0">
      <w:start w:val="1"/>
      <w:numFmt w:val="decimal"/>
      <w:lvlText w:val="%1"/>
      <w:lvlJc w:val="left"/>
      <w:pPr>
        <w:ind w:left="450" w:hanging="450"/>
      </w:pPr>
      <w:rPr>
        <w:rFonts w:cs="Times New Roman" w:hint="default"/>
        <w:sz w:val="20"/>
      </w:rPr>
    </w:lvl>
    <w:lvl w:ilvl="1">
      <w:start w:val="1"/>
      <w:numFmt w:val="decimal"/>
      <w:lvlText w:val="%2)"/>
      <w:lvlJc w:val="left"/>
      <w:pPr>
        <w:ind w:left="1159" w:hanging="450"/>
      </w:pPr>
      <w:rPr>
        <w:rFonts w:ascii="Times New Roman" w:eastAsia="Times New Roman" w:hAnsi="Times New Roman" w:cs="Times New Roman" w:hint="default"/>
        <w:sz w:val="20"/>
      </w:rPr>
    </w:lvl>
    <w:lvl w:ilvl="2">
      <w:start w:val="1"/>
      <w:numFmt w:val="decimal"/>
      <w:lvlText w:val="%1.%2.%3"/>
      <w:lvlJc w:val="left"/>
      <w:pPr>
        <w:ind w:left="1710" w:hanging="720"/>
      </w:pPr>
      <w:rPr>
        <w:rFonts w:cs="Times New Roman" w:hint="default"/>
        <w:sz w:val="20"/>
      </w:rPr>
    </w:lvl>
    <w:lvl w:ilvl="3">
      <w:start w:val="1"/>
      <w:numFmt w:val="decimal"/>
      <w:lvlText w:val="%4)"/>
      <w:lvlJc w:val="left"/>
      <w:pPr>
        <w:ind w:left="2205" w:hanging="720"/>
      </w:pPr>
      <w:rPr>
        <w:rFonts w:hint="default"/>
        <w:i w:val="0"/>
        <w:iCs/>
        <w:sz w:val="24"/>
        <w:szCs w:val="24"/>
      </w:rPr>
    </w:lvl>
    <w:lvl w:ilvl="4">
      <w:start w:val="1"/>
      <w:numFmt w:val="decimal"/>
      <w:lvlText w:val="%1.%2.%3.%4.%5"/>
      <w:lvlJc w:val="left"/>
      <w:pPr>
        <w:ind w:left="3060" w:hanging="1080"/>
      </w:pPr>
      <w:rPr>
        <w:rFonts w:cs="Times New Roman" w:hint="default"/>
        <w:sz w:val="20"/>
      </w:rPr>
    </w:lvl>
    <w:lvl w:ilvl="5">
      <w:start w:val="1"/>
      <w:numFmt w:val="decimal"/>
      <w:lvlText w:val="%1.%2.%3.%4.%5.%6"/>
      <w:lvlJc w:val="left"/>
      <w:pPr>
        <w:ind w:left="3555" w:hanging="1080"/>
      </w:pPr>
      <w:rPr>
        <w:rFonts w:cs="Times New Roman" w:hint="default"/>
        <w:sz w:val="20"/>
      </w:rPr>
    </w:lvl>
    <w:lvl w:ilvl="6">
      <w:start w:val="1"/>
      <w:numFmt w:val="decimal"/>
      <w:lvlText w:val="%1.%2.%3.%4.%5.%6.%7"/>
      <w:lvlJc w:val="left"/>
      <w:pPr>
        <w:ind w:left="4410" w:hanging="1440"/>
      </w:pPr>
      <w:rPr>
        <w:rFonts w:cs="Times New Roman" w:hint="default"/>
        <w:sz w:val="20"/>
      </w:rPr>
    </w:lvl>
    <w:lvl w:ilvl="7">
      <w:start w:val="1"/>
      <w:numFmt w:val="decimal"/>
      <w:lvlText w:val="%1.%2.%3.%4.%5.%6.%7.%8"/>
      <w:lvlJc w:val="left"/>
      <w:pPr>
        <w:ind w:left="4905" w:hanging="1440"/>
      </w:pPr>
      <w:rPr>
        <w:rFonts w:cs="Times New Roman" w:hint="default"/>
        <w:sz w:val="20"/>
      </w:rPr>
    </w:lvl>
    <w:lvl w:ilvl="8">
      <w:start w:val="1"/>
      <w:numFmt w:val="decimal"/>
      <w:lvlText w:val="%1.%2.%3.%4.%5.%6.%7.%8.%9"/>
      <w:lvlJc w:val="left"/>
      <w:pPr>
        <w:ind w:left="5760" w:hanging="1800"/>
      </w:pPr>
      <w:rPr>
        <w:rFonts w:cs="Times New Roman" w:hint="default"/>
        <w:sz w:val="20"/>
      </w:rPr>
    </w:lvl>
  </w:abstractNum>
  <w:abstractNum w:abstractNumId="62" w15:restartNumberingAfterBreak="0">
    <w:nsid w:val="37B25724"/>
    <w:multiLevelType w:val="hybridMultilevel"/>
    <w:tmpl w:val="618CA3A2"/>
    <w:lvl w:ilvl="0" w:tplc="C678702E">
      <w:start w:val="1"/>
      <w:numFmt w:val="lowerLetter"/>
      <w:lvlText w:val="%1."/>
      <w:lvlJc w:val="left"/>
      <w:pPr>
        <w:ind w:left="1770" w:hanging="360"/>
      </w:pPr>
      <w:rPr>
        <w:rFonts w:hint="default"/>
      </w:rPr>
    </w:lvl>
    <w:lvl w:ilvl="1" w:tplc="F404F6A4">
      <w:start w:val="1"/>
      <w:numFmt w:val="lowerLetter"/>
      <w:lvlText w:val="%2."/>
      <w:lvlJc w:val="left"/>
      <w:pPr>
        <w:ind w:left="2490" w:hanging="360"/>
      </w:pPr>
      <w:rPr>
        <w:i/>
        <w:iCs/>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7F57533"/>
    <w:multiLevelType w:val="hybridMultilevel"/>
    <w:tmpl w:val="CED2FC3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0"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3EBA1EA2"/>
    <w:multiLevelType w:val="multilevel"/>
    <w:tmpl w:val="323A6684"/>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2"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6" w15:restartNumberingAfterBreak="0">
    <w:nsid w:val="42E345E3"/>
    <w:multiLevelType w:val="hybridMultilevel"/>
    <w:tmpl w:val="A574E5EC"/>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9" w15:restartNumberingAfterBreak="0">
    <w:nsid w:val="47415AF7"/>
    <w:multiLevelType w:val="hybridMultilevel"/>
    <w:tmpl w:val="E6D2B08A"/>
    <w:lvl w:ilvl="0" w:tplc="285241A6">
      <w:start w:val="1"/>
      <w:numFmt w:val="bullet"/>
      <w:lvlText w:val=""/>
      <w:lvlJc w:val="left"/>
      <w:pPr>
        <w:ind w:left="720" w:hanging="360"/>
      </w:pPr>
      <w:rPr>
        <w:rFonts w:ascii="Wingdings" w:hAnsi="Wingdings" w:cs="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3" w15:restartNumberingAfterBreak="0">
    <w:nsid w:val="498402AC"/>
    <w:multiLevelType w:val="multilevel"/>
    <w:tmpl w:val="D62E32C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9D230B4"/>
    <w:multiLevelType w:val="hybridMultilevel"/>
    <w:tmpl w:val="40A0893E"/>
    <w:lvl w:ilvl="0" w:tplc="2D78C16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DE1D80"/>
    <w:multiLevelType w:val="hybridMultilevel"/>
    <w:tmpl w:val="7C6E0C18"/>
    <w:lvl w:ilvl="0" w:tplc="04150011">
      <w:start w:val="1"/>
      <w:numFmt w:val="decimal"/>
      <w:lvlText w:val="%1)"/>
      <w:lvlJc w:val="left"/>
      <w:pPr>
        <w:ind w:left="1350" w:hanging="360"/>
      </w:pPr>
      <w:rPr>
        <w:b w:val="0"/>
        <w:color w:val="auto"/>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86" w15:restartNumberingAfterBreak="0">
    <w:nsid w:val="4D2B3AC0"/>
    <w:multiLevelType w:val="hybridMultilevel"/>
    <w:tmpl w:val="A27A951E"/>
    <w:lvl w:ilvl="0" w:tplc="2E48F6F2">
      <w:start w:val="1"/>
      <w:numFmt w:val="lowerLetter"/>
      <w:pStyle w:val="Moje1"/>
      <w:lvlText w:val="%1)"/>
      <w:lvlJc w:val="left"/>
      <w:pPr>
        <w:tabs>
          <w:tab w:val="num" w:pos="1211"/>
        </w:tabs>
        <w:ind w:left="1211" w:hanging="360"/>
      </w:pPr>
      <w:rPr>
        <w:rFonts w:ascii="Times New Roman" w:eastAsia="Times New Roman" w:hAnsi="Times New Roman" w:cs="Times New Roman" w:hint="default"/>
        <w:sz w:val="24"/>
        <w:szCs w:val="24"/>
      </w:rPr>
    </w:lvl>
    <w:lvl w:ilvl="1" w:tplc="57167466">
      <w:start w:val="1"/>
      <w:numFmt w:val="bullet"/>
      <w:pStyle w:val="moje21"/>
      <w:lvlText w:val=""/>
      <w:lvlJc w:val="left"/>
      <w:pPr>
        <w:tabs>
          <w:tab w:val="num" w:pos="1931"/>
        </w:tabs>
        <w:ind w:left="1931" w:hanging="360"/>
      </w:pPr>
      <w:rPr>
        <w:rFonts w:ascii="Symbol" w:hAnsi="Symbol" w:hint="default"/>
        <w:sz w:val="20"/>
      </w:rPr>
    </w:lvl>
    <w:lvl w:ilvl="2" w:tplc="F66AC2BA">
      <w:start w:val="1"/>
      <w:numFmt w:val="bullet"/>
      <w:pStyle w:val="Moje222"/>
      <w:lvlText w:val=""/>
      <w:lvlJc w:val="left"/>
      <w:pPr>
        <w:tabs>
          <w:tab w:val="num" w:pos="2651"/>
        </w:tabs>
        <w:ind w:left="2651" w:hanging="360"/>
      </w:pPr>
      <w:rPr>
        <w:rFonts w:ascii="Symbol" w:hAnsi="Symbol" w:hint="default"/>
        <w:sz w:val="20"/>
      </w:rPr>
    </w:lvl>
    <w:lvl w:ilvl="3" w:tplc="D05E6536">
      <w:start w:val="1"/>
      <w:numFmt w:val="bullet"/>
      <w:lvlText w:val=""/>
      <w:lvlJc w:val="left"/>
      <w:pPr>
        <w:tabs>
          <w:tab w:val="num" w:pos="3371"/>
        </w:tabs>
        <w:ind w:left="3371" w:hanging="360"/>
      </w:pPr>
      <w:rPr>
        <w:rFonts w:ascii="Symbol" w:hAnsi="Symbol" w:hint="default"/>
        <w:sz w:val="20"/>
      </w:rPr>
    </w:lvl>
    <w:lvl w:ilvl="4" w:tplc="50646700">
      <w:start w:val="1"/>
      <w:numFmt w:val="bullet"/>
      <w:lvlText w:val=""/>
      <w:lvlJc w:val="left"/>
      <w:pPr>
        <w:tabs>
          <w:tab w:val="num" w:pos="4091"/>
        </w:tabs>
        <w:ind w:left="4091" w:hanging="360"/>
      </w:pPr>
      <w:rPr>
        <w:rFonts w:ascii="Symbol" w:hAnsi="Symbol" w:hint="default"/>
        <w:sz w:val="20"/>
      </w:rPr>
    </w:lvl>
    <w:lvl w:ilvl="5" w:tplc="C6508256">
      <w:start w:val="1"/>
      <w:numFmt w:val="bullet"/>
      <w:lvlText w:val=""/>
      <w:lvlJc w:val="left"/>
      <w:pPr>
        <w:tabs>
          <w:tab w:val="num" w:pos="4811"/>
        </w:tabs>
        <w:ind w:left="4811" w:hanging="360"/>
      </w:pPr>
      <w:rPr>
        <w:rFonts w:ascii="Symbol" w:hAnsi="Symbol" w:hint="default"/>
        <w:sz w:val="20"/>
      </w:rPr>
    </w:lvl>
    <w:lvl w:ilvl="6" w:tplc="7A8E3D14">
      <w:start w:val="1"/>
      <w:numFmt w:val="bullet"/>
      <w:lvlText w:val=""/>
      <w:lvlJc w:val="left"/>
      <w:pPr>
        <w:tabs>
          <w:tab w:val="num" w:pos="5531"/>
        </w:tabs>
        <w:ind w:left="5531" w:hanging="360"/>
      </w:pPr>
      <w:rPr>
        <w:rFonts w:ascii="Symbol" w:hAnsi="Symbol" w:hint="default"/>
        <w:sz w:val="20"/>
      </w:rPr>
    </w:lvl>
    <w:lvl w:ilvl="7" w:tplc="B52AC0D8">
      <w:start w:val="1"/>
      <w:numFmt w:val="bullet"/>
      <w:lvlText w:val=""/>
      <w:lvlJc w:val="left"/>
      <w:pPr>
        <w:tabs>
          <w:tab w:val="num" w:pos="6251"/>
        </w:tabs>
        <w:ind w:left="6251" w:hanging="360"/>
      </w:pPr>
      <w:rPr>
        <w:rFonts w:ascii="Symbol" w:hAnsi="Symbol" w:hint="default"/>
        <w:sz w:val="20"/>
      </w:rPr>
    </w:lvl>
    <w:lvl w:ilvl="8" w:tplc="C4883376">
      <w:start w:val="1"/>
      <w:numFmt w:val="bullet"/>
      <w:lvlText w:val=""/>
      <w:lvlJc w:val="left"/>
      <w:pPr>
        <w:tabs>
          <w:tab w:val="num" w:pos="6971"/>
        </w:tabs>
        <w:ind w:left="6971" w:hanging="360"/>
      </w:pPr>
      <w:rPr>
        <w:rFonts w:ascii="Symbol" w:hAnsi="Symbol" w:hint="default"/>
        <w:sz w:val="20"/>
      </w:rPr>
    </w:lvl>
  </w:abstractNum>
  <w:abstractNum w:abstractNumId="8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E4E4CD2"/>
    <w:multiLevelType w:val="hybridMultilevel"/>
    <w:tmpl w:val="2124A7F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0" w15:restartNumberingAfterBreak="0">
    <w:nsid w:val="4F8A1A66"/>
    <w:multiLevelType w:val="hybridMultilevel"/>
    <w:tmpl w:val="DCF8A11C"/>
    <w:lvl w:ilvl="0" w:tplc="33B4E1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3"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94"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5"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59A83DE7"/>
    <w:multiLevelType w:val="hybridMultilevel"/>
    <w:tmpl w:val="7148741E"/>
    <w:lvl w:ilvl="0" w:tplc="0415000F">
      <w:start w:val="1"/>
      <w:numFmt w:val="decimal"/>
      <w:lvlText w:val="%1."/>
      <w:lvlJc w:val="left"/>
      <w:pPr>
        <w:ind w:left="720" w:hanging="360"/>
      </w:pPr>
    </w:lvl>
    <w:lvl w:ilvl="1" w:tplc="2EA274B4">
      <w:start w:val="1"/>
      <w:numFmt w:val="lowerLetter"/>
      <w:lvlText w:val="%2)"/>
      <w:lvlJc w:val="left"/>
      <w:rPr>
        <w:rFonts w:ascii="Times New Roman" w:eastAsia="Calibr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3C7A6C"/>
    <w:multiLevelType w:val="multilevel"/>
    <w:tmpl w:val="C9D0CC3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E133EE1"/>
    <w:multiLevelType w:val="hybridMultilevel"/>
    <w:tmpl w:val="FFFFFFFF"/>
    <w:lvl w:ilvl="0" w:tplc="DED4283A">
      <w:start w:val="1"/>
      <w:numFmt w:val="bullet"/>
      <w:pStyle w:val="Spistreci1"/>
      <w:lvlText w:val="%1."/>
      <w:lvlJc w:val="left"/>
      <w:pPr>
        <w:ind w:left="720" w:hanging="360"/>
      </w:pPr>
      <w:rPr>
        <w:rFonts w:ascii="Symbol" w:hAnsi="Symbol" w:hint="default"/>
      </w:rPr>
    </w:lvl>
    <w:lvl w:ilvl="1" w:tplc="8118D99C">
      <w:start w:val="1"/>
      <w:numFmt w:val="bullet"/>
      <w:lvlText w:val="o"/>
      <w:lvlJc w:val="left"/>
      <w:pPr>
        <w:ind w:left="1440" w:hanging="360"/>
      </w:pPr>
      <w:rPr>
        <w:rFonts w:ascii="Courier New" w:hAnsi="Courier New" w:hint="default"/>
      </w:rPr>
    </w:lvl>
    <w:lvl w:ilvl="2" w:tplc="D722B740">
      <w:start w:val="1"/>
      <w:numFmt w:val="bullet"/>
      <w:lvlText w:val=""/>
      <w:lvlJc w:val="left"/>
      <w:pPr>
        <w:ind w:left="2160" w:hanging="360"/>
      </w:pPr>
      <w:rPr>
        <w:rFonts w:ascii="Wingdings" w:hAnsi="Wingdings" w:hint="default"/>
      </w:rPr>
    </w:lvl>
    <w:lvl w:ilvl="3" w:tplc="A71ED498">
      <w:start w:val="1"/>
      <w:numFmt w:val="bullet"/>
      <w:lvlText w:val=""/>
      <w:lvlJc w:val="left"/>
      <w:pPr>
        <w:ind w:left="2880" w:hanging="360"/>
      </w:pPr>
      <w:rPr>
        <w:rFonts w:ascii="Symbol" w:hAnsi="Symbol" w:hint="default"/>
      </w:rPr>
    </w:lvl>
    <w:lvl w:ilvl="4" w:tplc="81307320">
      <w:start w:val="1"/>
      <w:numFmt w:val="bullet"/>
      <w:lvlText w:val="o"/>
      <w:lvlJc w:val="left"/>
      <w:pPr>
        <w:ind w:left="3600" w:hanging="360"/>
      </w:pPr>
      <w:rPr>
        <w:rFonts w:ascii="Courier New" w:hAnsi="Courier New" w:hint="default"/>
      </w:rPr>
    </w:lvl>
    <w:lvl w:ilvl="5" w:tplc="1192567C">
      <w:start w:val="1"/>
      <w:numFmt w:val="bullet"/>
      <w:lvlText w:val=""/>
      <w:lvlJc w:val="left"/>
      <w:pPr>
        <w:ind w:left="4320" w:hanging="360"/>
      </w:pPr>
      <w:rPr>
        <w:rFonts w:ascii="Wingdings" w:hAnsi="Wingdings" w:hint="default"/>
      </w:rPr>
    </w:lvl>
    <w:lvl w:ilvl="6" w:tplc="310845A2">
      <w:start w:val="1"/>
      <w:numFmt w:val="bullet"/>
      <w:lvlText w:val=""/>
      <w:lvlJc w:val="left"/>
      <w:pPr>
        <w:ind w:left="5040" w:hanging="360"/>
      </w:pPr>
      <w:rPr>
        <w:rFonts w:ascii="Symbol" w:hAnsi="Symbol" w:hint="default"/>
      </w:rPr>
    </w:lvl>
    <w:lvl w:ilvl="7" w:tplc="A55E87B2">
      <w:start w:val="1"/>
      <w:numFmt w:val="bullet"/>
      <w:lvlText w:val="o"/>
      <w:lvlJc w:val="left"/>
      <w:pPr>
        <w:ind w:left="5760" w:hanging="360"/>
      </w:pPr>
      <w:rPr>
        <w:rFonts w:ascii="Courier New" w:hAnsi="Courier New" w:hint="default"/>
      </w:rPr>
    </w:lvl>
    <w:lvl w:ilvl="8" w:tplc="4478FB04">
      <w:start w:val="1"/>
      <w:numFmt w:val="bullet"/>
      <w:lvlText w:val=""/>
      <w:lvlJc w:val="left"/>
      <w:pPr>
        <w:ind w:left="6480" w:hanging="360"/>
      </w:pPr>
      <w:rPr>
        <w:rFonts w:ascii="Wingdings" w:hAnsi="Wingdings" w:hint="default"/>
      </w:rPr>
    </w:lvl>
  </w:abstractNum>
  <w:abstractNum w:abstractNumId="101" w15:restartNumberingAfterBreak="0">
    <w:nsid w:val="5ED97766"/>
    <w:multiLevelType w:val="multilevel"/>
    <w:tmpl w:val="AE00E6A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102" w15:restartNumberingAfterBreak="0">
    <w:nsid w:val="5FAB5B4D"/>
    <w:multiLevelType w:val="hybridMultilevel"/>
    <w:tmpl w:val="7C6E0C18"/>
    <w:lvl w:ilvl="0" w:tplc="04150011">
      <w:start w:val="1"/>
      <w:numFmt w:val="decimal"/>
      <w:lvlText w:val="%1)"/>
      <w:lvlJc w:val="left"/>
      <w:pPr>
        <w:ind w:left="1350" w:hanging="360"/>
      </w:pPr>
      <w:rPr>
        <w:b w:val="0"/>
        <w:color w:val="auto"/>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0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4" w15:restartNumberingAfterBreak="0">
    <w:nsid w:val="622D2DAE"/>
    <w:multiLevelType w:val="hybridMultilevel"/>
    <w:tmpl w:val="40FEA352"/>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67852CBC"/>
    <w:multiLevelType w:val="hybridMultilevel"/>
    <w:tmpl w:val="76EA870A"/>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7" w15:restartNumberingAfterBreak="0">
    <w:nsid w:val="698C7079"/>
    <w:multiLevelType w:val="multilevel"/>
    <w:tmpl w:val="5EE4B39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6B1B49FC"/>
    <w:multiLevelType w:val="multilevel"/>
    <w:tmpl w:val="F402938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D9B2602"/>
    <w:multiLevelType w:val="multilevel"/>
    <w:tmpl w:val="A9FE236E"/>
    <w:lvl w:ilvl="0">
      <w:start w:val="1"/>
      <w:numFmt w:val="decimal"/>
      <w:pStyle w:val="Akapitzlist"/>
      <w:lvlText w:val="%1)"/>
      <w:lvlJc w:val="left"/>
      <w:pPr>
        <w:ind w:left="720" w:hanging="360"/>
      </w:pPr>
      <w:rPr>
        <w:rFonts w:ascii="Times New Roman" w:eastAsia="Calibri" w:hAnsi="Times New Roman"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6E563107"/>
    <w:multiLevelType w:val="hybridMultilevel"/>
    <w:tmpl w:val="DAA8DB54"/>
    <w:styleLink w:val="1111111"/>
    <w:lvl w:ilvl="0" w:tplc="EEEEAE54">
      <w:start w:val="1"/>
      <w:numFmt w:val="decimal"/>
      <w:lvlText w:val="%1."/>
      <w:lvlJc w:val="left"/>
      <w:pPr>
        <w:tabs>
          <w:tab w:val="num" w:pos="720"/>
        </w:tabs>
        <w:ind w:left="720" w:hanging="360"/>
      </w:pPr>
      <w:rPr>
        <w:rFonts w:cs="Times New Roman"/>
      </w:rPr>
    </w:lvl>
    <w:lvl w:ilvl="1" w:tplc="A13C293E">
      <w:start w:val="1"/>
      <w:numFmt w:val="decimal"/>
      <w:lvlText w:val="%2)"/>
      <w:lvlJc w:val="left"/>
      <w:pPr>
        <w:tabs>
          <w:tab w:val="num" w:pos="1440"/>
        </w:tabs>
        <w:ind w:left="1440" w:hanging="360"/>
      </w:pPr>
      <w:rPr>
        <w:rFonts w:ascii="Times New Roman" w:eastAsia="Times New Roman" w:hAnsi="Times New Roman"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1FF270C"/>
    <w:multiLevelType w:val="hybridMultilevel"/>
    <w:tmpl w:val="5A48E7D8"/>
    <w:lvl w:ilvl="0" w:tplc="285241A6">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2BB4BE5"/>
    <w:multiLevelType w:val="hybridMultilevel"/>
    <w:tmpl w:val="1856137C"/>
    <w:lvl w:ilvl="0" w:tplc="D384E52C">
      <w:start w:val="1"/>
      <w:numFmt w:val="upperLetter"/>
      <w:lvlText w:val="%1."/>
      <w:lvlJc w:val="left"/>
      <w:pPr>
        <w:ind w:left="1068" w:hanging="360"/>
      </w:pPr>
      <w:rPr>
        <w:rFonts w:ascii="Times New Roman" w:eastAsia="Calibri" w:hAnsi="Times New Roman" w:cs="Times New Roman"/>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6" w15:restartNumberingAfterBreak="0">
    <w:nsid w:val="73583A4C"/>
    <w:multiLevelType w:val="hybridMultilevel"/>
    <w:tmpl w:val="27F2D8D4"/>
    <w:lvl w:ilvl="0" w:tplc="0415000F">
      <w:start w:val="1"/>
      <w:numFmt w:val="decimal"/>
      <w:lvlText w:val="%1."/>
      <w:lvlJc w:val="left"/>
      <w:pPr>
        <w:ind w:left="720" w:hanging="360"/>
      </w:pPr>
    </w:lvl>
    <w:lvl w:ilvl="1" w:tplc="D1902F44">
      <w:start w:val="1"/>
      <w:numFmt w:val="lowerLetter"/>
      <w:lvlText w:val="%2)"/>
      <w:lvlJc w:val="left"/>
      <w:rPr>
        <w:rFonts w:ascii="Times New Roman" w:eastAsia="Calibr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3623AED"/>
    <w:multiLevelType w:val="multilevel"/>
    <w:tmpl w:val="711E2A92"/>
    <w:lvl w:ilvl="0">
      <w:start w:val="1"/>
      <w:numFmt w:val="decimal"/>
      <w:pStyle w:val="Akapitzlist1"/>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8"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70B3123"/>
    <w:multiLevelType w:val="hybridMultilevel"/>
    <w:tmpl w:val="7C900042"/>
    <w:lvl w:ilvl="0" w:tplc="04150011">
      <w:start w:val="1"/>
      <w:numFmt w:val="decimal"/>
      <w:lvlText w:val="%1)"/>
      <w:lvlJc w:val="left"/>
      <w:pPr>
        <w:ind w:left="1350" w:hanging="360"/>
      </w:pPr>
      <w:rPr>
        <w:b w:val="0"/>
        <w:color w:val="auto"/>
      </w:rPr>
    </w:lvl>
    <w:lvl w:ilvl="1" w:tplc="04150011">
      <w:start w:val="1"/>
      <w:numFmt w:val="decimal"/>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21" w15:restartNumberingAfterBreak="0">
    <w:nsid w:val="774D04D8"/>
    <w:multiLevelType w:val="hybridMultilevel"/>
    <w:tmpl w:val="EDFA3590"/>
    <w:lvl w:ilvl="0" w:tplc="9EBCF82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250695179">
    <w:abstractNumId w:val="49"/>
  </w:num>
  <w:num w:numId="2" w16cid:durableId="1667436120">
    <w:abstractNumId w:val="55"/>
  </w:num>
  <w:num w:numId="3" w16cid:durableId="832451723">
    <w:abstractNumId w:val="54"/>
  </w:num>
  <w:num w:numId="4" w16cid:durableId="875387835">
    <w:abstractNumId w:val="100"/>
  </w:num>
  <w:num w:numId="5" w16cid:durableId="99380425">
    <w:abstractNumId w:val="101"/>
  </w:num>
  <w:num w:numId="6" w16cid:durableId="10838379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6503">
    <w:abstractNumId w:val="108"/>
  </w:num>
  <w:num w:numId="8" w16cid:durableId="1079060956">
    <w:abstractNumId w:val="83"/>
  </w:num>
  <w:num w:numId="9" w16cid:durableId="1453015992">
    <w:abstractNumId w:val="61"/>
  </w:num>
  <w:num w:numId="10" w16cid:durableId="1584417060">
    <w:abstractNumId w:val="33"/>
  </w:num>
  <w:num w:numId="11" w16cid:durableId="654916094">
    <w:abstractNumId w:val="16"/>
  </w:num>
  <w:num w:numId="12" w16cid:durableId="375011817">
    <w:abstractNumId w:val="90"/>
  </w:num>
  <w:num w:numId="13" w16cid:durableId="1115368940">
    <w:abstractNumId w:val="60"/>
  </w:num>
  <w:num w:numId="14" w16cid:durableId="1305431312">
    <w:abstractNumId w:val="22"/>
  </w:num>
  <w:num w:numId="15" w16cid:durableId="1027020014">
    <w:abstractNumId w:val="117"/>
  </w:num>
  <w:num w:numId="16" w16cid:durableId="1202472552">
    <w:abstractNumId w:val="56"/>
  </w:num>
  <w:num w:numId="17" w16cid:durableId="666598564">
    <w:abstractNumId w:val="93"/>
  </w:num>
  <w:num w:numId="18" w16cid:durableId="556085837">
    <w:abstractNumId w:val="30"/>
  </w:num>
  <w:num w:numId="19" w16cid:durableId="1476336713">
    <w:abstractNumId w:val="47"/>
  </w:num>
  <w:num w:numId="20" w16cid:durableId="1207598303">
    <w:abstractNumId w:val="103"/>
  </w:num>
  <w:num w:numId="21" w16cid:durableId="1076242099">
    <w:abstractNumId w:val="76"/>
  </w:num>
  <w:num w:numId="22" w16cid:durableId="1309435585">
    <w:abstractNumId w:val="105"/>
  </w:num>
  <w:num w:numId="23" w16cid:durableId="1641692866">
    <w:abstractNumId w:val="112"/>
  </w:num>
  <w:num w:numId="24" w16cid:durableId="226114756">
    <w:abstractNumId w:val="109"/>
  </w:num>
  <w:num w:numId="25" w16cid:durableId="19211547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80440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216661">
    <w:abstractNumId w:val="7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633324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4315094">
    <w:abstractNumId w:val="86"/>
    <w:lvlOverride w:ilvl="0">
      <w:startOverride w:val="1"/>
    </w:lvlOverride>
    <w:lvlOverride w:ilvl="1"/>
    <w:lvlOverride w:ilvl="2"/>
    <w:lvlOverride w:ilvl="3"/>
    <w:lvlOverride w:ilvl="4"/>
    <w:lvlOverride w:ilvl="5"/>
    <w:lvlOverride w:ilvl="6"/>
    <w:lvlOverride w:ilvl="7"/>
    <w:lvlOverride w:ilvl="8"/>
  </w:num>
  <w:num w:numId="30" w16cid:durableId="1307783573">
    <w:abstractNumId w:val="110"/>
    <w:lvlOverride w:ilvl="0">
      <w:lvl w:ilvl="0" w:tplc="EEEEAE54">
        <w:start w:val="1"/>
        <w:numFmt w:val="decimal"/>
        <w:lvlText w:val="%1."/>
        <w:lvlJc w:val="left"/>
        <w:pPr>
          <w:tabs>
            <w:tab w:val="num" w:pos="720"/>
          </w:tabs>
          <w:ind w:left="720" w:hanging="360"/>
        </w:pPr>
        <w:rPr>
          <w:rFonts w:cs="Times New Roman"/>
          <w:b w:val="0"/>
        </w:rPr>
      </w:lvl>
    </w:lvlOverride>
  </w:num>
  <w:num w:numId="31" w16cid:durableId="332149076">
    <w:abstractNumId w:val="59"/>
  </w:num>
  <w:num w:numId="32" w16cid:durableId="469324850">
    <w:abstractNumId w:val="110"/>
  </w:num>
  <w:num w:numId="33" w16cid:durableId="1915120873">
    <w:abstractNumId w:val="110"/>
  </w:num>
  <w:num w:numId="34" w16cid:durableId="714433109">
    <w:abstractNumId w:val="121"/>
  </w:num>
  <w:num w:numId="35" w16cid:durableId="1205099952">
    <w:abstractNumId w:val="84"/>
  </w:num>
  <w:num w:numId="36" w16cid:durableId="40905347">
    <w:abstractNumId w:val="27"/>
  </w:num>
  <w:num w:numId="37" w16cid:durableId="650018659">
    <w:abstractNumId w:val="114"/>
  </w:num>
  <w:num w:numId="38" w16cid:durableId="227377012">
    <w:abstractNumId w:val="13"/>
  </w:num>
  <w:num w:numId="39" w16cid:durableId="1704669715">
    <w:abstractNumId w:val="79"/>
  </w:num>
  <w:num w:numId="40" w16cid:durableId="262418353">
    <w:abstractNumId w:val="97"/>
  </w:num>
  <w:num w:numId="41" w16cid:durableId="1978098099">
    <w:abstractNumId w:val="104"/>
  </w:num>
  <w:num w:numId="42" w16cid:durableId="1405646457">
    <w:abstractNumId w:val="119"/>
  </w:num>
  <w:num w:numId="43" w16cid:durableId="5471117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8586971">
    <w:abstractNumId w:val="63"/>
  </w:num>
  <w:num w:numId="45" w16cid:durableId="1937901775">
    <w:abstractNumId w:val="36"/>
  </w:num>
  <w:num w:numId="46" w16cid:durableId="778183524">
    <w:abstractNumId w:val="115"/>
  </w:num>
  <w:num w:numId="47" w16cid:durableId="1147938640">
    <w:abstractNumId w:val="43"/>
  </w:num>
  <w:num w:numId="48" w16cid:durableId="1678457782">
    <w:abstractNumId w:val="75"/>
  </w:num>
  <w:num w:numId="49" w16cid:durableId="1522666246">
    <w:abstractNumId w:val="31"/>
  </w:num>
  <w:num w:numId="50" w16cid:durableId="610747874">
    <w:abstractNumId w:val="107"/>
  </w:num>
  <w:num w:numId="51" w16cid:durableId="651640589">
    <w:abstractNumId w:val="42"/>
  </w:num>
  <w:num w:numId="52" w16cid:durableId="345133501">
    <w:abstractNumId w:val="62"/>
  </w:num>
  <w:num w:numId="53" w16cid:durableId="222109414">
    <w:abstractNumId w:val="38"/>
  </w:num>
  <w:num w:numId="54" w16cid:durableId="328946924">
    <w:abstractNumId w:val="81"/>
  </w:num>
  <w:num w:numId="55" w16cid:durableId="945504570">
    <w:abstractNumId w:val="111"/>
  </w:num>
  <w:num w:numId="56" w16cid:durableId="336471053">
    <w:abstractNumId w:val="74"/>
  </w:num>
  <w:num w:numId="57" w16cid:durableId="1112018834">
    <w:abstractNumId w:val="66"/>
  </w:num>
  <w:num w:numId="58" w16cid:durableId="410587129">
    <w:abstractNumId w:val="73"/>
  </w:num>
  <w:num w:numId="59" w16cid:durableId="271085972">
    <w:abstractNumId w:val="88"/>
  </w:num>
  <w:num w:numId="60" w16cid:durableId="11799273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43670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83946807">
    <w:abstractNumId w:val="28"/>
  </w:num>
  <w:num w:numId="63" w16cid:durableId="6487518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22448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656344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7411886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616534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80991364">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61900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9559050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529209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841005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72101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76444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009686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33828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09212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612302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68718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036100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483629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76462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00210421">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6523030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685298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625215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00257636">
    <w:abstractNumId w:val="77"/>
  </w:num>
  <w:num w:numId="88" w16cid:durableId="14807282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738061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713795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8771996">
    <w:abstractNumId w:val="17"/>
  </w:num>
  <w:num w:numId="92" w16cid:durableId="911038840">
    <w:abstractNumId w:val="50"/>
  </w:num>
  <w:num w:numId="93" w16cid:durableId="597178126">
    <w:abstractNumId w:val="53"/>
  </w:num>
  <w:num w:numId="94" w16cid:durableId="1252154694">
    <w:abstractNumId w:val="72"/>
  </w:num>
  <w:num w:numId="95" w16cid:durableId="12656333">
    <w:abstractNumId w:val="15"/>
  </w:num>
  <w:num w:numId="96" w16cid:durableId="1354960107">
    <w:abstractNumId w:val="21"/>
  </w:num>
  <w:num w:numId="97" w16cid:durableId="1416364434">
    <w:abstractNumId w:val="40"/>
  </w:num>
  <w:num w:numId="98" w16cid:durableId="911475702">
    <w:abstractNumId w:val="34"/>
  </w:num>
  <w:num w:numId="99" w16cid:durableId="602877436">
    <w:abstractNumId w:val="118"/>
  </w:num>
  <w:num w:numId="100" w16cid:durableId="371811106">
    <w:abstractNumId w:val="23"/>
  </w:num>
  <w:num w:numId="101" w16cid:durableId="1454207445">
    <w:abstractNumId w:val="51"/>
  </w:num>
  <w:num w:numId="102" w16cid:durableId="1143619114">
    <w:abstractNumId w:val="0"/>
  </w:num>
  <w:num w:numId="103" w16cid:durableId="597055688">
    <w:abstractNumId w:val="25"/>
  </w:num>
  <w:num w:numId="104" w16cid:durableId="32775777">
    <w:abstractNumId w:val="4"/>
  </w:num>
  <w:num w:numId="105" w16cid:durableId="1141383289">
    <w:abstractNumId w:val="2"/>
  </w:num>
  <w:num w:numId="106" w16cid:durableId="1845702449">
    <w:abstractNumId w:val="44"/>
  </w:num>
  <w:num w:numId="107" w16cid:durableId="6905907">
    <w:abstractNumId w:val="120"/>
  </w:num>
  <w:num w:numId="108" w16cid:durableId="1604418162">
    <w:abstractNumId w:val="37"/>
  </w:num>
  <w:num w:numId="109" w16cid:durableId="1137645126">
    <w:abstractNumId w:val="102"/>
  </w:num>
  <w:num w:numId="110" w16cid:durableId="630090208">
    <w:abstractNumId w:val="32"/>
  </w:num>
  <w:num w:numId="111" w16cid:durableId="2087653329">
    <w:abstractNumId w:val="14"/>
  </w:num>
  <w:num w:numId="112" w16cid:durableId="177162905">
    <w:abstractNumId w:val="85"/>
  </w:num>
  <w:num w:numId="113" w16cid:durableId="1533809047">
    <w:abstractNumId w:val="116"/>
  </w:num>
  <w:num w:numId="114" w16cid:durableId="150827927">
    <w:abstractNumId w:val="96"/>
  </w:num>
  <w:num w:numId="115" w16cid:durableId="1359425541">
    <w:abstractNumId w:val="5"/>
  </w:num>
  <w:num w:numId="116" w16cid:durableId="1713185613">
    <w:abstractNumId w:val="1"/>
  </w:num>
  <w:num w:numId="117" w16cid:durableId="788822631">
    <w:abstractNumId w:val="3"/>
  </w:num>
  <w:num w:numId="118" w16cid:durableId="407120753">
    <w:abstractNumId w:val="109"/>
  </w:num>
  <w:num w:numId="119" w16cid:durableId="1322465513">
    <w:abstractNumId w:val="19"/>
  </w:num>
  <w:num w:numId="120" w16cid:durableId="1441874318">
    <w:abstractNumId w:val="110"/>
    <w:lvlOverride w:ilvl="0">
      <w:lvl w:ilvl="0" w:tplc="EEEEAE54">
        <w:start w:val="1"/>
        <w:numFmt w:val="decimal"/>
        <w:lvlText w:val="%1."/>
        <w:lvlJc w:val="left"/>
        <w:pPr>
          <w:tabs>
            <w:tab w:val="num" w:pos="720"/>
          </w:tabs>
          <w:ind w:left="720" w:hanging="360"/>
        </w:pPr>
        <w:rPr>
          <w:rFonts w:cs="Times New Roman"/>
          <w:b w:val="0"/>
        </w:rPr>
      </w:lvl>
    </w:lvlOverride>
  </w:num>
  <w:num w:numId="121" w16cid:durableId="557786179">
    <w:abstractNumId w:val="99"/>
  </w:num>
  <w:num w:numId="122" w16cid:durableId="1125545475">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01612407">
    <w:abstractNumId w:val="5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B25"/>
    <w:rsid w:val="00002BB1"/>
    <w:rsid w:val="00003906"/>
    <w:rsid w:val="0000496D"/>
    <w:rsid w:val="00006E4D"/>
    <w:rsid w:val="0000732F"/>
    <w:rsid w:val="00010076"/>
    <w:rsid w:val="000119D5"/>
    <w:rsid w:val="00012FFB"/>
    <w:rsid w:val="00013A64"/>
    <w:rsid w:val="00013F8C"/>
    <w:rsid w:val="0001433C"/>
    <w:rsid w:val="0001487F"/>
    <w:rsid w:val="00015F13"/>
    <w:rsid w:val="00016E78"/>
    <w:rsid w:val="000171B1"/>
    <w:rsid w:val="00017F42"/>
    <w:rsid w:val="000201D2"/>
    <w:rsid w:val="00020645"/>
    <w:rsid w:val="0002160D"/>
    <w:rsid w:val="00024369"/>
    <w:rsid w:val="00024864"/>
    <w:rsid w:val="00025266"/>
    <w:rsid w:val="000258B9"/>
    <w:rsid w:val="00026462"/>
    <w:rsid w:val="00026D2E"/>
    <w:rsid w:val="00027307"/>
    <w:rsid w:val="00027A3F"/>
    <w:rsid w:val="00030829"/>
    <w:rsid w:val="00030BE9"/>
    <w:rsid w:val="0003157E"/>
    <w:rsid w:val="000316C4"/>
    <w:rsid w:val="00031972"/>
    <w:rsid w:val="00032F6E"/>
    <w:rsid w:val="00033FE3"/>
    <w:rsid w:val="00035069"/>
    <w:rsid w:val="00035F63"/>
    <w:rsid w:val="00036CFA"/>
    <w:rsid w:val="00040921"/>
    <w:rsid w:val="00042D0E"/>
    <w:rsid w:val="00044549"/>
    <w:rsid w:val="000449B4"/>
    <w:rsid w:val="00045579"/>
    <w:rsid w:val="00046276"/>
    <w:rsid w:val="000510C6"/>
    <w:rsid w:val="000512CC"/>
    <w:rsid w:val="0005155F"/>
    <w:rsid w:val="000516BB"/>
    <w:rsid w:val="00051CB3"/>
    <w:rsid w:val="00051D01"/>
    <w:rsid w:val="000526E5"/>
    <w:rsid w:val="00053880"/>
    <w:rsid w:val="0005436E"/>
    <w:rsid w:val="00054B03"/>
    <w:rsid w:val="00055B48"/>
    <w:rsid w:val="000561FA"/>
    <w:rsid w:val="000563DD"/>
    <w:rsid w:val="0005658D"/>
    <w:rsid w:val="0005660B"/>
    <w:rsid w:val="00057BB4"/>
    <w:rsid w:val="00057BF7"/>
    <w:rsid w:val="000600A3"/>
    <w:rsid w:val="0006067E"/>
    <w:rsid w:val="0006313D"/>
    <w:rsid w:val="00063EBF"/>
    <w:rsid w:val="00063F20"/>
    <w:rsid w:val="00063FA5"/>
    <w:rsid w:val="00064BF7"/>
    <w:rsid w:val="00065AC4"/>
    <w:rsid w:val="00067EAB"/>
    <w:rsid w:val="00070267"/>
    <w:rsid w:val="000704A3"/>
    <w:rsid w:val="00070AE8"/>
    <w:rsid w:val="00072B98"/>
    <w:rsid w:val="00072BA6"/>
    <w:rsid w:val="00072F41"/>
    <w:rsid w:val="00073068"/>
    <w:rsid w:val="0007394E"/>
    <w:rsid w:val="000759DD"/>
    <w:rsid w:val="00075A0E"/>
    <w:rsid w:val="00075A3A"/>
    <w:rsid w:val="00077103"/>
    <w:rsid w:val="0007771B"/>
    <w:rsid w:val="000801C2"/>
    <w:rsid w:val="000808A6"/>
    <w:rsid w:val="00080C08"/>
    <w:rsid w:val="000813C0"/>
    <w:rsid w:val="000821BD"/>
    <w:rsid w:val="000829C9"/>
    <w:rsid w:val="0008325A"/>
    <w:rsid w:val="00084F1D"/>
    <w:rsid w:val="000852F8"/>
    <w:rsid w:val="000853AB"/>
    <w:rsid w:val="0008607C"/>
    <w:rsid w:val="00086527"/>
    <w:rsid w:val="0008699F"/>
    <w:rsid w:val="00087A4E"/>
    <w:rsid w:val="00087D00"/>
    <w:rsid w:val="00087DAE"/>
    <w:rsid w:val="00090459"/>
    <w:rsid w:val="000919AB"/>
    <w:rsid w:val="00091EC2"/>
    <w:rsid w:val="0009207E"/>
    <w:rsid w:val="000936F6"/>
    <w:rsid w:val="0009377E"/>
    <w:rsid w:val="00093D42"/>
    <w:rsid w:val="00094A90"/>
    <w:rsid w:val="00094C48"/>
    <w:rsid w:val="00094CF3"/>
    <w:rsid w:val="00095F0C"/>
    <w:rsid w:val="0009662C"/>
    <w:rsid w:val="00097E08"/>
    <w:rsid w:val="00097F3A"/>
    <w:rsid w:val="000A00BB"/>
    <w:rsid w:val="000A1FA2"/>
    <w:rsid w:val="000A2346"/>
    <w:rsid w:val="000A2BAD"/>
    <w:rsid w:val="000A332A"/>
    <w:rsid w:val="000A38B0"/>
    <w:rsid w:val="000A3FFB"/>
    <w:rsid w:val="000A4A41"/>
    <w:rsid w:val="000A7123"/>
    <w:rsid w:val="000A77EA"/>
    <w:rsid w:val="000B0851"/>
    <w:rsid w:val="000B0C1C"/>
    <w:rsid w:val="000B1341"/>
    <w:rsid w:val="000B1E4C"/>
    <w:rsid w:val="000B21BD"/>
    <w:rsid w:val="000B30F8"/>
    <w:rsid w:val="000B3CF8"/>
    <w:rsid w:val="000B3E34"/>
    <w:rsid w:val="000B3EDC"/>
    <w:rsid w:val="000B44BA"/>
    <w:rsid w:val="000B58FA"/>
    <w:rsid w:val="000B6B61"/>
    <w:rsid w:val="000C17BD"/>
    <w:rsid w:val="000C1D6F"/>
    <w:rsid w:val="000C2C2A"/>
    <w:rsid w:val="000C2F2D"/>
    <w:rsid w:val="000C3DAC"/>
    <w:rsid w:val="000C4C36"/>
    <w:rsid w:val="000C588F"/>
    <w:rsid w:val="000C5CDD"/>
    <w:rsid w:val="000C6134"/>
    <w:rsid w:val="000C62A3"/>
    <w:rsid w:val="000C63F4"/>
    <w:rsid w:val="000C6DB3"/>
    <w:rsid w:val="000C7405"/>
    <w:rsid w:val="000C773F"/>
    <w:rsid w:val="000D037D"/>
    <w:rsid w:val="000D12E9"/>
    <w:rsid w:val="000D1887"/>
    <w:rsid w:val="000D1925"/>
    <w:rsid w:val="000D2356"/>
    <w:rsid w:val="000D26F0"/>
    <w:rsid w:val="000D2AB0"/>
    <w:rsid w:val="000D3FE2"/>
    <w:rsid w:val="000D40F5"/>
    <w:rsid w:val="000D57A3"/>
    <w:rsid w:val="000D6F8F"/>
    <w:rsid w:val="000D777C"/>
    <w:rsid w:val="000D79D3"/>
    <w:rsid w:val="000D7DAE"/>
    <w:rsid w:val="000E033B"/>
    <w:rsid w:val="000E148A"/>
    <w:rsid w:val="000E1B02"/>
    <w:rsid w:val="000E2ACA"/>
    <w:rsid w:val="000E3FFD"/>
    <w:rsid w:val="000E4211"/>
    <w:rsid w:val="000E4520"/>
    <w:rsid w:val="000E610F"/>
    <w:rsid w:val="000E6DB6"/>
    <w:rsid w:val="000E747B"/>
    <w:rsid w:val="000E74E0"/>
    <w:rsid w:val="000F00B1"/>
    <w:rsid w:val="000F2FF3"/>
    <w:rsid w:val="000F3297"/>
    <w:rsid w:val="000F32DD"/>
    <w:rsid w:val="000F443B"/>
    <w:rsid w:val="000F5145"/>
    <w:rsid w:val="000F63D7"/>
    <w:rsid w:val="000F6733"/>
    <w:rsid w:val="000F67D9"/>
    <w:rsid w:val="000F6C65"/>
    <w:rsid w:val="000F7EE3"/>
    <w:rsid w:val="000F7F3E"/>
    <w:rsid w:val="00101154"/>
    <w:rsid w:val="0010222F"/>
    <w:rsid w:val="0010296F"/>
    <w:rsid w:val="00103A8B"/>
    <w:rsid w:val="0010406F"/>
    <w:rsid w:val="001046B4"/>
    <w:rsid w:val="00105E68"/>
    <w:rsid w:val="00105E8D"/>
    <w:rsid w:val="00106F46"/>
    <w:rsid w:val="0010766E"/>
    <w:rsid w:val="00112076"/>
    <w:rsid w:val="001125C0"/>
    <w:rsid w:val="00112F7D"/>
    <w:rsid w:val="0011352B"/>
    <w:rsid w:val="00113E6D"/>
    <w:rsid w:val="00113EE6"/>
    <w:rsid w:val="00114352"/>
    <w:rsid w:val="00115A0C"/>
    <w:rsid w:val="00115CF8"/>
    <w:rsid w:val="00116B6F"/>
    <w:rsid w:val="00116B77"/>
    <w:rsid w:val="0011757A"/>
    <w:rsid w:val="00121108"/>
    <w:rsid w:val="00121213"/>
    <w:rsid w:val="0012126F"/>
    <w:rsid w:val="00122C19"/>
    <w:rsid w:val="001232D5"/>
    <w:rsid w:val="00123DCF"/>
    <w:rsid w:val="00124D1D"/>
    <w:rsid w:val="0012520E"/>
    <w:rsid w:val="00125E05"/>
    <w:rsid w:val="0013035A"/>
    <w:rsid w:val="00130467"/>
    <w:rsid w:val="00130D40"/>
    <w:rsid w:val="0013340F"/>
    <w:rsid w:val="0013378E"/>
    <w:rsid w:val="00135D50"/>
    <w:rsid w:val="001363DE"/>
    <w:rsid w:val="001401CD"/>
    <w:rsid w:val="00140DAC"/>
    <w:rsid w:val="00141E0E"/>
    <w:rsid w:val="001435D4"/>
    <w:rsid w:val="00144779"/>
    <w:rsid w:val="001502B6"/>
    <w:rsid w:val="001503CC"/>
    <w:rsid w:val="0015063C"/>
    <w:rsid w:val="001506F2"/>
    <w:rsid w:val="00150B39"/>
    <w:rsid w:val="00150D5D"/>
    <w:rsid w:val="0015177D"/>
    <w:rsid w:val="001532DB"/>
    <w:rsid w:val="00153B36"/>
    <w:rsid w:val="00153D6B"/>
    <w:rsid w:val="001541A9"/>
    <w:rsid w:val="001543A9"/>
    <w:rsid w:val="00156F77"/>
    <w:rsid w:val="00157009"/>
    <w:rsid w:val="00157F0F"/>
    <w:rsid w:val="00162592"/>
    <w:rsid w:val="00163939"/>
    <w:rsid w:val="00163E97"/>
    <w:rsid w:val="00163F85"/>
    <w:rsid w:val="00164A73"/>
    <w:rsid w:val="0016531D"/>
    <w:rsid w:val="001653B2"/>
    <w:rsid w:val="00166684"/>
    <w:rsid w:val="001668DD"/>
    <w:rsid w:val="001676DB"/>
    <w:rsid w:val="00167FCF"/>
    <w:rsid w:val="00172AEF"/>
    <w:rsid w:val="00172D62"/>
    <w:rsid w:val="00172DDC"/>
    <w:rsid w:val="00173111"/>
    <w:rsid w:val="00173D83"/>
    <w:rsid w:val="00173DF7"/>
    <w:rsid w:val="00174AFB"/>
    <w:rsid w:val="001767ED"/>
    <w:rsid w:val="001774F1"/>
    <w:rsid w:val="00177BED"/>
    <w:rsid w:val="001808AB"/>
    <w:rsid w:val="0018169D"/>
    <w:rsid w:val="00182D4A"/>
    <w:rsid w:val="0018489C"/>
    <w:rsid w:val="00184C75"/>
    <w:rsid w:val="00184E7D"/>
    <w:rsid w:val="00185615"/>
    <w:rsid w:val="001858B9"/>
    <w:rsid w:val="00186596"/>
    <w:rsid w:val="00187A0B"/>
    <w:rsid w:val="00190F78"/>
    <w:rsid w:val="001917D8"/>
    <w:rsid w:val="00191F7A"/>
    <w:rsid w:val="00192371"/>
    <w:rsid w:val="00192F3F"/>
    <w:rsid w:val="00193408"/>
    <w:rsid w:val="00193E46"/>
    <w:rsid w:val="001946FF"/>
    <w:rsid w:val="001949BB"/>
    <w:rsid w:val="00194B0A"/>
    <w:rsid w:val="00194DD9"/>
    <w:rsid w:val="00195D41"/>
    <w:rsid w:val="00196FF8"/>
    <w:rsid w:val="001A0566"/>
    <w:rsid w:val="001A0595"/>
    <w:rsid w:val="001A080F"/>
    <w:rsid w:val="001A23DD"/>
    <w:rsid w:val="001A251D"/>
    <w:rsid w:val="001A27F0"/>
    <w:rsid w:val="001A3241"/>
    <w:rsid w:val="001A4722"/>
    <w:rsid w:val="001A483D"/>
    <w:rsid w:val="001A4CDA"/>
    <w:rsid w:val="001A4E93"/>
    <w:rsid w:val="001A4FC2"/>
    <w:rsid w:val="001A5F84"/>
    <w:rsid w:val="001A6809"/>
    <w:rsid w:val="001A697D"/>
    <w:rsid w:val="001A7B50"/>
    <w:rsid w:val="001B0255"/>
    <w:rsid w:val="001B0F14"/>
    <w:rsid w:val="001B119E"/>
    <w:rsid w:val="001B1751"/>
    <w:rsid w:val="001B19A7"/>
    <w:rsid w:val="001B2C9A"/>
    <w:rsid w:val="001B3681"/>
    <w:rsid w:val="001B3B78"/>
    <w:rsid w:val="001B42CA"/>
    <w:rsid w:val="001B5A60"/>
    <w:rsid w:val="001B5D77"/>
    <w:rsid w:val="001B6099"/>
    <w:rsid w:val="001B7095"/>
    <w:rsid w:val="001B739C"/>
    <w:rsid w:val="001B7EEE"/>
    <w:rsid w:val="001C12B3"/>
    <w:rsid w:val="001C1479"/>
    <w:rsid w:val="001C16FE"/>
    <w:rsid w:val="001C170C"/>
    <w:rsid w:val="001C17B5"/>
    <w:rsid w:val="001C229D"/>
    <w:rsid w:val="001C22DE"/>
    <w:rsid w:val="001C22DF"/>
    <w:rsid w:val="001C24D2"/>
    <w:rsid w:val="001C31B3"/>
    <w:rsid w:val="001C3669"/>
    <w:rsid w:val="001C47B0"/>
    <w:rsid w:val="001C6E83"/>
    <w:rsid w:val="001C744B"/>
    <w:rsid w:val="001D07A3"/>
    <w:rsid w:val="001D0B7F"/>
    <w:rsid w:val="001D1B78"/>
    <w:rsid w:val="001D1FB0"/>
    <w:rsid w:val="001D25CB"/>
    <w:rsid w:val="001D298A"/>
    <w:rsid w:val="001D2F47"/>
    <w:rsid w:val="001D30A6"/>
    <w:rsid w:val="001D3B3A"/>
    <w:rsid w:val="001D4B79"/>
    <w:rsid w:val="001D5567"/>
    <w:rsid w:val="001D5780"/>
    <w:rsid w:val="001D5F8B"/>
    <w:rsid w:val="001D6A90"/>
    <w:rsid w:val="001D7396"/>
    <w:rsid w:val="001D7FDA"/>
    <w:rsid w:val="001E0F1D"/>
    <w:rsid w:val="001E1977"/>
    <w:rsid w:val="001E3AF8"/>
    <w:rsid w:val="001E5F13"/>
    <w:rsid w:val="001E78A7"/>
    <w:rsid w:val="001F010E"/>
    <w:rsid w:val="001F222B"/>
    <w:rsid w:val="001F4CDB"/>
    <w:rsid w:val="001F5457"/>
    <w:rsid w:val="001F5505"/>
    <w:rsid w:val="001F57F1"/>
    <w:rsid w:val="001F59D0"/>
    <w:rsid w:val="001F629F"/>
    <w:rsid w:val="001F6C04"/>
    <w:rsid w:val="001F75E1"/>
    <w:rsid w:val="001F7882"/>
    <w:rsid w:val="001F7BED"/>
    <w:rsid w:val="00200483"/>
    <w:rsid w:val="002006B2"/>
    <w:rsid w:val="002008A3"/>
    <w:rsid w:val="00201A2C"/>
    <w:rsid w:val="00201B72"/>
    <w:rsid w:val="002029D0"/>
    <w:rsid w:val="002030C2"/>
    <w:rsid w:val="00203AE6"/>
    <w:rsid w:val="00205681"/>
    <w:rsid w:val="00205F27"/>
    <w:rsid w:val="00206EC6"/>
    <w:rsid w:val="002071FA"/>
    <w:rsid w:val="00207FF0"/>
    <w:rsid w:val="002100B0"/>
    <w:rsid w:val="00210323"/>
    <w:rsid w:val="00212B63"/>
    <w:rsid w:val="00212FEE"/>
    <w:rsid w:val="00213965"/>
    <w:rsid w:val="002145EB"/>
    <w:rsid w:val="00214A4A"/>
    <w:rsid w:val="00214AF1"/>
    <w:rsid w:val="0021596A"/>
    <w:rsid w:val="00216681"/>
    <w:rsid w:val="00217D43"/>
    <w:rsid w:val="0022159D"/>
    <w:rsid w:val="00222F50"/>
    <w:rsid w:val="002238F7"/>
    <w:rsid w:val="00226A5D"/>
    <w:rsid w:val="00226C4E"/>
    <w:rsid w:val="00226D55"/>
    <w:rsid w:val="0022739A"/>
    <w:rsid w:val="002277FB"/>
    <w:rsid w:val="00227A47"/>
    <w:rsid w:val="002302AB"/>
    <w:rsid w:val="00230DA3"/>
    <w:rsid w:val="00231CA5"/>
    <w:rsid w:val="00231EF1"/>
    <w:rsid w:val="0023220C"/>
    <w:rsid w:val="002328F2"/>
    <w:rsid w:val="00232D85"/>
    <w:rsid w:val="002337C6"/>
    <w:rsid w:val="00233931"/>
    <w:rsid w:val="00234DDD"/>
    <w:rsid w:val="00235931"/>
    <w:rsid w:val="002362C3"/>
    <w:rsid w:val="00236C1E"/>
    <w:rsid w:val="0024097D"/>
    <w:rsid w:val="00240C4E"/>
    <w:rsid w:val="00241368"/>
    <w:rsid w:val="00241AA2"/>
    <w:rsid w:val="00241C66"/>
    <w:rsid w:val="002421B1"/>
    <w:rsid w:val="0024238D"/>
    <w:rsid w:val="00242456"/>
    <w:rsid w:val="00244FF1"/>
    <w:rsid w:val="00246DC4"/>
    <w:rsid w:val="002472A2"/>
    <w:rsid w:val="0024782F"/>
    <w:rsid w:val="00247939"/>
    <w:rsid w:val="00247ACB"/>
    <w:rsid w:val="00247CA2"/>
    <w:rsid w:val="00251B2E"/>
    <w:rsid w:val="002521B7"/>
    <w:rsid w:val="00252CBB"/>
    <w:rsid w:val="00252E3C"/>
    <w:rsid w:val="002535B9"/>
    <w:rsid w:val="00254F7B"/>
    <w:rsid w:val="0025511B"/>
    <w:rsid w:val="00255C51"/>
    <w:rsid w:val="002560E8"/>
    <w:rsid w:val="00256CB5"/>
    <w:rsid w:val="00260B13"/>
    <w:rsid w:val="00261783"/>
    <w:rsid w:val="002629EC"/>
    <w:rsid w:val="00262B80"/>
    <w:rsid w:val="00262F49"/>
    <w:rsid w:val="0026312C"/>
    <w:rsid w:val="00264188"/>
    <w:rsid w:val="00265029"/>
    <w:rsid w:val="002651A6"/>
    <w:rsid w:val="002674CE"/>
    <w:rsid w:val="0026760D"/>
    <w:rsid w:val="00267B1A"/>
    <w:rsid w:val="00267D4D"/>
    <w:rsid w:val="00267FA4"/>
    <w:rsid w:val="00270243"/>
    <w:rsid w:val="00270DCE"/>
    <w:rsid w:val="00271637"/>
    <w:rsid w:val="00271CAA"/>
    <w:rsid w:val="00272150"/>
    <w:rsid w:val="002731DF"/>
    <w:rsid w:val="00273A7E"/>
    <w:rsid w:val="00273A9E"/>
    <w:rsid w:val="00273CE3"/>
    <w:rsid w:val="0027415F"/>
    <w:rsid w:val="002744D8"/>
    <w:rsid w:val="00274721"/>
    <w:rsid w:val="00274877"/>
    <w:rsid w:val="00275254"/>
    <w:rsid w:val="002752C5"/>
    <w:rsid w:val="0027663E"/>
    <w:rsid w:val="00276A17"/>
    <w:rsid w:val="00277A2B"/>
    <w:rsid w:val="00280044"/>
    <w:rsid w:val="00281F82"/>
    <w:rsid w:val="0028265A"/>
    <w:rsid w:val="002833B9"/>
    <w:rsid w:val="0028392B"/>
    <w:rsid w:val="00283D2E"/>
    <w:rsid w:val="00284B49"/>
    <w:rsid w:val="00284D5C"/>
    <w:rsid w:val="00285BC9"/>
    <w:rsid w:val="00285C0D"/>
    <w:rsid w:val="00285DAA"/>
    <w:rsid w:val="00286036"/>
    <w:rsid w:val="0028651D"/>
    <w:rsid w:val="002870A2"/>
    <w:rsid w:val="00287A5D"/>
    <w:rsid w:val="00290C78"/>
    <w:rsid w:val="00291172"/>
    <w:rsid w:val="00292110"/>
    <w:rsid w:val="00292A90"/>
    <w:rsid w:val="00295309"/>
    <w:rsid w:val="002953B3"/>
    <w:rsid w:val="0029566C"/>
    <w:rsid w:val="00296B13"/>
    <w:rsid w:val="00296CED"/>
    <w:rsid w:val="002A06D8"/>
    <w:rsid w:val="002A1B91"/>
    <w:rsid w:val="002A2CA5"/>
    <w:rsid w:val="002A3A4B"/>
    <w:rsid w:val="002A43DA"/>
    <w:rsid w:val="002A4B8A"/>
    <w:rsid w:val="002A4FE3"/>
    <w:rsid w:val="002A5B19"/>
    <w:rsid w:val="002A5D3A"/>
    <w:rsid w:val="002A624E"/>
    <w:rsid w:val="002A6B92"/>
    <w:rsid w:val="002A6F06"/>
    <w:rsid w:val="002A7786"/>
    <w:rsid w:val="002B0296"/>
    <w:rsid w:val="002B04B7"/>
    <w:rsid w:val="002B2191"/>
    <w:rsid w:val="002B270F"/>
    <w:rsid w:val="002B2AA9"/>
    <w:rsid w:val="002B2CCE"/>
    <w:rsid w:val="002B4562"/>
    <w:rsid w:val="002B50E0"/>
    <w:rsid w:val="002B55E6"/>
    <w:rsid w:val="002B59AE"/>
    <w:rsid w:val="002B5ECD"/>
    <w:rsid w:val="002B768B"/>
    <w:rsid w:val="002C07A2"/>
    <w:rsid w:val="002C08B4"/>
    <w:rsid w:val="002C111F"/>
    <w:rsid w:val="002C24A0"/>
    <w:rsid w:val="002C25C3"/>
    <w:rsid w:val="002C3C3A"/>
    <w:rsid w:val="002C66B6"/>
    <w:rsid w:val="002C67E0"/>
    <w:rsid w:val="002D0294"/>
    <w:rsid w:val="002D0479"/>
    <w:rsid w:val="002D14E3"/>
    <w:rsid w:val="002D1674"/>
    <w:rsid w:val="002D1BF9"/>
    <w:rsid w:val="002D25CF"/>
    <w:rsid w:val="002D2E2F"/>
    <w:rsid w:val="002D2E66"/>
    <w:rsid w:val="002D3BB2"/>
    <w:rsid w:val="002D5164"/>
    <w:rsid w:val="002D6489"/>
    <w:rsid w:val="002D740B"/>
    <w:rsid w:val="002D78FF"/>
    <w:rsid w:val="002D7E34"/>
    <w:rsid w:val="002E0A8D"/>
    <w:rsid w:val="002E0BBD"/>
    <w:rsid w:val="002E0FAB"/>
    <w:rsid w:val="002E1130"/>
    <w:rsid w:val="002E1173"/>
    <w:rsid w:val="002E1BDC"/>
    <w:rsid w:val="002E1E69"/>
    <w:rsid w:val="002E1F35"/>
    <w:rsid w:val="002E272F"/>
    <w:rsid w:val="002E2E6F"/>
    <w:rsid w:val="002E3D1E"/>
    <w:rsid w:val="002E642C"/>
    <w:rsid w:val="002E6AB3"/>
    <w:rsid w:val="002E76DA"/>
    <w:rsid w:val="002E7B27"/>
    <w:rsid w:val="002F17B5"/>
    <w:rsid w:val="002F3012"/>
    <w:rsid w:val="002F5054"/>
    <w:rsid w:val="002F5A0C"/>
    <w:rsid w:val="002F767E"/>
    <w:rsid w:val="002F79D7"/>
    <w:rsid w:val="002F7CAF"/>
    <w:rsid w:val="003028D1"/>
    <w:rsid w:val="003054F7"/>
    <w:rsid w:val="00306E08"/>
    <w:rsid w:val="003070C4"/>
    <w:rsid w:val="003071A7"/>
    <w:rsid w:val="00307632"/>
    <w:rsid w:val="00307814"/>
    <w:rsid w:val="0030799F"/>
    <w:rsid w:val="00310617"/>
    <w:rsid w:val="0031108C"/>
    <w:rsid w:val="0031116F"/>
    <w:rsid w:val="003114BE"/>
    <w:rsid w:val="003119F1"/>
    <w:rsid w:val="00311A46"/>
    <w:rsid w:val="00313092"/>
    <w:rsid w:val="0031314E"/>
    <w:rsid w:val="003132A7"/>
    <w:rsid w:val="00313641"/>
    <w:rsid w:val="00314990"/>
    <w:rsid w:val="00314D2A"/>
    <w:rsid w:val="00315705"/>
    <w:rsid w:val="0031645F"/>
    <w:rsid w:val="0031681C"/>
    <w:rsid w:val="0032068B"/>
    <w:rsid w:val="00321A30"/>
    <w:rsid w:val="00323395"/>
    <w:rsid w:val="00323880"/>
    <w:rsid w:val="00323E16"/>
    <w:rsid w:val="00323EEA"/>
    <w:rsid w:val="00324826"/>
    <w:rsid w:val="00324F92"/>
    <w:rsid w:val="00325C16"/>
    <w:rsid w:val="0033026F"/>
    <w:rsid w:val="003306E7"/>
    <w:rsid w:val="00331549"/>
    <w:rsid w:val="00332178"/>
    <w:rsid w:val="00333B41"/>
    <w:rsid w:val="003347DE"/>
    <w:rsid w:val="00335061"/>
    <w:rsid w:val="00335BAB"/>
    <w:rsid w:val="00335DD7"/>
    <w:rsid w:val="00337D67"/>
    <w:rsid w:val="00340DE3"/>
    <w:rsid w:val="00341467"/>
    <w:rsid w:val="00341593"/>
    <w:rsid w:val="00341755"/>
    <w:rsid w:val="00343216"/>
    <w:rsid w:val="00343E90"/>
    <w:rsid w:val="00345B4A"/>
    <w:rsid w:val="003462F9"/>
    <w:rsid w:val="00346ACA"/>
    <w:rsid w:val="00346FAC"/>
    <w:rsid w:val="00350237"/>
    <w:rsid w:val="003503BA"/>
    <w:rsid w:val="00350606"/>
    <w:rsid w:val="0035114D"/>
    <w:rsid w:val="00351EB9"/>
    <w:rsid w:val="00352B19"/>
    <w:rsid w:val="00352DCA"/>
    <w:rsid w:val="003537AA"/>
    <w:rsid w:val="00353CCA"/>
    <w:rsid w:val="003547C6"/>
    <w:rsid w:val="00356D71"/>
    <w:rsid w:val="00357B03"/>
    <w:rsid w:val="00357C5D"/>
    <w:rsid w:val="003610CE"/>
    <w:rsid w:val="00361264"/>
    <w:rsid w:val="0036149D"/>
    <w:rsid w:val="0036213C"/>
    <w:rsid w:val="00362A6A"/>
    <w:rsid w:val="00362E0D"/>
    <w:rsid w:val="00362FFD"/>
    <w:rsid w:val="0036324F"/>
    <w:rsid w:val="00364F6B"/>
    <w:rsid w:val="003660D9"/>
    <w:rsid w:val="00366885"/>
    <w:rsid w:val="00370B18"/>
    <w:rsid w:val="00370C32"/>
    <w:rsid w:val="00370F97"/>
    <w:rsid w:val="00371234"/>
    <w:rsid w:val="00371856"/>
    <w:rsid w:val="00371C16"/>
    <w:rsid w:val="00371D39"/>
    <w:rsid w:val="003725B9"/>
    <w:rsid w:val="00373195"/>
    <w:rsid w:val="00373DF4"/>
    <w:rsid w:val="003752C0"/>
    <w:rsid w:val="00375515"/>
    <w:rsid w:val="00375C5F"/>
    <w:rsid w:val="003769ED"/>
    <w:rsid w:val="0037A745"/>
    <w:rsid w:val="00380A4A"/>
    <w:rsid w:val="00381E86"/>
    <w:rsid w:val="00381EE8"/>
    <w:rsid w:val="00381FF3"/>
    <w:rsid w:val="003820BF"/>
    <w:rsid w:val="0038337B"/>
    <w:rsid w:val="0038450F"/>
    <w:rsid w:val="00386E56"/>
    <w:rsid w:val="00387142"/>
    <w:rsid w:val="0038768F"/>
    <w:rsid w:val="00387E25"/>
    <w:rsid w:val="003930A1"/>
    <w:rsid w:val="00393388"/>
    <w:rsid w:val="00393930"/>
    <w:rsid w:val="00395806"/>
    <w:rsid w:val="00395B3F"/>
    <w:rsid w:val="00396043"/>
    <w:rsid w:val="00396230"/>
    <w:rsid w:val="003970C6"/>
    <w:rsid w:val="0039759F"/>
    <w:rsid w:val="00397908"/>
    <w:rsid w:val="003A08E9"/>
    <w:rsid w:val="003A0DA3"/>
    <w:rsid w:val="003A2AD2"/>
    <w:rsid w:val="003A467F"/>
    <w:rsid w:val="003A5204"/>
    <w:rsid w:val="003A5F71"/>
    <w:rsid w:val="003A66F4"/>
    <w:rsid w:val="003B01EB"/>
    <w:rsid w:val="003B084B"/>
    <w:rsid w:val="003B0F3F"/>
    <w:rsid w:val="003B13B6"/>
    <w:rsid w:val="003B16B9"/>
    <w:rsid w:val="003B2E8F"/>
    <w:rsid w:val="003B3108"/>
    <w:rsid w:val="003B3B77"/>
    <w:rsid w:val="003B4630"/>
    <w:rsid w:val="003B47F6"/>
    <w:rsid w:val="003B4CB5"/>
    <w:rsid w:val="003B69FC"/>
    <w:rsid w:val="003B6B2F"/>
    <w:rsid w:val="003B70EC"/>
    <w:rsid w:val="003C00A7"/>
    <w:rsid w:val="003C051A"/>
    <w:rsid w:val="003C214F"/>
    <w:rsid w:val="003C2D3B"/>
    <w:rsid w:val="003C3E5C"/>
    <w:rsid w:val="003C47C5"/>
    <w:rsid w:val="003C4C5A"/>
    <w:rsid w:val="003C53EA"/>
    <w:rsid w:val="003C5937"/>
    <w:rsid w:val="003C62F5"/>
    <w:rsid w:val="003C6B89"/>
    <w:rsid w:val="003C6FCD"/>
    <w:rsid w:val="003D0278"/>
    <w:rsid w:val="003D11F5"/>
    <w:rsid w:val="003D15AA"/>
    <w:rsid w:val="003D1A03"/>
    <w:rsid w:val="003D32BD"/>
    <w:rsid w:val="003D44DA"/>
    <w:rsid w:val="003D55A4"/>
    <w:rsid w:val="003D5767"/>
    <w:rsid w:val="003D666C"/>
    <w:rsid w:val="003D66F6"/>
    <w:rsid w:val="003D74BD"/>
    <w:rsid w:val="003D7575"/>
    <w:rsid w:val="003E00A8"/>
    <w:rsid w:val="003E19BC"/>
    <w:rsid w:val="003E1C92"/>
    <w:rsid w:val="003E225B"/>
    <w:rsid w:val="003E23E0"/>
    <w:rsid w:val="003E2642"/>
    <w:rsid w:val="003E27B2"/>
    <w:rsid w:val="003E4A43"/>
    <w:rsid w:val="003E4E08"/>
    <w:rsid w:val="003E5193"/>
    <w:rsid w:val="003E632F"/>
    <w:rsid w:val="003E6462"/>
    <w:rsid w:val="003E6BD0"/>
    <w:rsid w:val="003E72E5"/>
    <w:rsid w:val="003E739C"/>
    <w:rsid w:val="003E7443"/>
    <w:rsid w:val="003E7B93"/>
    <w:rsid w:val="003F0972"/>
    <w:rsid w:val="003F11E0"/>
    <w:rsid w:val="003F232C"/>
    <w:rsid w:val="003F32BD"/>
    <w:rsid w:val="003F357B"/>
    <w:rsid w:val="003F42EB"/>
    <w:rsid w:val="003F568D"/>
    <w:rsid w:val="003F6865"/>
    <w:rsid w:val="003F7011"/>
    <w:rsid w:val="003F72B3"/>
    <w:rsid w:val="003F7594"/>
    <w:rsid w:val="003F7E9B"/>
    <w:rsid w:val="0040076A"/>
    <w:rsid w:val="00400F08"/>
    <w:rsid w:val="00401364"/>
    <w:rsid w:val="00401702"/>
    <w:rsid w:val="004022ED"/>
    <w:rsid w:val="00403852"/>
    <w:rsid w:val="00404773"/>
    <w:rsid w:val="00404E2A"/>
    <w:rsid w:val="00404F6D"/>
    <w:rsid w:val="00406519"/>
    <w:rsid w:val="00406863"/>
    <w:rsid w:val="00406CD8"/>
    <w:rsid w:val="004070C3"/>
    <w:rsid w:val="004071F5"/>
    <w:rsid w:val="00407A01"/>
    <w:rsid w:val="004110F7"/>
    <w:rsid w:val="00414389"/>
    <w:rsid w:val="004143EF"/>
    <w:rsid w:val="00415894"/>
    <w:rsid w:val="00416006"/>
    <w:rsid w:val="00416691"/>
    <w:rsid w:val="00416EB7"/>
    <w:rsid w:val="0041712F"/>
    <w:rsid w:val="0041766E"/>
    <w:rsid w:val="004212FD"/>
    <w:rsid w:val="00421E87"/>
    <w:rsid w:val="004222DA"/>
    <w:rsid w:val="00423427"/>
    <w:rsid w:val="00423A61"/>
    <w:rsid w:val="00423CAE"/>
    <w:rsid w:val="00424376"/>
    <w:rsid w:val="0042518B"/>
    <w:rsid w:val="0042519D"/>
    <w:rsid w:val="0042570F"/>
    <w:rsid w:val="004257EF"/>
    <w:rsid w:val="0042589E"/>
    <w:rsid w:val="00426048"/>
    <w:rsid w:val="004261F0"/>
    <w:rsid w:val="00426955"/>
    <w:rsid w:val="00427271"/>
    <w:rsid w:val="0042744E"/>
    <w:rsid w:val="00430057"/>
    <w:rsid w:val="0043072A"/>
    <w:rsid w:val="00431125"/>
    <w:rsid w:val="00431981"/>
    <w:rsid w:val="00432FC8"/>
    <w:rsid w:val="00433069"/>
    <w:rsid w:val="00433E24"/>
    <w:rsid w:val="00434A9D"/>
    <w:rsid w:val="00435CED"/>
    <w:rsid w:val="00436D99"/>
    <w:rsid w:val="00436FC6"/>
    <w:rsid w:val="00437EB1"/>
    <w:rsid w:val="00437FEF"/>
    <w:rsid w:val="0044052A"/>
    <w:rsid w:val="004405C5"/>
    <w:rsid w:val="00441C4B"/>
    <w:rsid w:val="00442894"/>
    <w:rsid w:val="00442B33"/>
    <w:rsid w:val="004431EE"/>
    <w:rsid w:val="00443371"/>
    <w:rsid w:val="0044393D"/>
    <w:rsid w:val="00443AD9"/>
    <w:rsid w:val="00443E91"/>
    <w:rsid w:val="0044550F"/>
    <w:rsid w:val="00446E48"/>
    <w:rsid w:val="004476CF"/>
    <w:rsid w:val="00447CDA"/>
    <w:rsid w:val="00450FE2"/>
    <w:rsid w:val="0045151E"/>
    <w:rsid w:val="004519BD"/>
    <w:rsid w:val="00451E2B"/>
    <w:rsid w:val="004537FF"/>
    <w:rsid w:val="00454AAE"/>
    <w:rsid w:val="00455991"/>
    <w:rsid w:val="00456794"/>
    <w:rsid w:val="00457274"/>
    <w:rsid w:val="00457343"/>
    <w:rsid w:val="00460902"/>
    <w:rsid w:val="00461DBB"/>
    <w:rsid w:val="004624E9"/>
    <w:rsid w:val="00462768"/>
    <w:rsid w:val="00463EAB"/>
    <w:rsid w:val="00464C69"/>
    <w:rsid w:val="004652EB"/>
    <w:rsid w:val="00465340"/>
    <w:rsid w:val="00465B21"/>
    <w:rsid w:val="00465C76"/>
    <w:rsid w:val="00466AF2"/>
    <w:rsid w:val="00466CCC"/>
    <w:rsid w:val="00466ECB"/>
    <w:rsid w:val="00467777"/>
    <w:rsid w:val="00470D62"/>
    <w:rsid w:val="00470F52"/>
    <w:rsid w:val="0047235F"/>
    <w:rsid w:val="00474CB6"/>
    <w:rsid w:val="00475848"/>
    <w:rsid w:val="0047656D"/>
    <w:rsid w:val="00476C9E"/>
    <w:rsid w:val="00476D1F"/>
    <w:rsid w:val="0047710D"/>
    <w:rsid w:val="00477594"/>
    <w:rsid w:val="00477A57"/>
    <w:rsid w:val="00477EE1"/>
    <w:rsid w:val="00480117"/>
    <w:rsid w:val="00480BA1"/>
    <w:rsid w:val="00482BC4"/>
    <w:rsid w:val="00483544"/>
    <w:rsid w:val="00483AB3"/>
    <w:rsid w:val="00483C22"/>
    <w:rsid w:val="00483FDF"/>
    <w:rsid w:val="004845A9"/>
    <w:rsid w:val="00484984"/>
    <w:rsid w:val="00485BDD"/>
    <w:rsid w:val="00487E0B"/>
    <w:rsid w:val="00487EAE"/>
    <w:rsid w:val="004904AB"/>
    <w:rsid w:val="00491E99"/>
    <w:rsid w:val="004924C1"/>
    <w:rsid w:val="004925DD"/>
    <w:rsid w:val="004942B6"/>
    <w:rsid w:val="00494D62"/>
    <w:rsid w:val="004958B2"/>
    <w:rsid w:val="00495EE8"/>
    <w:rsid w:val="00496C7B"/>
    <w:rsid w:val="00496F1F"/>
    <w:rsid w:val="0049729F"/>
    <w:rsid w:val="0049751F"/>
    <w:rsid w:val="00497C4E"/>
    <w:rsid w:val="004A17AD"/>
    <w:rsid w:val="004A187E"/>
    <w:rsid w:val="004A270B"/>
    <w:rsid w:val="004A3D78"/>
    <w:rsid w:val="004A46D9"/>
    <w:rsid w:val="004A4ABB"/>
    <w:rsid w:val="004A4C58"/>
    <w:rsid w:val="004A5ED3"/>
    <w:rsid w:val="004A6FD3"/>
    <w:rsid w:val="004B2180"/>
    <w:rsid w:val="004B39CD"/>
    <w:rsid w:val="004B3A50"/>
    <w:rsid w:val="004B4A21"/>
    <w:rsid w:val="004B4FBA"/>
    <w:rsid w:val="004B52F7"/>
    <w:rsid w:val="004B54EB"/>
    <w:rsid w:val="004B5C80"/>
    <w:rsid w:val="004B656F"/>
    <w:rsid w:val="004B6793"/>
    <w:rsid w:val="004B7180"/>
    <w:rsid w:val="004C0AE2"/>
    <w:rsid w:val="004C1617"/>
    <w:rsid w:val="004C2002"/>
    <w:rsid w:val="004C288C"/>
    <w:rsid w:val="004C2C7E"/>
    <w:rsid w:val="004C31BD"/>
    <w:rsid w:val="004C365E"/>
    <w:rsid w:val="004C42BC"/>
    <w:rsid w:val="004C47CD"/>
    <w:rsid w:val="004C48FE"/>
    <w:rsid w:val="004C4AD0"/>
    <w:rsid w:val="004C4AFA"/>
    <w:rsid w:val="004C68CE"/>
    <w:rsid w:val="004C72E4"/>
    <w:rsid w:val="004C7530"/>
    <w:rsid w:val="004D0BF8"/>
    <w:rsid w:val="004D201C"/>
    <w:rsid w:val="004D4F92"/>
    <w:rsid w:val="004D6C2E"/>
    <w:rsid w:val="004D7A51"/>
    <w:rsid w:val="004D7CDA"/>
    <w:rsid w:val="004D7E53"/>
    <w:rsid w:val="004E0190"/>
    <w:rsid w:val="004E082E"/>
    <w:rsid w:val="004E0903"/>
    <w:rsid w:val="004E1EB0"/>
    <w:rsid w:val="004E270D"/>
    <w:rsid w:val="004E2F63"/>
    <w:rsid w:val="004E3E82"/>
    <w:rsid w:val="004E594A"/>
    <w:rsid w:val="004E5C93"/>
    <w:rsid w:val="004E6155"/>
    <w:rsid w:val="004E62C3"/>
    <w:rsid w:val="004E63EC"/>
    <w:rsid w:val="004E6AE1"/>
    <w:rsid w:val="004F1837"/>
    <w:rsid w:val="004F1C5D"/>
    <w:rsid w:val="004F239A"/>
    <w:rsid w:val="004F5C92"/>
    <w:rsid w:val="004F6FCD"/>
    <w:rsid w:val="004F78AE"/>
    <w:rsid w:val="00500159"/>
    <w:rsid w:val="0050017E"/>
    <w:rsid w:val="0050020E"/>
    <w:rsid w:val="00500E94"/>
    <w:rsid w:val="00501155"/>
    <w:rsid w:val="005011FF"/>
    <w:rsid w:val="00501216"/>
    <w:rsid w:val="005024DB"/>
    <w:rsid w:val="00502B29"/>
    <w:rsid w:val="0050339E"/>
    <w:rsid w:val="005037D8"/>
    <w:rsid w:val="00503971"/>
    <w:rsid w:val="005043BE"/>
    <w:rsid w:val="005053BC"/>
    <w:rsid w:val="0050589C"/>
    <w:rsid w:val="005079FD"/>
    <w:rsid w:val="00510515"/>
    <w:rsid w:val="005105CF"/>
    <w:rsid w:val="005107E6"/>
    <w:rsid w:val="005109E7"/>
    <w:rsid w:val="0051261D"/>
    <w:rsid w:val="00513084"/>
    <w:rsid w:val="00513449"/>
    <w:rsid w:val="00513628"/>
    <w:rsid w:val="005138A5"/>
    <w:rsid w:val="00513A53"/>
    <w:rsid w:val="005141BC"/>
    <w:rsid w:val="00515715"/>
    <w:rsid w:val="00515FB5"/>
    <w:rsid w:val="0052112B"/>
    <w:rsid w:val="0052137A"/>
    <w:rsid w:val="00522DEF"/>
    <w:rsid w:val="00523E0E"/>
    <w:rsid w:val="00525B5E"/>
    <w:rsid w:val="005276D8"/>
    <w:rsid w:val="00527DEF"/>
    <w:rsid w:val="0053045D"/>
    <w:rsid w:val="0053184F"/>
    <w:rsid w:val="00532F3C"/>
    <w:rsid w:val="005338C9"/>
    <w:rsid w:val="00533AA0"/>
    <w:rsid w:val="0053419F"/>
    <w:rsid w:val="00534700"/>
    <w:rsid w:val="005355A1"/>
    <w:rsid w:val="00535A8C"/>
    <w:rsid w:val="00537D98"/>
    <w:rsid w:val="00540E96"/>
    <w:rsid w:val="00540F9D"/>
    <w:rsid w:val="005419AA"/>
    <w:rsid w:val="0054299F"/>
    <w:rsid w:val="00542FEE"/>
    <w:rsid w:val="00544358"/>
    <w:rsid w:val="005443F7"/>
    <w:rsid w:val="00545026"/>
    <w:rsid w:val="0054537E"/>
    <w:rsid w:val="00546572"/>
    <w:rsid w:val="00547A25"/>
    <w:rsid w:val="00547CAA"/>
    <w:rsid w:val="00547F04"/>
    <w:rsid w:val="0055045B"/>
    <w:rsid w:val="005518A1"/>
    <w:rsid w:val="00551F59"/>
    <w:rsid w:val="00552CE8"/>
    <w:rsid w:val="0055340F"/>
    <w:rsid w:val="0055371E"/>
    <w:rsid w:val="00553BC1"/>
    <w:rsid w:val="00554840"/>
    <w:rsid w:val="00555B62"/>
    <w:rsid w:val="00556F9B"/>
    <w:rsid w:val="0055774D"/>
    <w:rsid w:val="005579FB"/>
    <w:rsid w:val="005606FC"/>
    <w:rsid w:val="00561D9D"/>
    <w:rsid w:val="0056241B"/>
    <w:rsid w:val="00562CD6"/>
    <w:rsid w:val="00563A5A"/>
    <w:rsid w:val="00565459"/>
    <w:rsid w:val="005666CD"/>
    <w:rsid w:val="00566C75"/>
    <w:rsid w:val="00566EE2"/>
    <w:rsid w:val="005704FB"/>
    <w:rsid w:val="00570A8E"/>
    <w:rsid w:val="00570C3A"/>
    <w:rsid w:val="005711D3"/>
    <w:rsid w:val="0057196F"/>
    <w:rsid w:val="00571AC1"/>
    <w:rsid w:val="00572A9F"/>
    <w:rsid w:val="00572D75"/>
    <w:rsid w:val="00572DBE"/>
    <w:rsid w:val="00573EB7"/>
    <w:rsid w:val="00574D2D"/>
    <w:rsid w:val="00574FDD"/>
    <w:rsid w:val="00575300"/>
    <w:rsid w:val="00575967"/>
    <w:rsid w:val="00575A5A"/>
    <w:rsid w:val="00580121"/>
    <w:rsid w:val="00580C43"/>
    <w:rsid w:val="00581EBB"/>
    <w:rsid w:val="005823C0"/>
    <w:rsid w:val="0058580C"/>
    <w:rsid w:val="00585812"/>
    <w:rsid w:val="0058669E"/>
    <w:rsid w:val="00586B6F"/>
    <w:rsid w:val="005875C6"/>
    <w:rsid w:val="00590288"/>
    <w:rsid w:val="005907C7"/>
    <w:rsid w:val="00590B9B"/>
    <w:rsid w:val="00591255"/>
    <w:rsid w:val="00592B41"/>
    <w:rsid w:val="00592E8A"/>
    <w:rsid w:val="005936BF"/>
    <w:rsid w:val="00593E57"/>
    <w:rsid w:val="00594405"/>
    <w:rsid w:val="00594E8C"/>
    <w:rsid w:val="005955B6"/>
    <w:rsid w:val="0059567F"/>
    <w:rsid w:val="00596BEE"/>
    <w:rsid w:val="00597697"/>
    <w:rsid w:val="00597EFC"/>
    <w:rsid w:val="005A0B13"/>
    <w:rsid w:val="005A1BA3"/>
    <w:rsid w:val="005A1F84"/>
    <w:rsid w:val="005A25E8"/>
    <w:rsid w:val="005A442D"/>
    <w:rsid w:val="005A4A1D"/>
    <w:rsid w:val="005A5635"/>
    <w:rsid w:val="005A5EB1"/>
    <w:rsid w:val="005A60E3"/>
    <w:rsid w:val="005A6375"/>
    <w:rsid w:val="005A71A2"/>
    <w:rsid w:val="005A71DB"/>
    <w:rsid w:val="005B01A1"/>
    <w:rsid w:val="005B0B37"/>
    <w:rsid w:val="005B11A4"/>
    <w:rsid w:val="005B23F2"/>
    <w:rsid w:val="005B2AB7"/>
    <w:rsid w:val="005B3274"/>
    <w:rsid w:val="005B3BD9"/>
    <w:rsid w:val="005B4D90"/>
    <w:rsid w:val="005B5980"/>
    <w:rsid w:val="005B67DB"/>
    <w:rsid w:val="005B7402"/>
    <w:rsid w:val="005C1029"/>
    <w:rsid w:val="005C1785"/>
    <w:rsid w:val="005C2175"/>
    <w:rsid w:val="005C3713"/>
    <w:rsid w:val="005C3E2B"/>
    <w:rsid w:val="005C4385"/>
    <w:rsid w:val="005C5A33"/>
    <w:rsid w:val="005D0FC0"/>
    <w:rsid w:val="005D1EEA"/>
    <w:rsid w:val="005D1F01"/>
    <w:rsid w:val="005D2193"/>
    <w:rsid w:val="005D2442"/>
    <w:rsid w:val="005D2DA4"/>
    <w:rsid w:val="005D36EF"/>
    <w:rsid w:val="005D41E6"/>
    <w:rsid w:val="005D4624"/>
    <w:rsid w:val="005D4A42"/>
    <w:rsid w:val="005D5176"/>
    <w:rsid w:val="005D548B"/>
    <w:rsid w:val="005D630E"/>
    <w:rsid w:val="005D6BC2"/>
    <w:rsid w:val="005D6D0D"/>
    <w:rsid w:val="005D6D57"/>
    <w:rsid w:val="005D71F9"/>
    <w:rsid w:val="005E0619"/>
    <w:rsid w:val="005E10E3"/>
    <w:rsid w:val="005E271C"/>
    <w:rsid w:val="005E5EC9"/>
    <w:rsid w:val="005F00EB"/>
    <w:rsid w:val="005F0E20"/>
    <w:rsid w:val="005F2560"/>
    <w:rsid w:val="005F28F3"/>
    <w:rsid w:val="005F31E9"/>
    <w:rsid w:val="005F3C1A"/>
    <w:rsid w:val="005F438A"/>
    <w:rsid w:val="005F503A"/>
    <w:rsid w:val="005F54BB"/>
    <w:rsid w:val="005F5CA7"/>
    <w:rsid w:val="005F6922"/>
    <w:rsid w:val="005F695A"/>
    <w:rsid w:val="005F6BD1"/>
    <w:rsid w:val="005F6E0E"/>
    <w:rsid w:val="005F7E29"/>
    <w:rsid w:val="00600114"/>
    <w:rsid w:val="006004B5"/>
    <w:rsid w:val="0060056C"/>
    <w:rsid w:val="006007A9"/>
    <w:rsid w:val="0060530B"/>
    <w:rsid w:val="00606B0A"/>
    <w:rsid w:val="0060788C"/>
    <w:rsid w:val="00607AF5"/>
    <w:rsid w:val="00607EFE"/>
    <w:rsid w:val="006108CE"/>
    <w:rsid w:val="0061172D"/>
    <w:rsid w:val="00615D30"/>
    <w:rsid w:val="00616467"/>
    <w:rsid w:val="006166D4"/>
    <w:rsid w:val="00617EB7"/>
    <w:rsid w:val="00620ACA"/>
    <w:rsid w:val="00624A0E"/>
    <w:rsid w:val="00624A9D"/>
    <w:rsid w:val="00624CAE"/>
    <w:rsid w:val="00625DEB"/>
    <w:rsid w:val="006261D2"/>
    <w:rsid w:val="006273CD"/>
    <w:rsid w:val="00630286"/>
    <w:rsid w:val="00630404"/>
    <w:rsid w:val="00630F3F"/>
    <w:rsid w:val="0063167B"/>
    <w:rsid w:val="00631BDE"/>
    <w:rsid w:val="00632314"/>
    <w:rsid w:val="00632F1E"/>
    <w:rsid w:val="00633492"/>
    <w:rsid w:val="0063400D"/>
    <w:rsid w:val="006342AC"/>
    <w:rsid w:val="00634A19"/>
    <w:rsid w:val="00635088"/>
    <w:rsid w:val="0063508A"/>
    <w:rsid w:val="00635D71"/>
    <w:rsid w:val="00636AF5"/>
    <w:rsid w:val="00636BA1"/>
    <w:rsid w:val="00636C19"/>
    <w:rsid w:val="0063751A"/>
    <w:rsid w:val="00637770"/>
    <w:rsid w:val="0063797B"/>
    <w:rsid w:val="00640EF8"/>
    <w:rsid w:val="00640F0C"/>
    <w:rsid w:val="00640F11"/>
    <w:rsid w:val="0064153B"/>
    <w:rsid w:val="00641EFE"/>
    <w:rsid w:val="006420BC"/>
    <w:rsid w:val="00642465"/>
    <w:rsid w:val="0064365E"/>
    <w:rsid w:val="00643D59"/>
    <w:rsid w:val="00644A86"/>
    <w:rsid w:val="006450AE"/>
    <w:rsid w:val="00646512"/>
    <w:rsid w:val="006469E9"/>
    <w:rsid w:val="006473AD"/>
    <w:rsid w:val="00647B80"/>
    <w:rsid w:val="00647D3E"/>
    <w:rsid w:val="00651267"/>
    <w:rsid w:val="006518A6"/>
    <w:rsid w:val="00651D85"/>
    <w:rsid w:val="00652697"/>
    <w:rsid w:val="00652DCF"/>
    <w:rsid w:val="00653818"/>
    <w:rsid w:val="00654F54"/>
    <w:rsid w:val="006550D0"/>
    <w:rsid w:val="006562A7"/>
    <w:rsid w:val="00656C89"/>
    <w:rsid w:val="00660514"/>
    <w:rsid w:val="00663153"/>
    <w:rsid w:val="00663ACF"/>
    <w:rsid w:val="006642C5"/>
    <w:rsid w:val="00664552"/>
    <w:rsid w:val="00664DDE"/>
    <w:rsid w:val="006655A7"/>
    <w:rsid w:val="006656BE"/>
    <w:rsid w:val="00666CEF"/>
    <w:rsid w:val="00666D28"/>
    <w:rsid w:val="00671F25"/>
    <w:rsid w:val="006724C6"/>
    <w:rsid w:val="00672543"/>
    <w:rsid w:val="00673745"/>
    <w:rsid w:val="006740BF"/>
    <w:rsid w:val="00674CE9"/>
    <w:rsid w:val="00674DD1"/>
    <w:rsid w:val="00676444"/>
    <w:rsid w:val="006768C4"/>
    <w:rsid w:val="00676F73"/>
    <w:rsid w:val="0067707C"/>
    <w:rsid w:val="006776F6"/>
    <w:rsid w:val="00677A69"/>
    <w:rsid w:val="00680F6A"/>
    <w:rsid w:val="0068166A"/>
    <w:rsid w:val="006816BD"/>
    <w:rsid w:val="006827B0"/>
    <w:rsid w:val="0068310F"/>
    <w:rsid w:val="00683FB2"/>
    <w:rsid w:val="00685DF9"/>
    <w:rsid w:val="0068695B"/>
    <w:rsid w:val="00686C6B"/>
    <w:rsid w:val="00687E7C"/>
    <w:rsid w:val="00690251"/>
    <w:rsid w:val="00690F98"/>
    <w:rsid w:val="00691021"/>
    <w:rsid w:val="006912F9"/>
    <w:rsid w:val="00691B3A"/>
    <w:rsid w:val="00693977"/>
    <w:rsid w:val="00693E53"/>
    <w:rsid w:val="00693E94"/>
    <w:rsid w:val="00694200"/>
    <w:rsid w:val="00694322"/>
    <w:rsid w:val="0069485A"/>
    <w:rsid w:val="00695592"/>
    <w:rsid w:val="006955BF"/>
    <w:rsid w:val="0069605D"/>
    <w:rsid w:val="00696AA0"/>
    <w:rsid w:val="00696E7F"/>
    <w:rsid w:val="00697AF0"/>
    <w:rsid w:val="006A0364"/>
    <w:rsid w:val="006A050D"/>
    <w:rsid w:val="006A1804"/>
    <w:rsid w:val="006A1BA9"/>
    <w:rsid w:val="006A23BF"/>
    <w:rsid w:val="006A2647"/>
    <w:rsid w:val="006A30FD"/>
    <w:rsid w:val="006A3266"/>
    <w:rsid w:val="006A3BAE"/>
    <w:rsid w:val="006A414C"/>
    <w:rsid w:val="006A4962"/>
    <w:rsid w:val="006A58B4"/>
    <w:rsid w:val="006A5EEF"/>
    <w:rsid w:val="006A6266"/>
    <w:rsid w:val="006A6E1F"/>
    <w:rsid w:val="006A78F6"/>
    <w:rsid w:val="006A7C08"/>
    <w:rsid w:val="006B0908"/>
    <w:rsid w:val="006B1832"/>
    <w:rsid w:val="006B1E83"/>
    <w:rsid w:val="006B204E"/>
    <w:rsid w:val="006B2716"/>
    <w:rsid w:val="006B28B1"/>
    <w:rsid w:val="006B3F31"/>
    <w:rsid w:val="006B43AA"/>
    <w:rsid w:val="006B4B05"/>
    <w:rsid w:val="006B73B6"/>
    <w:rsid w:val="006C0F2A"/>
    <w:rsid w:val="006C116C"/>
    <w:rsid w:val="006C151D"/>
    <w:rsid w:val="006C1959"/>
    <w:rsid w:val="006C2389"/>
    <w:rsid w:val="006C2A0C"/>
    <w:rsid w:val="006C32DA"/>
    <w:rsid w:val="006C4854"/>
    <w:rsid w:val="006C489B"/>
    <w:rsid w:val="006C4F71"/>
    <w:rsid w:val="006C5001"/>
    <w:rsid w:val="006C52A3"/>
    <w:rsid w:val="006C6010"/>
    <w:rsid w:val="006C6188"/>
    <w:rsid w:val="006C7759"/>
    <w:rsid w:val="006C7A04"/>
    <w:rsid w:val="006D0270"/>
    <w:rsid w:val="006D1790"/>
    <w:rsid w:val="006D1F85"/>
    <w:rsid w:val="006D2B0C"/>
    <w:rsid w:val="006D2B9B"/>
    <w:rsid w:val="006D2D19"/>
    <w:rsid w:val="006D4DEA"/>
    <w:rsid w:val="006D61E1"/>
    <w:rsid w:val="006D6BB2"/>
    <w:rsid w:val="006D6E53"/>
    <w:rsid w:val="006D6F6D"/>
    <w:rsid w:val="006D7528"/>
    <w:rsid w:val="006D7D6E"/>
    <w:rsid w:val="006E00B8"/>
    <w:rsid w:val="006E0491"/>
    <w:rsid w:val="006E109A"/>
    <w:rsid w:val="006E254B"/>
    <w:rsid w:val="006E2AB7"/>
    <w:rsid w:val="006E3FD0"/>
    <w:rsid w:val="006E6FF3"/>
    <w:rsid w:val="006F0FC2"/>
    <w:rsid w:val="006F1071"/>
    <w:rsid w:val="006F1464"/>
    <w:rsid w:val="006F2AC4"/>
    <w:rsid w:val="006F3C01"/>
    <w:rsid w:val="006F3DBC"/>
    <w:rsid w:val="006F4A4A"/>
    <w:rsid w:val="006F6297"/>
    <w:rsid w:val="006F7F00"/>
    <w:rsid w:val="00700043"/>
    <w:rsid w:val="007016F7"/>
    <w:rsid w:val="0070178A"/>
    <w:rsid w:val="00701943"/>
    <w:rsid w:val="00702EFD"/>
    <w:rsid w:val="00702FE0"/>
    <w:rsid w:val="00703E8B"/>
    <w:rsid w:val="00704297"/>
    <w:rsid w:val="007047D0"/>
    <w:rsid w:val="00706E6A"/>
    <w:rsid w:val="00707FCE"/>
    <w:rsid w:val="00710631"/>
    <w:rsid w:val="007119FF"/>
    <w:rsid w:val="00713290"/>
    <w:rsid w:val="007136EE"/>
    <w:rsid w:val="00713ADC"/>
    <w:rsid w:val="00713C08"/>
    <w:rsid w:val="007157A5"/>
    <w:rsid w:val="007168EC"/>
    <w:rsid w:val="00716932"/>
    <w:rsid w:val="00716CD0"/>
    <w:rsid w:val="0071701A"/>
    <w:rsid w:val="00717568"/>
    <w:rsid w:val="0071769E"/>
    <w:rsid w:val="007176FA"/>
    <w:rsid w:val="00717D7B"/>
    <w:rsid w:val="0072078B"/>
    <w:rsid w:val="00720967"/>
    <w:rsid w:val="00720CFE"/>
    <w:rsid w:val="00721A80"/>
    <w:rsid w:val="00722DC8"/>
    <w:rsid w:val="00726063"/>
    <w:rsid w:val="00726173"/>
    <w:rsid w:val="0072691A"/>
    <w:rsid w:val="007272B4"/>
    <w:rsid w:val="00727F6B"/>
    <w:rsid w:val="00730719"/>
    <w:rsid w:val="00730D18"/>
    <w:rsid w:val="00731990"/>
    <w:rsid w:val="00731F00"/>
    <w:rsid w:val="007330A8"/>
    <w:rsid w:val="00733910"/>
    <w:rsid w:val="00733BE4"/>
    <w:rsid w:val="007361EA"/>
    <w:rsid w:val="007365CB"/>
    <w:rsid w:val="00736B17"/>
    <w:rsid w:val="007408FD"/>
    <w:rsid w:val="0074163A"/>
    <w:rsid w:val="00741AD2"/>
    <w:rsid w:val="00741C87"/>
    <w:rsid w:val="00743D45"/>
    <w:rsid w:val="00743DE3"/>
    <w:rsid w:val="007440F4"/>
    <w:rsid w:val="007458F5"/>
    <w:rsid w:val="00746362"/>
    <w:rsid w:val="00746479"/>
    <w:rsid w:val="00746887"/>
    <w:rsid w:val="00746AAF"/>
    <w:rsid w:val="0074785F"/>
    <w:rsid w:val="00750607"/>
    <w:rsid w:val="00751064"/>
    <w:rsid w:val="007513FB"/>
    <w:rsid w:val="00751534"/>
    <w:rsid w:val="00751D4F"/>
    <w:rsid w:val="007523ED"/>
    <w:rsid w:val="00752A82"/>
    <w:rsid w:val="0075326D"/>
    <w:rsid w:val="0075515A"/>
    <w:rsid w:val="0075540F"/>
    <w:rsid w:val="00757415"/>
    <w:rsid w:val="007608A4"/>
    <w:rsid w:val="00760D38"/>
    <w:rsid w:val="00761232"/>
    <w:rsid w:val="00763114"/>
    <w:rsid w:val="00763190"/>
    <w:rsid w:val="0076350A"/>
    <w:rsid w:val="007643F2"/>
    <w:rsid w:val="0076526A"/>
    <w:rsid w:val="00766220"/>
    <w:rsid w:val="0076701E"/>
    <w:rsid w:val="00767ABA"/>
    <w:rsid w:val="00767C3D"/>
    <w:rsid w:val="00767E35"/>
    <w:rsid w:val="00771306"/>
    <w:rsid w:val="0077275C"/>
    <w:rsid w:val="007740AA"/>
    <w:rsid w:val="007741FC"/>
    <w:rsid w:val="00774F84"/>
    <w:rsid w:val="0077526C"/>
    <w:rsid w:val="00775AC7"/>
    <w:rsid w:val="00775BCC"/>
    <w:rsid w:val="007761E3"/>
    <w:rsid w:val="0077717C"/>
    <w:rsid w:val="007771D8"/>
    <w:rsid w:val="00777974"/>
    <w:rsid w:val="00777DDF"/>
    <w:rsid w:val="0078009C"/>
    <w:rsid w:val="007806C3"/>
    <w:rsid w:val="00783101"/>
    <w:rsid w:val="007840CD"/>
    <w:rsid w:val="00785B01"/>
    <w:rsid w:val="00786F61"/>
    <w:rsid w:val="007870DE"/>
    <w:rsid w:val="0078761A"/>
    <w:rsid w:val="0079047F"/>
    <w:rsid w:val="00791AFF"/>
    <w:rsid w:val="00791B17"/>
    <w:rsid w:val="00792B90"/>
    <w:rsid w:val="00792EEA"/>
    <w:rsid w:val="00793EAB"/>
    <w:rsid w:val="0079505D"/>
    <w:rsid w:val="0079505F"/>
    <w:rsid w:val="00796091"/>
    <w:rsid w:val="00797029"/>
    <w:rsid w:val="0079735C"/>
    <w:rsid w:val="007A00E7"/>
    <w:rsid w:val="007A4566"/>
    <w:rsid w:val="007A5E80"/>
    <w:rsid w:val="007B1CCE"/>
    <w:rsid w:val="007B2249"/>
    <w:rsid w:val="007B28C8"/>
    <w:rsid w:val="007B2A5D"/>
    <w:rsid w:val="007B2A65"/>
    <w:rsid w:val="007B5859"/>
    <w:rsid w:val="007B64E5"/>
    <w:rsid w:val="007B6DC9"/>
    <w:rsid w:val="007C1D00"/>
    <w:rsid w:val="007C2342"/>
    <w:rsid w:val="007C26F7"/>
    <w:rsid w:val="007C35C5"/>
    <w:rsid w:val="007C36FF"/>
    <w:rsid w:val="007C3D47"/>
    <w:rsid w:val="007C59B4"/>
    <w:rsid w:val="007C5B93"/>
    <w:rsid w:val="007C60DF"/>
    <w:rsid w:val="007C774E"/>
    <w:rsid w:val="007C7CDA"/>
    <w:rsid w:val="007D00E2"/>
    <w:rsid w:val="007D16C4"/>
    <w:rsid w:val="007D1ADD"/>
    <w:rsid w:val="007D1C7E"/>
    <w:rsid w:val="007D1F57"/>
    <w:rsid w:val="007D2478"/>
    <w:rsid w:val="007D4320"/>
    <w:rsid w:val="007D56F3"/>
    <w:rsid w:val="007D5897"/>
    <w:rsid w:val="007D593F"/>
    <w:rsid w:val="007D6A5C"/>
    <w:rsid w:val="007D6ECE"/>
    <w:rsid w:val="007D796F"/>
    <w:rsid w:val="007D7C19"/>
    <w:rsid w:val="007E008D"/>
    <w:rsid w:val="007E0C34"/>
    <w:rsid w:val="007E139F"/>
    <w:rsid w:val="007E2FD7"/>
    <w:rsid w:val="007E357D"/>
    <w:rsid w:val="007E35F5"/>
    <w:rsid w:val="007E3DDF"/>
    <w:rsid w:val="007E3FB4"/>
    <w:rsid w:val="007E4402"/>
    <w:rsid w:val="007E6254"/>
    <w:rsid w:val="007E71CB"/>
    <w:rsid w:val="007F015D"/>
    <w:rsid w:val="007F030F"/>
    <w:rsid w:val="007F0345"/>
    <w:rsid w:val="007F03B0"/>
    <w:rsid w:val="007F0BB4"/>
    <w:rsid w:val="007F0E96"/>
    <w:rsid w:val="007F1D41"/>
    <w:rsid w:val="007F1F8E"/>
    <w:rsid w:val="007F257A"/>
    <w:rsid w:val="007F2FAE"/>
    <w:rsid w:val="007F32C8"/>
    <w:rsid w:val="007F4A5B"/>
    <w:rsid w:val="007F792E"/>
    <w:rsid w:val="00800772"/>
    <w:rsid w:val="00800FD0"/>
    <w:rsid w:val="00801E45"/>
    <w:rsid w:val="00802F88"/>
    <w:rsid w:val="00803B73"/>
    <w:rsid w:val="00803C97"/>
    <w:rsid w:val="00803CFF"/>
    <w:rsid w:val="00805A9F"/>
    <w:rsid w:val="008064C3"/>
    <w:rsid w:val="00806B01"/>
    <w:rsid w:val="0080734B"/>
    <w:rsid w:val="00807767"/>
    <w:rsid w:val="00812219"/>
    <w:rsid w:val="008124FA"/>
    <w:rsid w:val="0081335E"/>
    <w:rsid w:val="00813712"/>
    <w:rsid w:val="008149C4"/>
    <w:rsid w:val="00815296"/>
    <w:rsid w:val="00820679"/>
    <w:rsid w:val="0082079C"/>
    <w:rsid w:val="0082106B"/>
    <w:rsid w:val="00821984"/>
    <w:rsid w:val="00822D91"/>
    <w:rsid w:val="00823136"/>
    <w:rsid w:val="0082447D"/>
    <w:rsid w:val="008276FB"/>
    <w:rsid w:val="008307F2"/>
    <w:rsid w:val="0083100C"/>
    <w:rsid w:val="00831CF5"/>
    <w:rsid w:val="00832094"/>
    <w:rsid w:val="008336D1"/>
    <w:rsid w:val="00833A29"/>
    <w:rsid w:val="0083405B"/>
    <w:rsid w:val="00836454"/>
    <w:rsid w:val="00836EB9"/>
    <w:rsid w:val="0084087C"/>
    <w:rsid w:val="00840967"/>
    <w:rsid w:val="00840A4B"/>
    <w:rsid w:val="008432A9"/>
    <w:rsid w:val="008444B3"/>
    <w:rsid w:val="00844FE7"/>
    <w:rsid w:val="0084563D"/>
    <w:rsid w:val="0084588F"/>
    <w:rsid w:val="00845C28"/>
    <w:rsid w:val="008463F6"/>
    <w:rsid w:val="00846428"/>
    <w:rsid w:val="008472E8"/>
    <w:rsid w:val="00847875"/>
    <w:rsid w:val="00850317"/>
    <w:rsid w:val="00850525"/>
    <w:rsid w:val="0085345E"/>
    <w:rsid w:val="008539A4"/>
    <w:rsid w:val="00854B49"/>
    <w:rsid w:val="00856A04"/>
    <w:rsid w:val="00856D43"/>
    <w:rsid w:val="0085703D"/>
    <w:rsid w:val="008574FE"/>
    <w:rsid w:val="0085754A"/>
    <w:rsid w:val="008578A3"/>
    <w:rsid w:val="008578DD"/>
    <w:rsid w:val="008624D3"/>
    <w:rsid w:val="0086368D"/>
    <w:rsid w:val="00863AC8"/>
    <w:rsid w:val="00863FDF"/>
    <w:rsid w:val="0086529D"/>
    <w:rsid w:val="0086582D"/>
    <w:rsid w:val="0086663D"/>
    <w:rsid w:val="00866B2A"/>
    <w:rsid w:val="00867161"/>
    <w:rsid w:val="00867E31"/>
    <w:rsid w:val="008706A8"/>
    <w:rsid w:val="00871612"/>
    <w:rsid w:val="008739BB"/>
    <w:rsid w:val="00873BBF"/>
    <w:rsid w:val="0087408E"/>
    <w:rsid w:val="0087436D"/>
    <w:rsid w:val="008745A1"/>
    <w:rsid w:val="00874A06"/>
    <w:rsid w:val="00876294"/>
    <w:rsid w:val="008766EC"/>
    <w:rsid w:val="00876AB6"/>
    <w:rsid w:val="00876DA2"/>
    <w:rsid w:val="008773AA"/>
    <w:rsid w:val="0088101E"/>
    <w:rsid w:val="008823D3"/>
    <w:rsid w:val="00882709"/>
    <w:rsid w:val="008832E3"/>
    <w:rsid w:val="0088336D"/>
    <w:rsid w:val="0088374A"/>
    <w:rsid w:val="00884403"/>
    <w:rsid w:val="00884771"/>
    <w:rsid w:val="00885833"/>
    <w:rsid w:val="00885D8B"/>
    <w:rsid w:val="00887A83"/>
    <w:rsid w:val="00887DE9"/>
    <w:rsid w:val="00887F4A"/>
    <w:rsid w:val="00890EBF"/>
    <w:rsid w:val="00892893"/>
    <w:rsid w:val="00893EE8"/>
    <w:rsid w:val="00894A7C"/>
    <w:rsid w:val="00894C46"/>
    <w:rsid w:val="00894F24"/>
    <w:rsid w:val="00897316"/>
    <w:rsid w:val="00897C8F"/>
    <w:rsid w:val="008A1746"/>
    <w:rsid w:val="008A26D7"/>
    <w:rsid w:val="008A47FE"/>
    <w:rsid w:val="008A566F"/>
    <w:rsid w:val="008A5AD3"/>
    <w:rsid w:val="008A6210"/>
    <w:rsid w:val="008B083E"/>
    <w:rsid w:val="008B0A24"/>
    <w:rsid w:val="008B1AA6"/>
    <w:rsid w:val="008B1BAE"/>
    <w:rsid w:val="008B2CB2"/>
    <w:rsid w:val="008B3492"/>
    <w:rsid w:val="008B3C9F"/>
    <w:rsid w:val="008B4732"/>
    <w:rsid w:val="008C0127"/>
    <w:rsid w:val="008C2912"/>
    <w:rsid w:val="008C312E"/>
    <w:rsid w:val="008C3609"/>
    <w:rsid w:val="008C41F8"/>
    <w:rsid w:val="008C43B8"/>
    <w:rsid w:val="008C4820"/>
    <w:rsid w:val="008C4D9E"/>
    <w:rsid w:val="008C5061"/>
    <w:rsid w:val="008C562C"/>
    <w:rsid w:val="008C57DF"/>
    <w:rsid w:val="008C6125"/>
    <w:rsid w:val="008C66A5"/>
    <w:rsid w:val="008C684A"/>
    <w:rsid w:val="008C69E5"/>
    <w:rsid w:val="008C74F2"/>
    <w:rsid w:val="008C78C9"/>
    <w:rsid w:val="008C7F05"/>
    <w:rsid w:val="008D0CC2"/>
    <w:rsid w:val="008D1020"/>
    <w:rsid w:val="008D155A"/>
    <w:rsid w:val="008D1CEC"/>
    <w:rsid w:val="008D36F0"/>
    <w:rsid w:val="008D3B2D"/>
    <w:rsid w:val="008D3E2A"/>
    <w:rsid w:val="008D3F58"/>
    <w:rsid w:val="008D5480"/>
    <w:rsid w:val="008D5483"/>
    <w:rsid w:val="008D586A"/>
    <w:rsid w:val="008D5E8B"/>
    <w:rsid w:val="008D72B5"/>
    <w:rsid w:val="008D7864"/>
    <w:rsid w:val="008E05FF"/>
    <w:rsid w:val="008E214D"/>
    <w:rsid w:val="008E267D"/>
    <w:rsid w:val="008E310C"/>
    <w:rsid w:val="008E57AF"/>
    <w:rsid w:val="008E75DC"/>
    <w:rsid w:val="008E7C62"/>
    <w:rsid w:val="008E7F44"/>
    <w:rsid w:val="008F0236"/>
    <w:rsid w:val="008F0629"/>
    <w:rsid w:val="008F0935"/>
    <w:rsid w:val="008F16F3"/>
    <w:rsid w:val="008F1741"/>
    <w:rsid w:val="008F1D61"/>
    <w:rsid w:val="008F2B8F"/>
    <w:rsid w:val="008F414F"/>
    <w:rsid w:val="008F4BA9"/>
    <w:rsid w:val="008F5D52"/>
    <w:rsid w:val="008F6051"/>
    <w:rsid w:val="008F613B"/>
    <w:rsid w:val="008F7230"/>
    <w:rsid w:val="008F779F"/>
    <w:rsid w:val="00901B41"/>
    <w:rsid w:val="009032A8"/>
    <w:rsid w:val="009040A3"/>
    <w:rsid w:val="0090450D"/>
    <w:rsid w:val="00905F7F"/>
    <w:rsid w:val="00906436"/>
    <w:rsid w:val="009068E8"/>
    <w:rsid w:val="00906EE0"/>
    <w:rsid w:val="00907AAD"/>
    <w:rsid w:val="00907F6E"/>
    <w:rsid w:val="009102CB"/>
    <w:rsid w:val="00910B0F"/>
    <w:rsid w:val="009115BC"/>
    <w:rsid w:val="00911DF5"/>
    <w:rsid w:val="00913094"/>
    <w:rsid w:val="009133AC"/>
    <w:rsid w:val="00913550"/>
    <w:rsid w:val="00913947"/>
    <w:rsid w:val="00914593"/>
    <w:rsid w:val="00914A33"/>
    <w:rsid w:val="00915602"/>
    <w:rsid w:val="00915D3C"/>
    <w:rsid w:val="00916519"/>
    <w:rsid w:val="00916AFE"/>
    <w:rsid w:val="009171FC"/>
    <w:rsid w:val="00917703"/>
    <w:rsid w:val="0091785E"/>
    <w:rsid w:val="0092088E"/>
    <w:rsid w:val="00922037"/>
    <w:rsid w:val="0092252B"/>
    <w:rsid w:val="00922C1C"/>
    <w:rsid w:val="00922C31"/>
    <w:rsid w:val="00922C66"/>
    <w:rsid w:val="0092455E"/>
    <w:rsid w:val="00925717"/>
    <w:rsid w:val="00930105"/>
    <w:rsid w:val="00930613"/>
    <w:rsid w:val="00930B68"/>
    <w:rsid w:val="00930EC7"/>
    <w:rsid w:val="009313CF"/>
    <w:rsid w:val="0093142A"/>
    <w:rsid w:val="00931641"/>
    <w:rsid w:val="00931AF0"/>
    <w:rsid w:val="00932014"/>
    <w:rsid w:val="00932DE1"/>
    <w:rsid w:val="00932ED8"/>
    <w:rsid w:val="00933FEE"/>
    <w:rsid w:val="00934CF2"/>
    <w:rsid w:val="009350AE"/>
    <w:rsid w:val="0093512E"/>
    <w:rsid w:val="00940E86"/>
    <w:rsid w:val="00941119"/>
    <w:rsid w:val="0094142B"/>
    <w:rsid w:val="00942678"/>
    <w:rsid w:val="00942749"/>
    <w:rsid w:val="009450D0"/>
    <w:rsid w:val="0094606A"/>
    <w:rsid w:val="00946DD2"/>
    <w:rsid w:val="009475C4"/>
    <w:rsid w:val="00947662"/>
    <w:rsid w:val="00947C84"/>
    <w:rsid w:val="00951B92"/>
    <w:rsid w:val="00952057"/>
    <w:rsid w:val="009533D8"/>
    <w:rsid w:val="009538F2"/>
    <w:rsid w:val="00953927"/>
    <w:rsid w:val="00954005"/>
    <w:rsid w:val="00954109"/>
    <w:rsid w:val="0095658B"/>
    <w:rsid w:val="009577DC"/>
    <w:rsid w:val="00960F3C"/>
    <w:rsid w:val="00963711"/>
    <w:rsid w:val="00963927"/>
    <w:rsid w:val="00963D78"/>
    <w:rsid w:val="00964542"/>
    <w:rsid w:val="00965E17"/>
    <w:rsid w:val="009669A1"/>
    <w:rsid w:val="00970A1C"/>
    <w:rsid w:val="00970A40"/>
    <w:rsid w:val="00971362"/>
    <w:rsid w:val="00971695"/>
    <w:rsid w:val="00971F68"/>
    <w:rsid w:val="009725B8"/>
    <w:rsid w:val="00973894"/>
    <w:rsid w:val="00973DE4"/>
    <w:rsid w:val="00974509"/>
    <w:rsid w:val="00974722"/>
    <w:rsid w:val="00974941"/>
    <w:rsid w:val="009773B2"/>
    <w:rsid w:val="0097751D"/>
    <w:rsid w:val="00977D5E"/>
    <w:rsid w:val="00981DE9"/>
    <w:rsid w:val="00982D6A"/>
    <w:rsid w:val="0098406B"/>
    <w:rsid w:val="00984A69"/>
    <w:rsid w:val="00984B8F"/>
    <w:rsid w:val="00985456"/>
    <w:rsid w:val="00985D0F"/>
    <w:rsid w:val="00986826"/>
    <w:rsid w:val="00986C4F"/>
    <w:rsid w:val="00987128"/>
    <w:rsid w:val="0098725F"/>
    <w:rsid w:val="00990F5B"/>
    <w:rsid w:val="00992128"/>
    <w:rsid w:val="00992773"/>
    <w:rsid w:val="00992776"/>
    <w:rsid w:val="00993872"/>
    <w:rsid w:val="00994BA1"/>
    <w:rsid w:val="009969F9"/>
    <w:rsid w:val="00996F5A"/>
    <w:rsid w:val="009970BD"/>
    <w:rsid w:val="009975D7"/>
    <w:rsid w:val="009977B2"/>
    <w:rsid w:val="009A0473"/>
    <w:rsid w:val="009A07F0"/>
    <w:rsid w:val="009A0D66"/>
    <w:rsid w:val="009A13CD"/>
    <w:rsid w:val="009A21D2"/>
    <w:rsid w:val="009A2D31"/>
    <w:rsid w:val="009A3AAA"/>
    <w:rsid w:val="009A4126"/>
    <w:rsid w:val="009A43C9"/>
    <w:rsid w:val="009A4412"/>
    <w:rsid w:val="009A4D3C"/>
    <w:rsid w:val="009A53F8"/>
    <w:rsid w:val="009A548D"/>
    <w:rsid w:val="009B0422"/>
    <w:rsid w:val="009B100F"/>
    <w:rsid w:val="009B114B"/>
    <w:rsid w:val="009B2950"/>
    <w:rsid w:val="009B2AE8"/>
    <w:rsid w:val="009B41A2"/>
    <w:rsid w:val="009B53F1"/>
    <w:rsid w:val="009B605A"/>
    <w:rsid w:val="009B6C68"/>
    <w:rsid w:val="009B7DB0"/>
    <w:rsid w:val="009C00AE"/>
    <w:rsid w:val="009C280A"/>
    <w:rsid w:val="009C3504"/>
    <w:rsid w:val="009C3981"/>
    <w:rsid w:val="009C3A36"/>
    <w:rsid w:val="009C471B"/>
    <w:rsid w:val="009C4E53"/>
    <w:rsid w:val="009C55AE"/>
    <w:rsid w:val="009C5856"/>
    <w:rsid w:val="009C5B44"/>
    <w:rsid w:val="009C7364"/>
    <w:rsid w:val="009C7BE4"/>
    <w:rsid w:val="009D095C"/>
    <w:rsid w:val="009D0B42"/>
    <w:rsid w:val="009D0EB5"/>
    <w:rsid w:val="009D1DA2"/>
    <w:rsid w:val="009D3525"/>
    <w:rsid w:val="009D4E18"/>
    <w:rsid w:val="009D4E60"/>
    <w:rsid w:val="009D5533"/>
    <w:rsid w:val="009D5775"/>
    <w:rsid w:val="009D6C31"/>
    <w:rsid w:val="009D7A4B"/>
    <w:rsid w:val="009E0032"/>
    <w:rsid w:val="009E00F0"/>
    <w:rsid w:val="009E17E4"/>
    <w:rsid w:val="009E1F9A"/>
    <w:rsid w:val="009E22F5"/>
    <w:rsid w:val="009E2CE7"/>
    <w:rsid w:val="009E3B00"/>
    <w:rsid w:val="009E3CD1"/>
    <w:rsid w:val="009E3F51"/>
    <w:rsid w:val="009E446A"/>
    <w:rsid w:val="009E57B1"/>
    <w:rsid w:val="009E602E"/>
    <w:rsid w:val="009E6D6A"/>
    <w:rsid w:val="009E6F53"/>
    <w:rsid w:val="009F0045"/>
    <w:rsid w:val="009F07E1"/>
    <w:rsid w:val="009F0A0E"/>
    <w:rsid w:val="009F0CB1"/>
    <w:rsid w:val="009F1BBB"/>
    <w:rsid w:val="009F2808"/>
    <w:rsid w:val="009F2EEC"/>
    <w:rsid w:val="009F334C"/>
    <w:rsid w:val="009F6F4F"/>
    <w:rsid w:val="009F7676"/>
    <w:rsid w:val="00A00985"/>
    <w:rsid w:val="00A00B19"/>
    <w:rsid w:val="00A00D00"/>
    <w:rsid w:val="00A01213"/>
    <w:rsid w:val="00A014C8"/>
    <w:rsid w:val="00A02A12"/>
    <w:rsid w:val="00A02C7F"/>
    <w:rsid w:val="00A03F17"/>
    <w:rsid w:val="00A046C2"/>
    <w:rsid w:val="00A04A60"/>
    <w:rsid w:val="00A04ADF"/>
    <w:rsid w:val="00A0515A"/>
    <w:rsid w:val="00A05DE8"/>
    <w:rsid w:val="00A06735"/>
    <w:rsid w:val="00A06F09"/>
    <w:rsid w:val="00A076C0"/>
    <w:rsid w:val="00A10127"/>
    <w:rsid w:val="00A12770"/>
    <w:rsid w:val="00A12F82"/>
    <w:rsid w:val="00A13351"/>
    <w:rsid w:val="00A1356D"/>
    <w:rsid w:val="00A14066"/>
    <w:rsid w:val="00A148AE"/>
    <w:rsid w:val="00A15B9D"/>
    <w:rsid w:val="00A16C49"/>
    <w:rsid w:val="00A16FAD"/>
    <w:rsid w:val="00A17529"/>
    <w:rsid w:val="00A17AB9"/>
    <w:rsid w:val="00A20161"/>
    <w:rsid w:val="00A2155A"/>
    <w:rsid w:val="00A21688"/>
    <w:rsid w:val="00A21FD7"/>
    <w:rsid w:val="00A2222C"/>
    <w:rsid w:val="00A230C0"/>
    <w:rsid w:val="00A259C7"/>
    <w:rsid w:val="00A25D4E"/>
    <w:rsid w:val="00A264F1"/>
    <w:rsid w:val="00A26528"/>
    <w:rsid w:val="00A2666B"/>
    <w:rsid w:val="00A3313B"/>
    <w:rsid w:val="00A335B2"/>
    <w:rsid w:val="00A33610"/>
    <w:rsid w:val="00A33ABE"/>
    <w:rsid w:val="00A33EEF"/>
    <w:rsid w:val="00A360B9"/>
    <w:rsid w:val="00A368C9"/>
    <w:rsid w:val="00A36C92"/>
    <w:rsid w:val="00A37011"/>
    <w:rsid w:val="00A375AE"/>
    <w:rsid w:val="00A375D9"/>
    <w:rsid w:val="00A37B8F"/>
    <w:rsid w:val="00A4088E"/>
    <w:rsid w:val="00A41D4E"/>
    <w:rsid w:val="00A4210B"/>
    <w:rsid w:val="00A432F0"/>
    <w:rsid w:val="00A43328"/>
    <w:rsid w:val="00A44B8E"/>
    <w:rsid w:val="00A4583A"/>
    <w:rsid w:val="00A459DC"/>
    <w:rsid w:val="00A46C59"/>
    <w:rsid w:val="00A5059C"/>
    <w:rsid w:val="00A508CB"/>
    <w:rsid w:val="00A5283F"/>
    <w:rsid w:val="00A52A17"/>
    <w:rsid w:val="00A53F67"/>
    <w:rsid w:val="00A54440"/>
    <w:rsid w:val="00A554BC"/>
    <w:rsid w:val="00A55D6C"/>
    <w:rsid w:val="00A55DD6"/>
    <w:rsid w:val="00A560A7"/>
    <w:rsid w:val="00A56963"/>
    <w:rsid w:val="00A56C26"/>
    <w:rsid w:val="00A56C33"/>
    <w:rsid w:val="00A60170"/>
    <w:rsid w:val="00A61F89"/>
    <w:rsid w:val="00A62417"/>
    <w:rsid w:val="00A62D23"/>
    <w:rsid w:val="00A631BE"/>
    <w:rsid w:val="00A635EE"/>
    <w:rsid w:val="00A64088"/>
    <w:rsid w:val="00A66A38"/>
    <w:rsid w:val="00A671FB"/>
    <w:rsid w:val="00A67470"/>
    <w:rsid w:val="00A67964"/>
    <w:rsid w:val="00A679FD"/>
    <w:rsid w:val="00A70DEE"/>
    <w:rsid w:val="00A70F94"/>
    <w:rsid w:val="00A71FCC"/>
    <w:rsid w:val="00A753FC"/>
    <w:rsid w:val="00A75E4B"/>
    <w:rsid w:val="00A766C1"/>
    <w:rsid w:val="00A76849"/>
    <w:rsid w:val="00A76B00"/>
    <w:rsid w:val="00A774A5"/>
    <w:rsid w:val="00A80BE0"/>
    <w:rsid w:val="00A81368"/>
    <w:rsid w:val="00A8146F"/>
    <w:rsid w:val="00A81BE1"/>
    <w:rsid w:val="00A8211F"/>
    <w:rsid w:val="00A82B52"/>
    <w:rsid w:val="00A83216"/>
    <w:rsid w:val="00A83AE1"/>
    <w:rsid w:val="00A8461C"/>
    <w:rsid w:val="00A84906"/>
    <w:rsid w:val="00A84F11"/>
    <w:rsid w:val="00A85C68"/>
    <w:rsid w:val="00A878FE"/>
    <w:rsid w:val="00A904CE"/>
    <w:rsid w:val="00A90667"/>
    <w:rsid w:val="00A906D1"/>
    <w:rsid w:val="00A90A53"/>
    <w:rsid w:val="00A90BF5"/>
    <w:rsid w:val="00A90F09"/>
    <w:rsid w:val="00A91049"/>
    <w:rsid w:val="00A913A7"/>
    <w:rsid w:val="00A94320"/>
    <w:rsid w:val="00A944BB"/>
    <w:rsid w:val="00A94BEE"/>
    <w:rsid w:val="00A94F67"/>
    <w:rsid w:val="00A95479"/>
    <w:rsid w:val="00A95DA1"/>
    <w:rsid w:val="00A9619C"/>
    <w:rsid w:val="00A96395"/>
    <w:rsid w:val="00A968ED"/>
    <w:rsid w:val="00A96A96"/>
    <w:rsid w:val="00A9714D"/>
    <w:rsid w:val="00A97C9D"/>
    <w:rsid w:val="00AA01B0"/>
    <w:rsid w:val="00AA0916"/>
    <w:rsid w:val="00AA1428"/>
    <w:rsid w:val="00AA223F"/>
    <w:rsid w:val="00AA2CD6"/>
    <w:rsid w:val="00AA3804"/>
    <w:rsid w:val="00AA38BB"/>
    <w:rsid w:val="00AA3C67"/>
    <w:rsid w:val="00AA4027"/>
    <w:rsid w:val="00AA4195"/>
    <w:rsid w:val="00AA4392"/>
    <w:rsid w:val="00AA50C4"/>
    <w:rsid w:val="00AA5DEF"/>
    <w:rsid w:val="00AA62FA"/>
    <w:rsid w:val="00AB0491"/>
    <w:rsid w:val="00AB10E9"/>
    <w:rsid w:val="00AB19E6"/>
    <w:rsid w:val="00AB1B82"/>
    <w:rsid w:val="00AB1F9A"/>
    <w:rsid w:val="00AB328E"/>
    <w:rsid w:val="00AB3744"/>
    <w:rsid w:val="00AB45F6"/>
    <w:rsid w:val="00AB4B5A"/>
    <w:rsid w:val="00AB4F65"/>
    <w:rsid w:val="00AB55B5"/>
    <w:rsid w:val="00AB642B"/>
    <w:rsid w:val="00AB680D"/>
    <w:rsid w:val="00AB72F3"/>
    <w:rsid w:val="00AC0010"/>
    <w:rsid w:val="00AC037E"/>
    <w:rsid w:val="00AC0A02"/>
    <w:rsid w:val="00AC124D"/>
    <w:rsid w:val="00AC1549"/>
    <w:rsid w:val="00AC197F"/>
    <w:rsid w:val="00AC1DEF"/>
    <w:rsid w:val="00AC23C9"/>
    <w:rsid w:val="00AC28E0"/>
    <w:rsid w:val="00AC2DE6"/>
    <w:rsid w:val="00AC4FB5"/>
    <w:rsid w:val="00AC54E4"/>
    <w:rsid w:val="00AC67DB"/>
    <w:rsid w:val="00AC721F"/>
    <w:rsid w:val="00AD0041"/>
    <w:rsid w:val="00AD01F8"/>
    <w:rsid w:val="00AD1546"/>
    <w:rsid w:val="00AD1A22"/>
    <w:rsid w:val="00AD2A47"/>
    <w:rsid w:val="00AD3A2F"/>
    <w:rsid w:val="00AD3AF6"/>
    <w:rsid w:val="00AD5F3F"/>
    <w:rsid w:val="00AD5F86"/>
    <w:rsid w:val="00AD6C1F"/>
    <w:rsid w:val="00AD6DA6"/>
    <w:rsid w:val="00AD6DCF"/>
    <w:rsid w:val="00AE050C"/>
    <w:rsid w:val="00AE0574"/>
    <w:rsid w:val="00AE0BA1"/>
    <w:rsid w:val="00AE141C"/>
    <w:rsid w:val="00AE14BE"/>
    <w:rsid w:val="00AE16C3"/>
    <w:rsid w:val="00AE1709"/>
    <w:rsid w:val="00AE197F"/>
    <w:rsid w:val="00AE40D1"/>
    <w:rsid w:val="00AE4614"/>
    <w:rsid w:val="00AE4D2B"/>
    <w:rsid w:val="00AE5836"/>
    <w:rsid w:val="00AE5BAE"/>
    <w:rsid w:val="00AE6AE0"/>
    <w:rsid w:val="00AE6EF8"/>
    <w:rsid w:val="00AE76D7"/>
    <w:rsid w:val="00AE7BA6"/>
    <w:rsid w:val="00AF07FC"/>
    <w:rsid w:val="00AF0CCA"/>
    <w:rsid w:val="00AF2EC2"/>
    <w:rsid w:val="00AF2FD4"/>
    <w:rsid w:val="00AF5E88"/>
    <w:rsid w:val="00AF726B"/>
    <w:rsid w:val="00AF7702"/>
    <w:rsid w:val="00AF7C9D"/>
    <w:rsid w:val="00B004CD"/>
    <w:rsid w:val="00B005B3"/>
    <w:rsid w:val="00B00BCF"/>
    <w:rsid w:val="00B00EB8"/>
    <w:rsid w:val="00B01647"/>
    <w:rsid w:val="00B01864"/>
    <w:rsid w:val="00B01B76"/>
    <w:rsid w:val="00B03535"/>
    <w:rsid w:val="00B04FC9"/>
    <w:rsid w:val="00B04FD2"/>
    <w:rsid w:val="00B055B4"/>
    <w:rsid w:val="00B055F4"/>
    <w:rsid w:val="00B079E6"/>
    <w:rsid w:val="00B1117C"/>
    <w:rsid w:val="00B117DE"/>
    <w:rsid w:val="00B11FBB"/>
    <w:rsid w:val="00B12BB6"/>
    <w:rsid w:val="00B13055"/>
    <w:rsid w:val="00B133B6"/>
    <w:rsid w:val="00B14099"/>
    <w:rsid w:val="00B1432B"/>
    <w:rsid w:val="00B1468E"/>
    <w:rsid w:val="00B148DE"/>
    <w:rsid w:val="00B1553E"/>
    <w:rsid w:val="00B15A98"/>
    <w:rsid w:val="00B16220"/>
    <w:rsid w:val="00B168AA"/>
    <w:rsid w:val="00B200AC"/>
    <w:rsid w:val="00B20A3D"/>
    <w:rsid w:val="00B20BC5"/>
    <w:rsid w:val="00B20E58"/>
    <w:rsid w:val="00B21BEC"/>
    <w:rsid w:val="00B233FA"/>
    <w:rsid w:val="00B2682E"/>
    <w:rsid w:val="00B275F1"/>
    <w:rsid w:val="00B279F6"/>
    <w:rsid w:val="00B3101B"/>
    <w:rsid w:val="00B31540"/>
    <w:rsid w:val="00B32F48"/>
    <w:rsid w:val="00B3301B"/>
    <w:rsid w:val="00B3404D"/>
    <w:rsid w:val="00B34AE5"/>
    <w:rsid w:val="00B34B50"/>
    <w:rsid w:val="00B36E05"/>
    <w:rsid w:val="00B37C26"/>
    <w:rsid w:val="00B40E31"/>
    <w:rsid w:val="00B4131D"/>
    <w:rsid w:val="00B42FDE"/>
    <w:rsid w:val="00B439F5"/>
    <w:rsid w:val="00B441A9"/>
    <w:rsid w:val="00B443C1"/>
    <w:rsid w:val="00B44DDF"/>
    <w:rsid w:val="00B44E2C"/>
    <w:rsid w:val="00B45432"/>
    <w:rsid w:val="00B457F7"/>
    <w:rsid w:val="00B47CD9"/>
    <w:rsid w:val="00B500D1"/>
    <w:rsid w:val="00B50C7F"/>
    <w:rsid w:val="00B511D5"/>
    <w:rsid w:val="00B5269D"/>
    <w:rsid w:val="00B53804"/>
    <w:rsid w:val="00B5386D"/>
    <w:rsid w:val="00B53C62"/>
    <w:rsid w:val="00B5408B"/>
    <w:rsid w:val="00B546EF"/>
    <w:rsid w:val="00B547F7"/>
    <w:rsid w:val="00B54BD9"/>
    <w:rsid w:val="00B564C7"/>
    <w:rsid w:val="00B5797A"/>
    <w:rsid w:val="00B61A74"/>
    <w:rsid w:val="00B61CDE"/>
    <w:rsid w:val="00B6329D"/>
    <w:rsid w:val="00B63566"/>
    <w:rsid w:val="00B63B7E"/>
    <w:rsid w:val="00B63FBE"/>
    <w:rsid w:val="00B64377"/>
    <w:rsid w:val="00B64FF6"/>
    <w:rsid w:val="00B657DB"/>
    <w:rsid w:val="00B66908"/>
    <w:rsid w:val="00B66B81"/>
    <w:rsid w:val="00B6795F"/>
    <w:rsid w:val="00B67BEA"/>
    <w:rsid w:val="00B72594"/>
    <w:rsid w:val="00B727EF"/>
    <w:rsid w:val="00B74A0C"/>
    <w:rsid w:val="00B759E7"/>
    <w:rsid w:val="00B75E0A"/>
    <w:rsid w:val="00B774DE"/>
    <w:rsid w:val="00B77FD9"/>
    <w:rsid w:val="00B8023F"/>
    <w:rsid w:val="00B81843"/>
    <w:rsid w:val="00B81FE4"/>
    <w:rsid w:val="00B834A2"/>
    <w:rsid w:val="00B83C5B"/>
    <w:rsid w:val="00B83DCD"/>
    <w:rsid w:val="00B84627"/>
    <w:rsid w:val="00B84B67"/>
    <w:rsid w:val="00B8535B"/>
    <w:rsid w:val="00B86A66"/>
    <w:rsid w:val="00B86E60"/>
    <w:rsid w:val="00B87057"/>
    <w:rsid w:val="00B875F0"/>
    <w:rsid w:val="00B87E60"/>
    <w:rsid w:val="00B90668"/>
    <w:rsid w:val="00B9082A"/>
    <w:rsid w:val="00B90ECA"/>
    <w:rsid w:val="00B90FDC"/>
    <w:rsid w:val="00B91B9C"/>
    <w:rsid w:val="00B928F3"/>
    <w:rsid w:val="00B9377C"/>
    <w:rsid w:val="00B938AC"/>
    <w:rsid w:val="00B94C6E"/>
    <w:rsid w:val="00B94D0A"/>
    <w:rsid w:val="00B9536E"/>
    <w:rsid w:val="00B95C54"/>
    <w:rsid w:val="00B97176"/>
    <w:rsid w:val="00B97FCC"/>
    <w:rsid w:val="00BA0515"/>
    <w:rsid w:val="00BA0997"/>
    <w:rsid w:val="00BA14A9"/>
    <w:rsid w:val="00BA1714"/>
    <w:rsid w:val="00BA1D6A"/>
    <w:rsid w:val="00BA2D51"/>
    <w:rsid w:val="00BA3FAC"/>
    <w:rsid w:val="00BA59AE"/>
    <w:rsid w:val="00BA5ACA"/>
    <w:rsid w:val="00BA65DC"/>
    <w:rsid w:val="00BB078D"/>
    <w:rsid w:val="00BB19BF"/>
    <w:rsid w:val="00BB28E7"/>
    <w:rsid w:val="00BB59C1"/>
    <w:rsid w:val="00BB7723"/>
    <w:rsid w:val="00BB7A56"/>
    <w:rsid w:val="00BC0C20"/>
    <w:rsid w:val="00BC0F90"/>
    <w:rsid w:val="00BC381D"/>
    <w:rsid w:val="00BC444E"/>
    <w:rsid w:val="00BC558C"/>
    <w:rsid w:val="00BC584C"/>
    <w:rsid w:val="00BC61AB"/>
    <w:rsid w:val="00BC747A"/>
    <w:rsid w:val="00BC756A"/>
    <w:rsid w:val="00BD0B5B"/>
    <w:rsid w:val="00BD2B87"/>
    <w:rsid w:val="00BD2E2E"/>
    <w:rsid w:val="00BD31B8"/>
    <w:rsid w:val="00BD3931"/>
    <w:rsid w:val="00BD421F"/>
    <w:rsid w:val="00BD425A"/>
    <w:rsid w:val="00BD51D2"/>
    <w:rsid w:val="00BD5560"/>
    <w:rsid w:val="00BD5B60"/>
    <w:rsid w:val="00BD70CE"/>
    <w:rsid w:val="00BD70DB"/>
    <w:rsid w:val="00BD7BA7"/>
    <w:rsid w:val="00BE07D0"/>
    <w:rsid w:val="00BE0A65"/>
    <w:rsid w:val="00BE1CC6"/>
    <w:rsid w:val="00BE1F81"/>
    <w:rsid w:val="00BE2CCA"/>
    <w:rsid w:val="00BE302C"/>
    <w:rsid w:val="00BE34EF"/>
    <w:rsid w:val="00BE4275"/>
    <w:rsid w:val="00BE43A5"/>
    <w:rsid w:val="00BE5CA9"/>
    <w:rsid w:val="00BE6370"/>
    <w:rsid w:val="00BE656D"/>
    <w:rsid w:val="00BE6B16"/>
    <w:rsid w:val="00BE6D82"/>
    <w:rsid w:val="00BE6D9E"/>
    <w:rsid w:val="00BE6DDB"/>
    <w:rsid w:val="00BE7043"/>
    <w:rsid w:val="00BE7AF3"/>
    <w:rsid w:val="00BF0669"/>
    <w:rsid w:val="00BF1934"/>
    <w:rsid w:val="00BF2154"/>
    <w:rsid w:val="00BF2B85"/>
    <w:rsid w:val="00BF2D65"/>
    <w:rsid w:val="00BF4E74"/>
    <w:rsid w:val="00BF5BD7"/>
    <w:rsid w:val="00BF65F3"/>
    <w:rsid w:val="00BF7034"/>
    <w:rsid w:val="00C004B0"/>
    <w:rsid w:val="00C00572"/>
    <w:rsid w:val="00C00834"/>
    <w:rsid w:val="00C00C1C"/>
    <w:rsid w:val="00C02B5B"/>
    <w:rsid w:val="00C02EB4"/>
    <w:rsid w:val="00C03548"/>
    <w:rsid w:val="00C03D5F"/>
    <w:rsid w:val="00C040AF"/>
    <w:rsid w:val="00C040E9"/>
    <w:rsid w:val="00C049D1"/>
    <w:rsid w:val="00C04E33"/>
    <w:rsid w:val="00C05198"/>
    <w:rsid w:val="00C066A5"/>
    <w:rsid w:val="00C06984"/>
    <w:rsid w:val="00C06C58"/>
    <w:rsid w:val="00C06EB9"/>
    <w:rsid w:val="00C12962"/>
    <w:rsid w:val="00C12CD0"/>
    <w:rsid w:val="00C12D9F"/>
    <w:rsid w:val="00C13D69"/>
    <w:rsid w:val="00C14198"/>
    <w:rsid w:val="00C159C7"/>
    <w:rsid w:val="00C17836"/>
    <w:rsid w:val="00C20BF8"/>
    <w:rsid w:val="00C20C16"/>
    <w:rsid w:val="00C20E61"/>
    <w:rsid w:val="00C211F0"/>
    <w:rsid w:val="00C22980"/>
    <w:rsid w:val="00C23756"/>
    <w:rsid w:val="00C242A4"/>
    <w:rsid w:val="00C2454C"/>
    <w:rsid w:val="00C25274"/>
    <w:rsid w:val="00C255A4"/>
    <w:rsid w:val="00C25BC5"/>
    <w:rsid w:val="00C27AFD"/>
    <w:rsid w:val="00C30FDD"/>
    <w:rsid w:val="00C31A0C"/>
    <w:rsid w:val="00C33389"/>
    <w:rsid w:val="00C33403"/>
    <w:rsid w:val="00C334DB"/>
    <w:rsid w:val="00C33FEA"/>
    <w:rsid w:val="00C368FF"/>
    <w:rsid w:val="00C370A0"/>
    <w:rsid w:val="00C3730A"/>
    <w:rsid w:val="00C37E3A"/>
    <w:rsid w:val="00C40826"/>
    <w:rsid w:val="00C408BB"/>
    <w:rsid w:val="00C40F86"/>
    <w:rsid w:val="00C41DFF"/>
    <w:rsid w:val="00C43471"/>
    <w:rsid w:val="00C45C5F"/>
    <w:rsid w:val="00C45CD0"/>
    <w:rsid w:val="00C4623F"/>
    <w:rsid w:val="00C46446"/>
    <w:rsid w:val="00C468BB"/>
    <w:rsid w:val="00C47792"/>
    <w:rsid w:val="00C51049"/>
    <w:rsid w:val="00C51212"/>
    <w:rsid w:val="00C51803"/>
    <w:rsid w:val="00C52026"/>
    <w:rsid w:val="00C522CF"/>
    <w:rsid w:val="00C5287A"/>
    <w:rsid w:val="00C52F05"/>
    <w:rsid w:val="00C5318F"/>
    <w:rsid w:val="00C53338"/>
    <w:rsid w:val="00C53726"/>
    <w:rsid w:val="00C54A57"/>
    <w:rsid w:val="00C55C77"/>
    <w:rsid w:val="00C566CC"/>
    <w:rsid w:val="00C56770"/>
    <w:rsid w:val="00C56AD5"/>
    <w:rsid w:val="00C57F1D"/>
    <w:rsid w:val="00C60574"/>
    <w:rsid w:val="00C60CBA"/>
    <w:rsid w:val="00C60EA0"/>
    <w:rsid w:val="00C6266C"/>
    <w:rsid w:val="00C62DFD"/>
    <w:rsid w:val="00C647CC"/>
    <w:rsid w:val="00C64DF2"/>
    <w:rsid w:val="00C654F0"/>
    <w:rsid w:val="00C661D9"/>
    <w:rsid w:val="00C66618"/>
    <w:rsid w:val="00C66926"/>
    <w:rsid w:val="00C67264"/>
    <w:rsid w:val="00C673B6"/>
    <w:rsid w:val="00C678DB"/>
    <w:rsid w:val="00C72665"/>
    <w:rsid w:val="00C747CE"/>
    <w:rsid w:val="00C76ABB"/>
    <w:rsid w:val="00C76DEC"/>
    <w:rsid w:val="00C77C4C"/>
    <w:rsid w:val="00C8183F"/>
    <w:rsid w:val="00C82E6D"/>
    <w:rsid w:val="00C86C2A"/>
    <w:rsid w:val="00C87288"/>
    <w:rsid w:val="00C8796E"/>
    <w:rsid w:val="00C87AA8"/>
    <w:rsid w:val="00C90061"/>
    <w:rsid w:val="00C9049F"/>
    <w:rsid w:val="00C91FD1"/>
    <w:rsid w:val="00C932B9"/>
    <w:rsid w:val="00C93C45"/>
    <w:rsid w:val="00C945B9"/>
    <w:rsid w:val="00C94A1B"/>
    <w:rsid w:val="00C94E96"/>
    <w:rsid w:val="00C954B2"/>
    <w:rsid w:val="00C972D4"/>
    <w:rsid w:val="00C976EE"/>
    <w:rsid w:val="00CA0C15"/>
    <w:rsid w:val="00CA0C6A"/>
    <w:rsid w:val="00CA172C"/>
    <w:rsid w:val="00CA22AA"/>
    <w:rsid w:val="00CA2441"/>
    <w:rsid w:val="00CA2464"/>
    <w:rsid w:val="00CA2B8A"/>
    <w:rsid w:val="00CA3027"/>
    <w:rsid w:val="00CA37C5"/>
    <w:rsid w:val="00CA3CAF"/>
    <w:rsid w:val="00CA535E"/>
    <w:rsid w:val="00CA5ACF"/>
    <w:rsid w:val="00CA7C1B"/>
    <w:rsid w:val="00CB0679"/>
    <w:rsid w:val="00CB0E95"/>
    <w:rsid w:val="00CB123A"/>
    <w:rsid w:val="00CB266C"/>
    <w:rsid w:val="00CB2926"/>
    <w:rsid w:val="00CB372A"/>
    <w:rsid w:val="00CB3E79"/>
    <w:rsid w:val="00CB3F43"/>
    <w:rsid w:val="00CB5CD2"/>
    <w:rsid w:val="00CB6156"/>
    <w:rsid w:val="00CB67FD"/>
    <w:rsid w:val="00CB6F55"/>
    <w:rsid w:val="00CB71DF"/>
    <w:rsid w:val="00CB77EE"/>
    <w:rsid w:val="00CC07EB"/>
    <w:rsid w:val="00CC1278"/>
    <w:rsid w:val="00CC1B43"/>
    <w:rsid w:val="00CC259F"/>
    <w:rsid w:val="00CC2D99"/>
    <w:rsid w:val="00CC4AF8"/>
    <w:rsid w:val="00CC5D98"/>
    <w:rsid w:val="00CC5DE6"/>
    <w:rsid w:val="00CC6229"/>
    <w:rsid w:val="00CC797A"/>
    <w:rsid w:val="00CC7EFC"/>
    <w:rsid w:val="00CD1A14"/>
    <w:rsid w:val="00CD2050"/>
    <w:rsid w:val="00CD2E09"/>
    <w:rsid w:val="00CD3871"/>
    <w:rsid w:val="00CD5062"/>
    <w:rsid w:val="00CD5685"/>
    <w:rsid w:val="00CE02D3"/>
    <w:rsid w:val="00CE0DBC"/>
    <w:rsid w:val="00CE23EE"/>
    <w:rsid w:val="00CE43F1"/>
    <w:rsid w:val="00CE491C"/>
    <w:rsid w:val="00CE582F"/>
    <w:rsid w:val="00CE607E"/>
    <w:rsid w:val="00CE63EC"/>
    <w:rsid w:val="00CE6654"/>
    <w:rsid w:val="00CE6850"/>
    <w:rsid w:val="00CE69AC"/>
    <w:rsid w:val="00CE75CE"/>
    <w:rsid w:val="00CE7D23"/>
    <w:rsid w:val="00CF1A83"/>
    <w:rsid w:val="00CF1B5C"/>
    <w:rsid w:val="00CF39B9"/>
    <w:rsid w:val="00CF3DBC"/>
    <w:rsid w:val="00CF436C"/>
    <w:rsid w:val="00CF46A5"/>
    <w:rsid w:val="00CF58A4"/>
    <w:rsid w:val="00CF63D3"/>
    <w:rsid w:val="00CF694E"/>
    <w:rsid w:val="00CF698C"/>
    <w:rsid w:val="00CF7242"/>
    <w:rsid w:val="00CF76AA"/>
    <w:rsid w:val="00D00146"/>
    <w:rsid w:val="00D01C91"/>
    <w:rsid w:val="00D0202E"/>
    <w:rsid w:val="00D027E9"/>
    <w:rsid w:val="00D0368C"/>
    <w:rsid w:val="00D0467A"/>
    <w:rsid w:val="00D0475A"/>
    <w:rsid w:val="00D0498E"/>
    <w:rsid w:val="00D053A4"/>
    <w:rsid w:val="00D05614"/>
    <w:rsid w:val="00D0570E"/>
    <w:rsid w:val="00D0658C"/>
    <w:rsid w:val="00D06660"/>
    <w:rsid w:val="00D066E8"/>
    <w:rsid w:val="00D07030"/>
    <w:rsid w:val="00D07067"/>
    <w:rsid w:val="00D10965"/>
    <w:rsid w:val="00D1106B"/>
    <w:rsid w:val="00D14798"/>
    <w:rsid w:val="00D16165"/>
    <w:rsid w:val="00D1635E"/>
    <w:rsid w:val="00D16392"/>
    <w:rsid w:val="00D16E6E"/>
    <w:rsid w:val="00D16F60"/>
    <w:rsid w:val="00D17CD6"/>
    <w:rsid w:val="00D21259"/>
    <w:rsid w:val="00D21422"/>
    <w:rsid w:val="00D23959"/>
    <w:rsid w:val="00D2397B"/>
    <w:rsid w:val="00D23A55"/>
    <w:rsid w:val="00D23B9E"/>
    <w:rsid w:val="00D2522E"/>
    <w:rsid w:val="00D25385"/>
    <w:rsid w:val="00D25436"/>
    <w:rsid w:val="00D255A0"/>
    <w:rsid w:val="00D257E5"/>
    <w:rsid w:val="00D26289"/>
    <w:rsid w:val="00D2664C"/>
    <w:rsid w:val="00D26713"/>
    <w:rsid w:val="00D26CCB"/>
    <w:rsid w:val="00D30D55"/>
    <w:rsid w:val="00D30FAE"/>
    <w:rsid w:val="00D31B52"/>
    <w:rsid w:val="00D32536"/>
    <w:rsid w:val="00D32691"/>
    <w:rsid w:val="00D33F3A"/>
    <w:rsid w:val="00D34014"/>
    <w:rsid w:val="00D34DC6"/>
    <w:rsid w:val="00D34F5A"/>
    <w:rsid w:val="00D35443"/>
    <w:rsid w:val="00D35623"/>
    <w:rsid w:val="00D35D21"/>
    <w:rsid w:val="00D36767"/>
    <w:rsid w:val="00D37177"/>
    <w:rsid w:val="00D3729A"/>
    <w:rsid w:val="00D37537"/>
    <w:rsid w:val="00D40DFF"/>
    <w:rsid w:val="00D43A0D"/>
    <w:rsid w:val="00D43F3F"/>
    <w:rsid w:val="00D44066"/>
    <w:rsid w:val="00D44A8E"/>
    <w:rsid w:val="00D44F69"/>
    <w:rsid w:val="00D4552E"/>
    <w:rsid w:val="00D45C96"/>
    <w:rsid w:val="00D529DD"/>
    <w:rsid w:val="00D530BA"/>
    <w:rsid w:val="00D541CD"/>
    <w:rsid w:val="00D543CB"/>
    <w:rsid w:val="00D54ACB"/>
    <w:rsid w:val="00D55283"/>
    <w:rsid w:val="00D55E8F"/>
    <w:rsid w:val="00D5655F"/>
    <w:rsid w:val="00D573F2"/>
    <w:rsid w:val="00D57EBF"/>
    <w:rsid w:val="00D57FD3"/>
    <w:rsid w:val="00D61354"/>
    <w:rsid w:val="00D629B4"/>
    <w:rsid w:val="00D62BAA"/>
    <w:rsid w:val="00D63090"/>
    <w:rsid w:val="00D637B8"/>
    <w:rsid w:val="00D63FCA"/>
    <w:rsid w:val="00D649F8"/>
    <w:rsid w:val="00D669EF"/>
    <w:rsid w:val="00D67446"/>
    <w:rsid w:val="00D6797C"/>
    <w:rsid w:val="00D7068A"/>
    <w:rsid w:val="00D70BDD"/>
    <w:rsid w:val="00D71536"/>
    <w:rsid w:val="00D7248C"/>
    <w:rsid w:val="00D729C0"/>
    <w:rsid w:val="00D72C59"/>
    <w:rsid w:val="00D72EFB"/>
    <w:rsid w:val="00D730DA"/>
    <w:rsid w:val="00D7330E"/>
    <w:rsid w:val="00D7356A"/>
    <w:rsid w:val="00D75018"/>
    <w:rsid w:val="00D75076"/>
    <w:rsid w:val="00D75966"/>
    <w:rsid w:val="00D761A4"/>
    <w:rsid w:val="00D7761E"/>
    <w:rsid w:val="00D801A9"/>
    <w:rsid w:val="00D803D9"/>
    <w:rsid w:val="00D81332"/>
    <w:rsid w:val="00D82D3E"/>
    <w:rsid w:val="00D835B7"/>
    <w:rsid w:val="00D83D68"/>
    <w:rsid w:val="00D83E65"/>
    <w:rsid w:val="00D84293"/>
    <w:rsid w:val="00D842ED"/>
    <w:rsid w:val="00D848BD"/>
    <w:rsid w:val="00D863DA"/>
    <w:rsid w:val="00D877FB"/>
    <w:rsid w:val="00D901E9"/>
    <w:rsid w:val="00D91559"/>
    <w:rsid w:val="00D917B7"/>
    <w:rsid w:val="00D91BDC"/>
    <w:rsid w:val="00D91C3B"/>
    <w:rsid w:val="00D91F20"/>
    <w:rsid w:val="00D924C9"/>
    <w:rsid w:val="00D9379B"/>
    <w:rsid w:val="00D93DF6"/>
    <w:rsid w:val="00D95484"/>
    <w:rsid w:val="00D95662"/>
    <w:rsid w:val="00D95AE7"/>
    <w:rsid w:val="00D95F2F"/>
    <w:rsid w:val="00D97035"/>
    <w:rsid w:val="00D977CC"/>
    <w:rsid w:val="00DA0053"/>
    <w:rsid w:val="00DA048D"/>
    <w:rsid w:val="00DA0BFC"/>
    <w:rsid w:val="00DA0E3F"/>
    <w:rsid w:val="00DA1792"/>
    <w:rsid w:val="00DA1BE9"/>
    <w:rsid w:val="00DA1CC9"/>
    <w:rsid w:val="00DA2A65"/>
    <w:rsid w:val="00DA3E72"/>
    <w:rsid w:val="00DA40DA"/>
    <w:rsid w:val="00DA46E9"/>
    <w:rsid w:val="00DA5FEE"/>
    <w:rsid w:val="00DA62F3"/>
    <w:rsid w:val="00DA63CD"/>
    <w:rsid w:val="00DA6580"/>
    <w:rsid w:val="00DA6BF8"/>
    <w:rsid w:val="00DA759F"/>
    <w:rsid w:val="00DA7645"/>
    <w:rsid w:val="00DA7DD6"/>
    <w:rsid w:val="00DB132B"/>
    <w:rsid w:val="00DB2143"/>
    <w:rsid w:val="00DB2327"/>
    <w:rsid w:val="00DB3ADD"/>
    <w:rsid w:val="00DB42F6"/>
    <w:rsid w:val="00DB48B8"/>
    <w:rsid w:val="00DB4963"/>
    <w:rsid w:val="00DB5038"/>
    <w:rsid w:val="00DB5349"/>
    <w:rsid w:val="00DB55C9"/>
    <w:rsid w:val="00DB5783"/>
    <w:rsid w:val="00DB6692"/>
    <w:rsid w:val="00DB6B34"/>
    <w:rsid w:val="00DB73CD"/>
    <w:rsid w:val="00DB748A"/>
    <w:rsid w:val="00DB79F4"/>
    <w:rsid w:val="00DB7BC1"/>
    <w:rsid w:val="00DB7F2D"/>
    <w:rsid w:val="00DC01AE"/>
    <w:rsid w:val="00DC092B"/>
    <w:rsid w:val="00DC0F1E"/>
    <w:rsid w:val="00DC1368"/>
    <w:rsid w:val="00DC1607"/>
    <w:rsid w:val="00DC1821"/>
    <w:rsid w:val="00DC1D2C"/>
    <w:rsid w:val="00DC240D"/>
    <w:rsid w:val="00DC2F7C"/>
    <w:rsid w:val="00DC330A"/>
    <w:rsid w:val="00DC331E"/>
    <w:rsid w:val="00DC36E1"/>
    <w:rsid w:val="00DC3C43"/>
    <w:rsid w:val="00DC3D13"/>
    <w:rsid w:val="00DC3F62"/>
    <w:rsid w:val="00DC5BB4"/>
    <w:rsid w:val="00DC5F51"/>
    <w:rsid w:val="00DC7B07"/>
    <w:rsid w:val="00DD1DD6"/>
    <w:rsid w:val="00DD2B6F"/>
    <w:rsid w:val="00DD37D1"/>
    <w:rsid w:val="00DD3A3B"/>
    <w:rsid w:val="00DD5E6A"/>
    <w:rsid w:val="00DD6BB7"/>
    <w:rsid w:val="00DE05A3"/>
    <w:rsid w:val="00DE0AC0"/>
    <w:rsid w:val="00DE0BDF"/>
    <w:rsid w:val="00DE5860"/>
    <w:rsid w:val="00DE5F49"/>
    <w:rsid w:val="00DE70D6"/>
    <w:rsid w:val="00DF27AB"/>
    <w:rsid w:val="00DF414E"/>
    <w:rsid w:val="00DF4955"/>
    <w:rsid w:val="00DF5170"/>
    <w:rsid w:val="00DF51B5"/>
    <w:rsid w:val="00DF54B3"/>
    <w:rsid w:val="00DF5C0D"/>
    <w:rsid w:val="00DF6D68"/>
    <w:rsid w:val="00DF6FC8"/>
    <w:rsid w:val="00DF7985"/>
    <w:rsid w:val="00E005DA"/>
    <w:rsid w:val="00E01616"/>
    <w:rsid w:val="00E03530"/>
    <w:rsid w:val="00E0483E"/>
    <w:rsid w:val="00E04C34"/>
    <w:rsid w:val="00E04CA9"/>
    <w:rsid w:val="00E0529F"/>
    <w:rsid w:val="00E057D7"/>
    <w:rsid w:val="00E0645B"/>
    <w:rsid w:val="00E0660C"/>
    <w:rsid w:val="00E06CE2"/>
    <w:rsid w:val="00E1070B"/>
    <w:rsid w:val="00E10E26"/>
    <w:rsid w:val="00E11875"/>
    <w:rsid w:val="00E12183"/>
    <w:rsid w:val="00E12F61"/>
    <w:rsid w:val="00E13D8E"/>
    <w:rsid w:val="00E1455B"/>
    <w:rsid w:val="00E158C5"/>
    <w:rsid w:val="00E15D99"/>
    <w:rsid w:val="00E16589"/>
    <w:rsid w:val="00E16AE9"/>
    <w:rsid w:val="00E20976"/>
    <w:rsid w:val="00E20E25"/>
    <w:rsid w:val="00E20FAF"/>
    <w:rsid w:val="00E21394"/>
    <w:rsid w:val="00E21804"/>
    <w:rsid w:val="00E21ABC"/>
    <w:rsid w:val="00E21F07"/>
    <w:rsid w:val="00E2331B"/>
    <w:rsid w:val="00E245D1"/>
    <w:rsid w:val="00E2551F"/>
    <w:rsid w:val="00E25886"/>
    <w:rsid w:val="00E264F8"/>
    <w:rsid w:val="00E2676C"/>
    <w:rsid w:val="00E26CF2"/>
    <w:rsid w:val="00E27611"/>
    <w:rsid w:val="00E30A9C"/>
    <w:rsid w:val="00E32183"/>
    <w:rsid w:val="00E32B53"/>
    <w:rsid w:val="00E33346"/>
    <w:rsid w:val="00E336A1"/>
    <w:rsid w:val="00E345FE"/>
    <w:rsid w:val="00E3539A"/>
    <w:rsid w:val="00E3571B"/>
    <w:rsid w:val="00E358C1"/>
    <w:rsid w:val="00E362B6"/>
    <w:rsid w:val="00E36768"/>
    <w:rsid w:val="00E37014"/>
    <w:rsid w:val="00E404F4"/>
    <w:rsid w:val="00E41075"/>
    <w:rsid w:val="00E41697"/>
    <w:rsid w:val="00E41E25"/>
    <w:rsid w:val="00E41E45"/>
    <w:rsid w:val="00E42053"/>
    <w:rsid w:val="00E420F0"/>
    <w:rsid w:val="00E4299C"/>
    <w:rsid w:val="00E42BEA"/>
    <w:rsid w:val="00E4316D"/>
    <w:rsid w:val="00E43566"/>
    <w:rsid w:val="00E43832"/>
    <w:rsid w:val="00E454F4"/>
    <w:rsid w:val="00E45579"/>
    <w:rsid w:val="00E46039"/>
    <w:rsid w:val="00E47CA4"/>
    <w:rsid w:val="00E50622"/>
    <w:rsid w:val="00E50631"/>
    <w:rsid w:val="00E506C2"/>
    <w:rsid w:val="00E50D20"/>
    <w:rsid w:val="00E50EC9"/>
    <w:rsid w:val="00E5246A"/>
    <w:rsid w:val="00E53104"/>
    <w:rsid w:val="00E54A07"/>
    <w:rsid w:val="00E54BAD"/>
    <w:rsid w:val="00E54BEF"/>
    <w:rsid w:val="00E55E3F"/>
    <w:rsid w:val="00E5649D"/>
    <w:rsid w:val="00E56CF3"/>
    <w:rsid w:val="00E5742A"/>
    <w:rsid w:val="00E6016D"/>
    <w:rsid w:val="00E60369"/>
    <w:rsid w:val="00E60BC6"/>
    <w:rsid w:val="00E60D09"/>
    <w:rsid w:val="00E60DFB"/>
    <w:rsid w:val="00E61C0C"/>
    <w:rsid w:val="00E62CDE"/>
    <w:rsid w:val="00E63DA1"/>
    <w:rsid w:val="00E65318"/>
    <w:rsid w:val="00E67357"/>
    <w:rsid w:val="00E67B51"/>
    <w:rsid w:val="00E67D71"/>
    <w:rsid w:val="00E71D64"/>
    <w:rsid w:val="00E71F2F"/>
    <w:rsid w:val="00E728AB"/>
    <w:rsid w:val="00E73261"/>
    <w:rsid w:val="00E737E1"/>
    <w:rsid w:val="00E748B2"/>
    <w:rsid w:val="00E777B3"/>
    <w:rsid w:val="00E77A35"/>
    <w:rsid w:val="00E804DB"/>
    <w:rsid w:val="00E80BA0"/>
    <w:rsid w:val="00E8103B"/>
    <w:rsid w:val="00E8203F"/>
    <w:rsid w:val="00E82E74"/>
    <w:rsid w:val="00E8362D"/>
    <w:rsid w:val="00E851CC"/>
    <w:rsid w:val="00E86E06"/>
    <w:rsid w:val="00E870B1"/>
    <w:rsid w:val="00E8711C"/>
    <w:rsid w:val="00E8736F"/>
    <w:rsid w:val="00E87C9D"/>
    <w:rsid w:val="00E87D27"/>
    <w:rsid w:val="00E90A91"/>
    <w:rsid w:val="00E919CC"/>
    <w:rsid w:val="00E92138"/>
    <w:rsid w:val="00E92327"/>
    <w:rsid w:val="00E92468"/>
    <w:rsid w:val="00E940F8"/>
    <w:rsid w:val="00E94D32"/>
    <w:rsid w:val="00E951B5"/>
    <w:rsid w:val="00E95B5F"/>
    <w:rsid w:val="00E97154"/>
    <w:rsid w:val="00E97473"/>
    <w:rsid w:val="00EA0026"/>
    <w:rsid w:val="00EA0B18"/>
    <w:rsid w:val="00EA17A1"/>
    <w:rsid w:val="00EA24A2"/>
    <w:rsid w:val="00EA3067"/>
    <w:rsid w:val="00EA3593"/>
    <w:rsid w:val="00EA38C5"/>
    <w:rsid w:val="00EA3DE4"/>
    <w:rsid w:val="00EA4B51"/>
    <w:rsid w:val="00EA4D29"/>
    <w:rsid w:val="00EA5266"/>
    <w:rsid w:val="00EA5469"/>
    <w:rsid w:val="00EA5DBD"/>
    <w:rsid w:val="00EA6013"/>
    <w:rsid w:val="00EA60D5"/>
    <w:rsid w:val="00EA689F"/>
    <w:rsid w:val="00EA6A5A"/>
    <w:rsid w:val="00EA74DC"/>
    <w:rsid w:val="00EA7DF1"/>
    <w:rsid w:val="00EB0B87"/>
    <w:rsid w:val="00EB1743"/>
    <w:rsid w:val="00EB235B"/>
    <w:rsid w:val="00EB246A"/>
    <w:rsid w:val="00EB24FF"/>
    <w:rsid w:val="00EB2A2A"/>
    <w:rsid w:val="00EB52D0"/>
    <w:rsid w:val="00EC1B61"/>
    <w:rsid w:val="00EC1B7F"/>
    <w:rsid w:val="00EC23FA"/>
    <w:rsid w:val="00EC2904"/>
    <w:rsid w:val="00EC32E0"/>
    <w:rsid w:val="00EC33DA"/>
    <w:rsid w:val="00EC3E02"/>
    <w:rsid w:val="00EC4118"/>
    <w:rsid w:val="00EC4AE1"/>
    <w:rsid w:val="00ED051D"/>
    <w:rsid w:val="00ED114B"/>
    <w:rsid w:val="00ED144A"/>
    <w:rsid w:val="00ED1C5B"/>
    <w:rsid w:val="00ED23AA"/>
    <w:rsid w:val="00ED251A"/>
    <w:rsid w:val="00ED4483"/>
    <w:rsid w:val="00ED506E"/>
    <w:rsid w:val="00ED5664"/>
    <w:rsid w:val="00ED6935"/>
    <w:rsid w:val="00ED7102"/>
    <w:rsid w:val="00ED73C6"/>
    <w:rsid w:val="00EE05C9"/>
    <w:rsid w:val="00EE1928"/>
    <w:rsid w:val="00EE1D22"/>
    <w:rsid w:val="00EE25DF"/>
    <w:rsid w:val="00EE269C"/>
    <w:rsid w:val="00EE4710"/>
    <w:rsid w:val="00EE5330"/>
    <w:rsid w:val="00EE6A36"/>
    <w:rsid w:val="00EF0AF5"/>
    <w:rsid w:val="00EF1529"/>
    <w:rsid w:val="00EF1BCB"/>
    <w:rsid w:val="00EF2D38"/>
    <w:rsid w:val="00EF3293"/>
    <w:rsid w:val="00EF44C5"/>
    <w:rsid w:val="00EF4654"/>
    <w:rsid w:val="00EF4C45"/>
    <w:rsid w:val="00EF5A02"/>
    <w:rsid w:val="00EF5F98"/>
    <w:rsid w:val="00F005D7"/>
    <w:rsid w:val="00F0182F"/>
    <w:rsid w:val="00F01F45"/>
    <w:rsid w:val="00F021B3"/>
    <w:rsid w:val="00F03486"/>
    <w:rsid w:val="00F03542"/>
    <w:rsid w:val="00F041EF"/>
    <w:rsid w:val="00F04371"/>
    <w:rsid w:val="00F04AE0"/>
    <w:rsid w:val="00F05782"/>
    <w:rsid w:val="00F05A2A"/>
    <w:rsid w:val="00F07052"/>
    <w:rsid w:val="00F07550"/>
    <w:rsid w:val="00F134E9"/>
    <w:rsid w:val="00F146D8"/>
    <w:rsid w:val="00F15BFC"/>
    <w:rsid w:val="00F162DD"/>
    <w:rsid w:val="00F168FB"/>
    <w:rsid w:val="00F16EFE"/>
    <w:rsid w:val="00F22D89"/>
    <w:rsid w:val="00F22FB7"/>
    <w:rsid w:val="00F22FBE"/>
    <w:rsid w:val="00F23BAD"/>
    <w:rsid w:val="00F24ABF"/>
    <w:rsid w:val="00F24C42"/>
    <w:rsid w:val="00F26467"/>
    <w:rsid w:val="00F26A71"/>
    <w:rsid w:val="00F26C42"/>
    <w:rsid w:val="00F30775"/>
    <w:rsid w:val="00F30E37"/>
    <w:rsid w:val="00F31185"/>
    <w:rsid w:val="00F323D9"/>
    <w:rsid w:val="00F34DDD"/>
    <w:rsid w:val="00F35031"/>
    <w:rsid w:val="00F35409"/>
    <w:rsid w:val="00F36424"/>
    <w:rsid w:val="00F4012B"/>
    <w:rsid w:val="00F40759"/>
    <w:rsid w:val="00F408E2"/>
    <w:rsid w:val="00F40AB8"/>
    <w:rsid w:val="00F418D1"/>
    <w:rsid w:val="00F428C8"/>
    <w:rsid w:val="00F43EEE"/>
    <w:rsid w:val="00F44003"/>
    <w:rsid w:val="00F441C4"/>
    <w:rsid w:val="00F44D99"/>
    <w:rsid w:val="00F4598C"/>
    <w:rsid w:val="00F45AB6"/>
    <w:rsid w:val="00F45C53"/>
    <w:rsid w:val="00F472E4"/>
    <w:rsid w:val="00F477D4"/>
    <w:rsid w:val="00F47835"/>
    <w:rsid w:val="00F50104"/>
    <w:rsid w:val="00F501DD"/>
    <w:rsid w:val="00F51F4F"/>
    <w:rsid w:val="00F52F8F"/>
    <w:rsid w:val="00F53540"/>
    <w:rsid w:val="00F54CBF"/>
    <w:rsid w:val="00F55609"/>
    <w:rsid w:val="00F559C4"/>
    <w:rsid w:val="00F567C9"/>
    <w:rsid w:val="00F56E09"/>
    <w:rsid w:val="00F57506"/>
    <w:rsid w:val="00F612E4"/>
    <w:rsid w:val="00F614AF"/>
    <w:rsid w:val="00F61608"/>
    <w:rsid w:val="00F61F8A"/>
    <w:rsid w:val="00F6327F"/>
    <w:rsid w:val="00F65198"/>
    <w:rsid w:val="00F65AEA"/>
    <w:rsid w:val="00F66691"/>
    <w:rsid w:val="00F66E1E"/>
    <w:rsid w:val="00F67419"/>
    <w:rsid w:val="00F6783D"/>
    <w:rsid w:val="00F67AC1"/>
    <w:rsid w:val="00F705A8"/>
    <w:rsid w:val="00F72B3A"/>
    <w:rsid w:val="00F72D3F"/>
    <w:rsid w:val="00F72DAA"/>
    <w:rsid w:val="00F733F6"/>
    <w:rsid w:val="00F7348D"/>
    <w:rsid w:val="00F73798"/>
    <w:rsid w:val="00F74E7F"/>
    <w:rsid w:val="00F74F17"/>
    <w:rsid w:val="00F7549C"/>
    <w:rsid w:val="00F7584D"/>
    <w:rsid w:val="00F761AD"/>
    <w:rsid w:val="00F76AC6"/>
    <w:rsid w:val="00F77EF4"/>
    <w:rsid w:val="00F80708"/>
    <w:rsid w:val="00F8097F"/>
    <w:rsid w:val="00F825C4"/>
    <w:rsid w:val="00F833A9"/>
    <w:rsid w:val="00F83A37"/>
    <w:rsid w:val="00F83F89"/>
    <w:rsid w:val="00F84A16"/>
    <w:rsid w:val="00F84F54"/>
    <w:rsid w:val="00F853D5"/>
    <w:rsid w:val="00F86170"/>
    <w:rsid w:val="00F87DBF"/>
    <w:rsid w:val="00F911B9"/>
    <w:rsid w:val="00F91864"/>
    <w:rsid w:val="00F925A8"/>
    <w:rsid w:val="00F927D5"/>
    <w:rsid w:val="00F934EB"/>
    <w:rsid w:val="00F936C5"/>
    <w:rsid w:val="00F95BF4"/>
    <w:rsid w:val="00F95D86"/>
    <w:rsid w:val="00F96280"/>
    <w:rsid w:val="00F965DD"/>
    <w:rsid w:val="00F96A28"/>
    <w:rsid w:val="00F9724D"/>
    <w:rsid w:val="00FA00AC"/>
    <w:rsid w:val="00FA0197"/>
    <w:rsid w:val="00FA0692"/>
    <w:rsid w:val="00FA07CA"/>
    <w:rsid w:val="00FA08DD"/>
    <w:rsid w:val="00FA0D0E"/>
    <w:rsid w:val="00FA13C6"/>
    <w:rsid w:val="00FA1B43"/>
    <w:rsid w:val="00FA2477"/>
    <w:rsid w:val="00FA2D3B"/>
    <w:rsid w:val="00FA3EB7"/>
    <w:rsid w:val="00FA6A49"/>
    <w:rsid w:val="00FA7591"/>
    <w:rsid w:val="00FA768D"/>
    <w:rsid w:val="00FA7BCC"/>
    <w:rsid w:val="00FB186C"/>
    <w:rsid w:val="00FB254C"/>
    <w:rsid w:val="00FB26BD"/>
    <w:rsid w:val="00FB4679"/>
    <w:rsid w:val="00FB51BE"/>
    <w:rsid w:val="00FB5327"/>
    <w:rsid w:val="00FB5FFF"/>
    <w:rsid w:val="00FB64E5"/>
    <w:rsid w:val="00FB6CD2"/>
    <w:rsid w:val="00FB6CF7"/>
    <w:rsid w:val="00FB6D10"/>
    <w:rsid w:val="00FB794B"/>
    <w:rsid w:val="00FC0733"/>
    <w:rsid w:val="00FC0CF0"/>
    <w:rsid w:val="00FC201E"/>
    <w:rsid w:val="00FC4A92"/>
    <w:rsid w:val="00FC6CC6"/>
    <w:rsid w:val="00FC7995"/>
    <w:rsid w:val="00FD0F53"/>
    <w:rsid w:val="00FD38AA"/>
    <w:rsid w:val="00FD3FB4"/>
    <w:rsid w:val="00FD44B9"/>
    <w:rsid w:val="00FD47A5"/>
    <w:rsid w:val="00FD52E1"/>
    <w:rsid w:val="00FD547D"/>
    <w:rsid w:val="00FD55B8"/>
    <w:rsid w:val="00FD56C4"/>
    <w:rsid w:val="00FD5E04"/>
    <w:rsid w:val="00FD74B7"/>
    <w:rsid w:val="00FE0B6B"/>
    <w:rsid w:val="00FE15EA"/>
    <w:rsid w:val="00FE1DF0"/>
    <w:rsid w:val="00FE1FF2"/>
    <w:rsid w:val="00FE22D4"/>
    <w:rsid w:val="00FE22F6"/>
    <w:rsid w:val="00FE24FC"/>
    <w:rsid w:val="00FE2E8A"/>
    <w:rsid w:val="00FE3B90"/>
    <w:rsid w:val="00FE3E6C"/>
    <w:rsid w:val="00FE45CA"/>
    <w:rsid w:val="00FE500C"/>
    <w:rsid w:val="00FE56C9"/>
    <w:rsid w:val="00FE5FF6"/>
    <w:rsid w:val="00FE667C"/>
    <w:rsid w:val="00FE6815"/>
    <w:rsid w:val="00FF0178"/>
    <w:rsid w:val="00FF02E9"/>
    <w:rsid w:val="00FF3423"/>
    <w:rsid w:val="00FF35E2"/>
    <w:rsid w:val="00FF3D61"/>
    <w:rsid w:val="00FF4EBD"/>
    <w:rsid w:val="00FF55B8"/>
    <w:rsid w:val="00FF5B9E"/>
    <w:rsid w:val="00FF5BDB"/>
    <w:rsid w:val="00FF6BA5"/>
    <w:rsid w:val="00FF6FBB"/>
    <w:rsid w:val="00FF7228"/>
    <w:rsid w:val="00FF7271"/>
    <w:rsid w:val="00FF7A35"/>
    <w:rsid w:val="01101C59"/>
    <w:rsid w:val="01102C3B"/>
    <w:rsid w:val="0118D9C1"/>
    <w:rsid w:val="0121AACB"/>
    <w:rsid w:val="0122544A"/>
    <w:rsid w:val="0125C1D1"/>
    <w:rsid w:val="01C8ED4A"/>
    <w:rsid w:val="01E41D1E"/>
    <w:rsid w:val="0246C98E"/>
    <w:rsid w:val="0260055F"/>
    <w:rsid w:val="0263F402"/>
    <w:rsid w:val="027224F4"/>
    <w:rsid w:val="0299318E"/>
    <w:rsid w:val="02E06B7E"/>
    <w:rsid w:val="02E6BC1C"/>
    <w:rsid w:val="0348E66F"/>
    <w:rsid w:val="037215BD"/>
    <w:rsid w:val="038B6873"/>
    <w:rsid w:val="03AAC4A4"/>
    <w:rsid w:val="03CA6023"/>
    <w:rsid w:val="03CF0541"/>
    <w:rsid w:val="03CF3AE3"/>
    <w:rsid w:val="0448CB42"/>
    <w:rsid w:val="04595D94"/>
    <w:rsid w:val="04978659"/>
    <w:rsid w:val="04EE8FCB"/>
    <w:rsid w:val="04FD37D9"/>
    <w:rsid w:val="0522BD53"/>
    <w:rsid w:val="053DF783"/>
    <w:rsid w:val="05424806"/>
    <w:rsid w:val="057054F0"/>
    <w:rsid w:val="05E001A7"/>
    <w:rsid w:val="05E899BB"/>
    <w:rsid w:val="06D0F938"/>
    <w:rsid w:val="06EA4D67"/>
    <w:rsid w:val="073F748A"/>
    <w:rsid w:val="0781A096"/>
    <w:rsid w:val="0788C847"/>
    <w:rsid w:val="07900237"/>
    <w:rsid w:val="07C83B24"/>
    <w:rsid w:val="084B249B"/>
    <w:rsid w:val="0898438D"/>
    <w:rsid w:val="08E5D497"/>
    <w:rsid w:val="0952A6FA"/>
    <w:rsid w:val="09FC90CC"/>
    <w:rsid w:val="0A157CF6"/>
    <w:rsid w:val="0A1A21A0"/>
    <w:rsid w:val="0A2F4081"/>
    <w:rsid w:val="0A7D84E0"/>
    <w:rsid w:val="0A9C43A6"/>
    <w:rsid w:val="0AB98DD7"/>
    <w:rsid w:val="0AFA7E88"/>
    <w:rsid w:val="0B0B82A2"/>
    <w:rsid w:val="0B301CE1"/>
    <w:rsid w:val="0B66B72E"/>
    <w:rsid w:val="0B715BDB"/>
    <w:rsid w:val="0B98612D"/>
    <w:rsid w:val="0BAFEEC3"/>
    <w:rsid w:val="0BBF6100"/>
    <w:rsid w:val="0BD2623F"/>
    <w:rsid w:val="0BEBCEB1"/>
    <w:rsid w:val="0C1590C4"/>
    <w:rsid w:val="0C227DCF"/>
    <w:rsid w:val="0C5F0D63"/>
    <w:rsid w:val="0D1DB026"/>
    <w:rsid w:val="0D4647C1"/>
    <w:rsid w:val="0D5DE22E"/>
    <w:rsid w:val="0DA6CBAF"/>
    <w:rsid w:val="0DB135A2"/>
    <w:rsid w:val="0DBAF8A3"/>
    <w:rsid w:val="0DE570B7"/>
    <w:rsid w:val="0DE6B897"/>
    <w:rsid w:val="0E2C18E9"/>
    <w:rsid w:val="0E91874A"/>
    <w:rsid w:val="0EA63FC9"/>
    <w:rsid w:val="0ED001EF"/>
    <w:rsid w:val="0EF05304"/>
    <w:rsid w:val="0F36FA15"/>
    <w:rsid w:val="0F44081A"/>
    <w:rsid w:val="0F4E52E4"/>
    <w:rsid w:val="0F7A04CD"/>
    <w:rsid w:val="101A74D8"/>
    <w:rsid w:val="1030F6DA"/>
    <w:rsid w:val="10DC1979"/>
    <w:rsid w:val="1100E34C"/>
    <w:rsid w:val="110E965F"/>
    <w:rsid w:val="11363489"/>
    <w:rsid w:val="1142CD17"/>
    <w:rsid w:val="11803859"/>
    <w:rsid w:val="11BD8B16"/>
    <w:rsid w:val="11E8D0A7"/>
    <w:rsid w:val="11FDE32D"/>
    <w:rsid w:val="12025424"/>
    <w:rsid w:val="1205C0B8"/>
    <w:rsid w:val="123ACA5A"/>
    <w:rsid w:val="1262F953"/>
    <w:rsid w:val="127A43EF"/>
    <w:rsid w:val="129A444F"/>
    <w:rsid w:val="12AA5EA2"/>
    <w:rsid w:val="12DC0AF5"/>
    <w:rsid w:val="12DCFB79"/>
    <w:rsid w:val="1307B25B"/>
    <w:rsid w:val="134FCD4C"/>
    <w:rsid w:val="13EB3303"/>
    <w:rsid w:val="1434DF72"/>
    <w:rsid w:val="148F483C"/>
    <w:rsid w:val="1497BD4C"/>
    <w:rsid w:val="14A08E4E"/>
    <w:rsid w:val="14D7B9B3"/>
    <w:rsid w:val="15777E1D"/>
    <w:rsid w:val="15C5D794"/>
    <w:rsid w:val="15D03B39"/>
    <w:rsid w:val="15F0FA72"/>
    <w:rsid w:val="1612FA33"/>
    <w:rsid w:val="166194B1"/>
    <w:rsid w:val="168F1C0F"/>
    <w:rsid w:val="1695856D"/>
    <w:rsid w:val="16BB2158"/>
    <w:rsid w:val="16F464A5"/>
    <w:rsid w:val="17222C70"/>
    <w:rsid w:val="172BBD9F"/>
    <w:rsid w:val="17306CD8"/>
    <w:rsid w:val="17391162"/>
    <w:rsid w:val="173C367E"/>
    <w:rsid w:val="175E85F6"/>
    <w:rsid w:val="17AC0388"/>
    <w:rsid w:val="17B12273"/>
    <w:rsid w:val="17B93AF7"/>
    <w:rsid w:val="17EACB48"/>
    <w:rsid w:val="17FBC8E5"/>
    <w:rsid w:val="183AF5E6"/>
    <w:rsid w:val="1877DE19"/>
    <w:rsid w:val="18852AA5"/>
    <w:rsid w:val="189363BF"/>
    <w:rsid w:val="18ABDE56"/>
    <w:rsid w:val="18FF39DF"/>
    <w:rsid w:val="190422B0"/>
    <w:rsid w:val="190A4FFA"/>
    <w:rsid w:val="193B8247"/>
    <w:rsid w:val="19993573"/>
    <w:rsid w:val="1A092BA7"/>
    <w:rsid w:val="1A2A8034"/>
    <w:rsid w:val="1A512E08"/>
    <w:rsid w:val="1A629780"/>
    <w:rsid w:val="1A7D42C8"/>
    <w:rsid w:val="1AB61951"/>
    <w:rsid w:val="1AD3F8A9"/>
    <w:rsid w:val="1ADF7D8F"/>
    <w:rsid w:val="1B16CC67"/>
    <w:rsid w:val="1B199244"/>
    <w:rsid w:val="1B2EFCCD"/>
    <w:rsid w:val="1B5945EE"/>
    <w:rsid w:val="1B651B0F"/>
    <w:rsid w:val="1B7305C3"/>
    <w:rsid w:val="1BAA28EC"/>
    <w:rsid w:val="1BE2B1CE"/>
    <w:rsid w:val="1BF867E2"/>
    <w:rsid w:val="1C20DB41"/>
    <w:rsid w:val="1C40DD69"/>
    <w:rsid w:val="1C47F512"/>
    <w:rsid w:val="1C9ED58A"/>
    <w:rsid w:val="1CABBEAA"/>
    <w:rsid w:val="1CEE25E3"/>
    <w:rsid w:val="1D25CC95"/>
    <w:rsid w:val="1D363BE3"/>
    <w:rsid w:val="1D5286D2"/>
    <w:rsid w:val="1D6CD956"/>
    <w:rsid w:val="1D91D962"/>
    <w:rsid w:val="1DE0C769"/>
    <w:rsid w:val="1DF8BA51"/>
    <w:rsid w:val="1DFF4C0A"/>
    <w:rsid w:val="1E1C3889"/>
    <w:rsid w:val="1E2B9A8A"/>
    <w:rsid w:val="1E5F49FB"/>
    <w:rsid w:val="1E7CB4BC"/>
    <w:rsid w:val="1F1BAEB4"/>
    <w:rsid w:val="1F8BC794"/>
    <w:rsid w:val="1F983A1E"/>
    <w:rsid w:val="1FA34ED5"/>
    <w:rsid w:val="206073BB"/>
    <w:rsid w:val="207793AC"/>
    <w:rsid w:val="20D69525"/>
    <w:rsid w:val="210BC0AF"/>
    <w:rsid w:val="212377C3"/>
    <w:rsid w:val="2124F4E2"/>
    <w:rsid w:val="212ADEE4"/>
    <w:rsid w:val="213F310C"/>
    <w:rsid w:val="2197293A"/>
    <w:rsid w:val="21B1C0FE"/>
    <w:rsid w:val="21CB1526"/>
    <w:rsid w:val="21E874CB"/>
    <w:rsid w:val="222EF0AA"/>
    <w:rsid w:val="2291134B"/>
    <w:rsid w:val="229449E6"/>
    <w:rsid w:val="22AA7714"/>
    <w:rsid w:val="22B808A2"/>
    <w:rsid w:val="22C0BD9C"/>
    <w:rsid w:val="230C120D"/>
    <w:rsid w:val="233D362B"/>
    <w:rsid w:val="2367C476"/>
    <w:rsid w:val="236A7843"/>
    <w:rsid w:val="239AB37E"/>
    <w:rsid w:val="23CAC851"/>
    <w:rsid w:val="23D5B4CC"/>
    <w:rsid w:val="23F4639D"/>
    <w:rsid w:val="240A344D"/>
    <w:rsid w:val="2466F8B8"/>
    <w:rsid w:val="25793292"/>
    <w:rsid w:val="26222036"/>
    <w:rsid w:val="265E901E"/>
    <w:rsid w:val="2669FC6B"/>
    <w:rsid w:val="2673107D"/>
    <w:rsid w:val="26890E00"/>
    <w:rsid w:val="2695D7A9"/>
    <w:rsid w:val="269F3B33"/>
    <w:rsid w:val="26A62F76"/>
    <w:rsid w:val="26B5D9BC"/>
    <w:rsid w:val="272E18F3"/>
    <w:rsid w:val="2770BE88"/>
    <w:rsid w:val="27927311"/>
    <w:rsid w:val="2797DACE"/>
    <w:rsid w:val="27D0D25C"/>
    <w:rsid w:val="27E607C3"/>
    <w:rsid w:val="280C3559"/>
    <w:rsid w:val="2811BBE0"/>
    <w:rsid w:val="2886807E"/>
    <w:rsid w:val="28A19E0B"/>
    <w:rsid w:val="28A5F650"/>
    <w:rsid w:val="28C7CFC0"/>
    <w:rsid w:val="28D87AC3"/>
    <w:rsid w:val="28F8FCBF"/>
    <w:rsid w:val="29552024"/>
    <w:rsid w:val="29DEC880"/>
    <w:rsid w:val="29E5F38A"/>
    <w:rsid w:val="29E7870B"/>
    <w:rsid w:val="2A94CD20"/>
    <w:rsid w:val="2AD06271"/>
    <w:rsid w:val="2B28D6B7"/>
    <w:rsid w:val="2B633EA9"/>
    <w:rsid w:val="2B78EAD5"/>
    <w:rsid w:val="2B99400C"/>
    <w:rsid w:val="2BB585E1"/>
    <w:rsid w:val="2C4C690D"/>
    <w:rsid w:val="2C775CDA"/>
    <w:rsid w:val="2C8E2260"/>
    <w:rsid w:val="2CC31BFC"/>
    <w:rsid w:val="2CCFC447"/>
    <w:rsid w:val="2D1C0051"/>
    <w:rsid w:val="2D96BB8E"/>
    <w:rsid w:val="2E84F399"/>
    <w:rsid w:val="2E86FDFD"/>
    <w:rsid w:val="2F2123D8"/>
    <w:rsid w:val="2F566DF6"/>
    <w:rsid w:val="2F5DF5DA"/>
    <w:rsid w:val="2FBA19EB"/>
    <w:rsid w:val="2FD045A7"/>
    <w:rsid w:val="2FED23CD"/>
    <w:rsid w:val="3016FCB5"/>
    <w:rsid w:val="3021FCB7"/>
    <w:rsid w:val="30448EBE"/>
    <w:rsid w:val="3055F328"/>
    <w:rsid w:val="305D96CF"/>
    <w:rsid w:val="314492DA"/>
    <w:rsid w:val="314CA0C7"/>
    <w:rsid w:val="31564616"/>
    <w:rsid w:val="316A0FD7"/>
    <w:rsid w:val="3177EDC1"/>
    <w:rsid w:val="31A5904D"/>
    <w:rsid w:val="31E50AC4"/>
    <w:rsid w:val="32020FB9"/>
    <w:rsid w:val="32488051"/>
    <w:rsid w:val="32802DE0"/>
    <w:rsid w:val="32D4FDE5"/>
    <w:rsid w:val="32D8CDB7"/>
    <w:rsid w:val="3308C9DA"/>
    <w:rsid w:val="33269CE5"/>
    <w:rsid w:val="33A8E557"/>
    <w:rsid w:val="33AFF2D7"/>
    <w:rsid w:val="344007A9"/>
    <w:rsid w:val="3463A0E1"/>
    <w:rsid w:val="346CA67B"/>
    <w:rsid w:val="349CDB1A"/>
    <w:rsid w:val="34AAFB00"/>
    <w:rsid w:val="34B5D90F"/>
    <w:rsid w:val="34F2DAF5"/>
    <w:rsid w:val="35598455"/>
    <w:rsid w:val="35DCB6DF"/>
    <w:rsid w:val="35FA6896"/>
    <w:rsid w:val="36068967"/>
    <w:rsid w:val="36088792"/>
    <w:rsid w:val="36307C4C"/>
    <w:rsid w:val="3642E008"/>
    <w:rsid w:val="368B4EA1"/>
    <w:rsid w:val="368B5750"/>
    <w:rsid w:val="36AEE868"/>
    <w:rsid w:val="36CE1ABD"/>
    <w:rsid w:val="36DFFE9F"/>
    <w:rsid w:val="36E273E0"/>
    <w:rsid w:val="3744FB85"/>
    <w:rsid w:val="3773F63D"/>
    <w:rsid w:val="377D0351"/>
    <w:rsid w:val="379DA895"/>
    <w:rsid w:val="37B26B10"/>
    <w:rsid w:val="37FAE228"/>
    <w:rsid w:val="3809B351"/>
    <w:rsid w:val="38BA0854"/>
    <w:rsid w:val="38CF546A"/>
    <w:rsid w:val="3912C355"/>
    <w:rsid w:val="391D78E2"/>
    <w:rsid w:val="3923B847"/>
    <w:rsid w:val="3942DEA3"/>
    <w:rsid w:val="395C3DD0"/>
    <w:rsid w:val="39772F36"/>
    <w:rsid w:val="3A304644"/>
    <w:rsid w:val="3A6AF42B"/>
    <w:rsid w:val="3A7C5409"/>
    <w:rsid w:val="3B218446"/>
    <w:rsid w:val="3B558D4D"/>
    <w:rsid w:val="3B794AD9"/>
    <w:rsid w:val="3BC9DDF4"/>
    <w:rsid w:val="3BD905E0"/>
    <w:rsid w:val="3BE7EB9E"/>
    <w:rsid w:val="3BF6F103"/>
    <w:rsid w:val="3BF70ED5"/>
    <w:rsid w:val="3C2FC007"/>
    <w:rsid w:val="3C92D0E4"/>
    <w:rsid w:val="3D4031AC"/>
    <w:rsid w:val="3DA6EB38"/>
    <w:rsid w:val="3DBDCD32"/>
    <w:rsid w:val="3E0E6422"/>
    <w:rsid w:val="3E2A35CF"/>
    <w:rsid w:val="3E324D66"/>
    <w:rsid w:val="3E34A96C"/>
    <w:rsid w:val="3E54AA61"/>
    <w:rsid w:val="3E73B2D0"/>
    <w:rsid w:val="3EAA1AD1"/>
    <w:rsid w:val="3ED15F1C"/>
    <w:rsid w:val="3EDEBCB2"/>
    <w:rsid w:val="3F0327E6"/>
    <w:rsid w:val="3F0F4351"/>
    <w:rsid w:val="3F678D11"/>
    <w:rsid w:val="3F6A19B4"/>
    <w:rsid w:val="3FD7B807"/>
    <w:rsid w:val="3FF719CB"/>
    <w:rsid w:val="3FF955DB"/>
    <w:rsid w:val="409386BF"/>
    <w:rsid w:val="4124A49A"/>
    <w:rsid w:val="413A7BF8"/>
    <w:rsid w:val="415BC03B"/>
    <w:rsid w:val="419DA1FF"/>
    <w:rsid w:val="41A04331"/>
    <w:rsid w:val="41C9EC63"/>
    <w:rsid w:val="41E37236"/>
    <w:rsid w:val="42138709"/>
    <w:rsid w:val="421987CB"/>
    <w:rsid w:val="4244DA5B"/>
    <w:rsid w:val="4263D511"/>
    <w:rsid w:val="433699E1"/>
    <w:rsid w:val="43A8DCEB"/>
    <w:rsid w:val="43EBF6DC"/>
    <w:rsid w:val="43FB93D8"/>
    <w:rsid w:val="44182FED"/>
    <w:rsid w:val="443FCECA"/>
    <w:rsid w:val="44452025"/>
    <w:rsid w:val="449F6592"/>
    <w:rsid w:val="44F161DD"/>
    <w:rsid w:val="45272F17"/>
    <w:rsid w:val="4588453B"/>
    <w:rsid w:val="45AF564F"/>
    <w:rsid w:val="462C9B6C"/>
    <w:rsid w:val="4662C886"/>
    <w:rsid w:val="46662C5D"/>
    <w:rsid w:val="4670C119"/>
    <w:rsid w:val="4672A66B"/>
    <w:rsid w:val="4677872C"/>
    <w:rsid w:val="46B88933"/>
    <w:rsid w:val="46BC9AC3"/>
    <w:rsid w:val="47241E0D"/>
    <w:rsid w:val="472F20E1"/>
    <w:rsid w:val="473268F2"/>
    <w:rsid w:val="4746B362"/>
    <w:rsid w:val="47D43DA0"/>
    <w:rsid w:val="47E52BAF"/>
    <w:rsid w:val="47E5DEFA"/>
    <w:rsid w:val="47FDDFEF"/>
    <w:rsid w:val="4806E167"/>
    <w:rsid w:val="486B7AB2"/>
    <w:rsid w:val="48BCBEB8"/>
    <w:rsid w:val="492050DF"/>
    <w:rsid w:val="4949C8F3"/>
    <w:rsid w:val="49B52880"/>
    <w:rsid w:val="4A0BA93E"/>
    <w:rsid w:val="4A275F9F"/>
    <w:rsid w:val="4AAF9D17"/>
    <w:rsid w:val="4B1AC8E4"/>
    <w:rsid w:val="4B6CF6C4"/>
    <w:rsid w:val="4B7C7D41"/>
    <w:rsid w:val="4B8EFF64"/>
    <w:rsid w:val="4BAEBD23"/>
    <w:rsid w:val="4BBD9699"/>
    <w:rsid w:val="4C22452B"/>
    <w:rsid w:val="4C38E36B"/>
    <w:rsid w:val="4C66C8AE"/>
    <w:rsid w:val="4CA22C03"/>
    <w:rsid w:val="4D411AAA"/>
    <w:rsid w:val="4D567632"/>
    <w:rsid w:val="4D5D58F0"/>
    <w:rsid w:val="4D706E5D"/>
    <w:rsid w:val="4D75E7DD"/>
    <w:rsid w:val="4D95225F"/>
    <w:rsid w:val="4D987737"/>
    <w:rsid w:val="4DB1CC1B"/>
    <w:rsid w:val="4E079E89"/>
    <w:rsid w:val="4E27CC77"/>
    <w:rsid w:val="4E92BA2B"/>
    <w:rsid w:val="4EE06998"/>
    <w:rsid w:val="4F347F23"/>
    <w:rsid w:val="4F6698D0"/>
    <w:rsid w:val="4F8782E1"/>
    <w:rsid w:val="4F91A359"/>
    <w:rsid w:val="4FB590E8"/>
    <w:rsid w:val="4FB6F85F"/>
    <w:rsid w:val="50142B4C"/>
    <w:rsid w:val="5035AF73"/>
    <w:rsid w:val="5048DEAB"/>
    <w:rsid w:val="506C384C"/>
    <w:rsid w:val="50823366"/>
    <w:rsid w:val="50B41496"/>
    <w:rsid w:val="50CF8A1E"/>
    <w:rsid w:val="50F20A80"/>
    <w:rsid w:val="51045AC0"/>
    <w:rsid w:val="512E3DBF"/>
    <w:rsid w:val="5150230A"/>
    <w:rsid w:val="5182FE2B"/>
    <w:rsid w:val="51A9E20A"/>
    <w:rsid w:val="51BCBE6D"/>
    <w:rsid w:val="520661F8"/>
    <w:rsid w:val="526658B4"/>
    <w:rsid w:val="5272F6E3"/>
    <w:rsid w:val="52768E4D"/>
    <w:rsid w:val="52A824EF"/>
    <w:rsid w:val="530053F2"/>
    <w:rsid w:val="5327C712"/>
    <w:rsid w:val="533AD137"/>
    <w:rsid w:val="53465291"/>
    <w:rsid w:val="5352F213"/>
    <w:rsid w:val="5380DF6D"/>
    <w:rsid w:val="5385BFBB"/>
    <w:rsid w:val="53AC4E8E"/>
    <w:rsid w:val="54138D9E"/>
    <w:rsid w:val="542537B4"/>
    <w:rsid w:val="54489DC5"/>
    <w:rsid w:val="549167EF"/>
    <w:rsid w:val="54A6CF18"/>
    <w:rsid w:val="54D5BB25"/>
    <w:rsid w:val="54FEFE64"/>
    <w:rsid w:val="554651B5"/>
    <w:rsid w:val="5558D806"/>
    <w:rsid w:val="5567D475"/>
    <w:rsid w:val="557C86C1"/>
    <w:rsid w:val="557DC510"/>
    <w:rsid w:val="55A96A86"/>
    <w:rsid w:val="55A9D40A"/>
    <w:rsid w:val="55B6E9FF"/>
    <w:rsid w:val="55DE46F6"/>
    <w:rsid w:val="56A5B20F"/>
    <w:rsid w:val="56C605DF"/>
    <w:rsid w:val="56D56165"/>
    <w:rsid w:val="56F81B0C"/>
    <w:rsid w:val="572DAA15"/>
    <w:rsid w:val="5769986B"/>
    <w:rsid w:val="57955872"/>
    <w:rsid w:val="57969CFB"/>
    <w:rsid w:val="57D054B2"/>
    <w:rsid w:val="580FEFE4"/>
    <w:rsid w:val="5837553D"/>
    <w:rsid w:val="584389D9"/>
    <w:rsid w:val="58519437"/>
    <w:rsid w:val="586BF707"/>
    <w:rsid w:val="58F952CF"/>
    <w:rsid w:val="5911FD0A"/>
    <w:rsid w:val="595125A0"/>
    <w:rsid w:val="596ADFF6"/>
    <w:rsid w:val="5985B11A"/>
    <w:rsid w:val="5A598BBF"/>
    <w:rsid w:val="5AB02E87"/>
    <w:rsid w:val="5AC81559"/>
    <w:rsid w:val="5AF532D2"/>
    <w:rsid w:val="5B15C01F"/>
    <w:rsid w:val="5B64F19C"/>
    <w:rsid w:val="5BD080F1"/>
    <w:rsid w:val="5BD25B1C"/>
    <w:rsid w:val="5BD9DD4D"/>
    <w:rsid w:val="5BE27712"/>
    <w:rsid w:val="5C55D62B"/>
    <w:rsid w:val="5C6D82C8"/>
    <w:rsid w:val="5C9741FB"/>
    <w:rsid w:val="5CB39EBB"/>
    <w:rsid w:val="5D159EDC"/>
    <w:rsid w:val="5D173FB6"/>
    <w:rsid w:val="5D37B8E9"/>
    <w:rsid w:val="5D49AA59"/>
    <w:rsid w:val="5D99B532"/>
    <w:rsid w:val="5DC6BE4D"/>
    <w:rsid w:val="5DCC8FDB"/>
    <w:rsid w:val="5DE5B390"/>
    <w:rsid w:val="5DEC9BB5"/>
    <w:rsid w:val="5E561787"/>
    <w:rsid w:val="5E86922A"/>
    <w:rsid w:val="5ECD867B"/>
    <w:rsid w:val="5F0A8FEF"/>
    <w:rsid w:val="5F219CAC"/>
    <w:rsid w:val="5F9F7EDB"/>
    <w:rsid w:val="5FA7C723"/>
    <w:rsid w:val="5FE0D033"/>
    <w:rsid w:val="5FE89E38"/>
    <w:rsid w:val="602A37B5"/>
    <w:rsid w:val="605D31ED"/>
    <w:rsid w:val="6062DD9D"/>
    <w:rsid w:val="606DD515"/>
    <w:rsid w:val="60D06446"/>
    <w:rsid w:val="60E53685"/>
    <w:rsid w:val="60F75254"/>
    <w:rsid w:val="6113D5EE"/>
    <w:rsid w:val="614FD02D"/>
    <w:rsid w:val="6159D521"/>
    <w:rsid w:val="6164653F"/>
    <w:rsid w:val="61E8095F"/>
    <w:rsid w:val="61EFBF37"/>
    <w:rsid w:val="6209D015"/>
    <w:rsid w:val="6232F791"/>
    <w:rsid w:val="62A7D9F9"/>
    <w:rsid w:val="62AB5E57"/>
    <w:rsid w:val="62D62166"/>
    <w:rsid w:val="62DE25C7"/>
    <w:rsid w:val="6363D7A9"/>
    <w:rsid w:val="636E281A"/>
    <w:rsid w:val="639251F1"/>
    <w:rsid w:val="63BC8052"/>
    <w:rsid w:val="63C55634"/>
    <w:rsid w:val="63CCB443"/>
    <w:rsid w:val="63F43CCC"/>
    <w:rsid w:val="641BA655"/>
    <w:rsid w:val="6448CDA8"/>
    <w:rsid w:val="6486291D"/>
    <w:rsid w:val="6491B2C5"/>
    <w:rsid w:val="6535229B"/>
    <w:rsid w:val="655B90BA"/>
    <w:rsid w:val="65C815AB"/>
    <w:rsid w:val="65FA3B8E"/>
    <w:rsid w:val="6605EFC9"/>
    <w:rsid w:val="66617E64"/>
    <w:rsid w:val="668D3CEA"/>
    <w:rsid w:val="66903289"/>
    <w:rsid w:val="66D9D2D2"/>
    <w:rsid w:val="671B9359"/>
    <w:rsid w:val="675FC779"/>
    <w:rsid w:val="67910A03"/>
    <w:rsid w:val="67B0E75F"/>
    <w:rsid w:val="67ED1E2B"/>
    <w:rsid w:val="67FA341A"/>
    <w:rsid w:val="681A3087"/>
    <w:rsid w:val="68327A64"/>
    <w:rsid w:val="683612BE"/>
    <w:rsid w:val="6845B3AD"/>
    <w:rsid w:val="68591031"/>
    <w:rsid w:val="68883599"/>
    <w:rsid w:val="688D6A55"/>
    <w:rsid w:val="68CD4D8B"/>
    <w:rsid w:val="68EA63FA"/>
    <w:rsid w:val="690C61AC"/>
    <w:rsid w:val="69B0C13A"/>
    <w:rsid w:val="6A0B6EE6"/>
    <w:rsid w:val="6A101259"/>
    <w:rsid w:val="6A3C8492"/>
    <w:rsid w:val="6A4A123C"/>
    <w:rsid w:val="6A676C7B"/>
    <w:rsid w:val="6A92C4BA"/>
    <w:rsid w:val="6B0B6976"/>
    <w:rsid w:val="6B174A5D"/>
    <w:rsid w:val="6B5460CE"/>
    <w:rsid w:val="6B69334A"/>
    <w:rsid w:val="6BC51460"/>
    <w:rsid w:val="6BDE694E"/>
    <w:rsid w:val="6C37C3CF"/>
    <w:rsid w:val="6CB928CC"/>
    <w:rsid w:val="6CE9FFEF"/>
    <w:rsid w:val="6CF1BBEF"/>
    <w:rsid w:val="6CFAF8BE"/>
    <w:rsid w:val="6CFEC427"/>
    <w:rsid w:val="6D073E87"/>
    <w:rsid w:val="6D17E15B"/>
    <w:rsid w:val="6D4C3576"/>
    <w:rsid w:val="6DDEDE72"/>
    <w:rsid w:val="6E6CA3B1"/>
    <w:rsid w:val="6E80C6EB"/>
    <w:rsid w:val="6E92500A"/>
    <w:rsid w:val="6E9F5961"/>
    <w:rsid w:val="6EB242E9"/>
    <w:rsid w:val="6EB4828A"/>
    <w:rsid w:val="6EC36E80"/>
    <w:rsid w:val="6F2BEE08"/>
    <w:rsid w:val="6F9FA203"/>
    <w:rsid w:val="6FC1189D"/>
    <w:rsid w:val="6FE2342A"/>
    <w:rsid w:val="70220165"/>
    <w:rsid w:val="70BD0F26"/>
    <w:rsid w:val="70D4012E"/>
    <w:rsid w:val="7160098A"/>
    <w:rsid w:val="7162618A"/>
    <w:rsid w:val="718BF3D2"/>
    <w:rsid w:val="71E98B6B"/>
    <w:rsid w:val="71F1A1A5"/>
    <w:rsid w:val="723612D1"/>
    <w:rsid w:val="72486837"/>
    <w:rsid w:val="725055F8"/>
    <w:rsid w:val="7285C3B1"/>
    <w:rsid w:val="72D669C0"/>
    <w:rsid w:val="72ECFF6A"/>
    <w:rsid w:val="7304BE6B"/>
    <w:rsid w:val="732E7C63"/>
    <w:rsid w:val="7333F4E2"/>
    <w:rsid w:val="740C61EB"/>
    <w:rsid w:val="74136847"/>
    <w:rsid w:val="7426D787"/>
    <w:rsid w:val="74427506"/>
    <w:rsid w:val="7477CAA9"/>
    <w:rsid w:val="74CA4CC4"/>
    <w:rsid w:val="7503B5AE"/>
    <w:rsid w:val="7514216C"/>
    <w:rsid w:val="752B65A0"/>
    <w:rsid w:val="7552CE49"/>
    <w:rsid w:val="757992CE"/>
    <w:rsid w:val="7597F60F"/>
    <w:rsid w:val="75CD776B"/>
    <w:rsid w:val="75EA8B12"/>
    <w:rsid w:val="76359D51"/>
    <w:rsid w:val="769142E9"/>
    <w:rsid w:val="76C1B26A"/>
    <w:rsid w:val="7704A85C"/>
    <w:rsid w:val="7708B2BF"/>
    <w:rsid w:val="77702625"/>
    <w:rsid w:val="7799FB8B"/>
    <w:rsid w:val="77CAD052"/>
    <w:rsid w:val="77F249CF"/>
    <w:rsid w:val="77F6FF0E"/>
    <w:rsid w:val="78060BAF"/>
    <w:rsid w:val="7817BDE3"/>
    <w:rsid w:val="781BE96A"/>
    <w:rsid w:val="782D134A"/>
    <w:rsid w:val="7834EA5E"/>
    <w:rsid w:val="7852A9B0"/>
    <w:rsid w:val="78F2A0AC"/>
    <w:rsid w:val="79339E79"/>
    <w:rsid w:val="797D35DF"/>
    <w:rsid w:val="79AB8545"/>
    <w:rsid w:val="7A171DC5"/>
    <w:rsid w:val="7A52CCE4"/>
    <w:rsid w:val="7AF422D4"/>
    <w:rsid w:val="7B115D70"/>
    <w:rsid w:val="7B2ACB30"/>
    <w:rsid w:val="7B624CD2"/>
    <w:rsid w:val="7B64B40C"/>
    <w:rsid w:val="7B867F02"/>
    <w:rsid w:val="7B9895B7"/>
    <w:rsid w:val="7BEC8FA7"/>
    <w:rsid w:val="7C29AEFE"/>
    <w:rsid w:val="7C4FE71E"/>
    <w:rsid w:val="7CD51E7D"/>
    <w:rsid w:val="7CF97BE2"/>
    <w:rsid w:val="7D64D195"/>
    <w:rsid w:val="7DB1A532"/>
    <w:rsid w:val="7DB7824E"/>
    <w:rsid w:val="7E10038F"/>
    <w:rsid w:val="7E27037F"/>
    <w:rsid w:val="7E434CCA"/>
    <w:rsid w:val="7E5199D8"/>
    <w:rsid w:val="7F94C2EA"/>
    <w:rsid w:val="7FB60AE3"/>
    <w:rsid w:val="7FBBC9A5"/>
    <w:rsid w:val="7FDD63A6"/>
    <w:rsid w:val="7FDF612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7FB32"/>
  <w15:docId w15:val="{46EC295A-2D58-4593-B09C-18AD0E4C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560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qFormat/>
    <w:pPr>
      <w:keepNext/>
      <w:widowControl/>
      <w:numPr>
        <w:ilvl w:val="4"/>
        <w:numId w:val="28"/>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16"/>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32"/>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pPr>
      <w:numPr>
        <w:numId w:val="47"/>
      </w:numPr>
    </w:p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列出段落 Znak"/>
    <w:uiPriority w:val="34"/>
    <w:locked/>
    <w:rsid w:val="00F51F4F"/>
    <w:rPr>
      <w:sz w:val="22"/>
      <w:lang w:val="pl-PL" w:eastAsia="en-US"/>
    </w:rPr>
  </w:style>
  <w:style w:type="paragraph" w:customStyle="1" w:styleId="Moje1">
    <w:name w:val="Moje 1"/>
    <w:basedOn w:val="Normalny"/>
    <w:rsid w:val="00080C08"/>
    <w:pPr>
      <w:numPr>
        <w:numId w:val="29"/>
      </w:numPr>
    </w:pPr>
  </w:style>
  <w:style w:type="paragraph" w:customStyle="1" w:styleId="moje21">
    <w:name w:val="moje 2.1"/>
    <w:basedOn w:val="Normalny"/>
    <w:rsid w:val="00080C08"/>
    <w:pPr>
      <w:numPr>
        <w:ilvl w:val="1"/>
        <w:numId w:val="29"/>
      </w:numPr>
    </w:pPr>
  </w:style>
  <w:style w:type="paragraph" w:customStyle="1" w:styleId="Moje222">
    <w:name w:val="Moje 2.2.2"/>
    <w:basedOn w:val="Normalny"/>
    <w:rsid w:val="00080C08"/>
    <w:pPr>
      <w:numPr>
        <w:ilvl w:val="2"/>
        <w:numId w:val="2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Normalny2">
    <w:name w:val="Normalny2"/>
    <w:rsid w:val="006108CE"/>
    <w:pPr>
      <w:widowControl w:val="0"/>
      <w:suppressAutoHyphens/>
      <w:jc w:val="center"/>
    </w:pPr>
    <w:rPr>
      <w:rFonts w:eastAsia="Arial Unicode MS" w:cs="Arial Unicode MS"/>
      <w:color w:val="000000"/>
      <w:sz w:val="24"/>
      <w:szCs w:val="24"/>
      <w:u w:color="000000"/>
    </w:rPr>
  </w:style>
  <w:style w:type="paragraph" w:customStyle="1" w:styleId="xmsolistparagraph">
    <w:name w:val="x_msolistparagraph"/>
    <w:basedOn w:val="Normalny"/>
    <w:rsid w:val="00CF58A4"/>
    <w:pPr>
      <w:widowControl/>
      <w:suppressAutoHyphens w:val="0"/>
      <w:ind w:left="720"/>
      <w:jc w:val="left"/>
    </w:pPr>
    <w:rPr>
      <w:rFonts w:ascii="Calibri" w:eastAsiaTheme="minorHAnsi" w:hAnsi="Calibri" w:cs="Calibri"/>
      <w:sz w:val="22"/>
      <w:szCs w:val="22"/>
    </w:rPr>
  </w:style>
  <w:style w:type="paragraph" w:customStyle="1" w:styleId="paragraph">
    <w:name w:val="paragraph"/>
    <w:basedOn w:val="Normalny"/>
    <w:rsid w:val="006469E9"/>
    <w:pPr>
      <w:widowControl/>
      <w:suppressAutoHyphens w:val="0"/>
      <w:spacing w:before="100" w:beforeAutospacing="1" w:after="100" w:afterAutospacing="1"/>
      <w:jc w:val="left"/>
    </w:pPr>
  </w:style>
  <w:style w:type="character" w:customStyle="1" w:styleId="normaltextrun">
    <w:name w:val="normaltextrun"/>
    <w:basedOn w:val="Domylnaczcionkaakapitu"/>
    <w:rsid w:val="006469E9"/>
  </w:style>
  <w:style w:type="character" w:customStyle="1" w:styleId="eop">
    <w:name w:val="eop"/>
    <w:basedOn w:val="Domylnaczcionkaakapitu"/>
    <w:rsid w:val="006469E9"/>
  </w:style>
  <w:style w:type="character" w:customStyle="1" w:styleId="spellingerror">
    <w:name w:val="spellingerror"/>
    <w:basedOn w:val="Domylnaczcionkaakapitu"/>
    <w:rsid w:val="006469E9"/>
  </w:style>
  <w:style w:type="character" w:customStyle="1" w:styleId="contextualspellingandgrammarerror">
    <w:name w:val="contextualspellingandgrammarerror"/>
    <w:basedOn w:val="Domylnaczcionkaakapitu"/>
    <w:rsid w:val="006469E9"/>
  </w:style>
  <w:style w:type="character" w:customStyle="1" w:styleId="czeinternetowe">
    <w:name w:val="Łącze internetowe"/>
    <w:rsid w:val="00FE1DF0"/>
    <w:rPr>
      <w:color w:val="0000FF"/>
      <w:u w:val="single"/>
    </w:rPr>
  </w:style>
  <w:style w:type="character" w:styleId="Nierozpoznanawzmianka">
    <w:name w:val="Unresolved Mention"/>
    <w:basedOn w:val="Domylnaczcionkaakapitu"/>
    <w:uiPriority w:val="99"/>
    <w:semiHidden/>
    <w:unhideWhenUsed/>
    <w:rsid w:val="00032F6E"/>
    <w:rPr>
      <w:color w:val="605E5C"/>
      <w:shd w:val="clear" w:color="auto" w:fill="E1DFDD"/>
    </w:rPr>
  </w:style>
  <w:style w:type="paragraph" w:customStyle="1" w:styleId="Default">
    <w:name w:val="Default"/>
    <w:rsid w:val="00FB6CF7"/>
    <w:pPr>
      <w:autoSpaceDE w:val="0"/>
      <w:autoSpaceDN w:val="0"/>
      <w:adjustRightInd w:val="0"/>
    </w:pPr>
    <w:rPr>
      <w:rFonts w:eastAsiaTheme="minorHAnsi"/>
      <w:color w:val="000000"/>
      <w:sz w:val="24"/>
      <w:szCs w:val="24"/>
      <w:lang w:eastAsia="en-US"/>
    </w:rPr>
  </w:style>
  <w:style w:type="character" w:customStyle="1" w:styleId="markedcontent">
    <w:name w:val="markedcontent"/>
    <w:basedOn w:val="Domylnaczcionkaakapitu"/>
    <w:rsid w:val="00FB6CF7"/>
  </w:style>
  <w:style w:type="character" w:customStyle="1" w:styleId="highlight">
    <w:name w:val="highlight"/>
    <w:basedOn w:val="Domylnaczcionkaakapitu"/>
    <w:rsid w:val="00FB6CF7"/>
  </w:style>
  <w:style w:type="paragraph" w:customStyle="1" w:styleId="ListParagraph0">
    <w:name w:val="List Paragraph0"/>
    <w:basedOn w:val="Normalny"/>
    <w:uiPriority w:val="99"/>
    <w:rsid w:val="00FB6CF7"/>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TekstpodstawowyZnak1">
    <w:name w:val="Tekst podstawowy Znak1"/>
    <w:locked/>
    <w:rsid w:val="00E92468"/>
    <w:rPr>
      <w:rFonts w:ascii="Arial" w:eastAsia="Times New Roman" w:hAnsi="Arial" w:cs="Arial"/>
      <w:sz w:val="24"/>
      <w:szCs w:val="24"/>
      <w:lang w:eastAsia="pl-PL"/>
    </w:rPr>
  </w:style>
  <w:style w:type="paragraph" w:customStyle="1" w:styleId="Kolorowalistaakcent11">
    <w:name w:val="Kolorowa lista — akcent 11"/>
    <w:basedOn w:val="Normalny"/>
    <w:qFormat/>
    <w:rsid w:val="00DC3D13"/>
    <w:pPr>
      <w:widowControl/>
      <w:suppressAutoHyphens w:val="0"/>
      <w:ind w:left="708"/>
      <w:jc w:val="left"/>
    </w:pPr>
    <w:rPr>
      <w:sz w:val="20"/>
      <w:szCs w:val="20"/>
    </w:rPr>
  </w:style>
  <w:style w:type="character" w:customStyle="1" w:styleId="cf01">
    <w:name w:val="cf01"/>
    <w:basedOn w:val="Domylnaczcionkaakapitu"/>
    <w:rsid w:val="00CF3D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8216391">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48869055">
      <w:bodyDiv w:val="1"/>
      <w:marLeft w:val="0"/>
      <w:marRight w:val="0"/>
      <w:marTop w:val="0"/>
      <w:marBottom w:val="0"/>
      <w:divBdr>
        <w:top w:val="none" w:sz="0" w:space="0" w:color="auto"/>
        <w:left w:val="none" w:sz="0" w:space="0" w:color="auto"/>
        <w:bottom w:val="none" w:sz="0" w:space="0" w:color="auto"/>
        <w:right w:val="none" w:sz="0" w:space="0" w:color="auto"/>
      </w:divBdr>
    </w:div>
    <w:div w:id="350104397">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7445524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979771367">
      <w:bodyDiv w:val="1"/>
      <w:marLeft w:val="0"/>
      <w:marRight w:val="0"/>
      <w:marTop w:val="0"/>
      <w:marBottom w:val="0"/>
      <w:divBdr>
        <w:top w:val="none" w:sz="0" w:space="0" w:color="auto"/>
        <w:left w:val="none" w:sz="0" w:space="0" w:color="auto"/>
        <w:bottom w:val="none" w:sz="0" w:space="0" w:color="auto"/>
        <w:right w:val="none" w:sz="0" w:space="0" w:color="auto"/>
      </w:divBdr>
    </w:div>
    <w:div w:id="1036127494">
      <w:bodyDiv w:val="1"/>
      <w:marLeft w:val="0"/>
      <w:marRight w:val="0"/>
      <w:marTop w:val="0"/>
      <w:marBottom w:val="0"/>
      <w:divBdr>
        <w:top w:val="none" w:sz="0" w:space="0" w:color="auto"/>
        <w:left w:val="none" w:sz="0" w:space="0" w:color="auto"/>
        <w:bottom w:val="none" w:sz="0" w:space="0" w:color="auto"/>
        <w:right w:val="none" w:sz="0" w:space="0" w:color="auto"/>
      </w:divBdr>
      <w:divsChild>
        <w:div w:id="394428220">
          <w:marLeft w:val="0"/>
          <w:marRight w:val="0"/>
          <w:marTop w:val="0"/>
          <w:marBottom w:val="0"/>
          <w:divBdr>
            <w:top w:val="none" w:sz="0" w:space="0" w:color="auto"/>
            <w:left w:val="none" w:sz="0" w:space="0" w:color="auto"/>
            <w:bottom w:val="none" w:sz="0" w:space="0" w:color="auto"/>
            <w:right w:val="none" w:sz="0" w:space="0" w:color="auto"/>
          </w:divBdr>
        </w:div>
        <w:div w:id="1067143935">
          <w:marLeft w:val="0"/>
          <w:marRight w:val="0"/>
          <w:marTop w:val="0"/>
          <w:marBottom w:val="0"/>
          <w:divBdr>
            <w:top w:val="none" w:sz="0" w:space="0" w:color="auto"/>
            <w:left w:val="none" w:sz="0" w:space="0" w:color="auto"/>
            <w:bottom w:val="none" w:sz="0" w:space="0" w:color="auto"/>
            <w:right w:val="none" w:sz="0" w:space="0" w:color="auto"/>
          </w:divBdr>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4801310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967496">
      <w:bodyDiv w:val="1"/>
      <w:marLeft w:val="0"/>
      <w:marRight w:val="0"/>
      <w:marTop w:val="0"/>
      <w:marBottom w:val="0"/>
      <w:divBdr>
        <w:top w:val="none" w:sz="0" w:space="0" w:color="auto"/>
        <w:left w:val="none" w:sz="0" w:space="0" w:color="auto"/>
        <w:bottom w:val="none" w:sz="0" w:space="0" w:color="auto"/>
        <w:right w:val="none" w:sz="0" w:space="0" w:color="auto"/>
      </w:divBdr>
    </w:div>
    <w:div w:id="1422529444">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 w:id="21313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__data/assets/pdf_file/0015/32415/Jednolity-Europejski-Dokument-Zamowienia-instrukcja.pdf"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zp@uj.edu.pl%20;%2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DD5D2-066B-4E6C-8BE2-646095C1298C}">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14313</Words>
  <Characters>85878</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Jerzy Wordliczek</cp:lastModifiedBy>
  <cp:revision>3</cp:revision>
  <cp:lastPrinted>2023-10-11T12:12:00Z</cp:lastPrinted>
  <dcterms:created xsi:type="dcterms:W3CDTF">2023-10-11T11:34:00Z</dcterms:created>
  <dcterms:modified xsi:type="dcterms:W3CDTF">2023-10-11T12:12:00Z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