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30</w:t>
      </w:r>
      <w:r>
        <w:rPr>
          <w:sz w:val="22"/>
          <w:szCs w:val="22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bidi w:val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199.5pt;height:19.8pt" type="#_x0000_t75"/>
          <w:control r:id="rId3" w:name="Podstawa do reprezentacji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113" w:after="0"/>
        <w:ind w:start="3402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F</w:t>
      </w:r>
      <w:r>
        <w:rPr>
          <w:sz w:val="22"/>
          <w:szCs w:val="22"/>
        </w:rPr>
        <w:t>ORMULARZ OFERTY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Wykonawca jest 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mikroprzedsiębiorstwem, małym lub średnim przedsiębiorstwem (MŚP):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.4pt;height:12.7pt" type="#_x0000_t75"/>
          <w:control r:id="rId4" w:name="Pole wyboru: Tak Wykonawca jest mikroprzedsiębiorstwem, małym lub średnim przedsiębiorstwem" w:shapeid="control_shape_2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Tak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.4pt;height:12.7pt" type="#_x0000_t75"/>
          <w:control r:id="rId5" w:name="Pole wyboru: Nie" w:shapeid="control_shape_3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Nie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Cena ofertowa brutto za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4" o:allowincell="t" style="width:168.65pt;height:19.8pt" type="#_x0000_t75"/>
          <w:control r:id="rId6" w:name="Pole tekstowe: Cena ofertowa w zł za Część 3: Remont ciągu pieszego przy ul. Pałacowej 8 w Legionowie na terenie działki nr 129 obr. 67 przy bloku 508I" w:shapeid="control_shape_4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5" o:allowincell="t" style="width:425pt;height:19.8pt" type="#_x0000_t75"/>
          <w:control r:id="rId7" w:name="Pole tekstowe: Cena ofertowa słownie" w:shapeid="control_shape_5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okres gwarancji”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okres gwarancji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na roboty budowlane</w:t>
      </w:r>
    </w:p>
    <w:p>
      <w:pPr>
        <w:pStyle w:val="Tretekstu"/>
        <w:bidi w:val="0"/>
        <w:jc w:val="star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6" o:allowincell="t" style="width:68.2pt;height:19.8pt" type="#_x0000_t75"/>
          <w:control r:id="rId8" w:name="Pole tekstowe: Okres gwarancji" w:shapeid="control_shape_6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-BoldMT" w:cs="Arial-BoldMT" w:ascii="Arial" w:hAnsi="Arial"/>
          <w:sz w:val="22"/>
          <w:szCs w:val="22"/>
        </w:rPr>
        <w:t xml:space="preserve">Wykonawca zrealizuje </w:t>
      </w:r>
      <w:r>
        <w:rPr>
          <w:rFonts w:eastAsia="Arial-BoldMT" w:cs="Arial-BoldMT" w:ascii="Arial" w:hAnsi="Arial"/>
          <w:sz w:val="22"/>
          <w:szCs w:val="22"/>
        </w:rPr>
        <w:t>roboty budowlane</w:t>
      </w:r>
      <w:r>
        <w:rPr>
          <w:rFonts w:eastAsia="Arial-BoldMT" w:cs="Arial-BoldMT" w:ascii="Arial" w:hAnsi="Arial"/>
          <w:sz w:val="22"/>
          <w:szCs w:val="22"/>
        </w:rPr>
        <w:t xml:space="preserve"> w terminie </w:t>
      </w:r>
      <w:r>
        <w:rPr>
          <w:rFonts w:eastAsia="Arial-BoldMT" w:cs="Arial-BoldMT" w:ascii="Arial" w:hAnsi="Arial"/>
          <w:sz w:val="22"/>
          <w:szCs w:val="22"/>
          <w:shd w:fill="auto" w:val="clear"/>
        </w:rPr>
        <w:t>30</w:t>
      </w:r>
      <w:r>
        <w:rPr>
          <w:rFonts w:eastAsia="Arial-BoldMT" w:cs="Arial-BoldMT" w:ascii="Arial" w:hAnsi="Arial"/>
          <w:sz w:val="22"/>
          <w:szCs w:val="22"/>
        </w:rPr>
        <w:t xml:space="preserve"> dni kalendarzowych 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06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11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.2021r.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1: Remont ciągu pieszego przy ul. Pałacowej 3 w Legionowie na terenie działki nr 122 obr. 67 przy bloku 506;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2: Remont ciągu pieszego przy ul. Pałacowej 1 w Legionowie na terenie działki nr 123 obr. 67 przy bloku 507,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>Część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bidi="ar-SA"/>
        </w:rPr>
        <w:t xml:space="preserve"> 3: Remont ciągu pieszego przy ul. Pałacowej 8 w Legionowie na terenie działki nr 129 obr. 67 przy bloku 508I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19.8pt" type="#_x0000_t75"/>
          <w:control r:id="rId9" w:name="Pole tekstowe: Forma wniesienia wadium" w:shapeid="control_shape_7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8" o:allowincell="t" style="width:283.4pt;height:19.8pt" type="#_x0000_t75"/>
          <w:control r:id="rId10" w:name="Pole tekstowe: Kwota wadium" w:shapeid="control_shape_8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Pole tekstowe: Nr rachunku bankowego" w:shapeid="control_shape_9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0" o:allowincell="t" style="width:8.4pt;height:12.7pt" type="#_x0000_t75"/>
          <w:control r:id="rId12" w:name="Pole wyboru: Wyrażamy zgodę na zaliczenie wadium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/ nie wyrażamy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8.4pt;height:12.7pt" type="#_x0000_t75"/>
          <w:control r:id="rId13" w:name="Pole wyboru: Nie wyrażamy" w:shapeid="control_shape_11"/>
        </w:object>
      </w:r>
      <w:r>
        <w:rPr>
          <w:rFonts w:ascii="Arial" w:hAnsi="Arial"/>
          <w:sz w:val="22"/>
          <w:szCs w:val="22"/>
        </w:rPr>
        <w:t xml:space="preserve"> /jeżeli dotyczy/ zgody na zaliczenie wpłaconego wadium na poczet zabezpieczenia należytego wykonania umowy.</w: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2" o:allowincell="t" style="width:283.4pt;height:19.8pt" type="#_x0000_t75"/>
          <w:control r:id="rId14" w:name="Pole tekstowe: Adres poczty elektronicznej gwaranta" w:shapeid="control_shape_12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 xml:space="preserve">Komunikacja w postępowaniu o udzielenie zamówienia, w tym składanie ofert, wymiana informacji oraz przekazywanie dokumentów lub oświadczeń między zamawiającym a wykonawcą, odbywa się przy użyciu strony internetowej </w:t>
      </w:r>
      <w:hyperlink r:id="rId15">
        <w:r>
          <w:rPr>
            <w:rStyle w:val="Czeinternetowe"/>
            <w:rFonts w:ascii="Arial" w:hAnsi="Arial"/>
            <w:color w:val="000000"/>
            <w:sz w:val="22"/>
            <w:szCs w:val="22"/>
            <w:u w:val="non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3.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usług,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color w:val="000000"/>
          <w:sz w:val="22"/>
          <w:szCs w:val="22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uproszczony kosztorys ofertowy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 xml:space="preserve">dla Części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3</w:t>
      </w:r>
    </w:p>
    <w:p>
      <w:pPr>
        <w:pStyle w:val="UwagadozapisuSWZ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bidi w:val="0"/>
        <w:spacing w:before="0" w:after="0"/>
        <w:jc w:val="start"/>
        <w:rPr>
          <w:rStyle w:val="Mocnewyrnione"/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2">
      <w:startOverride w:val="1"/>
    </w:lvlOverride>
  </w:num>
  <w:num w:numId="5">
    <w:abstractNumId w:val="3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start="57" w:end="0" w:hanging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hyperlink" Target="https://platformazakupowa.pl/pn/legionowo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3</Pages>
  <Words>772</Words>
  <Characters>4826</Characters>
  <CharactersWithSpaces>5540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2021-09-23T14:00:13Z</dcterms:created>
  <dc:creator/>
  <dc:description/>
  <dc:language>pl-PL</dc:language>
  <cp:lastModifiedBy/>
  <dcterms:modified xsi:type="dcterms:W3CDTF">2021-09-23T14:06:30Z</dcterms:modified>
  <cp:revision>2</cp:revision>
  <dc:subject/>
  <dc:title/>
</cp:coreProperties>
</file>