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D37AA5" w:rsidP="00BD3879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 w:rsidR="0089200F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E61516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321948" w:rsidRDefault="0032194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D387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FF39D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D3879">
        <w:rPr>
          <w:rFonts w:ascii="Book Antiqua" w:eastAsia="Times New Roman" w:hAnsi="Book Antiqua" w:cs="Book Antiqua"/>
          <w:sz w:val="20"/>
          <w:szCs w:val="20"/>
          <w:lang w:eastAsia="pl-PL"/>
        </w:rPr>
        <w:t>28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D3879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21948" w:rsidRDefault="0032194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BD3879" w:rsidRPr="00125E58">
        <w:rPr>
          <w:rFonts w:ascii="Book Antiqua" w:hAnsi="Book Antiqua" w:cs="Book Antiqua"/>
          <w:i/>
          <w:iCs/>
        </w:rPr>
        <w:t xml:space="preserve">Dostawa </w:t>
      </w:r>
      <w:r w:rsidR="00BD3879">
        <w:rPr>
          <w:rFonts w:ascii="Book Antiqua" w:hAnsi="Book Antiqua" w:cs="Book Antiqua"/>
          <w:i/>
          <w:iCs/>
        </w:rPr>
        <w:t>odczynników i materiałów zużywalnych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321948" w:rsidRDefault="0032194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BC22F8" w:rsidRDefault="00BC22F8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BD3879" w:rsidRPr="00125E58">
        <w:rPr>
          <w:rFonts w:ascii="Book Antiqua" w:hAnsi="Book Antiqua" w:cs="Book Antiqua"/>
          <w:i/>
          <w:iCs/>
        </w:rPr>
        <w:t xml:space="preserve">Dostawa </w:t>
      </w:r>
      <w:r w:rsidR="00BD3879">
        <w:rPr>
          <w:rFonts w:ascii="Book Antiqua" w:hAnsi="Book Antiqua" w:cs="Book Antiqua"/>
          <w:i/>
          <w:iCs/>
        </w:rPr>
        <w:t>odczynników i materiałów zużywalnych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BD3879">
        <w:rPr>
          <w:rFonts w:ascii="Book Antiqua" w:hAnsi="Book Antiqua"/>
          <w:color w:val="000000"/>
          <w:kern w:val="2"/>
          <w:lang w:eastAsia="hi-IN" w:bidi="hi-IN"/>
        </w:rPr>
        <w:t>28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0</w:t>
      </w:r>
      <w:r w:rsidR="00BD3879">
        <w:rPr>
          <w:rFonts w:ascii="Book Antiqua" w:hAnsi="Book Antiqua"/>
          <w:color w:val="000000"/>
          <w:kern w:val="2"/>
          <w:lang w:eastAsia="hi-IN" w:bidi="hi-IN"/>
        </w:rPr>
        <w:t>8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:rsidR="00B70BFA" w:rsidRPr="008632C1" w:rsidRDefault="00464BAD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:</w:t>
      </w:r>
      <w:r w:rsidR="00B70BFA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="00FF39D3" w:rsidRPr="00FF39D3">
        <w:rPr>
          <w:rFonts w:ascii="Calibri" w:hAnsi="Calibri"/>
          <w:sz w:val="22"/>
        </w:rPr>
        <w:t>Dotyczy punktu 4, ustęp 4.5  zapytania –  część  1</w:t>
      </w:r>
    </w:p>
    <w:p w:rsidR="00321948" w:rsidRPr="00321948" w:rsidRDefault="00FF39D3" w:rsidP="00FF39D3">
      <w:pPr>
        <w:pStyle w:val="Akapitzlist"/>
        <w:ind w:left="0"/>
        <w:jc w:val="both"/>
        <w:rPr>
          <w:rFonts w:cstheme="minorHAnsi"/>
          <w:bCs/>
          <w:szCs w:val="24"/>
        </w:rPr>
      </w:pPr>
      <w:r w:rsidRPr="00CE4DF1">
        <w:rPr>
          <w:rFonts w:ascii="Calibri" w:hAnsi="Calibri"/>
        </w:rPr>
        <w:t xml:space="preserve">Czy Zamawiający wyrazi zgodę na wydłużenie terminu wymiany w ramach reklamacji z </w:t>
      </w:r>
      <w:r>
        <w:rPr>
          <w:rFonts w:ascii="Calibri" w:hAnsi="Calibri"/>
        </w:rPr>
        <w:t xml:space="preserve">7 </w:t>
      </w:r>
      <w:r w:rsidRPr="00CE4DF1">
        <w:rPr>
          <w:rFonts w:ascii="Calibri" w:hAnsi="Calibri"/>
        </w:rPr>
        <w:t>dni do 2</w:t>
      </w:r>
      <w:r>
        <w:rPr>
          <w:rFonts w:ascii="Calibri" w:hAnsi="Calibri"/>
        </w:rPr>
        <w:t>8</w:t>
      </w:r>
      <w:r w:rsidRPr="00CE4DF1">
        <w:rPr>
          <w:rFonts w:ascii="Calibri" w:hAnsi="Calibri"/>
        </w:rPr>
        <w:t xml:space="preserve"> dni?</w:t>
      </w:r>
    </w:p>
    <w:p w:rsidR="00FF39D3" w:rsidRDefault="00FF39D3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</w:p>
    <w:p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B70BFA" w:rsidRPr="008632C1" w:rsidRDefault="00FF39D3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>
        <w:t>Zamawiający wyraża zgodę na wydłużenie terminu wymiany w ramach reklamacji z 7 dni do 28 dni.</w:t>
      </w:r>
    </w:p>
    <w:p w:rsidR="00B70BFA" w:rsidRPr="008632C1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B70BFA" w:rsidRPr="008632C1" w:rsidRDefault="00B70BFA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 w:rsidRPr="008632C1">
        <w:rPr>
          <w:rFonts w:ascii="Book Antiqua" w:hAnsi="Book Antiqua"/>
          <w:b/>
          <w:color w:val="auto"/>
          <w:sz w:val="22"/>
          <w:szCs w:val="22"/>
          <w:u w:val="single"/>
          <w:shd w:val="clear" w:color="auto" w:fill="FFFFFF"/>
        </w:rPr>
        <w:t>Pytanie 2:</w:t>
      </w:r>
      <w:r w:rsidRPr="008632C1">
        <w:rPr>
          <w:rFonts w:ascii="Book Antiqua" w:hAnsi="Book Antiqua"/>
          <w:color w:val="auto"/>
          <w:sz w:val="22"/>
          <w:szCs w:val="22"/>
          <w:shd w:val="clear" w:color="auto" w:fill="FFFFFF"/>
        </w:rPr>
        <w:t xml:space="preserve">  </w:t>
      </w:r>
      <w:r w:rsidR="00FF39D3" w:rsidRPr="00FF39D3">
        <w:rPr>
          <w:rFonts w:ascii="Calibri" w:hAnsi="Calibri"/>
          <w:sz w:val="22"/>
        </w:rPr>
        <w:t>Dotyczy punktu 4, ustęp 4.6, podpunkt a) i b)  zapytania –  część  1</w:t>
      </w:r>
    </w:p>
    <w:p w:rsidR="00FF39D3" w:rsidRDefault="00FF39D3" w:rsidP="00FF39D3">
      <w:pPr>
        <w:pStyle w:val="Akapitzlist"/>
        <w:ind w:left="0"/>
        <w:jc w:val="both"/>
        <w:rPr>
          <w:rFonts w:ascii="Calibri" w:hAnsi="Calibri"/>
          <w:lang w:eastAsia="de-DE"/>
        </w:rPr>
      </w:pPr>
      <w:r>
        <w:rPr>
          <w:rFonts w:ascii="Calibri" w:hAnsi="Calibri"/>
          <w:lang w:eastAsia="de-DE"/>
        </w:rPr>
        <w:t xml:space="preserve">Uprzejmie prosimy o zmniejszenie kar umownych z </w:t>
      </w:r>
      <w:r>
        <w:rPr>
          <w:rFonts w:ascii="Calibri" w:hAnsi="Calibri"/>
          <w:b/>
          <w:lang w:eastAsia="de-DE"/>
        </w:rPr>
        <w:t>2</w:t>
      </w:r>
      <w:r w:rsidRPr="00466A8F">
        <w:rPr>
          <w:rFonts w:ascii="Calibri" w:hAnsi="Calibri"/>
          <w:b/>
          <w:lang w:eastAsia="de-DE"/>
        </w:rPr>
        <w:t>%</w:t>
      </w:r>
      <w:r>
        <w:rPr>
          <w:rFonts w:ascii="Calibri" w:hAnsi="Calibri"/>
          <w:lang w:eastAsia="de-DE"/>
        </w:rPr>
        <w:t xml:space="preserve"> do </w:t>
      </w:r>
      <w:r w:rsidRPr="00466A8F">
        <w:rPr>
          <w:rFonts w:ascii="Calibri" w:hAnsi="Calibri"/>
          <w:b/>
          <w:lang w:eastAsia="de-DE"/>
        </w:rPr>
        <w:t>0,2%</w:t>
      </w:r>
      <w:r>
        <w:rPr>
          <w:rFonts w:ascii="Calibri" w:hAnsi="Calibri"/>
          <w:lang w:eastAsia="de-DE"/>
        </w:rPr>
        <w:t xml:space="preserve"> dla obu podpunktów lub uzupełnienie treści umowy o kary płacone przez Zamawiającego Wykonawcy  w wysokości 1% wartości faktury za każdy dzień opóźnienia w płatności</w:t>
      </w:r>
      <w:r>
        <w:rPr>
          <w:rFonts w:ascii="Calibri" w:hAnsi="Calibri"/>
          <w:lang w:eastAsia="de-DE"/>
        </w:rPr>
        <w:t>/</w:t>
      </w:r>
    </w:p>
    <w:p w:rsidR="00321948" w:rsidRPr="00321948" w:rsidRDefault="00321948" w:rsidP="0032194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bCs/>
          <w:szCs w:val="24"/>
        </w:rPr>
      </w:pPr>
    </w:p>
    <w:p w:rsidR="00C76487" w:rsidRPr="00C76487" w:rsidRDefault="00C76487" w:rsidP="00C76487">
      <w:pPr>
        <w:widowControl w:val="0"/>
        <w:suppressAutoHyphens/>
        <w:spacing w:after="0" w:line="240" w:lineRule="auto"/>
        <w:jc w:val="both"/>
        <w:rPr>
          <w:rFonts w:cstheme="minorHAnsi"/>
          <w:szCs w:val="20"/>
        </w:rPr>
      </w:pPr>
    </w:p>
    <w:p w:rsidR="00464BAD" w:rsidRDefault="00464BAD" w:rsidP="00464BAD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:rsidR="00254E99" w:rsidRPr="00ED377A" w:rsidRDefault="00D37AA5" w:rsidP="00ED377A">
      <w:pPr>
        <w:spacing w:after="0" w:line="240" w:lineRule="auto"/>
        <w:rPr>
          <w:rFonts w:cstheme="minorHAnsi"/>
          <w:sz w:val="20"/>
          <w:szCs w:val="18"/>
        </w:rPr>
      </w:pPr>
      <w:r w:rsidRPr="00B70BFA">
        <w:rPr>
          <w:rFonts w:cstheme="minorHAnsi"/>
          <w:color w:val="000000"/>
          <w:shd w:val="clear" w:color="auto" w:fill="FFFFFF"/>
        </w:rPr>
        <w:t xml:space="preserve">Zamawiający </w:t>
      </w:r>
      <w:r>
        <w:rPr>
          <w:rFonts w:cstheme="minorHAnsi"/>
          <w:color w:val="000000"/>
          <w:shd w:val="clear" w:color="auto" w:fill="FFFFFF"/>
        </w:rPr>
        <w:t xml:space="preserve">wyraża zgodę </w:t>
      </w:r>
      <w:r w:rsidR="00FF39D3">
        <w:t>na zmniejszenie kar umownych z 2% do 0,2% dla obu podpunktów</w:t>
      </w:r>
      <w:r w:rsidR="00FF39D3">
        <w:t>.</w:t>
      </w:r>
    </w:p>
    <w:p w:rsidR="00BC22F8" w:rsidRPr="00BC22F8" w:rsidRDefault="00BC22F8" w:rsidP="00321948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:rsidR="00C27448" w:rsidRDefault="00C27448" w:rsidP="00053735">
      <w:pPr>
        <w:widowControl w:val="0"/>
        <w:suppressAutoHyphens/>
        <w:spacing w:after="120" w:line="240" w:lineRule="auto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Jednocześnie Zamawiający informuje, iż dokona modyfikacji w pkt. 4.</w:t>
      </w:r>
      <w:r w:rsidR="00053735">
        <w:rPr>
          <w:rFonts w:ascii="Book Antiqua" w:hAnsi="Book Antiqua" w:cs="Tahoma"/>
          <w:kern w:val="2"/>
          <w:lang w:eastAsia="hi-IN" w:bidi="hi-IN"/>
        </w:rPr>
        <w:t>6</w:t>
      </w:r>
      <w:r>
        <w:rPr>
          <w:rFonts w:ascii="Book Antiqua" w:hAnsi="Book Antiqua" w:cs="Tahoma"/>
          <w:kern w:val="2"/>
          <w:lang w:eastAsia="hi-IN" w:bidi="hi-IN"/>
        </w:rPr>
        <w:t>. dotyczące kar umownych</w:t>
      </w:r>
      <w:r w:rsidR="00FF39D3">
        <w:rPr>
          <w:rFonts w:ascii="Book Antiqua" w:hAnsi="Book Antiqua" w:cs="Tahoma"/>
          <w:kern w:val="2"/>
          <w:lang w:eastAsia="hi-IN" w:bidi="hi-IN"/>
        </w:rPr>
        <w:t xml:space="preserve"> dla części 1</w:t>
      </w:r>
      <w:r>
        <w:rPr>
          <w:rFonts w:ascii="Book Antiqua" w:hAnsi="Book Antiqua" w:cs="Tahoma"/>
          <w:kern w:val="2"/>
          <w:lang w:eastAsia="hi-IN" w:bidi="hi-IN"/>
        </w:rPr>
        <w:t>:</w:t>
      </w:r>
    </w:p>
    <w:p w:rsidR="00C27448" w:rsidRPr="00EB47BC" w:rsidRDefault="00C27448" w:rsidP="007B63DE">
      <w:pPr>
        <w:pStyle w:val="Akapitzlist"/>
        <w:numPr>
          <w:ilvl w:val="0"/>
          <w:numId w:val="33"/>
        </w:numPr>
        <w:tabs>
          <w:tab w:val="left" w:pos="851"/>
        </w:tabs>
        <w:spacing w:after="0" w:line="360" w:lineRule="auto"/>
        <w:contextualSpacing w:val="0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 w:rsidR="00FF39D3">
        <w:rPr>
          <w:rFonts w:ascii="Book Antiqua" w:hAnsi="Book Antiqua" w:cs="Book Antiqua"/>
          <w:lang w:eastAsia="pl-PL"/>
        </w:rPr>
        <w:t xml:space="preserve"> dla części 1</w:t>
      </w:r>
      <w:r w:rsidRPr="00EB47BC">
        <w:rPr>
          <w:rFonts w:ascii="Book Antiqua" w:hAnsi="Book Antiqua" w:cs="Book Antiqua"/>
          <w:lang w:eastAsia="pl-PL"/>
        </w:rPr>
        <w:t>:</w:t>
      </w:r>
    </w:p>
    <w:p w:rsidR="00FF39D3" w:rsidRPr="00FF39D3" w:rsidRDefault="00FF39D3" w:rsidP="00FF39D3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851" w:firstLine="0"/>
        <w:jc w:val="both"/>
        <w:rPr>
          <w:rFonts w:ascii="Book Antiqua" w:hAnsi="Book Antiqua" w:cs="Book Antiqua"/>
          <w:szCs w:val="20"/>
        </w:rPr>
      </w:pPr>
      <w:r w:rsidRPr="00FF39D3">
        <w:rPr>
          <w:rFonts w:ascii="Book Antiqua" w:hAnsi="Book Antiqua" w:cs="Book Antiqua"/>
          <w:szCs w:val="20"/>
        </w:rPr>
        <w:t xml:space="preserve">za każdy rozpoczęty dzień opóźnienia w wykonaniu przedmiotu zamówienia - w wysokości </w:t>
      </w:r>
      <w:r w:rsidR="00850565">
        <w:rPr>
          <w:rFonts w:ascii="Book Antiqua" w:hAnsi="Book Antiqua" w:cs="Book Antiqua"/>
          <w:szCs w:val="20"/>
        </w:rPr>
        <w:t>0,</w:t>
      </w:r>
      <w:r w:rsidRPr="00FF39D3">
        <w:rPr>
          <w:rFonts w:ascii="Book Antiqua" w:hAnsi="Book Antiqua" w:cs="Book Antiqua"/>
          <w:szCs w:val="20"/>
        </w:rPr>
        <w:t>2 % wartości oferty netto</w:t>
      </w:r>
      <w:r w:rsidRPr="00FF39D3">
        <w:rPr>
          <w:rFonts w:ascii="Book Antiqua" w:hAnsi="Book Antiqua" w:cs="Book Antiqua"/>
          <w:color w:val="000000"/>
          <w:szCs w:val="20"/>
        </w:rPr>
        <w:t xml:space="preserve"> </w:t>
      </w:r>
    </w:p>
    <w:p w:rsidR="00FF39D3" w:rsidRPr="00B13BEB" w:rsidRDefault="00FF39D3" w:rsidP="004E6309">
      <w:pPr>
        <w:widowControl w:val="0"/>
        <w:numPr>
          <w:ilvl w:val="1"/>
          <w:numId w:val="32"/>
        </w:numPr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851" w:firstLine="0"/>
        <w:jc w:val="both"/>
        <w:rPr>
          <w:rFonts w:ascii="Book Antiqua" w:hAnsi="Book Antiqua" w:cs="Tahoma"/>
          <w:kern w:val="2"/>
          <w:sz w:val="24"/>
          <w:lang w:eastAsia="hi-IN" w:bidi="hi-IN"/>
        </w:rPr>
      </w:pPr>
      <w:r w:rsidRPr="00FF39D3">
        <w:rPr>
          <w:rFonts w:ascii="Book Antiqua" w:hAnsi="Book Antiqua" w:cs="Book Antiqua"/>
          <w:szCs w:val="20"/>
        </w:rPr>
        <w:t xml:space="preserve">za każdy rozpoczęty dzień opóźnienia w usunięciu wad stwierdzonych po odbiorze – w wysokości </w:t>
      </w:r>
      <w:r w:rsidR="00850565">
        <w:rPr>
          <w:rFonts w:ascii="Book Antiqua" w:hAnsi="Book Antiqua" w:cs="Book Antiqua"/>
          <w:szCs w:val="20"/>
        </w:rPr>
        <w:t>0,</w:t>
      </w:r>
      <w:r w:rsidRPr="00FF39D3">
        <w:rPr>
          <w:rFonts w:ascii="Book Antiqua" w:hAnsi="Book Antiqua" w:cs="Book Antiqua"/>
          <w:szCs w:val="20"/>
        </w:rPr>
        <w:t xml:space="preserve">2 % wartości oferty netto, </w:t>
      </w:r>
    </w:p>
    <w:p w:rsidR="00B13BEB" w:rsidRPr="00FF39D3" w:rsidRDefault="00B13BEB" w:rsidP="00B13BE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Book Antiqua" w:hAnsi="Book Antiqua" w:cs="Tahoma"/>
          <w:kern w:val="2"/>
          <w:sz w:val="24"/>
          <w:lang w:eastAsia="hi-IN" w:bidi="hi-IN"/>
        </w:rPr>
      </w:pPr>
    </w:p>
    <w:p w:rsidR="00B13BEB" w:rsidRPr="00B13BEB" w:rsidRDefault="00B13BEB" w:rsidP="00B13BEB">
      <w:pPr>
        <w:widowControl w:val="0"/>
        <w:suppressAutoHyphens/>
        <w:spacing w:after="12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oraz w pkt. 4.5 </w:t>
      </w:r>
      <w:r w:rsidRPr="00B13BEB">
        <w:rPr>
          <w:rFonts w:ascii="Book Antiqua" w:hAnsi="Book Antiqua" w:cs="Tahoma"/>
          <w:kern w:val="2"/>
          <w:lang w:eastAsia="hi-IN" w:bidi="hi-IN"/>
        </w:rPr>
        <w:t xml:space="preserve">dotyczące terminu </w:t>
      </w:r>
      <w:r>
        <w:rPr>
          <w:rFonts w:ascii="Book Antiqua" w:hAnsi="Book Antiqua" w:cs="Tahoma"/>
          <w:kern w:val="2"/>
          <w:lang w:eastAsia="hi-IN" w:bidi="hi-IN"/>
        </w:rPr>
        <w:t>wymiany w ramach reklamacji dla części 1</w:t>
      </w:r>
      <w:r w:rsidRPr="00B13BEB">
        <w:rPr>
          <w:rFonts w:ascii="Book Antiqua" w:hAnsi="Book Antiqua" w:cs="Tahoma"/>
          <w:kern w:val="2"/>
          <w:lang w:eastAsia="hi-IN" w:bidi="hi-IN"/>
        </w:rPr>
        <w:t>:</w:t>
      </w:r>
    </w:p>
    <w:p w:rsidR="00B13BEB" w:rsidRPr="00B13BEB" w:rsidRDefault="00B13BEB" w:rsidP="00B13BEB">
      <w:pPr>
        <w:pStyle w:val="Akapitzlist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</w:t>
      </w: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>
        <w:rPr>
          <w:rFonts w:ascii="Book Antiqua" w:hAnsi="Book Antiqua" w:cs="Book Antiqua"/>
          <w:bCs/>
          <w:lang w:eastAsia="pl-PL"/>
        </w:rPr>
        <w:t>28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  <w:r w:rsidRPr="00B13BEB">
        <w:rPr>
          <w:rFonts w:ascii="Book Antiqua" w:hAnsi="Book Antiqua" w:cs="Book Antiqua"/>
        </w:rPr>
        <w:t>.</w:t>
      </w:r>
    </w:p>
    <w:p w:rsidR="001C7617" w:rsidRDefault="001C7617" w:rsidP="00C27448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:rsidR="00BC22F8" w:rsidRDefault="00C27448" w:rsidP="00C27448">
      <w:pPr>
        <w:spacing w:after="0" w:line="360" w:lineRule="auto"/>
        <w:rPr>
          <w:rFonts w:ascii="Century Gothic" w:hAnsi="Century Gothic"/>
          <w:szCs w:val="20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Zmodyfikowana treść </w:t>
      </w:r>
      <w:r w:rsidR="001C7617">
        <w:rPr>
          <w:rFonts w:ascii="Book Antiqua" w:hAnsi="Book Antiqua" w:cs="Tahoma"/>
          <w:kern w:val="2"/>
          <w:lang w:eastAsia="hi-IN" w:bidi="hi-IN"/>
        </w:rPr>
        <w:t>zapytania ofertowego</w:t>
      </w:r>
      <w:r>
        <w:rPr>
          <w:rFonts w:ascii="Book Antiqua" w:hAnsi="Book Antiqua" w:cs="Tahoma"/>
          <w:kern w:val="2"/>
          <w:lang w:eastAsia="hi-IN" w:bidi="hi-IN"/>
        </w:rPr>
        <w:t>, stanowi załącznik do niniejszego pisma.</w:t>
      </w: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:rsidR="00D174BE" w:rsidRDefault="00D174BE" w:rsidP="00D174BE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:rsidR="00D174BE" w:rsidRPr="00FA3C9E" w:rsidRDefault="00D174BE" w:rsidP="00D174BE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:rsidR="00C27448" w:rsidRDefault="00C27448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  <w:bookmarkStart w:id="0" w:name="_GoBack"/>
      <w:bookmarkEnd w:id="0"/>
    </w:p>
    <w:sectPr w:rsidR="00C27448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16" w:rsidRDefault="00E61516" w:rsidP="00A65945">
      <w:pPr>
        <w:spacing w:after="0" w:line="240" w:lineRule="auto"/>
      </w:pPr>
      <w:r>
        <w:separator/>
      </w:r>
    </w:p>
  </w:endnote>
  <w:endnote w:type="continuationSeparator" w:id="0">
    <w:p w:rsidR="00E61516" w:rsidRDefault="00E61516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16" w:rsidRDefault="00E61516" w:rsidP="00A65945">
      <w:pPr>
        <w:spacing w:after="0" w:line="240" w:lineRule="auto"/>
      </w:pPr>
      <w:r>
        <w:separator/>
      </w:r>
    </w:p>
  </w:footnote>
  <w:footnote w:type="continuationSeparator" w:id="0">
    <w:p w:rsidR="00E61516" w:rsidRDefault="00E61516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6AA6"/>
    <w:multiLevelType w:val="hybridMultilevel"/>
    <w:tmpl w:val="36E8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79FD"/>
    <w:multiLevelType w:val="hybridMultilevel"/>
    <w:tmpl w:val="43D264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3DB"/>
    <w:multiLevelType w:val="multilevel"/>
    <w:tmpl w:val="92FAE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3" w15:restartNumberingAfterBreak="0">
    <w:nsid w:val="2E116B3D"/>
    <w:multiLevelType w:val="hybridMultilevel"/>
    <w:tmpl w:val="B0F2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6496D"/>
    <w:multiLevelType w:val="hybridMultilevel"/>
    <w:tmpl w:val="DE4A6F1C"/>
    <w:lvl w:ilvl="0" w:tplc="B3AC3AEC">
      <w:start w:val="6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6031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33"/>
  </w:num>
  <w:num w:numId="6">
    <w:abstractNumId w:val="11"/>
  </w:num>
  <w:num w:numId="7">
    <w:abstractNumId w:val="28"/>
  </w:num>
  <w:num w:numId="8">
    <w:abstractNumId w:val="16"/>
  </w:num>
  <w:num w:numId="9">
    <w:abstractNumId w:val="15"/>
  </w:num>
  <w:num w:numId="10">
    <w:abstractNumId w:val="27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20"/>
  </w:num>
  <w:num w:numId="16">
    <w:abstractNumId w:val="17"/>
  </w:num>
  <w:num w:numId="17">
    <w:abstractNumId w:val="3"/>
  </w:num>
  <w:num w:numId="18">
    <w:abstractNumId w:val="26"/>
  </w:num>
  <w:num w:numId="19">
    <w:abstractNumId w:val="31"/>
  </w:num>
  <w:num w:numId="20">
    <w:abstractNumId w:val="32"/>
  </w:num>
  <w:num w:numId="21">
    <w:abstractNumId w:val="1"/>
  </w:num>
  <w:num w:numId="22">
    <w:abstractNumId w:val="25"/>
  </w:num>
  <w:num w:numId="23">
    <w:abstractNumId w:val="5"/>
  </w:num>
  <w:num w:numId="24">
    <w:abstractNumId w:val="29"/>
  </w:num>
  <w:num w:numId="25">
    <w:abstractNumId w:val="10"/>
  </w:num>
  <w:num w:numId="26">
    <w:abstractNumId w:val="9"/>
  </w:num>
  <w:num w:numId="27">
    <w:abstractNumId w:val="22"/>
  </w:num>
  <w:num w:numId="28">
    <w:abstractNumId w:val="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3"/>
  </w:num>
  <w:num w:numId="32">
    <w:abstractNumId w:val="30"/>
  </w:num>
  <w:num w:numId="33">
    <w:abstractNumId w:val="24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53735"/>
    <w:rsid w:val="0006462F"/>
    <w:rsid w:val="00071FE4"/>
    <w:rsid w:val="0007340B"/>
    <w:rsid w:val="00080BCB"/>
    <w:rsid w:val="000933C7"/>
    <w:rsid w:val="000B1A40"/>
    <w:rsid w:val="000B3CD0"/>
    <w:rsid w:val="000D0891"/>
    <w:rsid w:val="000D5EBF"/>
    <w:rsid w:val="000E5936"/>
    <w:rsid w:val="000F423B"/>
    <w:rsid w:val="00104E03"/>
    <w:rsid w:val="00123B08"/>
    <w:rsid w:val="00132159"/>
    <w:rsid w:val="00137DD3"/>
    <w:rsid w:val="00140908"/>
    <w:rsid w:val="0014516F"/>
    <w:rsid w:val="00145AB1"/>
    <w:rsid w:val="0014791A"/>
    <w:rsid w:val="001A08DB"/>
    <w:rsid w:val="001A0B30"/>
    <w:rsid w:val="001B3D9C"/>
    <w:rsid w:val="001C652B"/>
    <w:rsid w:val="001C6E27"/>
    <w:rsid w:val="001C7617"/>
    <w:rsid w:val="001E0DE4"/>
    <w:rsid w:val="001E7130"/>
    <w:rsid w:val="001F34C5"/>
    <w:rsid w:val="001F6443"/>
    <w:rsid w:val="002008A9"/>
    <w:rsid w:val="002160B1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21948"/>
    <w:rsid w:val="0033037B"/>
    <w:rsid w:val="00332291"/>
    <w:rsid w:val="0033263D"/>
    <w:rsid w:val="00332F27"/>
    <w:rsid w:val="00362D35"/>
    <w:rsid w:val="00381DA4"/>
    <w:rsid w:val="00385D11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418A"/>
    <w:rsid w:val="0043515A"/>
    <w:rsid w:val="004400C9"/>
    <w:rsid w:val="00450721"/>
    <w:rsid w:val="00464BAD"/>
    <w:rsid w:val="0047170D"/>
    <w:rsid w:val="00492E8A"/>
    <w:rsid w:val="004A4C6B"/>
    <w:rsid w:val="004B0F68"/>
    <w:rsid w:val="004B7FC9"/>
    <w:rsid w:val="004C7241"/>
    <w:rsid w:val="004D701F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E23D4"/>
    <w:rsid w:val="005E2EE2"/>
    <w:rsid w:val="005F3DC5"/>
    <w:rsid w:val="005F3DFF"/>
    <w:rsid w:val="00612791"/>
    <w:rsid w:val="00622BEA"/>
    <w:rsid w:val="0063409F"/>
    <w:rsid w:val="0065635E"/>
    <w:rsid w:val="00693630"/>
    <w:rsid w:val="00695532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6227E"/>
    <w:rsid w:val="00774233"/>
    <w:rsid w:val="0078620F"/>
    <w:rsid w:val="00790246"/>
    <w:rsid w:val="00791B43"/>
    <w:rsid w:val="007939B8"/>
    <w:rsid w:val="007966C2"/>
    <w:rsid w:val="007A3038"/>
    <w:rsid w:val="007A6F76"/>
    <w:rsid w:val="007B63DE"/>
    <w:rsid w:val="007E22E8"/>
    <w:rsid w:val="007F28F8"/>
    <w:rsid w:val="007F6186"/>
    <w:rsid w:val="00825077"/>
    <w:rsid w:val="008427AC"/>
    <w:rsid w:val="00847CDA"/>
    <w:rsid w:val="00850565"/>
    <w:rsid w:val="00857A0B"/>
    <w:rsid w:val="008632C1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37ACA"/>
    <w:rsid w:val="00937FF2"/>
    <w:rsid w:val="009423AF"/>
    <w:rsid w:val="00944C45"/>
    <w:rsid w:val="009647B1"/>
    <w:rsid w:val="0097140D"/>
    <w:rsid w:val="00971A99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403C7"/>
    <w:rsid w:val="00A434CE"/>
    <w:rsid w:val="00A65945"/>
    <w:rsid w:val="00A750E9"/>
    <w:rsid w:val="00AB6C53"/>
    <w:rsid w:val="00AC0666"/>
    <w:rsid w:val="00AE3796"/>
    <w:rsid w:val="00AF32B0"/>
    <w:rsid w:val="00B006DE"/>
    <w:rsid w:val="00B04450"/>
    <w:rsid w:val="00B13BEB"/>
    <w:rsid w:val="00B15A00"/>
    <w:rsid w:val="00B6618E"/>
    <w:rsid w:val="00B70BFA"/>
    <w:rsid w:val="00B743A3"/>
    <w:rsid w:val="00B814D9"/>
    <w:rsid w:val="00B8498C"/>
    <w:rsid w:val="00BA18D4"/>
    <w:rsid w:val="00BA459F"/>
    <w:rsid w:val="00BA4870"/>
    <w:rsid w:val="00BA5EAE"/>
    <w:rsid w:val="00BC1048"/>
    <w:rsid w:val="00BC22F8"/>
    <w:rsid w:val="00BC253B"/>
    <w:rsid w:val="00BD3879"/>
    <w:rsid w:val="00BD48C5"/>
    <w:rsid w:val="00BE032D"/>
    <w:rsid w:val="00BF3627"/>
    <w:rsid w:val="00BF6152"/>
    <w:rsid w:val="00C0603C"/>
    <w:rsid w:val="00C07270"/>
    <w:rsid w:val="00C168C3"/>
    <w:rsid w:val="00C2381F"/>
    <w:rsid w:val="00C27448"/>
    <w:rsid w:val="00C33924"/>
    <w:rsid w:val="00C33C8F"/>
    <w:rsid w:val="00C717CB"/>
    <w:rsid w:val="00C729A1"/>
    <w:rsid w:val="00C72B50"/>
    <w:rsid w:val="00C76487"/>
    <w:rsid w:val="00C81827"/>
    <w:rsid w:val="00C83F08"/>
    <w:rsid w:val="00CA4BE8"/>
    <w:rsid w:val="00CC2DD3"/>
    <w:rsid w:val="00CD3DEF"/>
    <w:rsid w:val="00CD6240"/>
    <w:rsid w:val="00CE3CFB"/>
    <w:rsid w:val="00D0081E"/>
    <w:rsid w:val="00D0279A"/>
    <w:rsid w:val="00D174BE"/>
    <w:rsid w:val="00D37AA5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25168"/>
    <w:rsid w:val="00E31BAF"/>
    <w:rsid w:val="00E534B9"/>
    <w:rsid w:val="00E61516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5748"/>
  <w15:docId w15:val="{70166709-1BFE-47BC-8669-B24A46C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  <w:style w:type="character" w:styleId="Odwoanieprzypisukocowego">
    <w:name w:val="endnote reference"/>
    <w:basedOn w:val="Domylnaczcionkaakapitu"/>
    <w:semiHidden/>
    <w:rsid w:val="00FF3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FDE9-376B-464D-BB04-33AEE4A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2020-07-15T06:54:00Z</cp:lastPrinted>
  <dcterms:created xsi:type="dcterms:W3CDTF">2020-08-28T10:08:00Z</dcterms:created>
  <dcterms:modified xsi:type="dcterms:W3CDTF">2020-08-28T10:24:00Z</dcterms:modified>
</cp:coreProperties>
</file>