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202F0916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7F58FB">
        <w:rPr>
          <w:rFonts w:ascii="Calibri" w:hAnsi="Calibri" w:cs="Calibri"/>
          <w:sz w:val="20"/>
          <w:szCs w:val="20"/>
        </w:rPr>
        <w:t>4</w:t>
      </w:r>
      <w:r w:rsidR="00F614A5" w:rsidRPr="00967697">
        <w:rPr>
          <w:rFonts w:ascii="Calibri" w:hAnsi="Calibri" w:cs="Calibri"/>
          <w:sz w:val="20"/>
          <w:szCs w:val="20"/>
        </w:rPr>
        <w:t xml:space="preserve"> 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196CA7">
        <w:rPr>
          <w:rFonts w:ascii="Calibri" w:hAnsi="Calibri" w:cs="Calibri"/>
          <w:sz w:val="20"/>
          <w:szCs w:val="20"/>
        </w:rPr>
        <w:t>2</w:t>
      </w:r>
    </w:p>
    <w:p w14:paraId="7FB60417" w14:textId="345D3599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196CA7">
        <w:rPr>
          <w:rFonts w:ascii="Calibri" w:hAnsi="Calibri" w:cs="Calibri"/>
          <w:snapToGrid w:val="0"/>
          <w:sz w:val="20"/>
          <w:szCs w:val="20"/>
        </w:rPr>
        <w:t>2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Iwonę </w:t>
      </w:r>
      <w:proofErr w:type="spellStart"/>
      <w:r w:rsidRPr="00577A00">
        <w:rPr>
          <w:rFonts w:asciiTheme="minorHAnsi" w:hAnsiTheme="minorHAnsi" w:cs="Calibri"/>
          <w:sz w:val="20"/>
          <w:szCs w:val="20"/>
        </w:rPr>
        <w:t>Orkiszewską</w:t>
      </w:r>
      <w:proofErr w:type="spellEnd"/>
      <w:r w:rsidRPr="00577A00">
        <w:rPr>
          <w:rFonts w:asciiTheme="minorHAnsi" w:hAnsiTheme="minorHAnsi" w:cs="Calibri"/>
          <w:sz w:val="20"/>
          <w:szCs w:val="20"/>
        </w:rPr>
        <w:t xml:space="preserve">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84A5F42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14:paraId="28351463" w14:textId="5802C7F1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</w:t>
      </w:r>
      <w:r w:rsidR="007F58FB">
        <w:rPr>
          <w:rFonts w:asciiTheme="minorHAnsi" w:hAnsiTheme="minorHAnsi"/>
          <w:sz w:val="20"/>
          <w:szCs w:val="20"/>
        </w:rPr>
        <w:t>aparatu ultrasonograficznego</w:t>
      </w:r>
      <w:r w:rsidRPr="00577A00">
        <w:rPr>
          <w:rFonts w:asciiTheme="minorHAnsi" w:hAnsiTheme="minorHAnsi"/>
          <w:sz w:val="20"/>
          <w:szCs w:val="20"/>
        </w:rPr>
        <w:t xml:space="preserve"> wraz z wyposażeniem zgodnie  z </w:t>
      </w:r>
      <w:r w:rsidR="007F58FB">
        <w:rPr>
          <w:rFonts w:asciiTheme="minorHAnsi" w:hAnsiTheme="minorHAnsi"/>
          <w:sz w:val="20"/>
          <w:szCs w:val="20"/>
        </w:rPr>
        <w:t>z</w:t>
      </w:r>
      <w:r w:rsidR="007F58FB" w:rsidRPr="007F58FB">
        <w:rPr>
          <w:rFonts w:asciiTheme="minorHAnsi" w:hAnsiTheme="minorHAnsi"/>
          <w:sz w:val="20"/>
          <w:szCs w:val="20"/>
        </w:rPr>
        <w:t>estawienie</w:t>
      </w:r>
      <w:r w:rsidR="007F58FB">
        <w:rPr>
          <w:rFonts w:asciiTheme="minorHAnsi" w:hAnsiTheme="minorHAnsi"/>
          <w:sz w:val="20"/>
          <w:szCs w:val="20"/>
        </w:rPr>
        <w:t>m</w:t>
      </w:r>
      <w:r w:rsidR="007F58FB" w:rsidRPr="007F58FB">
        <w:rPr>
          <w:rFonts w:asciiTheme="minorHAnsi" w:hAnsiTheme="minorHAnsi"/>
          <w:sz w:val="20"/>
          <w:szCs w:val="20"/>
        </w:rPr>
        <w:t xml:space="preserve"> wymaganych parametrów technicznych aparatu ultrasonograficznego z wyposażeniem </w:t>
      </w:r>
      <w:r w:rsidRPr="00577A00">
        <w:rPr>
          <w:rFonts w:asciiTheme="minorHAnsi" w:hAnsiTheme="minorHAnsi"/>
          <w:sz w:val="20"/>
          <w:szCs w:val="20"/>
        </w:rPr>
        <w:t xml:space="preserve">określonymi w  –  załączniku nr 1 do umowy. </w:t>
      </w:r>
    </w:p>
    <w:p w14:paraId="175BD04A" w14:textId="50B1B47B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2.Termin dostawy  </w:t>
      </w:r>
      <w:r w:rsidR="007F58FB">
        <w:rPr>
          <w:rFonts w:asciiTheme="minorHAnsi" w:hAnsiTheme="minorHAnsi"/>
          <w:sz w:val="20"/>
          <w:szCs w:val="20"/>
        </w:rPr>
        <w:t>aparatu ultrasonograficznego</w:t>
      </w:r>
      <w:r w:rsidRPr="00577A00">
        <w:rPr>
          <w:rFonts w:asciiTheme="minorHAnsi" w:hAnsiTheme="minorHAnsi"/>
          <w:sz w:val="20"/>
          <w:szCs w:val="20"/>
        </w:rPr>
        <w:t xml:space="preserve">  do Powiatowego Szpitala w Iławie w terminie do </w:t>
      </w:r>
      <w:r w:rsidR="007F58FB">
        <w:rPr>
          <w:rFonts w:asciiTheme="minorHAnsi" w:hAnsiTheme="minorHAnsi"/>
          <w:sz w:val="20"/>
          <w:szCs w:val="20"/>
        </w:rPr>
        <w:t>1</w:t>
      </w:r>
      <w:r w:rsidRPr="00577A00">
        <w:rPr>
          <w:rFonts w:asciiTheme="minorHAnsi" w:hAnsiTheme="minorHAnsi"/>
          <w:sz w:val="20"/>
          <w:szCs w:val="20"/>
        </w:rPr>
        <w:t xml:space="preserve"> miesi</w:t>
      </w:r>
      <w:r w:rsidR="007F58FB">
        <w:rPr>
          <w:rFonts w:asciiTheme="minorHAnsi" w:hAnsiTheme="minorHAnsi"/>
          <w:sz w:val="20"/>
          <w:szCs w:val="20"/>
        </w:rPr>
        <w:t>ąca</w:t>
      </w:r>
      <w:r w:rsidRPr="00577A00">
        <w:rPr>
          <w:rFonts w:asciiTheme="minorHAnsi" w:hAnsiTheme="minorHAnsi"/>
          <w:sz w:val="20"/>
          <w:szCs w:val="20"/>
        </w:rPr>
        <w:t xml:space="preserve"> od dnia podpisania umowy</w:t>
      </w:r>
      <w:r w:rsidR="00304FBD">
        <w:rPr>
          <w:rFonts w:asciiTheme="minorHAnsi" w:hAnsiTheme="minorHAnsi"/>
          <w:sz w:val="20"/>
          <w:szCs w:val="20"/>
        </w:rPr>
        <w:t>.</w:t>
      </w:r>
    </w:p>
    <w:p w14:paraId="385274C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38A6593" w14:textId="77777777" w:rsidR="007F58FB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zobowiązany jest do</w:t>
      </w:r>
      <w:r w:rsidR="007F58FB">
        <w:rPr>
          <w:rFonts w:asciiTheme="minorHAnsi" w:hAnsiTheme="minorHAnsi"/>
          <w:sz w:val="20"/>
          <w:szCs w:val="20"/>
        </w:rPr>
        <w:t>:</w:t>
      </w:r>
    </w:p>
    <w:p w14:paraId="4F28ACF2" w14:textId="77777777" w:rsidR="007F58FB" w:rsidRDefault="007F58FB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4.1 dostawy</w:t>
      </w:r>
    </w:p>
    <w:p w14:paraId="03EB2018" w14:textId="77777777" w:rsidR="007F58FB" w:rsidRDefault="007F58FB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4.2 montażu i instalacji</w:t>
      </w:r>
    </w:p>
    <w:p w14:paraId="1C6F76FA" w14:textId="22B8265A" w:rsidR="00577A00" w:rsidRPr="00577A00" w:rsidRDefault="007F58FB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4.3</w:t>
      </w:r>
      <w:r w:rsidR="00577A00" w:rsidRPr="00577A00">
        <w:rPr>
          <w:rFonts w:asciiTheme="minorHAnsi" w:hAnsiTheme="minorHAnsi"/>
          <w:sz w:val="20"/>
          <w:szCs w:val="20"/>
        </w:rPr>
        <w:t xml:space="preserve"> instruktażu obsługi dla personelu medycznego w zakresie eksploatacji</w:t>
      </w:r>
      <w:r>
        <w:rPr>
          <w:rFonts w:asciiTheme="minorHAnsi" w:hAnsiTheme="minorHAnsi"/>
          <w:sz w:val="20"/>
          <w:szCs w:val="20"/>
        </w:rPr>
        <w:t xml:space="preserve"> aparatu</w:t>
      </w:r>
      <w:r w:rsidR="0090233C">
        <w:rPr>
          <w:rFonts w:asciiTheme="minorHAnsi" w:hAnsiTheme="minorHAnsi"/>
          <w:sz w:val="20"/>
          <w:szCs w:val="20"/>
        </w:rPr>
        <w:t xml:space="preserve"> ultrasonograficznego</w:t>
      </w:r>
      <w:r w:rsidR="00577A00" w:rsidRPr="00577A00">
        <w:rPr>
          <w:rFonts w:asciiTheme="minorHAnsi" w:hAnsiTheme="minorHAnsi"/>
          <w:sz w:val="20"/>
          <w:szCs w:val="20"/>
        </w:rPr>
        <w:t xml:space="preserve">. </w:t>
      </w:r>
    </w:p>
    <w:p w14:paraId="24FEFA87" w14:textId="77777777" w:rsidR="0090233C" w:rsidRPr="00967697" w:rsidRDefault="0090233C" w:rsidP="0090233C">
      <w:pPr>
        <w:rPr>
          <w:rFonts w:ascii="Calibri" w:hAnsi="Calibri" w:cs="Calibri"/>
          <w:sz w:val="20"/>
          <w:szCs w:val="20"/>
        </w:rPr>
      </w:pPr>
    </w:p>
    <w:p w14:paraId="64DDDFB0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Przedmiot umowy.</w:t>
      </w:r>
    </w:p>
    <w:p w14:paraId="2EDB4A31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2</w:t>
      </w:r>
    </w:p>
    <w:p w14:paraId="2DB9F8D1" w14:textId="19D403D6" w:rsidR="0090233C" w:rsidRPr="00967697" w:rsidRDefault="0090233C" w:rsidP="0090233C">
      <w:pPr>
        <w:pStyle w:val="Akapitzlist"/>
        <w:widowControl w:val="0"/>
        <w:numPr>
          <w:ilvl w:val="2"/>
          <w:numId w:val="36"/>
        </w:numPr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Przedmiotem umowy jest </w:t>
      </w:r>
      <w:r>
        <w:rPr>
          <w:rFonts w:asciiTheme="minorHAnsi" w:hAnsiTheme="minorHAnsi"/>
          <w:sz w:val="20"/>
          <w:szCs w:val="20"/>
        </w:rPr>
        <w:t>aparatu ultrasonograficznego</w:t>
      </w:r>
      <w:r w:rsidRPr="00577A00">
        <w:rPr>
          <w:rFonts w:asciiTheme="minorHAnsi" w:hAnsiTheme="minorHAnsi"/>
          <w:sz w:val="20"/>
          <w:szCs w:val="20"/>
        </w:rPr>
        <w:t xml:space="preserve"> wraz z wyposażeniem zgodnie  z </w:t>
      </w:r>
      <w:r>
        <w:rPr>
          <w:rFonts w:asciiTheme="minorHAnsi" w:hAnsiTheme="minorHAnsi"/>
          <w:sz w:val="20"/>
          <w:szCs w:val="20"/>
        </w:rPr>
        <w:t>z</w:t>
      </w:r>
      <w:r w:rsidRPr="007F58FB">
        <w:rPr>
          <w:rFonts w:asciiTheme="minorHAnsi" w:hAnsiTheme="minorHAnsi"/>
          <w:sz w:val="20"/>
          <w:szCs w:val="20"/>
        </w:rPr>
        <w:t>estawienie</w:t>
      </w:r>
      <w:r>
        <w:rPr>
          <w:rFonts w:asciiTheme="minorHAnsi" w:hAnsiTheme="minorHAnsi"/>
          <w:sz w:val="20"/>
          <w:szCs w:val="20"/>
        </w:rPr>
        <w:t>m</w:t>
      </w:r>
      <w:r w:rsidRPr="007F58FB">
        <w:rPr>
          <w:rFonts w:asciiTheme="minorHAnsi" w:hAnsiTheme="minorHAnsi"/>
          <w:sz w:val="20"/>
          <w:szCs w:val="20"/>
        </w:rPr>
        <w:t xml:space="preserve"> wymaganych parametrów technicznych aparatu ultrasonograficznego z wyposażeniem </w:t>
      </w:r>
      <w:r w:rsidRPr="00577A00">
        <w:rPr>
          <w:rFonts w:asciiTheme="minorHAnsi" w:hAnsiTheme="minorHAnsi"/>
          <w:sz w:val="20"/>
          <w:szCs w:val="20"/>
        </w:rPr>
        <w:t>określonymi w  –  załączniku nr 1 do umowy</w:t>
      </w:r>
      <w:r>
        <w:rPr>
          <w:rFonts w:ascii="Calibri" w:hAnsi="Calibri" w:cs="Calibri"/>
          <w:sz w:val="20"/>
          <w:szCs w:val="20"/>
        </w:rPr>
        <w:t>.</w:t>
      </w:r>
    </w:p>
    <w:p w14:paraId="528B3A8C" w14:textId="77777777" w:rsidR="0090233C" w:rsidRPr="00967697" w:rsidRDefault="0090233C" w:rsidP="0090233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14:paraId="4251F7C8" w14:textId="19BDAC04" w:rsidR="0090233C" w:rsidRPr="00967697" w:rsidRDefault="0090233C" w:rsidP="0090233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3.Wykonawca zobowiązany jest do zorganizowania i poniesienia wszelkich kosztów dostawy związanych z wykonaniem przedmiotu niniejszej umowy, tj. w szczególności kosztów transportu, rozładunku i wnoszenia oraz jego montażu, uruchomienia i zapoznania personelu Zamawiającego z parametrami i obsługą sprzętu. </w:t>
      </w:r>
    </w:p>
    <w:p w14:paraId="5D9B9536" w14:textId="1C7CD0E0" w:rsidR="0090233C" w:rsidRPr="00967697" w:rsidRDefault="0090233C" w:rsidP="0090233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4.Przedmiot umowy dostarczony przez Wykonawcę w ramach niniejszej umowy będzie fabrycznie nowy i wolny od wad oraz będzie posiadał wymagane atesty w języku polskim.</w:t>
      </w:r>
    </w:p>
    <w:p w14:paraId="34B8257D" w14:textId="77777777" w:rsidR="0090233C" w:rsidRPr="00967697" w:rsidRDefault="0090233C" w:rsidP="0090233C">
      <w:pPr>
        <w:ind w:left="3540" w:firstLine="708"/>
        <w:rPr>
          <w:rFonts w:ascii="Calibri" w:hAnsi="Calibri" w:cs="Calibri"/>
          <w:b/>
          <w:sz w:val="20"/>
          <w:szCs w:val="20"/>
        </w:rPr>
      </w:pPr>
    </w:p>
    <w:p w14:paraId="17830354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b/>
          <w:sz w:val="20"/>
          <w:szCs w:val="20"/>
        </w:rPr>
        <w:t>Cena umowy</w:t>
      </w:r>
      <w:r w:rsidRPr="00967697">
        <w:rPr>
          <w:rFonts w:ascii="Calibri" w:hAnsi="Calibri" w:cs="Calibri"/>
          <w:sz w:val="20"/>
          <w:szCs w:val="20"/>
        </w:rPr>
        <w:t>.</w:t>
      </w:r>
    </w:p>
    <w:p w14:paraId="18237BF8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3</w:t>
      </w:r>
    </w:p>
    <w:p w14:paraId="24579364" w14:textId="0AE23281" w:rsidR="0090233C" w:rsidRPr="00967697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Łączna wartość wynagrodzenia Wykonawcy za wykonanie przedmiotu umowy wynosi  …</w:t>
      </w:r>
      <w:r w:rsidR="00B23DF0">
        <w:rPr>
          <w:rFonts w:ascii="Calibri" w:hAnsi="Calibri" w:cs="Calibri"/>
          <w:sz w:val="20"/>
          <w:szCs w:val="20"/>
        </w:rPr>
        <w:t>……………….</w:t>
      </w:r>
      <w:r w:rsidRPr="00967697">
        <w:rPr>
          <w:rFonts w:ascii="Calibri" w:hAnsi="Calibri" w:cs="Calibri"/>
          <w:sz w:val="20"/>
          <w:szCs w:val="20"/>
        </w:rPr>
        <w:t xml:space="preserve">  zł brutto. Wartość powyższą wyliczono na podstawie cen jednostkowych i ilości zgodnie z ofertą.</w:t>
      </w:r>
    </w:p>
    <w:p w14:paraId="4EBE22F1" w14:textId="77777777" w:rsidR="0090233C" w:rsidRPr="00967697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Wynagrodzenie Wykonawcy jest wynagrodzeniem ryczałtowym.</w:t>
      </w:r>
    </w:p>
    <w:p w14:paraId="6F4F598E" w14:textId="0DA419F9" w:rsidR="0090233C" w:rsidRDefault="0090233C" w:rsidP="0090233C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Wynagrodzenie Wykonawcy obejmuje całość przedmiotu niniejszej umowy.</w:t>
      </w:r>
    </w:p>
    <w:p w14:paraId="6B851FAD" w14:textId="77777777" w:rsidR="00B23DF0" w:rsidRPr="00967697" w:rsidRDefault="00B23DF0" w:rsidP="00B23DF0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522B8CE7" w14:textId="77777777" w:rsidR="0090233C" w:rsidRPr="00967697" w:rsidRDefault="0090233C" w:rsidP="0090233C">
      <w:pPr>
        <w:rPr>
          <w:rFonts w:ascii="Calibri" w:hAnsi="Calibri" w:cs="Calibri"/>
          <w:b/>
          <w:bCs/>
          <w:sz w:val="20"/>
          <w:szCs w:val="20"/>
        </w:rPr>
      </w:pPr>
    </w:p>
    <w:p w14:paraId="6BC95E8B" w14:textId="77777777" w:rsidR="0090233C" w:rsidRPr="00967697" w:rsidRDefault="0090233C" w:rsidP="0090233C">
      <w:pPr>
        <w:tabs>
          <w:tab w:val="left" w:pos="720"/>
        </w:tabs>
        <w:spacing w:line="360" w:lineRule="auto"/>
        <w:ind w:right="50"/>
        <w:jc w:val="center"/>
        <w:rPr>
          <w:rFonts w:ascii="Calibri" w:eastAsia="SimSun" w:hAnsi="Calibri" w:cs="Calibri"/>
          <w:b/>
          <w:sz w:val="20"/>
          <w:szCs w:val="20"/>
        </w:rPr>
      </w:pPr>
      <w:r w:rsidRPr="00967697">
        <w:rPr>
          <w:rFonts w:ascii="Calibri" w:eastAsia="SimSun" w:hAnsi="Calibri" w:cs="Calibri"/>
          <w:b/>
          <w:sz w:val="20"/>
          <w:szCs w:val="20"/>
        </w:rPr>
        <w:lastRenderedPageBreak/>
        <w:t>Warunki płatności.</w:t>
      </w:r>
    </w:p>
    <w:p w14:paraId="273CF887" w14:textId="77777777" w:rsidR="0090233C" w:rsidRPr="00967697" w:rsidRDefault="0090233C" w:rsidP="0090233C">
      <w:pPr>
        <w:tabs>
          <w:tab w:val="left" w:pos="720"/>
        </w:tabs>
        <w:spacing w:line="360" w:lineRule="auto"/>
        <w:ind w:right="50"/>
        <w:jc w:val="center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§ 4</w:t>
      </w:r>
    </w:p>
    <w:p w14:paraId="69171A99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14:paraId="36644B54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14:paraId="40AAB6FF" w14:textId="77777777" w:rsidR="0090233C" w:rsidRPr="00967697" w:rsidRDefault="0090233C" w:rsidP="0090233C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ascii="Calibri" w:eastAsia="SimSun" w:hAnsi="Calibri" w:cs="Calibri"/>
          <w:sz w:val="20"/>
          <w:szCs w:val="20"/>
        </w:rPr>
      </w:pPr>
      <w:r w:rsidRPr="00967697">
        <w:rPr>
          <w:rFonts w:ascii="Calibri" w:eastAsia="SimSun" w:hAnsi="Calibri" w:cs="Calibri"/>
          <w:sz w:val="20"/>
          <w:szCs w:val="20"/>
        </w:rPr>
        <w:t>Jako datę zapłaty faktury VAT przyjmuje się datę obciążenia rachunku bankowego Zamawiającego.</w:t>
      </w:r>
    </w:p>
    <w:p w14:paraId="703B3A89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2B419B2C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Realizacja umowy.</w:t>
      </w:r>
    </w:p>
    <w:p w14:paraId="0EEAB523" w14:textId="77777777" w:rsidR="0090233C" w:rsidRPr="00967697" w:rsidRDefault="0090233C" w:rsidP="0090233C">
      <w:pPr>
        <w:jc w:val="center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§ 5</w:t>
      </w:r>
    </w:p>
    <w:p w14:paraId="5D33C47F" w14:textId="4EEF2772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Wykonawca zobowiązany jest do wykonania przedmiotu umowy </w:t>
      </w:r>
      <w:bookmarkStart w:id="0" w:name="_Hlk63768225"/>
      <w:r w:rsidRPr="00967697">
        <w:rPr>
          <w:rFonts w:ascii="Calibri" w:hAnsi="Calibri" w:cs="Calibri"/>
          <w:sz w:val="20"/>
          <w:szCs w:val="20"/>
        </w:rPr>
        <w:t xml:space="preserve">w terminie </w:t>
      </w:r>
      <w:r w:rsidR="00B23DF0">
        <w:rPr>
          <w:rFonts w:ascii="Calibri" w:hAnsi="Calibri" w:cs="Calibri"/>
          <w:sz w:val="20"/>
          <w:szCs w:val="20"/>
        </w:rPr>
        <w:t>1</w:t>
      </w:r>
      <w:r w:rsidRPr="00967697">
        <w:rPr>
          <w:rFonts w:ascii="Calibri" w:hAnsi="Calibri" w:cs="Calibri"/>
          <w:sz w:val="20"/>
          <w:szCs w:val="20"/>
        </w:rPr>
        <w:t xml:space="preserve"> miesi</w:t>
      </w:r>
      <w:r w:rsidR="00B23DF0">
        <w:rPr>
          <w:rFonts w:ascii="Calibri" w:hAnsi="Calibri" w:cs="Calibri"/>
          <w:sz w:val="20"/>
          <w:szCs w:val="20"/>
        </w:rPr>
        <w:t>ąca</w:t>
      </w:r>
      <w:r w:rsidRPr="00967697">
        <w:rPr>
          <w:rFonts w:ascii="Calibri" w:hAnsi="Calibri" w:cs="Calibri"/>
          <w:sz w:val="20"/>
          <w:szCs w:val="20"/>
        </w:rPr>
        <w:t xml:space="preserve"> od dnia podpisania umowy.</w:t>
      </w:r>
      <w:bookmarkEnd w:id="0"/>
    </w:p>
    <w:p w14:paraId="2606329A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14:paraId="56CFF817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Wykonawca dostarczy przedmiot zamówienia po wcześniejszym ustaleniu terminu </w:t>
      </w:r>
      <w:r w:rsidRPr="00967697">
        <w:rPr>
          <w:rFonts w:ascii="Calibri" w:hAnsi="Calibri" w:cs="Calibri"/>
          <w:sz w:val="20"/>
          <w:szCs w:val="20"/>
        </w:rPr>
        <w:br/>
        <w:t>z Zamawiającym.</w:t>
      </w:r>
    </w:p>
    <w:p w14:paraId="036D6266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Zamawiający dopuszcza dostawy częściowe, z zastrzeżeniem ust. 1.</w:t>
      </w:r>
    </w:p>
    <w:p w14:paraId="1664A6F1" w14:textId="77777777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14:paraId="2E6534C2" w14:textId="5FEEFC3A" w:rsidR="0090233C" w:rsidRPr="00967697" w:rsidRDefault="0090233C" w:rsidP="0090233C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</w:t>
      </w:r>
      <w:r w:rsidR="00B23DF0">
        <w:rPr>
          <w:rFonts w:ascii="Calibri" w:hAnsi="Calibri" w:cs="Calibri"/>
          <w:sz w:val="20"/>
          <w:szCs w:val="20"/>
        </w:rPr>
        <w:t>, paszport techniczny</w:t>
      </w:r>
      <w:r w:rsidRPr="00967697">
        <w:rPr>
          <w:rFonts w:ascii="Calibri" w:hAnsi="Calibri" w:cs="Calibri"/>
          <w:sz w:val="20"/>
          <w:szCs w:val="20"/>
        </w:rPr>
        <w:t>.</w:t>
      </w:r>
    </w:p>
    <w:p w14:paraId="7BA5BBB5" w14:textId="77777777" w:rsidR="0090233C" w:rsidRPr="00967697" w:rsidRDefault="0090233C" w:rsidP="0090233C">
      <w:pPr>
        <w:ind w:left="66"/>
        <w:jc w:val="both"/>
        <w:rPr>
          <w:rFonts w:ascii="Calibri" w:hAnsi="Calibri" w:cs="Calibri"/>
          <w:sz w:val="20"/>
          <w:szCs w:val="20"/>
        </w:rPr>
      </w:pPr>
    </w:p>
    <w:p w14:paraId="201F08AA" w14:textId="77777777" w:rsidR="0090233C" w:rsidRPr="00967697" w:rsidRDefault="0090233C" w:rsidP="0090233C">
      <w:pPr>
        <w:ind w:firstLine="4"/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Gwarancja.</w:t>
      </w:r>
    </w:p>
    <w:p w14:paraId="619C299D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6</w:t>
      </w:r>
    </w:p>
    <w:p w14:paraId="3EF54D4B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1.Wykonawca gwarantuje, że dostarczony </w:t>
      </w:r>
      <w:r w:rsidRPr="00967697">
        <w:rPr>
          <w:rFonts w:ascii="Calibri" w:hAnsi="Calibri" w:cs="Calibri"/>
          <w:sz w:val="20"/>
          <w:szCs w:val="20"/>
        </w:rPr>
        <w:t>przedmiot umowy</w:t>
      </w:r>
      <w:r w:rsidRPr="00967697">
        <w:rPr>
          <w:rFonts w:ascii="Calibri" w:hAnsi="Calibri" w:cs="Calibri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14:paraId="63A3073E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14:paraId="0059BCEE" w14:textId="77777777" w:rsidR="0090233C" w:rsidRPr="00967697" w:rsidRDefault="0090233C" w:rsidP="009023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14:paraId="0DB19D0D" w14:textId="77777777" w:rsidR="0090233C" w:rsidRPr="00967697" w:rsidRDefault="0090233C" w:rsidP="0090233C">
      <w:pPr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71E2C41A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Kary umowne i odsetki.</w:t>
      </w:r>
    </w:p>
    <w:p w14:paraId="238A137D" w14:textId="77777777" w:rsidR="0090233C" w:rsidRPr="00967697" w:rsidRDefault="0090233C" w:rsidP="0090233C">
      <w:pPr>
        <w:ind w:firstLine="4"/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7</w:t>
      </w:r>
    </w:p>
    <w:p w14:paraId="031A59A3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  <w:r w:rsidRPr="00967697">
        <w:rPr>
          <w:rFonts w:ascii="Calibri" w:hAnsi="Calibri" w:cs="Calibri"/>
        </w:rPr>
        <w:t xml:space="preserve"> </w:t>
      </w:r>
      <w:r w:rsidRPr="00967697">
        <w:rPr>
          <w:rFonts w:ascii="Calibri" w:hAnsi="Calibri" w:cs="Calibri"/>
          <w:sz w:val="20"/>
          <w:szCs w:val="20"/>
        </w:rPr>
        <w:t>Przed odstąpieniem od umowy Zamawiający wezwie Wykonawcę do usunięcia naruszenia pod rygorem odstąpienia od  umowy, wyznaczając mu dodatkowy, 14 dniowy termin.</w:t>
      </w:r>
    </w:p>
    <w:p w14:paraId="24ED70AC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Za każdy dzień zwłoki w realizacji przedmiotu umowy Zamawiającemu przysługuje prawo do żądania od Wykonawcy kary umownej w wysokości 2% wartości brutto umowy.</w:t>
      </w:r>
    </w:p>
    <w:p w14:paraId="440841A4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14:paraId="0BCB022E" w14:textId="4A7AC524" w:rsidR="0090233C" w:rsidRPr="00967697" w:rsidRDefault="00B23DF0" w:rsidP="0090233C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Łączna wysokość kar umownych nie może przekraczać 20% wartości umowy brutto</w:t>
      </w:r>
      <w:r w:rsidR="0090233C" w:rsidRPr="00967697">
        <w:rPr>
          <w:rFonts w:ascii="Calibri" w:hAnsi="Calibri" w:cs="Calibri"/>
          <w:bCs/>
          <w:sz w:val="20"/>
          <w:szCs w:val="20"/>
        </w:rPr>
        <w:t>.</w:t>
      </w:r>
    </w:p>
    <w:p w14:paraId="061F4AC6" w14:textId="77777777" w:rsidR="0090233C" w:rsidRPr="00967697" w:rsidRDefault="0090233C" w:rsidP="0090233C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Zamawiający może dochodzić od Wykonawcy odszkodowania przewyższającego wysokość należnych kar umownych na zasadach ogólnych określonych w przepisach Kodeksu cywilnego, </w:t>
      </w:r>
      <w:r w:rsidRPr="00967697">
        <w:rPr>
          <w:rFonts w:ascii="Calibri" w:hAnsi="Calibri" w:cs="Calibri"/>
          <w:iCs/>
          <w:color w:val="222222"/>
          <w:sz w:val="20"/>
          <w:szCs w:val="20"/>
        </w:rPr>
        <w:t xml:space="preserve">nie więcej jednak niż 10 % </w:t>
      </w:r>
      <w:r w:rsidRPr="00967697">
        <w:rPr>
          <w:rFonts w:ascii="Calibri" w:hAnsi="Calibri" w:cs="Calibri"/>
          <w:iCs/>
          <w:color w:val="222222"/>
          <w:sz w:val="20"/>
          <w:szCs w:val="20"/>
        </w:rPr>
        <w:lastRenderedPageBreak/>
        <w:t>wartości umowy brutto</w:t>
      </w:r>
      <w:r w:rsidRPr="00967697">
        <w:rPr>
          <w:rFonts w:ascii="Calibri" w:hAnsi="Calibri" w:cs="Calibri"/>
          <w:bCs/>
          <w:iCs/>
          <w:sz w:val="20"/>
          <w:szCs w:val="20"/>
        </w:rPr>
        <w:t>.</w:t>
      </w:r>
    </w:p>
    <w:p w14:paraId="798439E9" w14:textId="77777777" w:rsidR="0090233C" w:rsidRPr="00967697" w:rsidRDefault="0090233C" w:rsidP="0090233C">
      <w:pPr>
        <w:jc w:val="both"/>
        <w:rPr>
          <w:rFonts w:ascii="Calibri" w:hAnsi="Calibri" w:cs="Calibri"/>
          <w:bCs/>
          <w:sz w:val="20"/>
          <w:szCs w:val="20"/>
        </w:rPr>
      </w:pPr>
    </w:p>
    <w:p w14:paraId="60AE9162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Zmiana umowy.</w:t>
      </w:r>
    </w:p>
    <w:p w14:paraId="240C529E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8</w:t>
      </w:r>
    </w:p>
    <w:p w14:paraId="07CA2E1A" w14:textId="77777777" w:rsidR="0090233C" w:rsidRPr="00967697" w:rsidRDefault="0090233C" w:rsidP="0090233C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1.Strony dopuszczają zmiany treści umowy czasowe lub trwałe w trakcie jej obowiązywania, </w:t>
      </w:r>
      <w:r w:rsidRPr="00967697">
        <w:rPr>
          <w:rFonts w:ascii="Calibri" w:hAnsi="Calibri" w:cs="Calibri"/>
          <w:bCs/>
          <w:sz w:val="20"/>
          <w:szCs w:val="20"/>
        </w:rPr>
        <w:br/>
        <w:t>w przypadku gdy:</w:t>
      </w:r>
    </w:p>
    <w:p w14:paraId="72573F7C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zmiana dotyczy nieistotnych postanowień zawartej umowy;</w:t>
      </w:r>
    </w:p>
    <w:p w14:paraId="182B600D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14:paraId="386F635B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14:paraId="24437EC4" w14:textId="77777777" w:rsidR="0090233C" w:rsidRPr="00967697" w:rsidRDefault="0090233C" w:rsidP="0090233C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14:paraId="4C62DD79" w14:textId="77777777" w:rsidR="0090233C" w:rsidRPr="00967697" w:rsidRDefault="0090233C" w:rsidP="0090233C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Wprowadzenie zmian określonych w ust. 1 wymaga uzasadnienia konieczności zmiany </w:t>
      </w:r>
      <w:r w:rsidRPr="00967697">
        <w:rPr>
          <w:rFonts w:ascii="Calibri" w:hAnsi="Calibri" w:cs="Calibri"/>
          <w:bCs/>
          <w:sz w:val="20"/>
          <w:szCs w:val="20"/>
        </w:rPr>
        <w:br/>
        <w:t>i porozumienia stron oraz sporządzenia aneksu do umowy.</w:t>
      </w:r>
    </w:p>
    <w:p w14:paraId="07D7549C" w14:textId="77777777" w:rsidR="0090233C" w:rsidRPr="00967697" w:rsidRDefault="0090233C" w:rsidP="0090233C">
      <w:pPr>
        <w:rPr>
          <w:rFonts w:ascii="Calibri" w:hAnsi="Calibri" w:cs="Calibri"/>
          <w:b/>
          <w:bCs/>
          <w:sz w:val="20"/>
          <w:szCs w:val="20"/>
        </w:rPr>
      </w:pPr>
    </w:p>
    <w:p w14:paraId="6AD59C7E" w14:textId="77777777" w:rsidR="0090233C" w:rsidRPr="00967697" w:rsidRDefault="0090233C" w:rsidP="0090233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7697">
        <w:rPr>
          <w:rFonts w:ascii="Calibri" w:hAnsi="Calibri" w:cs="Calibri"/>
          <w:b/>
          <w:bCs/>
          <w:sz w:val="20"/>
          <w:szCs w:val="20"/>
        </w:rPr>
        <w:t>Postanowienia końcowe.</w:t>
      </w:r>
    </w:p>
    <w:p w14:paraId="1FE173FA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§ 9</w:t>
      </w:r>
    </w:p>
    <w:p w14:paraId="272B0E5F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9D3101A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Dodatkowo Zamawiający ma prawo odstąpić od umowy</w:t>
      </w:r>
      <w:r w:rsidRPr="00967697" w:rsidDel="00FC4A99">
        <w:rPr>
          <w:rFonts w:ascii="Calibri" w:hAnsi="Calibri" w:cs="Calibri"/>
          <w:bCs/>
          <w:sz w:val="20"/>
          <w:szCs w:val="20"/>
        </w:rPr>
        <w:t xml:space="preserve"> </w:t>
      </w:r>
      <w:r w:rsidRPr="00967697">
        <w:rPr>
          <w:rFonts w:ascii="Calibri" w:hAnsi="Calibri" w:cs="Calibri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14:paraId="711D9B1F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14:paraId="17D4E0C3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Zmiany umowy wymagają formy pisemnej pod rygorem nieważności.</w:t>
      </w:r>
    </w:p>
    <w:p w14:paraId="5CBF4CEA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31F69010" w14:textId="77777777" w:rsidR="0090233C" w:rsidRPr="00967697" w:rsidRDefault="0090233C" w:rsidP="0090233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14:paraId="5B019498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66AE82CD" w14:textId="77777777" w:rsidR="0090233C" w:rsidRPr="00967697" w:rsidRDefault="0090233C" w:rsidP="0090233C">
      <w:pPr>
        <w:rPr>
          <w:rFonts w:ascii="Calibri" w:hAnsi="Calibri" w:cs="Calibri"/>
          <w:bCs/>
          <w:sz w:val="20"/>
          <w:szCs w:val="20"/>
        </w:rPr>
      </w:pPr>
    </w:p>
    <w:p w14:paraId="4FDCEEC7" w14:textId="77777777" w:rsidR="0090233C" w:rsidRPr="00967697" w:rsidRDefault="0090233C" w:rsidP="0090233C">
      <w:pPr>
        <w:jc w:val="center"/>
        <w:rPr>
          <w:rFonts w:ascii="Calibri" w:hAnsi="Calibri" w:cs="Calibri"/>
          <w:bCs/>
          <w:sz w:val="20"/>
          <w:szCs w:val="20"/>
        </w:rPr>
      </w:pPr>
      <w:r w:rsidRPr="00967697">
        <w:rPr>
          <w:rFonts w:ascii="Calibri" w:hAnsi="Calibri" w:cs="Calibri"/>
          <w:bCs/>
          <w:sz w:val="20"/>
          <w:szCs w:val="20"/>
        </w:rPr>
        <w:tab/>
      </w:r>
      <w:r w:rsidRPr="00967697">
        <w:rPr>
          <w:rFonts w:ascii="Calibri" w:hAnsi="Calibri" w:cs="Calibri"/>
          <w:bCs/>
          <w:sz w:val="20"/>
          <w:szCs w:val="20"/>
        </w:rPr>
        <w:tab/>
        <w:t>Wykonawca:                                                                 Zamawiający:</w:t>
      </w:r>
      <w:r w:rsidRPr="00967697">
        <w:rPr>
          <w:rFonts w:ascii="Calibri" w:hAnsi="Calibri" w:cs="Calibri"/>
          <w:sz w:val="20"/>
          <w:szCs w:val="20"/>
        </w:rPr>
        <w:tab/>
      </w:r>
    </w:p>
    <w:p w14:paraId="69C12F3E" w14:textId="77777777" w:rsidR="0090233C" w:rsidRPr="00967697" w:rsidRDefault="0090233C" w:rsidP="0090233C">
      <w:pPr>
        <w:rPr>
          <w:rFonts w:ascii="Calibri" w:hAnsi="Calibri" w:cs="Calibri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D4E7" w14:textId="77777777" w:rsidR="00A1204E" w:rsidRDefault="00A1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5B2A" w14:textId="37F93089" w:rsidR="001B65CC" w:rsidRDefault="001B6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354C" w14:textId="77777777" w:rsidR="00A1204E" w:rsidRDefault="00A1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0A0" w14:textId="77777777" w:rsidR="00A1204E" w:rsidRDefault="00A1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344" w14:textId="77777777" w:rsidR="00A1204E" w:rsidRDefault="00A12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9E5" w14:textId="77777777" w:rsidR="00A1204E" w:rsidRDefault="00A1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5742550">
    <w:abstractNumId w:val="5"/>
  </w:num>
  <w:num w:numId="2" w16cid:durableId="2103842531">
    <w:abstractNumId w:val="32"/>
  </w:num>
  <w:num w:numId="3" w16cid:durableId="1910187360">
    <w:abstractNumId w:val="34"/>
  </w:num>
  <w:num w:numId="4" w16cid:durableId="602810595">
    <w:abstractNumId w:val="33"/>
  </w:num>
  <w:num w:numId="5" w16cid:durableId="1187794828">
    <w:abstractNumId w:val="21"/>
  </w:num>
  <w:num w:numId="6" w16cid:durableId="1212500383">
    <w:abstractNumId w:val="9"/>
  </w:num>
  <w:num w:numId="7" w16cid:durableId="2108118135">
    <w:abstractNumId w:val="28"/>
  </w:num>
  <w:num w:numId="8" w16cid:durableId="650597169">
    <w:abstractNumId w:val="6"/>
  </w:num>
  <w:num w:numId="9" w16cid:durableId="2044280614">
    <w:abstractNumId w:val="27"/>
  </w:num>
  <w:num w:numId="10" w16cid:durableId="569851545">
    <w:abstractNumId w:val="20"/>
  </w:num>
  <w:num w:numId="11" w16cid:durableId="746146416">
    <w:abstractNumId w:val="10"/>
  </w:num>
  <w:num w:numId="12" w16cid:durableId="1515729024">
    <w:abstractNumId w:val="14"/>
  </w:num>
  <w:num w:numId="13" w16cid:durableId="1359811678">
    <w:abstractNumId w:val="11"/>
  </w:num>
  <w:num w:numId="14" w16cid:durableId="461768833">
    <w:abstractNumId w:val="23"/>
  </w:num>
  <w:num w:numId="15" w16cid:durableId="1129782517">
    <w:abstractNumId w:val="31"/>
  </w:num>
  <w:num w:numId="16" w16cid:durableId="1973831093">
    <w:abstractNumId w:val="12"/>
  </w:num>
  <w:num w:numId="17" w16cid:durableId="745490758">
    <w:abstractNumId w:val="13"/>
  </w:num>
  <w:num w:numId="18" w16cid:durableId="1206985638">
    <w:abstractNumId w:val="4"/>
  </w:num>
  <w:num w:numId="19" w16cid:durableId="754667942">
    <w:abstractNumId w:val="16"/>
  </w:num>
  <w:num w:numId="20" w16cid:durableId="2145615080">
    <w:abstractNumId w:val="7"/>
  </w:num>
  <w:num w:numId="21" w16cid:durableId="1511874438">
    <w:abstractNumId w:val="22"/>
  </w:num>
  <w:num w:numId="22" w16cid:durableId="2519339">
    <w:abstractNumId w:val="15"/>
  </w:num>
  <w:num w:numId="23" w16cid:durableId="997614188">
    <w:abstractNumId w:val="2"/>
  </w:num>
  <w:num w:numId="24" w16cid:durableId="1368750107">
    <w:abstractNumId w:val="3"/>
  </w:num>
  <w:num w:numId="25" w16cid:durableId="1222061631">
    <w:abstractNumId w:val="1"/>
  </w:num>
  <w:num w:numId="26" w16cid:durableId="2049060158">
    <w:abstractNumId w:val="0"/>
  </w:num>
  <w:num w:numId="27" w16cid:durableId="1848400342">
    <w:abstractNumId w:val="30"/>
  </w:num>
  <w:num w:numId="28" w16cid:durableId="753671499">
    <w:abstractNumId w:val="17"/>
  </w:num>
  <w:num w:numId="29" w16cid:durableId="1740207630">
    <w:abstractNumId w:val="29"/>
  </w:num>
  <w:num w:numId="30" w16cid:durableId="1744788563">
    <w:abstractNumId w:val="19"/>
  </w:num>
  <w:num w:numId="31" w16cid:durableId="2053844312">
    <w:abstractNumId w:val="35"/>
  </w:num>
  <w:num w:numId="32" w16cid:durableId="929243614">
    <w:abstractNumId w:val="26"/>
  </w:num>
  <w:num w:numId="33" w16cid:durableId="1019232371">
    <w:abstractNumId w:val="8"/>
  </w:num>
  <w:num w:numId="34" w16cid:durableId="607664544">
    <w:abstractNumId w:val="24"/>
  </w:num>
  <w:num w:numId="35" w16cid:durableId="1691108543">
    <w:abstractNumId w:val="25"/>
  </w:num>
  <w:num w:numId="36" w16cid:durableId="101085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96CA7"/>
    <w:rsid w:val="001B65CC"/>
    <w:rsid w:val="001E2FC6"/>
    <w:rsid w:val="00254712"/>
    <w:rsid w:val="00277A35"/>
    <w:rsid w:val="00285B62"/>
    <w:rsid w:val="002948C9"/>
    <w:rsid w:val="002E308F"/>
    <w:rsid w:val="002E795D"/>
    <w:rsid w:val="00304FB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7F58FB"/>
    <w:rsid w:val="0080218C"/>
    <w:rsid w:val="00821509"/>
    <w:rsid w:val="00851D26"/>
    <w:rsid w:val="00853FD1"/>
    <w:rsid w:val="00873D75"/>
    <w:rsid w:val="008B6162"/>
    <w:rsid w:val="008E4DBD"/>
    <w:rsid w:val="0090233C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23DF0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75C99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Leszek Błaszkowski</cp:lastModifiedBy>
  <cp:revision>57</cp:revision>
  <dcterms:created xsi:type="dcterms:W3CDTF">2016-10-14T06:32:00Z</dcterms:created>
  <dcterms:modified xsi:type="dcterms:W3CDTF">2022-04-06T11:23:00Z</dcterms:modified>
</cp:coreProperties>
</file>