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360849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79C8B56" w14:textId="6C22051E" w:rsidR="005276E1" w:rsidRPr="005276E1" w:rsidRDefault="00FC65D6" w:rsidP="005276E1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Rozbudowa sieci wodociągowej etap 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II oraz kanalizacji sanitarnej w ul. Ornej w Szczecinie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3A5BB7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3A5BB7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5958"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A595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3A5BB7">
        <w:rPr>
          <w:rFonts w:ascii="Arial" w:hAnsi="Arial" w:cs="Arial"/>
          <w:sz w:val="22"/>
          <w:szCs w:val="22"/>
        </w:rPr>
        <w:t xml:space="preserve">oboty budowlane w zakresie </w:t>
      </w:r>
      <w:r w:rsidR="0072216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90A1CF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5950DF">
        <w:rPr>
          <w:rFonts w:ascii="Arial" w:hAnsi="Arial" w:cs="Arial"/>
          <w:sz w:val="24"/>
          <w:szCs w:val="24"/>
        </w:rPr>
        <w:t>2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5950DF">
        <w:rPr>
          <w:rFonts w:ascii="Arial" w:hAnsi="Arial" w:cs="Arial"/>
          <w:sz w:val="24"/>
          <w:szCs w:val="24"/>
        </w:rPr>
        <w:t>710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1F0772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02D29300" w:rsidR="00486F05" w:rsidRPr="002C27E2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ZAŁĄCZNIKI NR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opis przedmiotu zamówienia</w:t>
      </w:r>
    </w:p>
    <w:p w14:paraId="57143AC6" w14:textId="2354D890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</w:t>
      </w:r>
      <w:r w:rsidR="00486F05">
        <w:rPr>
          <w:rFonts w:ascii="Arial" w:hAnsi="Arial" w:cs="Arial"/>
          <w:bCs/>
          <w:sz w:val="24"/>
          <w:szCs w:val="24"/>
        </w:rPr>
        <w:t>8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5276E1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  <w:r w:rsidR="008A0FE6">
        <w:rPr>
          <w:rFonts w:ascii="Arial" w:hAnsi="Arial" w:cs="Arial"/>
          <w:sz w:val="24"/>
          <w:szCs w:val="24"/>
        </w:rPr>
        <w:br/>
      </w:r>
      <w:r w:rsidR="004C13B3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1F0772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E06614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E0661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E066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>
        <w:rPr>
          <w:rFonts w:ascii="Arial" w:hAnsi="Arial" w:cs="Arial"/>
          <w:sz w:val="24"/>
          <w:szCs w:val="24"/>
        </w:rPr>
        <w:br/>
      </w:r>
      <w:r w:rsidR="006C2E85"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 w:rsidR="006C2E85"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C11F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C11F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AEEF076" w:rsidR="00C066AB" w:rsidRPr="00234DE0" w:rsidRDefault="00C066AB" w:rsidP="003C11F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 w:rsidR="003068AE" w:rsidRPr="003068AE">
        <w:rPr>
          <w:rFonts w:ascii="Arial" w:hAnsi="Arial" w:cs="Arial"/>
          <w:sz w:val="24"/>
          <w:szCs w:val="24"/>
        </w:rPr>
        <w:t xml:space="preserve">p. </w:t>
      </w:r>
      <w:r w:rsidR="005950DF">
        <w:rPr>
          <w:rFonts w:ascii="Arial" w:hAnsi="Arial" w:cs="Arial"/>
          <w:sz w:val="24"/>
          <w:szCs w:val="24"/>
        </w:rPr>
        <w:t>Agnieszka Skotnicka</w:t>
      </w:r>
      <w:r w:rsidR="003068AE" w:rsidRPr="003068AE">
        <w:rPr>
          <w:rFonts w:ascii="Arial" w:hAnsi="Arial" w:cs="Arial"/>
          <w:sz w:val="24"/>
          <w:szCs w:val="24"/>
        </w:rPr>
        <w:t xml:space="preserve"> – tel. 91 44 </w:t>
      </w:r>
      <w:r w:rsidR="005950DF">
        <w:rPr>
          <w:rFonts w:ascii="Arial" w:hAnsi="Arial" w:cs="Arial"/>
          <w:sz w:val="24"/>
          <w:szCs w:val="24"/>
        </w:rPr>
        <w:t>26 276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8A0FE6" w:rsidRDefault="0060016F" w:rsidP="008A0FE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  <w:r w:rsidR="008A0FE6">
        <w:rPr>
          <w:rFonts w:ascii="Arial" w:hAnsi="Arial" w:cs="Arial"/>
          <w:sz w:val="24"/>
          <w:szCs w:val="24"/>
        </w:rPr>
        <w:br/>
      </w:r>
      <w:r w:rsidR="008B4425"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 w:rsidR="008B4425"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 w:rsidR="008B4425"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8C7836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E06614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3C12D3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5462897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1F9010C9" w14:textId="77777777" w:rsidR="00B1111A" w:rsidRPr="007B539C" w:rsidRDefault="00B1111A" w:rsidP="00B1111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74E0A018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86AB7F2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16AC5956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7B539C" w:rsidRDefault="00B1111A" w:rsidP="00E06614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7B539C" w:rsidRDefault="00B1111A" w:rsidP="00E06614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7B539C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55E7E86C" w14:textId="77777777" w:rsidR="00B1111A" w:rsidRDefault="00B1111A" w:rsidP="00E06614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CCC5CB0" w14:textId="77777777" w:rsidR="00B1111A" w:rsidRPr="00B70467" w:rsidRDefault="00B1111A" w:rsidP="00B1111A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75BBA50" w14:textId="5B779333" w:rsidR="0060016F" w:rsidRPr="003C12D3" w:rsidRDefault="0060016F" w:rsidP="004B3D96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382D6D" w:rsidRDefault="005950DF" w:rsidP="001D62EF">
      <w:pPr>
        <w:numPr>
          <w:ilvl w:val="0"/>
          <w:numId w:val="5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1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  <w:t>o refundacji leków, środków spożywczych specjalnego przeznaczenia żywieniowego oraz wyrobów medycznych (Dz. U. z 2021 r. poz. 523, 1292, 1559 i 2054),</w:t>
      </w:r>
    </w:p>
    <w:p w14:paraId="6948BDCF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317C9B96" w14:textId="77777777" w:rsidR="005950DF" w:rsidRPr="00382D6D" w:rsidRDefault="005950DF" w:rsidP="005950DF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7C5056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4022CB49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77777777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034CFEFE" w14:textId="77777777" w:rsidR="005950DF" w:rsidRPr="00060623" w:rsidRDefault="005950DF" w:rsidP="001D62EF">
      <w:pPr>
        <w:numPr>
          <w:ilvl w:val="0"/>
          <w:numId w:val="5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BDEF7C4" w14:textId="77777777" w:rsidR="005950DF" w:rsidRPr="00382D6D" w:rsidRDefault="005950DF" w:rsidP="005950DF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662C5DF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382D6D" w:rsidRDefault="005950DF" w:rsidP="001D62EF">
      <w:pPr>
        <w:numPr>
          <w:ilvl w:val="0"/>
          <w:numId w:val="5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5950DF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DF28ED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</w:t>
      </w:r>
      <w:r w:rsidRPr="00DF28ED">
        <w:rPr>
          <w:rFonts w:ascii="Arial" w:hAnsi="Arial"/>
          <w:b/>
          <w:i/>
          <w:iCs/>
          <w:szCs w:val="24"/>
        </w:rPr>
        <w:t>zawodowej, o ile wynika to z odrębnych przepisów:</w:t>
      </w:r>
    </w:p>
    <w:p w14:paraId="3BEEFD66" w14:textId="77777777" w:rsidR="00545465" w:rsidRPr="00DF28ED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DF28ED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Default="00545465" w:rsidP="009E2F27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DF28ED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9E2F27" w:rsidRDefault="009E2F27" w:rsidP="009E2F27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9E2F27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FC65D6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5A08E7F8" w:rsidR="009C61A2" w:rsidRDefault="00263FEF" w:rsidP="001D62EF">
      <w:pPr>
        <w:pStyle w:val="Akapitzlist"/>
        <w:numPr>
          <w:ilvl w:val="0"/>
          <w:numId w:val="4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9E2F2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07557102" w14:textId="092C3F14" w:rsidR="00BB09B2" w:rsidRPr="00E717C7" w:rsidRDefault="00BB09B2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budowie sieci wodociągowej oraz sieci kanalizacji sanitarnej o wartości nie mniejszej niż 200 000,00 zł brutto  każda.</w:t>
      </w:r>
    </w:p>
    <w:p w14:paraId="5F3A9F25" w14:textId="469F1FD3" w:rsidR="00263FEF" w:rsidRPr="00FA5BA9" w:rsidRDefault="00263FEF" w:rsidP="00FC65D6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2A0F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8C5005" w14:textId="77777777" w:rsidR="00BB09B2" w:rsidRDefault="00263FEF" w:rsidP="00FC65D6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C70E6C">
        <w:rPr>
          <w:rFonts w:ascii="Arial" w:hAnsi="Arial" w:cs="Arial"/>
          <w:sz w:val="24"/>
          <w:szCs w:val="24"/>
        </w:rPr>
        <w:t>dysponuje lub będzie dysponować</w:t>
      </w:r>
      <w:r w:rsidR="00BB09B2">
        <w:rPr>
          <w:rFonts w:ascii="Arial" w:hAnsi="Arial" w:cs="Arial"/>
          <w:sz w:val="24"/>
          <w:szCs w:val="24"/>
        </w:rPr>
        <w:t xml:space="preserve"> minimum po 1 (jednej) osobie (skierowanej przez wykonawcę do realizacji zamówienia) na każde z wymienionych poniżej stanowisk:</w:t>
      </w:r>
    </w:p>
    <w:p w14:paraId="5CEB3635" w14:textId="77777777" w:rsidR="00BB09B2" w:rsidRDefault="00BB09B2" w:rsidP="00FC65D6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b1) Kierownik budowy</w:t>
      </w:r>
    </w:p>
    <w:p w14:paraId="2A6E5DD1" w14:textId="77777777" w:rsidR="00BB09B2" w:rsidRPr="004B7405" w:rsidRDefault="00BB09B2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7405">
        <w:rPr>
          <w:rFonts w:ascii="Arial" w:hAnsi="Arial" w:cs="Arial"/>
          <w:bCs/>
          <w:sz w:val="24"/>
          <w:szCs w:val="24"/>
        </w:rPr>
        <w:t xml:space="preserve">posiadający uprawnienia budowlane do kierowania robotami bez ograniczeń w specjalności instalacyjnej w zakresie sieci, instalacji i </w:t>
      </w:r>
      <w:r w:rsidRPr="004B7405">
        <w:rPr>
          <w:rFonts w:ascii="Arial" w:hAnsi="Arial" w:cs="Arial"/>
          <w:bCs/>
          <w:sz w:val="24"/>
          <w:szCs w:val="24"/>
        </w:rPr>
        <w:lastRenderedPageBreak/>
        <w:t>urządzeń cieplnych, wentylacyjnych, gazowych, wodociągowych i kanalizacyjnych</w:t>
      </w:r>
    </w:p>
    <w:p w14:paraId="0EFBA281" w14:textId="77777777" w:rsidR="00BB09B2" w:rsidRPr="004D3DDA" w:rsidRDefault="00BB09B2" w:rsidP="00FC65D6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4D3DDA">
        <w:rPr>
          <w:rFonts w:ascii="Arial" w:hAnsi="Arial" w:cs="Arial"/>
          <w:bCs/>
          <w:sz w:val="24"/>
          <w:szCs w:val="24"/>
        </w:rPr>
        <w:t>oraz</w:t>
      </w:r>
    </w:p>
    <w:p w14:paraId="7BAE05AD" w14:textId="09480A5E" w:rsidR="000B3822" w:rsidRPr="004D3DDA" w:rsidRDefault="004B7405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3DDA">
        <w:rPr>
          <w:rFonts w:ascii="Arial" w:hAnsi="Arial" w:cs="Arial"/>
          <w:bCs/>
          <w:sz w:val="24"/>
          <w:szCs w:val="24"/>
        </w:rPr>
        <w:t>posiadający co najmniej pięcioletnie doświadczenie zawodowe (liczone od daty uzyskania uprawnień) w pracy na stanowisku Kierownika Budowy</w:t>
      </w:r>
    </w:p>
    <w:p w14:paraId="5EBB72DF" w14:textId="3FBE8640" w:rsidR="004B7405" w:rsidRPr="004D3DDA" w:rsidRDefault="004B7405" w:rsidP="00FC65D6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4D3DDA">
        <w:rPr>
          <w:rFonts w:ascii="Arial" w:hAnsi="Arial" w:cs="Arial"/>
          <w:sz w:val="24"/>
          <w:szCs w:val="24"/>
        </w:rPr>
        <w:t>b2) Nadzór dendrologiczny</w:t>
      </w:r>
    </w:p>
    <w:p w14:paraId="1F0301A2" w14:textId="402B0AEB" w:rsidR="004D3DDA" w:rsidRPr="004D3DDA" w:rsidRDefault="004D3DDA" w:rsidP="001D62EF">
      <w:pPr>
        <w:pStyle w:val="Akapitzlist"/>
        <w:numPr>
          <w:ilvl w:val="0"/>
          <w:numId w:val="5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3DDA">
        <w:rPr>
          <w:rFonts w:ascii="Arial" w:hAnsi="Arial" w:cs="Arial"/>
          <w:sz w:val="24"/>
          <w:szCs w:val="24"/>
        </w:rPr>
        <w:t xml:space="preserve">osoba posiadająca wykształcenie wyższe oraz tytuł mgr </w:t>
      </w:r>
      <w:proofErr w:type="spellStart"/>
      <w:r w:rsidRPr="004D3DDA">
        <w:rPr>
          <w:rFonts w:ascii="Arial" w:hAnsi="Arial" w:cs="Arial"/>
          <w:sz w:val="24"/>
          <w:szCs w:val="24"/>
        </w:rPr>
        <w:t>inż</w:t>
      </w:r>
      <w:proofErr w:type="spellEnd"/>
      <w:r w:rsidRPr="004D3DDA">
        <w:rPr>
          <w:rFonts w:ascii="Arial" w:hAnsi="Arial" w:cs="Arial"/>
          <w:sz w:val="24"/>
          <w:szCs w:val="24"/>
        </w:rPr>
        <w:t xml:space="preserve"> lub inż. uzyskany na kierunku przyrodniczym lub budowlanym, udokumentowane doświadczenie w    prowadzeniu nadzoru dendrologicznego nad co najmniej jedną inwestycją odpowiadającą swoim zakresem inwestycji, której dotyczyć będzie nadzór oraz jest Certyfikowanym Inspektorem Nadzoru Terenów Zieleni lub posiadający</w:t>
      </w:r>
      <w:r w:rsidR="0060161E">
        <w:rPr>
          <w:rFonts w:ascii="Arial" w:hAnsi="Arial" w:cs="Arial"/>
          <w:sz w:val="24"/>
          <w:szCs w:val="24"/>
        </w:rPr>
        <w:t>m</w:t>
      </w:r>
      <w:r w:rsidRPr="004D3DDA">
        <w:rPr>
          <w:rFonts w:ascii="Arial" w:hAnsi="Arial" w:cs="Arial"/>
          <w:sz w:val="24"/>
          <w:szCs w:val="24"/>
        </w:rPr>
        <w:t xml:space="preserve"> równoważny certyfikat</w:t>
      </w:r>
    </w:p>
    <w:p w14:paraId="2C49B6D9" w14:textId="6CD4F724" w:rsidR="00BC3215" w:rsidRPr="004D3DDA" w:rsidRDefault="00930AE7" w:rsidP="00FC65D6">
      <w:p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="0067096A" w:rsidRPr="004D3DDA">
        <w:rPr>
          <w:rFonts w:ascii="Arial" w:hAnsi="Arial" w:cs="Arial"/>
          <w:color w:val="000000" w:themeColor="text1"/>
          <w:sz w:val="24"/>
          <w:szCs w:val="24"/>
          <w:u w:val="single"/>
        </w:rPr>
        <w:t>warunek wykonawcy Ci mogą spełniać łącznie.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1A1DE2" w14:textId="77777777" w:rsidR="0067096A" w:rsidRPr="004D3DDA" w:rsidRDefault="0067096A" w:rsidP="00FC65D6">
      <w:pPr>
        <w:ind w:left="993"/>
        <w:jc w:val="both"/>
        <w:rPr>
          <w:rFonts w:ascii="Arial" w:hAnsi="Arial" w:cs="Arial"/>
          <w:iCs/>
          <w:sz w:val="24"/>
          <w:szCs w:val="24"/>
        </w:rPr>
      </w:pPr>
    </w:p>
    <w:p w14:paraId="45F1B63A" w14:textId="75034E7E" w:rsidR="00263FEF" w:rsidRPr="004D3DDA" w:rsidRDefault="00263FEF" w:rsidP="00FC65D6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4D3DD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4D3DD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4D3DDA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4D3DD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4D3DD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2A4A1F" w:rsidRDefault="00263FEF" w:rsidP="00FC65D6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D3DD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występują</w:t>
      </w:r>
      <w:r w:rsidR="00973313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4D3DDA" w:rsidRDefault="00312605" w:rsidP="00E06614">
      <w:pPr>
        <w:pStyle w:val="Akapitzlist"/>
        <w:numPr>
          <w:ilvl w:val="0"/>
          <w:numId w:val="43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54C8ACFA" w14:textId="31A0DABF" w:rsidR="004D3DDA" w:rsidRDefault="004D3DDA" w:rsidP="004D3DDA">
      <w:pPr>
        <w:pStyle w:val="Akapitzlist"/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02F4A8C2" w14:textId="77777777" w:rsidR="004D3DDA" w:rsidRPr="008B4FA8" w:rsidRDefault="004D3DDA" w:rsidP="004D3DD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BC3215" w:rsidRDefault="008B4FA8" w:rsidP="008A0FE6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lastRenderedPageBreak/>
        <w:t>Podwykonawcy:</w:t>
      </w:r>
    </w:p>
    <w:p w14:paraId="40495035" w14:textId="5F6E2D52" w:rsidR="00102A51" w:rsidRDefault="00A34D63" w:rsidP="008A0FE6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3C12D3" w:rsidRDefault="0060016F" w:rsidP="0017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  <w:r w:rsidR="00171AE1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2E4C7AD6" w:rsidR="003E7117" w:rsidRPr="00E717C7" w:rsidRDefault="003E7117" w:rsidP="00E717C7">
      <w:pPr>
        <w:pStyle w:val="Akapitzlist"/>
        <w:numPr>
          <w:ilvl w:val="3"/>
          <w:numId w:val="8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lastRenderedPageBreak/>
        <w:t>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447CBE1" w:rsidR="003E7117" w:rsidRPr="002A4A1F" w:rsidRDefault="003E7117" w:rsidP="008F4A31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27B47FCC" w:rsidR="003E7117" w:rsidRPr="008F4A31" w:rsidRDefault="003E7117" w:rsidP="00E717C7">
      <w:pPr>
        <w:pStyle w:val="Akapitzlist"/>
        <w:numPr>
          <w:ilvl w:val="3"/>
          <w:numId w:val="8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</w:t>
      </w:r>
      <w:r w:rsidRPr="00E16599">
        <w:rPr>
          <w:rFonts w:ascii="Arial" w:hAnsi="Arial" w:cs="Arial"/>
          <w:b/>
          <w:bCs/>
          <w:sz w:val="24"/>
          <w:szCs w:val="24"/>
        </w:rPr>
        <w:lastRenderedPageBreak/>
        <w:t xml:space="preserve">danych, w szczególności rejestrów publicznych w rozumieniu </w:t>
      </w:r>
      <w:hyperlink r:id="rId32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6A70C7" w:rsidRDefault="0060016F" w:rsidP="006A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  <w:r w:rsidR="006A70C7">
        <w:rPr>
          <w:rFonts w:ascii="Arial" w:hAnsi="Arial" w:cs="Arial"/>
          <w:b/>
          <w:sz w:val="24"/>
          <w:szCs w:val="24"/>
        </w:rPr>
        <w:br/>
      </w:r>
      <w:r w:rsidR="00D129E4"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549F7955" w:rsidR="003C0D9D" w:rsidRPr="00D815C1" w:rsidRDefault="00417FE5" w:rsidP="00D815C1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56684A">
        <w:rPr>
          <w:rFonts w:ascii="Arial" w:hAnsi="Arial" w:cs="Arial"/>
          <w:sz w:val="24"/>
          <w:szCs w:val="24"/>
        </w:rPr>
        <w:t>1</w:t>
      </w:r>
      <w:r w:rsidR="00FC65D6">
        <w:rPr>
          <w:rFonts w:ascii="Arial" w:hAnsi="Arial" w:cs="Arial"/>
          <w:sz w:val="24"/>
          <w:szCs w:val="24"/>
        </w:rPr>
        <w:t>4</w:t>
      </w:r>
      <w:r w:rsidR="00006876">
        <w:rPr>
          <w:rFonts w:ascii="Arial" w:hAnsi="Arial" w:cs="Arial"/>
          <w:sz w:val="24"/>
          <w:szCs w:val="24"/>
        </w:rPr>
        <w:t xml:space="preserve"> miesięcy od dnia zawarcia umowy.</w:t>
      </w:r>
    </w:p>
    <w:p w14:paraId="2C801FA4" w14:textId="561DDAFD" w:rsidR="00D815C1" w:rsidRPr="004800F1" w:rsidRDefault="00D815C1" w:rsidP="00D815C1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tytułu rękojmi za wady przedmiotu umowy przez co najmniej </w:t>
      </w:r>
      <w:r w:rsidR="00AC7A0F" w:rsidRPr="00AC7A0F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671D1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rękojmi 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5DB00785" w:rsidR="00FA7275" w:rsidRPr="001E3DFC" w:rsidRDefault="00D815C1" w:rsidP="00D815C1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co najmniej </w:t>
      </w:r>
      <w:r w:rsidR="00AC7A0F" w:rsidRPr="00AC7A0F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17147F" w:rsidRDefault="0060016F" w:rsidP="0017147F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  <w:r w:rsidR="0017147F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0AB63FFF" w:rsidR="0060016F" w:rsidRPr="003C12D3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FC65D6">
        <w:rPr>
          <w:rFonts w:ascii="Arial" w:hAnsi="Arial" w:cs="Arial"/>
          <w:b/>
        </w:rPr>
        <w:t>47</w:t>
      </w:r>
      <w:r w:rsidR="00FA7275" w:rsidRPr="00527343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FC65D6">
        <w:rPr>
          <w:rFonts w:ascii="Arial" w:hAnsi="Arial" w:cs="Arial"/>
        </w:rPr>
        <w:t>czterdzieści siedem</w:t>
      </w:r>
      <w:r w:rsidR="0028228F">
        <w:rPr>
          <w:rFonts w:ascii="Arial" w:hAnsi="Arial" w:cs="Arial"/>
        </w:rPr>
        <w:t xml:space="preserve"> tysi</w:t>
      </w:r>
      <w:r w:rsidR="003C0D9D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3C0D9D">
        <w:rPr>
          <w:rFonts w:ascii="Arial" w:hAnsi="Arial" w:cs="Arial"/>
        </w:rPr>
        <w:t>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C11F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C11F3">
      <w:pPr>
        <w:numPr>
          <w:ilvl w:val="1"/>
          <w:numId w:val="1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3E13C9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2FE4FC13" w:rsidR="0028228F" w:rsidRPr="003C0D9D" w:rsidRDefault="0028228F" w:rsidP="006105E5">
      <w:pPr>
        <w:spacing w:after="60"/>
        <w:ind w:left="567"/>
        <w:jc w:val="both"/>
        <w:rPr>
          <w:rFonts w:cstheme="minorHAnsi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3C0D9D">
        <w:rPr>
          <w:rFonts w:ascii="Arial" w:hAnsi="Arial" w:cs="Arial"/>
          <w:b/>
          <w:sz w:val="24"/>
          <w:szCs w:val="24"/>
        </w:rPr>
        <w:t xml:space="preserve">:  „Wadium –  </w:t>
      </w:r>
      <w:r w:rsidR="00FC65D6">
        <w:rPr>
          <w:rFonts w:ascii="Arial" w:hAnsi="Arial" w:cs="Arial"/>
          <w:b/>
          <w:bCs/>
          <w:sz w:val="24"/>
          <w:szCs w:val="24"/>
        </w:rPr>
        <w:t xml:space="preserve">Rozbudowa sieci wodociągowej etap I </w:t>
      </w:r>
      <w:proofErr w:type="spellStart"/>
      <w:r w:rsidR="00FC65D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FC65D6">
        <w:rPr>
          <w:rFonts w:ascii="Arial" w:hAnsi="Arial" w:cs="Arial"/>
          <w:b/>
          <w:bCs/>
          <w:sz w:val="24"/>
          <w:szCs w:val="24"/>
        </w:rPr>
        <w:t xml:space="preserve"> II oraz kanalizacji sanitarnej w ul. Ornej w Szczecinie</w:t>
      </w:r>
      <w:r w:rsidR="004D6AB8" w:rsidRPr="004D6AB8">
        <w:rPr>
          <w:rFonts w:ascii="Arial" w:hAnsi="Arial" w:cs="Arial"/>
          <w:b/>
          <w:bCs/>
          <w:sz w:val="24"/>
          <w:szCs w:val="24"/>
        </w:rPr>
        <w:t>”</w:t>
      </w:r>
    </w:p>
    <w:p w14:paraId="10BB1A94" w14:textId="77777777" w:rsidR="00EC55AC" w:rsidRDefault="003A6676" w:rsidP="003C11F3">
      <w:pPr>
        <w:pStyle w:val="pkt"/>
        <w:numPr>
          <w:ilvl w:val="1"/>
          <w:numId w:val="15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C11F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C11F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E06614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E06614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C11F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E06614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006D8290" w:rsidR="00164FF7" w:rsidRPr="00164FF7" w:rsidRDefault="00164FF7" w:rsidP="001D62EF">
      <w:pPr>
        <w:pStyle w:val="Akapitzlist"/>
        <w:numPr>
          <w:ilvl w:val="1"/>
          <w:numId w:val="48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który wycofał ofertę przed upływem terminu składania ofert;</w:t>
      </w:r>
    </w:p>
    <w:p w14:paraId="57B408C3" w14:textId="3B2346DD" w:rsidR="00164FF7" w:rsidRPr="00164FF7" w:rsidRDefault="00164FF7" w:rsidP="001D62EF">
      <w:pPr>
        <w:pStyle w:val="Akapitzlist"/>
        <w:numPr>
          <w:ilvl w:val="1"/>
          <w:numId w:val="48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którego oferta została odrzucona;</w:t>
      </w:r>
    </w:p>
    <w:p w14:paraId="30C10864" w14:textId="53627136" w:rsidR="00164FF7" w:rsidRPr="00164FF7" w:rsidRDefault="00164FF7" w:rsidP="001D62EF">
      <w:pPr>
        <w:pStyle w:val="Akapitzlist"/>
        <w:numPr>
          <w:ilvl w:val="1"/>
          <w:numId w:val="48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po wyborze najkorzystniejszej oferty, z wyjątkiem wykonawcy, którego oferta została wybrana jako najkorzystniejsza;</w:t>
      </w:r>
    </w:p>
    <w:p w14:paraId="786BBF37" w14:textId="029E1829" w:rsidR="00164FF7" w:rsidRPr="00164FF7" w:rsidRDefault="00164FF7" w:rsidP="001D62EF">
      <w:pPr>
        <w:pStyle w:val="Akapitzlist"/>
        <w:numPr>
          <w:ilvl w:val="1"/>
          <w:numId w:val="48"/>
        </w:num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E0661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E0661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AD4D860" w14:textId="6712E1FB" w:rsidR="00CD3FC7" w:rsidRDefault="00CD3FC7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5C">
        <w:rPr>
          <w:rFonts w:ascii="Arial" w:hAnsi="Arial" w:cs="Arial"/>
          <w:sz w:val="24"/>
          <w:szCs w:val="24"/>
        </w:rPr>
        <w:t xml:space="preserve">Przedłużenie terminu składania ofert nie wpływa na bieg terminu składania wniosku o </w:t>
      </w:r>
      <w:r w:rsidRPr="00442AE0">
        <w:rPr>
          <w:rFonts w:ascii="Arial" w:hAnsi="Arial" w:cs="Arial"/>
          <w:sz w:val="24"/>
          <w:szCs w:val="24"/>
        </w:rPr>
        <w:t>wyjaśnienie treści SWZ.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3C12D3" w:rsidRDefault="0060016F" w:rsidP="00171A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  <w:r w:rsidR="00171AE1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CE24EE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6A6FB47A" w:rsidR="0060016F" w:rsidRPr="00CE24EE" w:rsidRDefault="00032045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9E2F27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CE24EE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CE24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7A573F1D" w:rsidR="00B70C11" w:rsidRPr="00CE24EE" w:rsidRDefault="00C06348" w:rsidP="003C11F3">
      <w:pPr>
        <w:pStyle w:val="Standard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CE24EE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CE24EE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CE24EE">
        <w:rPr>
          <w:rFonts w:ascii="Arial" w:hAnsi="Arial" w:cs="Arial"/>
          <w:szCs w:val="24"/>
        </w:rPr>
        <w:t>(załącznik</w:t>
      </w:r>
      <w:r w:rsidR="001E3DFC" w:rsidRPr="00CE24EE">
        <w:rPr>
          <w:rFonts w:ascii="Arial" w:hAnsi="Arial" w:cs="Arial"/>
          <w:szCs w:val="24"/>
        </w:rPr>
        <w:t>i</w:t>
      </w:r>
      <w:r w:rsidRPr="00CE24EE">
        <w:rPr>
          <w:rFonts w:ascii="Arial" w:hAnsi="Arial" w:cs="Arial"/>
          <w:szCs w:val="24"/>
        </w:rPr>
        <w:t xml:space="preserve"> nr 7</w:t>
      </w:r>
      <w:r w:rsidR="005C1702" w:rsidRPr="00CE24EE">
        <w:rPr>
          <w:rFonts w:ascii="Arial" w:hAnsi="Arial" w:cs="Arial"/>
          <w:szCs w:val="24"/>
        </w:rPr>
        <w:t xml:space="preserve"> do SWZ</w:t>
      </w:r>
      <w:r w:rsidRPr="00CE24EE">
        <w:rPr>
          <w:rFonts w:ascii="Arial" w:hAnsi="Arial" w:cs="Arial"/>
          <w:szCs w:val="24"/>
        </w:rPr>
        <w:t>)</w:t>
      </w:r>
      <w:r w:rsidR="009E2F27">
        <w:rPr>
          <w:rFonts w:ascii="Arial" w:hAnsi="Arial" w:cs="Arial"/>
          <w:szCs w:val="24"/>
        </w:rPr>
        <w:t>, dokumentacji technicznej (załącznik nr 8 do SWZ)</w:t>
      </w:r>
      <w:r w:rsidRPr="00CE24EE">
        <w:rPr>
          <w:rFonts w:ascii="Arial" w:hAnsi="Arial" w:cs="Arial"/>
          <w:szCs w:val="24"/>
        </w:rPr>
        <w:t xml:space="preserve"> </w:t>
      </w:r>
      <w:r w:rsidRPr="00CE24EE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 w:rsidRPr="00CE24EE">
        <w:rPr>
          <w:rFonts w:ascii="Arial" w:hAnsi="Arial" w:cs="Arial"/>
          <w:color w:val="000000"/>
          <w:szCs w:val="24"/>
        </w:rPr>
        <w:t>:</w:t>
      </w:r>
    </w:p>
    <w:p w14:paraId="744DBEB9" w14:textId="749A95D2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ubezpieczenia odpowiedzialności cywilnej,</w:t>
      </w:r>
    </w:p>
    <w:p w14:paraId="659ABE95" w14:textId="179633F7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ochrony mienia, warunków bhp i ppoż. na placu budowy,</w:t>
      </w:r>
    </w:p>
    <w:p w14:paraId="7C8E523C" w14:textId="277AB59E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oznaczenia terenu budowy zgodnie z obowiązującymi przepisami,</w:t>
      </w:r>
    </w:p>
    <w:p w14:paraId="7AF5CE84" w14:textId="7769C080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43008E92" w14:textId="082A8FC6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wszelkich robót przygotowawczych, rozbiórkowych, porządkowych, składowania i recyklingu materiałów odpadowych, wywozu i składowania nadmiaru urobku,</w:t>
      </w:r>
    </w:p>
    <w:p w14:paraId="076A512E" w14:textId="5221796C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14B918E5" w14:textId="5518CC1E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związane z zajęciem pasa drogowego (jezdni, chodnika, pobocza, itd.),</w:t>
      </w:r>
    </w:p>
    <w:p w14:paraId="1BFCD219" w14:textId="5BE393C2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odtworzenia nawierzchni,</w:t>
      </w:r>
    </w:p>
    <w:p w14:paraId="43D0C2AC" w14:textId="5EF3AFAA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przewiertów sterowanych,</w:t>
      </w:r>
    </w:p>
    <w:p w14:paraId="33CE3ADE" w14:textId="17E2DEA1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sporządzenia planu bezpieczeństwa i ochrony zdrowia,</w:t>
      </w:r>
    </w:p>
    <w:p w14:paraId="09B51CEF" w14:textId="48E350A1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ewentualnego odwodnienia wykopów na czas budowy,</w:t>
      </w:r>
    </w:p>
    <w:p w14:paraId="0D8887C8" w14:textId="77777777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 xml:space="preserve">koszty wynikające z projektu ochrony zieleni (wraz z wycinką drzew </w:t>
      </w:r>
      <w:r w:rsidRPr="00CE24EE">
        <w:rPr>
          <w:rFonts w:ascii="Arial" w:hAnsi="Arial" w:cs="Arial"/>
          <w:szCs w:val="24"/>
        </w:rPr>
        <w:lastRenderedPageBreak/>
        <w:t xml:space="preserve">kolidujących z planowaną inwestycją,  w przypadku konieczności uzyskania zgody na wycinkę [np. szerszy wykop] należy przyjąć koszty uzyskania zgody, koszty </w:t>
      </w:r>
      <w:proofErr w:type="spellStart"/>
      <w:r w:rsidRPr="00CE24EE">
        <w:rPr>
          <w:rFonts w:ascii="Arial" w:hAnsi="Arial" w:cs="Arial"/>
          <w:szCs w:val="24"/>
        </w:rPr>
        <w:t>nasadzeń</w:t>
      </w:r>
      <w:proofErr w:type="spellEnd"/>
      <w:r w:rsidRPr="00CE24EE">
        <w:rPr>
          <w:rFonts w:ascii="Arial" w:hAnsi="Arial" w:cs="Arial"/>
          <w:szCs w:val="24"/>
        </w:rPr>
        <w:t xml:space="preserve"> kompensacyjnych i pielęgnacji zieleni, koszty ewentualnych kar obciążą Wykonawcę),</w:t>
      </w:r>
    </w:p>
    <w:p w14:paraId="6A5CF28E" w14:textId="49CDBF24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0AD21120" w14:textId="083C77F0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koszty pełnej obsługi geodezyjnej,</w:t>
      </w:r>
    </w:p>
    <w:p w14:paraId="37E79C71" w14:textId="7D7D2796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 xml:space="preserve">koszty opracowania dokumentacji powykonawczej, </w:t>
      </w:r>
    </w:p>
    <w:p w14:paraId="4B696E25" w14:textId="2F86CAE0" w:rsidR="00FC65D6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podatek VAT,</w:t>
      </w:r>
    </w:p>
    <w:p w14:paraId="7F1A0F23" w14:textId="43145BE7" w:rsidR="004513CB" w:rsidRPr="00CE24EE" w:rsidRDefault="00FC65D6" w:rsidP="001D62EF">
      <w:pPr>
        <w:pStyle w:val="Standard"/>
        <w:numPr>
          <w:ilvl w:val="0"/>
          <w:numId w:val="46"/>
        </w:numPr>
        <w:ind w:left="1134" w:hanging="567"/>
        <w:rPr>
          <w:rFonts w:ascii="Arial" w:hAnsi="Arial" w:cs="Arial"/>
          <w:szCs w:val="24"/>
        </w:rPr>
      </w:pPr>
      <w:r w:rsidRPr="00CE24EE">
        <w:rPr>
          <w:rFonts w:ascii="Arial" w:hAnsi="Arial" w:cs="Arial"/>
          <w:szCs w:val="24"/>
        </w:rPr>
        <w:t>wszelkie inne koszty konieczne do poniesienia w celu zrealizowania i oddania do użytkowania przedmiotu zamówienia.</w:t>
      </w:r>
    </w:p>
    <w:p w14:paraId="140901C1" w14:textId="5D8DC972" w:rsidR="0060016F" w:rsidRPr="00CE24EE" w:rsidRDefault="0060016F" w:rsidP="003C11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CE24EE">
        <w:rPr>
          <w:rFonts w:ascii="Arial" w:hAnsi="Arial" w:cs="Arial"/>
          <w:color w:val="000000" w:themeColor="text1"/>
          <w:sz w:val="24"/>
          <w:szCs w:val="24"/>
        </w:rPr>
        <w:t>a</w:t>
      </w:r>
      <w:r w:rsidRPr="00CE24EE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24EE">
        <w:rPr>
          <w:rFonts w:ascii="Arial" w:hAnsi="Arial" w:cs="Arial"/>
          <w:color w:val="000000" w:themeColor="text1"/>
          <w:sz w:val="24"/>
          <w:szCs w:val="24"/>
        </w:rPr>
        <w:t>Cena musi być wyrażona w złotych polskich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niezależnie od wchodzących w jej skład elementów. </w:t>
      </w:r>
    </w:p>
    <w:p w14:paraId="4543AEB1" w14:textId="77777777" w:rsidR="0060016F" w:rsidRPr="001E3DFC" w:rsidRDefault="0060016F" w:rsidP="003C11F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85963B0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913E0F">
        <w:rPr>
          <w:rFonts w:ascii="Arial" w:hAnsi="Arial" w:cs="Arial"/>
          <w:b/>
          <w:color w:val="auto"/>
        </w:rPr>
        <w:t>30.</w:t>
      </w:r>
      <w:r w:rsidR="00192E2A">
        <w:rPr>
          <w:rFonts w:ascii="Arial" w:hAnsi="Arial" w:cs="Arial"/>
          <w:b/>
          <w:color w:val="auto"/>
        </w:rPr>
        <w:t>0</w:t>
      </w:r>
      <w:r w:rsidR="00FC65D6">
        <w:rPr>
          <w:rFonts w:ascii="Arial" w:hAnsi="Arial" w:cs="Arial"/>
          <w:b/>
          <w:color w:val="auto"/>
        </w:rPr>
        <w:t>3</w:t>
      </w:r>
      <w:r w:rsidR="00192E2A">
        <w:rPr>
          <w:rFonts w:ascii="Arial" w:hAnsi="Arial" w:cs="Arial"/>
          <w:b/>
          <w:color w:val="auto"/>
        </w:rPr>
        <w:t>.2</w:t>
      </w:r>
      <w:r w:rsidR="003D0B77">
        <w:rPr>
          <w:rFonts w:ascii="Arial" w:hAnsi="Arial" w:cs="Arial"/>
          <w:b/>
          <w:color w:val="auto"/>
        </w:rPr>
        <w:t>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00355CDF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913E0F">
        <w:rPr>
          <w:rFonts w:ascii="Arial" w:hAnsi="Arial" w:cs="Arial"/>
          <w:b/>
          <w:color w:val="auto"/>
        </w:rPr>
        <w:t>30.</w:t>
      </w:r>
      <w:r w:rsidR="00192E2A">
        <w:rPr>
          <w:rFonts w:ascii="Arial" w:hAnsi="Arial" w:cs="Arial"/>
          <w:b/>
          <w:color w:val="auto"/>
        </w:rPr>
        <w:t>0</w:t>
      </w:r>
      <w:r w:rsidR="00FC65D6">
        <w:rPr>
          <w:rFonts w:ascii="Arial" w:hAnsi="Arial" w:cs="Arial"/>
          <w:b/>
          <w:color w:val="auto"/>
        </w:rPr>
        <w:t>3</w:t>
      </w:r>
      <w:r w:rsidR="00192E2A">
        <w:rPr>
          <w:rFonts w:ascii="Arial" w:hAnsi="Arial" w:cs="Arial"/>
          <w:b/>
          <w:color w:val="auto"/>
        </w:rPr>
        <w:t>.</w:t>
      </w:r>
      <w:r w:rsidR="003D0B77">
        <w:rPr>
          <w:rFonts w:ascii="Arial" w:hAnsi="Arial" w:cs="Arial"/>
          <w:b/>
          <w:color w:val="auto"/>
        </w:rPr>
        <w:t>202</w:t>
      </w:r>
      <w:r w:rsidR="00192E2A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EFAC602" w:rsidR="00512D6D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58B2905" w14:textId="76B1A41E" w:rsidR="004D3DDA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17F2041E" w14:textId="77777777" w:rsidR="004D3DDA" w:rsidRPr="007A1C06" w:rsidRDefault="004D3DDA" w:rsidP="007A1C06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3C12D3" w:rsidRDefault="0060016F" w:rsidP="0017147F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lastRenderedPageBreak/>
        <w:t>ROZDZIAŁ XIII</w:t>
      </w:r>
      <w:r w:rsidR="00E34489">
        <w:rPr>
          <w:rFonts w:ascii="Arial" w:hAnsi="Arial" w:cs="Arial"/>
          <w:color w:val="auto"/>
        </w:rPr>
        <w:t xml:space="preserve"> </w:t>
      </w:r>
      <w:r w:rsidR="0017147F">
        <w:rPr>
          <w:rFonts w:ascii="Arial" w:hAnsi="Arial" w:cs="Arial"/>
          <w:color w:val="auto"/>
        </w:rPr>
        <w:br/>
      </w:r>
      <w:r w:rsidR="00E34489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591ECBFB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E34489" w:rsidRDefault="00E34489" w:rsidP="001D62EF">
      <w:pPr>
        <w:pStyle w:val="Akapitzlist"/>
        <w:numPr>
          <w:ilvl w:val="1"/>
          <w:numId w:val="4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597A0D2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  <w:r w:rsidR="00AB1ECB">
        <w:rPr>
          <w:rFonts w:ascii="Arial" w:hAnsi="Arial" w:cs="Arial"/>
          <w:sz w:val="24"/>
          <w:szCs w:val="24"/>
        </w:rPr>
        <w:t>.</w:t>
      </w:r>
    </w:p>
    <w:p w14:paraId="2E2F84F5" w14:textId="77777777" w:rsidR="008F4D0F" w:rsidRDefault="008F4D0F" w:rsidP="00E06614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3C12D3" w:rsidRDefault="00DD1F4C" w:rsidP="00171AE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  <w:r w:rsidR="00171AE1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E06614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475ED1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E06614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02649A" w:rsidRDefault="00DD1F4C" w:rsidP="000264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23161B1A" w:rsidR="00027F5F" w:rsidRPr="00475ED1" w:rsidRDefault="00696863" w:rsidP="00E06614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E0661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A0308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BRU</w:t>
            </w:r>
            <w:r w:rsidR="00B52F5E" w:rsidRPr="00A030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TTO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E06614">
      <w:pPr>
        <w:pStyle w:val="Tekstpodstawowywcity21"/>
        <w:numPr>
          <w:ilvl w:val="0"/>
          <w:numId w:val="4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DD1F4C" w:rsidRDefault="00DD1F4C" w:rsidP="002A1A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  <w:r w:rsidR="002A1A2C">
        <w:rPr>
          <w:rFonts w:ascii="Arial" w:hAnsi="Arial" w:cs="Arial"/>
          <w:b/>
          <w:bCs/>
          <w:sz w:val="24"/>
          <w:szCs w:val="24"/>
        </w:rPr>
        <w:br/>
      </w: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E06614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ED65AE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Default="00EF0D6B" w:rsidP="00E06614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Default="00ED65AE" w:rsidP="00C0469E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E06614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E0661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E06614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7D4EB4F" w14:textId="193EF25B" w:rsidR="00581860" w:rsidRDefault="00180465" w:rsidP="004A4162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4A4162" w:rsidRDefault="004A4162" w:rsidP="004A4162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4A4162" w:rsidRDefault="0060016F" w:rsidP="004A416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18655F">
        <w:rPr>
          <w:rFonts w:ascii="Arial" w:hAnsi="Arial" w:cs="Arial"/>
          <w:sz w:val="24"/>
          <w:szCs w:val="24"/>
        </w:rPr>
        <w:t>ROZDZIAŁ X</w:t>
      </w:r>
      <w:r w:rsidR="00B0033A" w:rsidRPr="0018655F">
        <w:rPr>
          <w:rFonts w:ascii="Arial" w:hAnsi="Arial" w:cs="Arial"/>
          <w:sz w:val="24"/>
          <w:szCs w:val="24"/>
        </w:rPr>
        <w:t>VIII</w:t>
      </w:r>
      <w:r w:rsidRPr="0018655F">
        <w:rPr>
          <w:rFonts w:ascii="Arial" w:hAnsi="Arial" w:cs="Arial"/>
          <w:sz w:val="24"/>
          <w:szCs w:val="24"/>
        </w:rPr>
        <w:t xml:space="preserve"> </w:t>
      </w:r>
      <w:r w:rsidR="005B6932" w:rsidRPr="0018655F">
        <w:rPr>
          <w:rFonts w:ascii="Arial" w:hAnsi="Arial" w:cs="Arial"/>
          <w:sz w:val="24"/>
          <w:szCs w:val="24"/>
        </w:rPr>
        <w:br/>
      </w:r>
      <w:r w:rsidRPr="0018655F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18655F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Default="004A4162" w:rsidP="004A416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4A4162" w:rsidRDefault="004A4162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2"/>
          <w:szCs w:val="22"/>
        </w:rPr>
      </w:pPr>
      <w:r w:rsidRPr="004A4162">
        <w:rPr>
          <w:rFonts w:ascii="Arial" w:hAnsi="Arial" w:cs="Arial"/>
          <w:bCs w:val="0"/>
          <w:sz w:val="22"/>
          <w:szCs w:val="22"/>
        </w:rPr>
        <w:t>Z</w:t>
      </w:r>
      <w:r w:rsidR="004635DD" w:rsidRPr="004A4162">
        <w:rPr>
          <w:rFonts w:ascii="Arial" w:hAnsi="Arial" w:cs="Arial"/>
          <w:bCs w:val="0"/>
          <w:sz w:val="22"/>
          <w:szCs w:val="22"/>
        </w:rPr>
        <w:t>awarcie umowy:</w:t>
      </w:r>
    </w:p>
    <w:p w14:paraId="1BD20A29" w14:textId="046733AD" w:rsidR="00495486" w:rsidRPr="004A4162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2"/>
          <w:szCs w:val="22"/>
        </w:rPr>
      </w:pPr>
      <w:r w:rsidRPr="004A4162">
        <w:rPr>
          <w:rFonts w:ascii="Arial" w:hAnsi="Arial" w:cs="Arial"/>
          <w:b w:val="0"/>
          <w:sz w:val="22"/>
          <w:szCs w:val="22"/>
        </w:rPr>
        <w:t xml:space="preserve">Projektowane postanowienia umowy, które zostaną wprowadzone do treści  umowy zawarte są w projekcie umowy </w:t>
      </w:r>
      <w:r w:rsidR="0060016F" w:rsidRPr="004A4162">
        <w:rPr>
          <w:rFonts w:ascii="Arial" w:hAnsi="Arial" w:cs="Arial"/>
          <w:b w:val="0"/>
          <w:sz w:val="22"/>
          <w:szCs w:val="22"/>
        </w:rPr>
        <w:t>stanowiąc</w:t>
      </w:r>
      <w:r w:rsidRPr="004A4162">
        <w:rPr>
          <w:rFonts w:ascii="Arial" w:hAnsi="Arial" w:cs="Arial"/>
          <w:b w:val="0"/>
          <w:sz w:val="22"/>
          <w:szCs w:val="22"/>
        </w:rPr>
        <w:t xml:space="preserve">ym </w:t>
      </w:r>
      <w:r w:rsidR="0060016F" w:rsidRPr="004A4162">
        <w:rPr>
          <w:rFonts w:ascii="Arial" w:hAnsi="Arial" w:cs="Arial"/>
          <w:bCs w:val="0"/>
          <w:sz w:val="22"/>
          <w:szCs w:val="22"/>
        </w:rPr>
        <w:t xml:space="preserve">załącznik nr </w:t>
      </w:r>
      <w:r w:rsidR="00BE7CCD" w:rsidRPr="004A4162">
        <w:rPr>
          <w:rFonts w:ascii="Arial" w:hAnsi="Arial" w:cs="Arial"/>
          <w:bCs w:val="0"/>
          <w:sz w:val="22"/>
          <w:szCs w:val="22"/>
        </w:rPr>
        <w:t xml:space="preserve">6 </w:t>
      </w:r>
      <w:r w:rsidR="0060016F" w:rsidRPr="004A4162">
        <w:rPr>
          <w:rFonts w:ascii="Arial" w:hAnsi="Arial" w:cs="Arial"/>
          <w:bCs w:val="0"/>
          <w:sz w:val="22"/>
          <w:szCs w:val="22"/>
        </w:rPr>
        <w:t xml:space="preserve">do </w:t>
      </w:r>
      <w:r w:rsidRPr="004A4162">
        <w:rPr>
          <w:rFonts w:ascii="Arial" w:hAnsi="Arial" w:cs="Arial"/>
          <w:bCs w:val="0"/>
          <w:sz w:val="22"/>
          <w:szCs w:val="22"/>
        </w:rPr>
        <w:t>SWZ</w:t>
      </w:r>
      <w:r w:rsidRPr="004A4162">
        <w:rPr>
          <w:rFonts w:ascii="Arial" w:hAnsi="Arial" w:cs="Arial"/>
          <w:b w:val="0"/>
          <w:sz w:val="22"/>
          <w:szCs w:val="22"/>
        </w:rPr>
        <w:t>. Wykonawca ma obowiązek zawrzeć umowę zgodnie z</w:t>
      </w:r>
      <w:r w:rsidR="0090747F" w:rsidRPr="004A4162">
        <w:rPr>
          <w:rFonts w:ascii="Arial" w:hAnsi="Arial" w:cs="Arial"/>
          <w:b w:val="0"/>
          <w:sz w:val="22"/>
          <w:szCs w:val="22"/>
        </w:rPr>
        <w:t xml:space="preserve"> tym projektem umowy</w:t>
      </w:r>
      <w:r w:rsidRPr="004A4162">
        <w:rPr>
          <w:rFonts w:ascii="Arial" w:hAnsi="Arial" w:cs="Arial"/>
          <w:b w:val="0"/>
          <w:sz w:val="22"/>
          <w:szCs w:val="22"/>
        </w:rPr>
        <w:t>.</w:t>
      </w:r>
      <w:r w:rsidR="00E04BE8" w:rsidRPr="004A4162">
        <w:rPr>
          <w:rFonts w:ascii="Arial" w:hAnsi="Arial" w:cs="Arial"/>
          <w:b w:val="0"/>
          <w:sz w:val="22"/>
          <w:szCs w:val="22"/>
        </w:rPr>
        <w:t xml:space="preserve"> </w:t>
      </w:r>
      <w:r w:rsidR="00E04BE8" w:rsidRPr="004A4162">
        <w:rPr>
          <w:rFonts w:ascii="Arial" w:hAnsi="Arial" w:cs="Arial"/>
          <w:b w:val="0"/>
          <w:sz w:val="22"/>
          <w:szCs w:val="22"/>
          <w:u w:val="single"/>
        </w:rPr>
        <w:t>Przed podpisaniem umowy Wykonawca będzie zobowiązany do przedłożenia kosztorysu uproszczonego Zamawiającemu</w:t>
      </w:r>
      <w:r w:rsidR="00E04BE8" w:rsidRPr="004A4162">
        <w:rPr>
          <w:rFonts w:ascii="Arial" w:hAnsi="Arial" w:cs="Arial"/>
          <w:b w:val="0"/>
          <w:sz w:val="22"/>
          <w:szCs w:val="22"/>
        </w:rPr>
        <w:t>.</w:t>
      </w:r>
    </w:p>
    <w:p w14:paraId="63DC7C51" w14:textId="77777777" w:rsidR="0060016F" w:rsidRPr="004A4162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2"/>
          <w:szCs w:val="22"/>
        </w:rPr>
      </w:pPr>
      <w:r w:rsidRPr="004A4162">
        <w:rPr>
          <w:rFonts w:ascii="Arial" w:hAnsi="Arial" w:cs="Arial"/>
          <w:bCs w:val="0"/>
          <w:sz w:val="22"/>
          <w:szCs w:val="22"/>
        </w:rPr>
        <w:t>Zabezpieczenie należytego wykonania umowy.</w:t>
      </w:r>
    </w:p>
    <w:p w14:paraId="1C9A1CD3" w14:textId="2C31F8F8" w:rsidR="0060016F" w:rsidRPr="004A4162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Wykonawca jest zobowiązany wnieść zabezpieczenie należytego wykonania umowy przed zawarciem umowy, w </w:t>
      </w:r>
      <w:r w:rsidRPr="004A4162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066BB7" w:rsidRPr="004A4162">
        <w:rPr>
          <w:rFonts w:ascii="Arial" w:hAnsi="Arial" w:cs="Arial"/>
          <w:color w:val="000000" w:themeColor="text1"/>
          <w:sz w:val="22"/>
          <w:szCs w:val="22"/>
        </w:rPr>
        <w:t>5</w:t>
      </w:r>
      <w:r w:rsidR="0028228F" w:rsidRPr="004A41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4162">
        <w:rPr>
          <w:rFonts w:ascii="Arial" w:hAnsi="Arial" w:cs="Arial"/>
          <w:b/>
          <w:color w:val="000000" w:themeColor="text1"/>
          <w:sz w:val="22"/>
          <w:szCs w:val="22"/>
        </w:rPr>
        <w:t>%</w:t>
      </w:r>
      <w:r w:rsidRPr="004A41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4162">
        <w:rPr>
          <w:rFonts w:ascii="Arial" w:hAnsi="Arial" w:cs="Arial"/>
          <w:sz w:val="22"/>
          <w:szCs w:val="22"/>
        </w:rPr>
        <w:t xml:space="preserve">ceny całkowitej podanej </w:t>
      </w:r>
      <w:r w:rsidR="00581860" w:rsidRPr="004A4162">
        <w:rPr>
          <w:rFonts w:ascii="Arial" w:hAnsi="Arial" w:cs="Arial"/>
          <w:sz w:val="22"/>
          <w:szCs w:val="22"/>
        </w:rPr>
        <w:br/>
      </w:r>
      <w:r w:rsidRPr="004A4162">
        <w:rPr>
          <w:rFonts w:ascii="Arial" w:hAnsi="Arial" w:cs="Arial"/>
          <w:sz w:val="22"/>
          <w:szCs w:val="22"/>
        </w:rPr>
        <w:t>w ofercie.</w:t>
      </w:r>
    </w:p>
    <w:p w14:paraId="5F50859F" w14:textId="2A80731C" w:rsidR="002C29BA" w:rsidRPr="004A4162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4A4162">
        <w:rPr>
          <w:rFonts w:ascii="Arial" w:hAnsi="Arial" w:cs="Arial"/>
          <w:sz w:val="22"/>
          <w:szCs w:val="22"/>
        </w:rPr>
        <w:t>i</w:t>
      </w:r>
      <w:r w:rsidRPr="004A4162">
        <w:rPr>
          <w:rFonts w:ascii="Arial" w:hAnsi="Arial" w:cs="Arial"/>
          <w:sz w:val="22"/>
          <w:szCs w:val="22"/>
        </w:rPr>
        <w:t xml:space="preserve"> rękojmi. Nie dostarczenie </w:t>
      </w:r>
      <w:r w:rsidR="00BC0F59" w:rsidRPr="004A4162">
        <w:rPr>
          <w:rFonts w:ascii="Arial" w:hAnsi="Arial" w:cs="Arial"/>
          <w:sz w:val="22"/>
          <w:szCs w:val="22"/>
        </w:rPr>
        <w:br/>
      </w:r>
      <w:r w:rsidRPr="004A4162">
        <w:rPr>
          <w:rFonts w:ascii="Arial" w:hAnsi="Arial" w:cs="Arial"/>
          <w:sz w:val="22"/>
          <w:szCs w:val="22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A4162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A4162">
        <w:rPr>
          <w:rFonts w:ascii="Arial" w:hAnsi="Arial" w:cs="Arial"/>
          <w:sz w:val="22"/>
          <w:szCs w:val="22"/>
        </w:rPr>
        <w:t>gwarancji na zabezpieczenie należytego wykonania umowy</w:t>
      </w:r>
      <w:bookmarkEnd w:id="8"/>
      <w:r w:rsidRPr="004A4162">
        <w:rPr>
          <w:rFonts w:ascii="Arial" w:hAnsi="Arial" w:cs="Arial"/>
          <w:sz w:val="22"/>
          <w:szCs w:val="22"/>
        </w:rPr>
        <w:t xml:space="preserve"> (</w:t>
      </w:r>
      <w:r w:rsidRPr="004A4162">
        <w:rPr>
          <w:rFonts w:ascii="Arial" w:hAnsi="Arial" w:cs="Arial"/>
          <w:b/>
          <w:bCs/>
          <w:sz w:val="22"/>
          <w:szCs w:val="22"/>
        </w:rPr>
        <w:t>Załącznik nr 5</w:t>
      </w:r>
      <w:r w:rsidR="00F37D60" w:rsidRPr="004A416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4A4162">
        <w:rPr>
          <w:rFonts w:ascii="Arial" w:hAnsi="Arial" w:cs="Arial"/>
          <w:sz w:val="22"/>
          <w:szCs w:val="22"/>
        </w:rPr>
        <w:t xml:space="preserve">)  oraz w </w:t>
      </w:r>
      <w:r w:rsidR="00484DB7" w:rsidRPr="004A4162">
        <w:rPr>
          <w:rFonts w:ascii="Arial" w:hAnsi="Arial" w:cs="Arial"/>
          <w:sz w:val="22"/>
          <w:szCs w:val="22"/>
        </w:rPr>
        <w:t xml:space="preserve">projektowanych postanowieniach umowy </w:t>
      </w:r>
      <w:r w:rsidRPr="004A4162">
        <w:rPr>
          <w:rFonts w:ascii="Arial" w:hAnsi="Arial" w:cs="Arial"/>
          <w:sz w:val="22"/>
          <w:szCs w:val="22"/>
        </w:rPr>
        <w:t>(</w:t>
      </w:r>
      <w:r w:rsidRPr="004A4162">
        <w:rPr>
          <w:rFonts w:ascii="Arial" w:hAnsi="Arial" w:cs="Arial"/>
          <w:b/>
          <w:bCs/>
          <w:sz w:val="22"/>
          <w:szCs w:val="22"/>
        </w:rPr>
        <w:t>Załącznik Nr 6</w:t>
      </w:r>
      <w:r w:rsidR="00F37D60" w:rsidRPr="004A416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4A4162">
        <w:rPr>
          <w:rFonts w:ascii="Arial" w:hAnsi="Arial" w:cs="Arial"/>
          <w:sz w:val="22"/>
          <w:szCs w:val="22"/>
        </w:rPr>
        <w:t>).</w:t>
      </w:r>
    </w:p>
    <w:p w14:paraId="6C464ED9" w14:textId="77777777" w:rsidR="002C29BA" w:rsidRPr="004A4162" w:rsidRDefault="002C29BA" w:rsidP="00B85EF4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pieniądzu,</w:t>
      </w:r>
    </w:p>
    <w:p w14:paraId="573EAF8A" w14:textId="5448ACCC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poręczeniach bankowych,</w:t>
      </w:r>
    </w:p>
    <w:p w14:paraId="1AE11834" w14:textId="477C2EB2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gwarancjach bankowych,</w:t>
      </w:r>
    </w:p>
    <w:p w14:paraId="486A38EA" w14:textId="46220DDF" w:rsidR="002C29BA" w:rsidRPr="004A4162" w:rsidRDefault="002C29BA" w:rsidP="001D62EF">
      <w:pPr>
        <w:pStyle w:val="Akapitzlist"/>
        <w:numPr>
          <w:ilvl w:val="4"/>
          <w:numId w:val="47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A4162">
        <w:rPr>
          <w:rFonts w:ascii="Arial" w:hAnsi="Arial" w:cs="Arial"/>
        </w:rPr>
        <w:t>gwarancjach ubezpieczeniowych.</w:t>
      </w:r>
    </w:p>
    <w:p w14:paraId="2E16416D" w14:textId="77777777" w:rsidR="002C29BA" w:rsidRPr="004A4162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4A4162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Gwarancje bankowe i ubezpieczeniowe oraz poręczenia bankowe wniesione jako zabezpieczenie należytego wykonania umowy będą uznane przez Zamawiającego za </w:t>
      </w:r>
      <w:r w:rsidRPr="004A4162">
        <w:rPr>
          <w:rFonts w:ascii="Arial" w:hAnsi="Arial" w:cs="Arial"/>
          <w:sz w:val="22"/>
          <w:szCs w:val="22"/>
        </w:rPr>
        <w:lastRenderedPageBreak/>
        <w:t xml:space="preserve">satysfakcjonujące pod warunkiem, że będą zawierać zapisy zawarte we wzorze gwarancji należytego wykonania umowy stanowiącego </w:t>
      </w:r>
      <w:r w:rsidRPr="004A4162">
        <w:rPr>
          <w:rFonts w:ascii="Arial" w:hAnsi="Arial" w:cs="Arial"/>
          <w:b/>
          <w:bCs/>
          <w:color w:val="auto"/>
          <w:sz w:val="22"/>
          <w:szCs w:val="22"/>
        </w:rPr>
        <w:t>Załącznik nr 5 do S</w:t>
      </w:r>
      <w:r w:rsidR="00C655AC" w:rsidRPr="004A4162">
        <w:rPr>
          <w:rFonts w:ascii="Arial" w:hAnsi="Arial" w:cs="Arial"/>
          <w:b/>
          <w:bCs/>
          <w:color w:val="auto"/>
          <w:sz w:val="22"/>
          <w:szCs w:val="22"/>
        </w:rPr>
        <w:t>WZ</w:t>
      </w:r>
      <w:r w:rsidRPr="004A4162">
        <w:rPr>
          <w:rFonts w:ascii="Arial" w:hAnsi="Arial" w:cs="Arial"/>
          <w:color w:val="auto"/>
          <w:sz w:val="22"/>
          <w:szCs w:val="22"/>
        </w:rPr>
        <w:t xml:space="preserve"> </w:t>
      </w:r>
      <w:r w:rsidRPr="004A4162">
        <w:rPr>
          <w:rFonts w:ascii="Arial" w:hAnsi="Arial" w:cs="Arial"/>
          <w:sz w:val="22"/>
          <w:szCs w:val="22"/>
        </w:rPr>
        <w:t>oraz wskazywać Wykonawców, a w przypadku Wykonawców występujących wspólnie będą wymieniać wszystkich Wykonawców.</w:t>
      </w:r>
    </w:p>
    <w:p w14:paraId="62566254" w14:textId="77777777" w:rsidR="002C29BA" w:rsidRPr="004A4162" w:rsidRDefault="002C29BA" w:rsidP="003C11F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>Zwrot zabezpieczenia nastąpi w następujący sposób:</w:t>
      </w:r>
    </w:p>
    <w:p w14:paraId="27071DFD" w14:textId="69736D1C" w:rsidR="002C29BA" w:rsidRPr="004A4162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 xml:space="preserve">70% kwoty zabezpieczenia w terminie 30 dni od daty </w:t>
      </w:r>
      <w:r w:rsidR="00906EE3" w:rsidRPr="004A4162">
        <w:rPr>
          <w:rFonts w:ascii="Arial" w:hAnsi="Arial" w:cs="Arial"/>
          <w:bCs/>
          <w:color w:val="000000" w:themeColor="text1"/>
          <w:sz w:val="22"/>
          <w:szCs w:val="22"/>
        </w:rPr>
        <w:t>podpisania protokołu odbioru końcowego robót.</w:t>
      </w:r>
    </w:p>
    <w:p w14:paraId="571634D9" w14:textId="77777777" w:rsidR="002C29BA" w:rsidRPr="004A4162" w:rsidRDefault="002C29BA" w:rsidP="00E06614">
      <w:pPr>
        <w:pStyle w:val="Default"/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A4162">
        <w:rPr>
          <w:rFonts w:ascii="Arial" w:hAnsi="Arial" w:cs="Arial"/>
          <w:sz w:val="22"/>
          <w:szCs w:val="22"/>
        </w:rPr>
        <w:t>30% kwoty zabezpieczenia w terminie 15 dni od dnia zakończenia okresu</w:t>
      </w:r>
      <w:r w:rsidR="00484DB7" w:rsidRPr="004A4162">
        <w:rPr>
          <w:rFonts w:ascii="Arial" w:hAnsi="Arial" w:cs="Arial"/>
          <w:sz w:val="22"/>
          <w:szCs w:val="22"/>
        </w:rPr>
        <w:t xml:space="preserve"> </w:t>
      </w:r>
      <w:r w:rsidRPr="004A4162">
        <w:rPr>
          <w:rFonts w:ascii="Arial" w:hAnsi="Arial" w:cs="Arial"/>
          <w:sz w:val="22"/>
          <w:szCs w:val="22"/>
        </w:rPr>
        <w:t>gwarancji i rękojmi.</w:t>
      </w:r>
    </w:p>
    <w:p w14:paraId="09F63CAE" w14:textId="77777777" w:rsidR="0060016F" w:rsidRPr="004A4162" w:rsidRDefault="002C29BA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4A4162">
        <w:rPr>
          <w:rFonts w:ascii="Arial" w:hAnsi="Arial" w:cs="Arial"/>
        </w:rPr>
        <w:t>Gwarancja/poręczenie nie może wygasnąć wcześniej niż z upływem powyższych terminów.</w:t>
      </w:r>
    </w:p>
    <w:p w14:paraId="46829C81" w14:textId="77777777" w:rsidR="002716E8" w:rsidRPr="004A4162" w:rsidRDefault="0060016F" w:rsidP="00E06614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4A4162">
        <w:rPr>
          <w:rFonts w:ascii="Arial" w:hAnsi="Arial" w:cs="Arial"/>
        </w:rPr>
        <w:t>W przypadku, gdy wykonawca wnosi zabezpieczenie w formie gwarancji</w:t>
      </w:r>
      <w:r w:rsidR="00283420" w:rsidRPr="004A4162">
        <w:rPr>
          <w:rFonts w:ascii="Arial" w:hAnsi="Arial" w:cs="Arial"/>
        </w:rPr>
        <w:t xml:space="preserve"> </w:t>
      </w:r>
      <w:r w:rsidRPr="004A4162">
        <w:rPr>
          <w:rFonts w:ascii="Arial" w:hAnsi="Arial" w:cs="Arial"/>
        </w:rPr>
        <w:t xml:space="preserve">lub poręczenia, gwarancje/poręczenia te podlegać muszą prawu polskiemu; wszystkie spory </w:t>
      </w:r>
      <w:r w:rsidR="00283420" w:rsidRPr="004A4162">
        <w:rPr>
          <w:rFonts w:ascii="Arial" w:hAnsi="Arial" w:cs="Arial"/>
        </w:rPr>
        <w:t xml:space="preserve">dotyczące </w:t>
      </w:r>
      <w:r w:rsidRPr="004A4162">
        <w:rPr>
          <w:rFonts w:ascii="Arial" w:hAnsi="Arial" w:cs="Arial"/>
        </w:rPr>
        <w:t>gwarancji/poręczeń będą rozstrzygane zgodnie z prawem polskim i poddane jurysdykcji sądów polskich.</w:t>
      </w:r>
    </w:p>
    <w:p w14:paraId="1BBACAAC" w14:textId="77777777" w:rsidR="00C6145E" w:rsidRPr="004A4162" w:rsidRDefault="004635DD" w:rsidP="00E06614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4A4162">
        <w:rPr>
          <w:rFonts w:ascii="Arial" w:hAnsi="Arial" w:cs="Arial"/>
          <w:b/>
          <w:bCs/>
          <w:color w:val="000000"/>
          <w:highlight w:val="yellow"/>
        </w:rPr>
        <w:t>Ubezpieczenie OC:</w:t>
      </w:r>
    </w:p>
    <w:p w14:paraId="4C2B7B55" w14:textId="77777777" w:rsidR="004A4162" w:rsidRPr="004A4162" w:rsidRDefault="004A4162" w:rsidP="001D62EF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4A4162">
        <w:rPr>
          <w:rFonts w:ascii="Arial" w:hAnsi="Arial" w:cs="Arial"/>
          <w:sz w:val="22"/>
          <w:szCs w:val="22"/>
          <w:highlight w:val="yellow"/>
        </w:rPr>
        <w:t xml:space="preserve">Wykonawca zobowiązany jest przedłożyć, najpóźniej w dniu podpisania Umowy, polisę ubezpieczenia odpowiedzialności cywilnej </w:t>
      </w:r>
      <w:r w:rsidRPr="004A4162">
        <w:rPr>
          <w:rFonts w:ascii="Arial" w:hAnsi="Arial" w:cs="Arial"/>
          <w:iCs/>
          <w:color w:val="000000"/>
          <w:sz w:val="22"/>
          <w:szCs w:val="22"/>
          <w:highlight w:val="yellow"/>
        </w:rPr>
        <w:t>obejmującą szkody wyrządzone w związku z prowadzoną działalnością i posiadaniem mienia, w tym powstałe w związku z realizacją zadania określonego w Umowie</w:t>
      </w:r>
      <w:r w:rsidRPr="004A4162">
        <w:rPr>
          <w:rFonts w:ascii="Arial" w:hAnsi="Arial" w:cs="Arial"/>
          <w:sz w:val="22"/>
          <w:szCs w:val="22"/>
          <w:highlight w:val="yellow"/>
        </w:rPr>
        <w:t xml:space="preserve">, przy sumie gwarancyjnej nie mniejszej niż 2.000.000,00 PLN na jeden i wszystkie wypadki w okresie ubezpieczenia, </w:t>
      </w:r>
      <w:r w:rsidRPr="004A4162">
        <w:rPr>
          <w:rFonts w:ascii="Arial" w:hAnsi="Arial" w:cs="Arial"/>
          <w:iCs/>
          <w:color w:val="000000"/>
          <w:sz w:val="22"/>
          <w:szCs w:val="22"/>
          <w:highlight w:val="yellow"/>
        </w:rPr>
        <w:t>z rozszerzeniem o</w:t>
      </w:r>
      <w:r w:rsidRPr="004A4162">
        <w:rPr>
          <w:rFonts w:ascii="Arial" w:hAnsi="Arial" w:cs="Arial"/>
          <w:sz w:val="22"/>
          <w:szCs w:val="22"/>
          <w:highlight w:val="yellow"/>
        </w:rPr>
        <w:t>:</w:t>
      </w:r>
    </w:p>
    <w:p w14:paraId="3B275BD3" w14:textId="77777777" w:rsidR="004A4162" w:rsidRPr="004A4162" w:rsidRDefault="004A4162" w:rsidP="001D62EF">
      <w:pPr>
        <w:numPr>
          <w:ilvl w:val="0"/>
          <w:numId w:val="55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  <w:highlight w:val="yellow"/>
        </w:rPr>
      </w:pPr>
      <w:r w:rsidRPr="004A4162">
        <w:rPr>
          <w:rFonts w:ascii="Arial" w:hAnsi="Arial" w:cs="Arial"/>
          <w:iCs/>
          <w:color w:val="000000"/>
          <w:sz w:val="22"/>
          <w:szCs w:val="22"/>
          <w:highlight w:val="yellow"/>
        </w:rPr>
        <w:t>Obligatoryjne rozszerzenia zakresu ubezpieczenia wraz z minimalnymi limitami sumy gwarancyjnej na jeden i wszystkie wypadki w okresie ubezpieczenia:</w:t>
      </w:r>
    </w:p>
    <w:p w14:paraId="6FFA6F5D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  <w:highlight w:val="yellow"/>
        </w:rPr>
      </w:pPr>
      <w:r w:rsidRPr="004A4162">
        <w:rPr>
          <w:rFonts w:ascii="Arial" w:hAnsi="Arial" w:cs="Arial"/>
          <w:iCs/>
          <w:color w:val="000000"/>
          <w:sz w:val="22"/>
          <w:szCs w:val="22"/>
          <w:highlight w:val="yellow"/>
        </w:rPr>
        <w:t>odpowiedzialność cywilna za szkody wyrządzone przez podwykonawców Ubezpieczonego – limit do wysokości sumy gwarancyjnej,</w:t>
      </w:r>
    </w:p>
    <w:p w14:paraId="758F2816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4A4162">
        <w:rPr>
          <w:rFonts w:ascii="Arial" w:hAnsi="Arial" w:cs="Arial"/>
          <w:color w:val="000000"/>
          <w:sz w:val="22"/>
          <w:szCs w:val="22"/>
          <w:highlight w:val="yellow"/>
        </w:rPr>
        <w:t xml:space="preserve">odpowiedzialność cywilna za </w:t>
      </w:r>
      <w:r w:rsidRPr="004A4162">
        <w:rPr>
          <w:rFonts w:ascii="Arial" w:hAnsi="Arial" w:cs="Arial"/>
          <w:sz w:val="22"/>
          <w:szCs w:val="22"/>
          <w:highlight w:val="yellow"/>
        </w:rPr>
        <w:t>szkody powstałe po wykonaniu pracy lub usługi wynikłe z nienależytego wykonania zobowiązania – limit do wysokości sumy gwarancyjnej,</w:t>
      </w:r>
    </w:p>
    <w:p w14:paraId="1001C403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4A4162">
        <w:rPr>
          <w:rFonts w:ascii="Arial" w:hAnsi="Arial" w:cs="Arial"/>
          <w:color w:val="000000"/>
          <w:sz w:val="22"/>
          <w:szCs w:val="22"/>
          <w:highlight w:val="yellow"/>
        </w:rPr>
        <w:t xml:space="preserve">odpowiedzialność cywilna za szkody wyrządzone w podziemnych instalacjach lub urządzeniach (również stanowiących część składową nieruchomości) </w:t>
      </w:r>
      <w:r w:rsidRPr="004A4162">
        <w:rPr>
          <w:rFonts w:ascii="Arial" w:hAnsi="Arial" w:cs="Arial"/>
          <w:sz w:val="22"/>
          <w:szCs w:val="22"/>
          <w:highlight w:val="yellow"/>
        </w:rPr>
        <w:t>– limit do wysokości sumy gwarancyjnej,</w:t>
      </w:r>
    </w:p>
    <w:p w14:paraId="2EC96FD9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A4162">
        <w:rPr>
          <w:rFonts w:ascii="Arial" w:hAnsi="Arial" w:cs="Arial"/>
          <w:color w:val="000000"/>
          <w:sz w:val="22"/>
          <w:szCs w:val="22"/>
          <w:highlight w:val="yellow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4A4162">
        <w:rPr>
          <w:rFonts w:ascii="Arial" w:hAnsi="Arial" w:cs="Arial"/>
          <w:sz w:val="22"/>
          <w:szCs w:val="22"/>
          <w:highlight w:val="yellow"/>
        </w:rPr>
        <w:t>– limit do wysokości sumy gwarancyjnej</w:t>
      </w:r>
      <w:r w:rsidRPr="004A4162">
        <w:rPr>
          <w:rFonts w:ascii="Arial" w:hAnsi="Arial" w:cs="Arial"/>
          <w:color w:val="000000"/>
          <w:sz w:val="22"/>
          <w:szCs w:val="22"/>
          <w:highlight w:val="yellow"/>
        </w:rPr>
        <w:t>,</w:t>
      </w:r>
    </w:p>
    <w:p w14:paraId="00D499A0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A4162">
        <w:rPr>
          <w:rFonts w:ascii="Arial" w:hAnsi="Arial" w:cs="Arial"/>
          <w:sz w:val="22"/>
          <w:szCs w:val="22"/>
          <w:highlight w:val="yellow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77162EAB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4A4162">
        <w:rPr>
          <w:rFonts w:ascii="Arial" w:hAnsi="Arial" w:cs="Arial"/>
          <w:color w:val="000000"/>
          <w:sz w:val="22"/>
          <w:szCs w:val="22"/>
          <w:highlight w:val="yellow"/>
        </w:rPr>
        <w:t>odpowiedzialność cywilna za szkody będące następstwem wypadków przy pracy wyrządzone pracownikom ubezpieczonego</w:t>
      </w:r>
      <w:r w:rsidRPr="004A4162">
        <w:rPr>
          <w:rFonts w:ascii="Arial" w:hAnsi="Arial" w:cs="Arial"/>
          <w:sz w:val="22"/>
          <w:szCs w:val="22"/>
          <w:highlight w:val="yellow"/>
        </w:rPr>
        <w:t>,</w:t>
      </w:r>
    </w:p>
    <w:p w14:paraId="29094205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A4162">
        <w:rPr>
          <w:rFonts w:ascii="Arial" w:hAnsi="Arial" w:cs="Arial"/>
          <w:color w:val="000000"/>
          <w:sz w:val="22"/>
          <w:szCs w:val="22"/>
          <w:highlight w:val="yellow"/>
        </w:rPr>
        <w:t>odpowiedzialność cywilna za szkody w nieruchomościach stanowiących przedmiot obróbki, naprawy lub innych czynności w ramach usług wykonywanych przez Ubezpieczonego,</w:t>
      </w:r>
    </w:p>
    <w:p w14:paraId="63368E69" w14:textId="77777777" w:rsidR="004A4162" w:rsidRPr="004A4162" w:rsidRDefault="004A4162" w:rsidP="001D62EF">
      <w:pPr>
        <w:numPr>
          <w:ilvl w:val="0"/>
          <w:numId w:val="56"/>
        </w:numPr>
        <w:ind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4A4162">
        <w:rPr>
          <w:rFonts w:ascii="Arial" w:hAnsi="Arial" w:cs="Arial"/>
          <w:color w:val="000000"/>
          <w:sz w:val="22"/>
          <w:szCs w:val="22"/>
          <w:highlight w:val="yellow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4A4162">
        <w:rPr>
          <w:rFonts w:ascii="Arial" w:hAnsi="Arial" w:cs="Arial"/>
          <w:sz w:val="22"/>
          <w:szCs w:val="22"/>
          <w:highlight w:val="yellow"/>
        </w:rPr>
        <w:t>– limit do wysokości sumy gwarancyjnej (jeżeli będą używane takie pojazdy).</w:t>
      </w:r>
    </w:p>
    <w:p w14:paraId="3F022EC2" w14:textId="77777777" w:rsidR="004A4162" w:rsidRPr="004A4162" w:rsidRDefault="004A4162" w:rsidP="001D62EF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4A4162">
        <w:rPr>
          <w:rFonts w:ascii="Arial" w:hAnsi="Arial" w:cs="Arial"/>
          <w:sz w:val="22"/>
          <w:szCs w:val="22"/>
          <w:highlight w:val="yellow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51C88F6F" w14:textId="3725A11D" w:rsidR="004A4162" w:rsidRPr="004A4162" w:rsidRDefault="004A4162" w:rsidP="001D62EF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4A4162">
        <w:rPr>
          <w:rFonts w:ascii="Arial" w:hAnsi="Arial" w:cs="Arial"/>
          <w:sz w:val="22"/>
          <w:szCs w:val="22"/>
          <w:highlight w:val="yellow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39A2AACE" w14:textId="307F6F70" w:rsidR="004A4162" w:rsidRDefault="004A4162" w:rsidP="004A4162">
      <w:pPr>
        <w:jc w:val="both"/>
        <w:rPr>
          <w:rFonts w:ascii="Arial" w:hAnsi="Arial" w:cs="Arial"/>
          <w:sz w:val="22"/>
          <w:szCs w:val="22"/>
        </w:rPr>
      </w:pPr>
    </w:p>
    <w:p w14:paraId="23E2E3EC" w14:textId="77777777" w:rsidR="004A4162" w:rsidRPr="004A4162" w:rsidRDefault="004A4162" w:rsidP="004A4162">
      <w:pPr>
        <w:jc w:val="both"/>
        <w:rPr>
          <w:rFonts w:ascii="Arial" w:hAnsi="Arial" w:cs="Arial"/>
          <w:sz w:val="22"/>
          <w:szCs w:val="22"/>
        </w:rPr>
      </w:pPr>
    </w:p>
    <w:p w14:paraId="1B5A330B" w14:textId="1534F681" w:rsidR="00A743FB" w:rsidRPr="004A4162" w:rsidRDefault="00A743FB" w:rsidP="001D62EF">
      <w:pPr>
        <w:pStyle w:val="Akapitzlist"/>
        <w:numPr>
          <w:ilvl w:val="0"/>
          <w:numId w:val="54"/>
        </w:numPr>
        <w:spacing w:line="240" w:lineRule="auto"/>
        <w:ind w:hanging="357"/>
        <w:jc w:val="both"/>
        <w:rPr>
          <w:rFonts w:ascii="Arial" w:hAnsi="Arial" w:cs="Arial"/>
          <w:highlight w:val="yellow"/>
        </w:rPr>
      </w:pPr>
      <w:r w:rsidRPr="004A4162">
        <w:rPr>
          <w:rFonts w:ascii="Arial" w:hAnsi="Arial" w:cs="Arial"/>
          <w:highlight w:val="yellow"/>
        </w:rPr>
        <w:lastRenderedPageBreak/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E64F839" w14:textId="77777777" w:rsidR="00A743FB" w:rsidRPr="00FC65D6" w:rsidRDefault="00A743FB" w:rsidP="001D62EF">
      <w:pPr>
        <w:numPr>
          <w:ilvl w:val="0"/>
          <w:numId w:val="54"/>
        </w:numPr>
        <w:ind w:hanging="357"/>
        <w:jc w:val="both"/>
        <w:rPr>
          <w:rFonts w:ascii="Arial" w:hAnsi="Arial" w:cs="Arial"/>
          <w:sz w:val="24"/>
          <w:szCs w:val="24"/>
          <w:highlight w:val="yellow"/>
        </w:rPr>
      </w:pPr>
      <w:r w:rsidRPr="004A4162">
        <w:rPr>
          <w:rFonts w:ascii="Arial" w:hAnsi="Arial" w:cs="Arial"/>
          <w:sz w:val="22"/>
          <w:szCs w:val="22"/>
          <w:highlight w:val="yellow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A743FB" w:rsidRDefault="00581860" w:rsidP="00A743FB">
      <w:pPr>
        <w:jc w:val="both"/>
        <w:rPr>
          <w:rFonts w:ascii="Arial" w:hAnsi="Arial" w:cs="Arial"/>
          <w:sz w:val="24"/>
          <w:szCs w:val="24"/>
        </w:rPr>
      </w:pPr>
    </w:p>
    <w:p w14:paraId="77EB3EAF" w14:textId="178F45AB" w:rsidR="0060016F" w:rsidRPr="003C12D3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AD0E1C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zamówień publicznych, </w:t>
      </w:r>
      <w:r w:rsidRPr="00AD0E1C">
        <w:rPr>
          <w:rFonts w:ascii="Arial" w:hAnsi="Arial" w:cs="Arial"/>
          <w:sz w:val="24"/>
          <w:szCs w:val="24"/>
        </w:rPr>
        <w:t>Wykonawcom nie przysługują środki ochrony prawnej wymienione we wspomnianej ustawie.</w:t>
      </w:r>
    </w:p>
    <w:p w14:paraId="41F0833E" w14:textId="77777777" w:rsidR="002C27E2" w:rsidRPr="00AD0E1C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AD0E1C" w:rsidRDefault="0060016F" w:rsidP="008403B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AD0E1C">
        <w:rPr>
          <w:rFonts w:ascii="Arial" w:hAnsi="Arial" w:cs="Arial"/>
          <w:color w:val="auto"/>
        </w:rPr>
        <w:t>ROZDZIAŁ X</w:t>
      </w:r>
      <w:r w:rsidR="00B0033A" w:rsidRPr="00AD0E1C">
        <w:rPr>
          <w:rFonts w:ascii="Arial" w:hAnsi="Arial" w:cs="Arial"/>
          <w:color w:val="auto"/>
        </w:rPr>
        <w:t>X</w:t>
      </w:r>
      <w:r w:rsidRPr="00AD0E1C">
        <w:rPr>
          <w:rFonts w:ascii="Arial" w:hAnsi="Arial" w:cs="Arial"/>
          <w:color w:val="auto"/>
        </w:rPr>
        <w:t xml:space="preserve"> </w:t>
      </w:r>
      <w:r w:rsidR="008403B3">
        <w:rPr>
          <w:rFonts w:ascii="Arial" w:hAnsi="Arial" w:cs="Arial"/>
          <w:color w:val="auto"/>
        </w:rPr>
        <w:br/>
      </w:r>
      <w:r w:rsidRPr="00AD0E1C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AD0E1C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AD0E1C" w:rsidRDefault="0060016F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D0E1C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AD0E1C">
        <w:rPr>
          <w:rFonts w:ascii="Arial" w:hAnsi="Arial" w:cs="Arial"/>
          <w:sz w:val="24"/>
          <w:szCs w:val="24"/>
        </w:rPr>
        <w:t>:</w:t>
      </w:r>
    </w:p>
    <w:p w14:paraId="716BC226" w14:textId="213D2808" w:rsidR="00C951B6" w:rsidRPr="00AD0E1C" w:rsidRDefault="00C951B6" w:rsidP="00D9780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AD0E1C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FC65D6">
        <w:rPr>
          <w:rFonts w:ascii="Arial" w:hAnsi="Arial" w:cs="Arial"/>
          <w:spacing w:val="3"/>
          <w:sz w:val="24"/>
          <w:szCs w:val="24"/>
        </w:rPr>
        <w:t xml:space="preserve">rozbudowa sieci wodociągowej </w:t>
      </w:r>
      <w:r w:rsidR="00CE24EE">
        <w:rPr>
          <w:rFonts w:ascii="Arial" w:hAnsi="Arial" w:cs="Arial"/>
          <w:spacing w:val="3"/>
          <w:sz w:val="24"/>
          <w:szCs w:val="24"/>
        </w:rPr>
        <w:t xml:space="preserve">etap I </w:t>
      </w:r>
      <w:proofErr w:type="spellStart"/>
      <w:r w:rsidR="00CE24EE">
        <w:rPr>
          <w:rFonts w:ascii="Arial" w:hAnsi="Arial" w:cs="Arial"/>
          <w:spacing w:val="3"/>
          <w:sz w:val="24"/>
          <w:szCs w:val="24"/>
        </w:rPr>
        <w:t>i</w:t>
      </w:r>
      <w:proofErr w:type="spellEnd"/>
      <w:r w:rsidR="00CE24EE">
        <w:rPr>
          <w:rFonts w:ascii="Arial" w:hAnsi="Arial" w:cs="Arial"/>
          <w:spacing w:val="3"/>
          <w:sz w:val="24"/>
          <w:szCs w:val="24"/>
        </w:rPr>
        <w:t xml:space="preserve"> II oraz kanalizacji sanitarnej w ul. Ornej w Szczecinie.</w:t>
      </w:r>
    </w:p>
    <w:p w14:paraId="540025C0" w14:textId="499DDE03" w:rsidR="00A335C9" w:rsidRPr="00CE24EE" w:rsidRDefault="007E5B57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E24EE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CE24EE">
        <w:rPr>
          <w:rFonts w:ascii="Arial" w:hAnsi="Arial" w:cs="Arial"/>
          <w:b/>
          <w:spacing w:val="-3"/>
          <w:sz w:val="24"/>
          <w:szCs w:val="24"/>
        </w:rPr>
        <w:t xml:space="preserve"> obejmuje:</w:t>
      </w:r>
    </w:p>
    <w:p w14:paraId="5F9423A3" w14:textId="02A23174" w:rsidR="00CE24EE" w:rsidRPr="00CE24EE" w:rsidRDefault="00CE24EE" w:rsidP="001D62EF">
      <w:pPr>
        <w:pStyle w:val="Akapitzlist"/>
        <w:numPr>
          <w:ilvl w:val="0"/>
          <w:numId w:val="53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0" w:name="_Hlk111009216"/>
      <w:r w:rsidRPr="00CE24EE">
        <w:rPr>
          <w:rFonts w:ascii="Arial" w:hAnsi="Arial" w:cs="Arial"/>
          <w:sz w:val="24"/>
          <w:szCs w:val="24"/>
        </w:rPr>
        <w:t>Rozbudowę sieci wodociągowej z żeliwa sferoidalnego DN150 mm, DN125 mm o łącznej długości 1,1 km,</w:t>
      </w:r>
    </w:p>
    <w:bookmarkEnd w:id="10"/>
    <w:p w14:paraId="5127FAE8" w14:textId="37EF4989" w:rsidR="00CE24EE" w:rsidRPr="00CE24EE" w:rsidRDefault="00CE24EE" w:rsidP="001D62EF">
      <w:pPr>
        <w:pStyle w:val="Akapitzlist"/>
        <w:numPr>
          <w:ilvl w:val="0"/>
          <w:numId w:val="53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24EE">
        <w:rPr>
          <w:rFonts w:ascii="Arial" w:hAnsi="Arial" w:cs="Arial"/>
          <w:sz w:val="24"/>
          <w:szCs w:val="24"/>
        </w:rPr>
        <w:t>Montaż niezbędnego uzbrojenia na rurociągu w postaci nadziemnych hydrantów p.poż., armatury odcinającej, studni z reduktorem ciśnienia,</w:t>
      </w:r>
    </w:p>
    <w:p w14:paraId="05D17631" w14:textId="77777777" w:rsidR="00CE24EE" w:rsidRPr="00CE24EE" w:rsidRDefault="00CE24EE" w:rsidP="001D62EF">
      <w:pPr>
        <w:pStyle w:val="Akapitzlist"/>
        <w:numPr>
          <w:ilvl w:val="0"/>
          <w:numId w:val="53"/>
        </w:num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24EE">
        <w:rPr>
          <w:rFonts w:ascii="Arial" w:hAnsi="Arial" w:cs="Arial"/>
          <w:sz w:val="24"/>
          <w:szCs w:val="24"/>
        </w:rPr>
        <w:t>Rozbudowę sieci kanalizacji sanitarnej z rur PVC-U o średnicy Ø200 oraz Ø160 o łącznej długości 560,30 m wraz z prefabrykowanymi studniami betonowymi Ø1200 w ilości 13 szt.</w:t>
      </w:r>
    </w:p>
    <w:p w14:paraId="679B8927" w14:textId="77777777" w:rsidR="009309F5" w:rsidRPr="00CE24EE" w:rsidRDefault="00A970EF" w:rsidP="00D97800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CE24EE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AD0E1C" w:rsidRDefault="00EA1D89" w:rsidP="00D97800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AD0E1C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AD0E1C" w:rsidRDefault="00B0135C" w:rsidP="00D9780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D0E1C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05F0A364" w:rsidR="004654DD" w:rsidRDefault="0067198F" w:rsidP="00D97800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AD0E1C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2DAAB704" w14:textId="77777777" w:rsidR="00322169" w:rsidRPr="00B360A6" w:rsidRDefault="00322169" w:rsidP="00A743F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6AB363" w14:textId="77777777" w:rsidR="00EA1D89" w:rsidRPr="00B360A6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B360A6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B360A6">
        <w:rPr>
          <w:rFonts w:ascii="Arial" w:hAnsi="Arial" w:cs="Arial"/>
          <w:color w:val="auto"/>
        </w:rPr>
        <w:t>ZAŁĄCZNIKI</w:t>
      </w:r>
    </w:p>
    <w:p w14:paraId="30524F13" w14:textId="77777777" w:rsidR="00F72282" w:rsidRPr="00B360A6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1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B360A6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2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3</w:t>
      </w:r>
      <w:r w:rsidRPr="00B360A6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B360A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B360A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B360A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lastRenderedPageBreak/>
        <w:t>ZAŁĄCZNIK NR  5</w:t>
      </w:r>
      <w:r w:rsidRPr="00B360A6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B360A6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B360A6">
        <w:rPr>
          <w:rFonts w:ascii="Arial" w:hAnsi="Arial" w:cs="Arial"/>
          <w:bCs/>
          <w:sz w:val="24"/>
          <w:szCs w:val="24"/>
        </w:rPr>
        <w:t>ZAŁĄCZNIK NR  6</w:t>
      </w:r>
      <w:r w:rsidRPr="00B360A6">
        <w:rPr>
          <w:rFonts w:ascii="Arial" w:hAnsi="Arial" w:cs="Arial"/>
          <w:bCs/>
          <w:sz w:val="24"/>
          <w:szCs w:val="24"/>
        </w:rPr>
        <w:tab/>
      </w:r>
      <w:r w:rsidRPr="00B360A6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77777777" w:rsidR="00486F05" w:rsidRPr="00CA3736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>ZAŁĄCZNIKI NR 7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F549D23" w14:textId="77777777" w:rsidR="00486F05" w:rsidRPr="00CA3736" w:rsidRDefault="00486F05" w:rsidP="00486F05">
      <w:pPr>
        <w:rPr>
          <w:rFonts w:ascii="Arial" w:hAnsi="Arial" w:cs="Arial"/>
          <w:bCs/>
          <w:sz w:val="24"/>
          <w:szCs w:val="24"/>
        </w:rPr>
      </w:pPr>
      <w:r w:rsidRPr="00CA3736">
        <w:rPr>
          <w:rFonts w:ascii="Arial" w:hAnsi="Arial" w:cs="Arial"/>
          <w:bCs/>
          <w:sz w:val="24"/>
          <w:szCs w:val="24"/>
        </w:rPr>
        <w:t>ZAŁĄCZNIKI NR 8</w:t>
      </w:r>
      <w:r w:rsidRPr="00CA3736">
        <w:rPr>
          <w:rFonts w:ascii="Arial" w:hAnsi="Arial" w:cs="Arial"/>
          <w:bCs/>
          <w:sz w:val="24"/>
          <w:szCs w:val="24"/>
        </w:rPr>
        <w:tab/>
      </w:r>
      <w:r w:rsidRPr="00CA3736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75FC64E7" w14:textId="6F921347" w:rsidR="0060016F" w:rsidRPr="00CA3736" w:rsidRDefault="0060016F" w:rsidP="00486F05">
      <w:pPr>
        <w:rPr>
          <w:rFonts w:ascii="Arial" w:hAnsi="Arial" w:cs="Arial"/>
          <w:bCs/>
          <w:sz w:val="24"/>
          <w:szCs w:val="24"/>
        </w:rPr>
      </w:pPr>
    </w:p>
    <w:p w14:paraId="5FEBAFC1" w14:textId="77777777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0E34764F" w14:textId="77777777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27E8E624" w14:textId="6FC25B46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 przetargowej:</w:t>
      </w:r>
    </w:p>
    <w:p w14:paraId="32273FDC" w14:textId="77777777" w:rsidR="00CA3736" w:rsidRDefault="00CA3736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0F777B38" w14:textId="3F3FF985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Skotnicka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Przewodnicząca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75BEC10C" w14:textId="55675566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>Agnieszka Bobrek - Szober –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3200E1EC" w14:textId="792F01DC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>Monika Skwirowska –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66E7D840" w14:textId="3B690A29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Krzysztof Majchrzak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675FEDF5" w14:textId="6C8C87B9" w:rsidR="004D3DDA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Arnold </w:t>
      </w:r>
      <w:proofErr w:type="spellStart"/>
      <w:r w:rsidRPr="00CA3736">
        <w:rPr>
          <w:rFonts w:ascii="Arial" w:hAnsi="Arial" w:cs="Arial"/>
          <w:sz w:val="24"/>
          <w:szCs w:val="24"/>
        </w:rPr>
        <w:t>Rode</w:t>
      </w:r>
      <w:proofErr w:type="spellEnd"/>
      <w:r w:rsidRPr="00CA3736">
        <w:rPr>
          <w:rFonts w:ascii="Arial" w:hAnsi="Arial" w:cs="Arial"/>
          <w:sz w:val="24"/>
          <w:szCs w:val="24"/>
        </w:rPr>
        <w:t xml:space="preserve">  - Członek</w:t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6638C09E" w14:textId="5B0E00E8" w:rsidR="004D3DDA" w:rsidRPr="00CA3736" w:rsidRDefault="004D3DDA" w:rsidP="004D3DD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A3736">
        <w:rPr>
          <w:rFonts w:ascii="Arial" w:hAnsi="Arial" w:cs="Arial"/>
          <w:sz w:val="24"/>
          <w:szCs w:val="24"/>
        </w:rPr>
        <w:t xml:space="preserve">Agnieszka Poręczewska-Bereszko </w:t>
      </w:r>
      <w:r w:rsidR="00CA3736">
        <w:rPr>
          <w:rFonts w:ascii="Arial" w:hAnsi="Arial" w:cs="Arial"/>
          <w:sz w:val="24"/>
          <w:szCs w:val="24"/>
        </w:rPr>
        <w:t>–</w:t>
      </w:r>
      <w:r w:rsidRPr="00CA3736">
        <w:rPr>
          <w:rFonts w:ascii="Arial" w:hAnsi="Arial" w:cs="Arial"/>
          <w:sz w:val="24"/>
          <w:szCs w:val="24"/>
        </w:rPr>
        <w:t xml:space="preserve"> Sekretarz</w:t>
      </w:r>
      <w:r w:rsidR="00CA3736">
        <w:rPr>
          <w:rFonts w:ascii="Arial" w:hAnsi="Arial" w:cs="Arial"/>
          <w:sz w:val="24"/>
          <w:szCs w:val="24"/>
        </w:rPr>
        <w:tab/>
        <w:t>………...………………………..</w:t>
      </w:r>
    </w:p>
    <w:p w14:paraId="51FA6EBF" w14:textId="77777777" w:rsidR="004D3DDA" w:rsidRPr="00B360A6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B360A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7041" w14:textId="77777777" w:rsidR="00360849" w:rsidRDefault="00360849" w:rsidP="00EF0384">
      <w:r>
        <w:separator/>
      </w:r>
    </w:p>
  </w:endnote>
  <w:endnote w:type="continuationSeparator" w:id="0">
    <w:p w14:paraId="67A059EA" w14:textId="77777777" w:rsidR="00360849" w:rsidRDefault="0036084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970D" w14:textId="77777777" w:rsidR="00360849" w:rsidRDefault="00360849" w:rsidP="00EF0384">
      <w:r>
        <w:separator/>
      </w:r>
    </w:p>
  </w:footnote>
  <w:footnote w:type="continuationSeparator" w:id="0">
    <w:p w14:paraId="5732035D" w14:textId="77777777" w:rsidR="00360849" w:rsidRDefault="0036084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6A937CDE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11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14584C">
      <w:rPr>
        <w:rFonts w:ascii="Arial" w:hAnsi="Arial" w:cs="Arial"/>
        <w:b/>
      </w:rPr>
      <w:t>3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F23BB"/>
    <w:multiLevelType w:val="hybridMultilevel"/>
    <w:tmpl w:val="0070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5" w15:restartNumberingAfterBreak="0">
    <w:nsid w:val="6B196A45"/>
    <w:multiLevelType w:val="hybridMultilevel"/>
    <w:tmpl w:val="933CDC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7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51697"/>
    <w:multiLevelType w:val="hybridMultilevel"/>
    <w:tmpl w:val="014629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B746A2A"/>
    <w:multiLevelType w:val="hybridMultilevel"/>
    <w:tmpl w:val="9CC813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7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8"/>
  </w:num>
  <w:num w:numId="4">
    <w:abstractNumId w:val="15"/>
  </w:num>
  <w:num w:numId="5">
    <w:abstractNumId w:val="38"/>
  </w:num>
  <w:num w:numId="6">
    <w:abstractNumId w:val="29"/>
  </w:num>
  <w:num w:numId="7">
    <w:abstractNumId w:val="11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</w:num>
  <w:num w:numId="10">
    <w:abstractNumId w:val="24"/>
  </w:num>
  <w:num w:numId="11">
    <w:abstractNumId w:val="46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28"/>
  </w:num>
  <w:num w:numId="15">
    <w:abstractNumId w:val="54"/>
  </w:num>
  <w:num w:numId="16">
    <w:abstractNumId w:val="36"/>
  </w:num>
  <w:num w:numId="17">
    <w:abstractNumId w:val="14"/>
  </w:num>
  <w:num w:numId="18">
    <w:abstractNumId w:val="37"/>
  </w:num>
  <w:num w:numId="19">
    <w:abstractNumId w:val="53"/>
  </w:num>
  <w:num w:numId="20">
    <w:abstractNumId w:val="52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8"/>
  </w:num>
  <w:num w:numId="25">
    <w:abstractNumId w:val="41"/>
  </w:num>
  <w:num w:numId="26">
    <w:abstractNumId w:val="35"/>
  </w:num>
  <w:num w:numId="27">
    <w:abstractNumId w:val="47"/>
  </w:num>
  <w:num w:numId="28">
    <w:abstractNumId w:val="40"/>
  </w:num>
  <w:num w:numId="29">
    <w:abstractNumId w:val="16"/>
  </w:num>
  <w:num w:numId="30">
    <w:abstractNumId w:val="48"/>
  </w:num>
  <w:num w:numId="31">
    <w:abstractNumId w:val="59"/>
  </w:num>
  <w:num w:numId="32">
    <w:abstractNumId w:val="57"/>
  </w:num>
  <w:num w:numId="33">
    <w:abstractNumId w:val="25"/>
  </w:num>
  <w:num w:numId="34">
    <w:abstractNumId w:val="9"/>
  </w:num>
  <w:num w:numId="35">
    <w:abstractNumId w:val="43"/>
  </w:num>
  <w:num w:numId="36">
    <w:abstractNumId w:val="17"/>
  </w:num>
  <w:num w:numId="37">
    <w:abstractNumId w:val="32"/>
  </w:num>
  <w:num w:numId="38">
    <w:abstractNumId w:val="34"/>
  </w:num>
  <w:num w:numId="39">
    <w:abstractNumId w:val="30"/>
  </w:num>
  <w:num w:numId="40">
    <w:abstractNumId w:val="39"/>
  </w:num>
  <w:num w:numId="41">
    <w:abstractNumId w:val="42"/>
  </w:num>
  <w:num w:numId="42">
    <w:abstractNumId w:val="21"/>
  </w:num>
  <w:num w:numId="43">
    <w:abstractNumId w:val="27"/>
  </w:num>
  <w:num w:numId="44">
    <w:abstractNumId w:val="50"/>
  </w:num>
  <w:num w:numId="45">
    <w:abstractNumId w:val="44"/>
  </w:num>
  <w:num w:numId="4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10"/>
  </w:num>
  <w:num w:numId="49">
    <w:abstractNumId w:val="7"/>
  </w:num>
  <w:num w:numId="50">
    <w:abstractNumId w:val="20"/>
  </w:num>
  <w:num w:numId="51">
    <w:abstractNumId w:val="51"/>
  </w:num>
  <w:num w:numId="52">
    <w:abstractNumId w:val="13"/>
  </w:num>
  <w:num w:numId="53">
    <w:abstractNumId w:val="31"/>
  </w:num>
  <w:num w:numId="54">
    <w:abstractNumId w:val="45"/>
  </w:num>
  <w:num w:numId="55">
    <w:abstractNumId w:val="49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800F1"/>
    <w:rsid w:val="00480B33"/>
    <w:rsid w:val="00483CF9"/>
    <w:rsid w:val="00484DB7"/>
    <w:rsid w:val="00486F05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1BBD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C1FCF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6F7D"/>
    <w:rsid w:val="008403B3"/>
    <w:rsid w:val="00842BF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4339"/>
    <w:rsid w:val="009636DA"/>
    <w:rsid w:val="00965FF8"/>
    <w:rsid w:val="00967662"/>
    <w:rsid w:val="00973313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4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22</Pages>
  <Words>8169</Words>
  <Characters>49015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190</cp:revision>
  <cp:lastPrinted>2023-03-15T06:29:00Z</cp:lastPrinted>
  <dcterms:created xsi:type="dcterms:W3CDTF">2021-06-29T06:40:00Z</dcterms:created>
  <dcterms:modified xsi:type="dcterms:W3CDTF">2023-03-15T12:43:00Z</dcterms:modified>
</cp:coreProperties>
</file>