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0497E3E3" w14:textId="23949FBF" w:rsidR="007D7FA1" w:rsidRDefault="004F7024" w:rsidP="00473E24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4F702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wynajem i serwis odzieży roboczej na potrzeby pracowników Przedsiębiorstwa Gospodarki Odpadami „Eko-MAZURY” Sp. z o.o.</w:t>
      </w:r>
    </w:p>
    <w:p w14:paraId="17C12BBF" w14:textId="77777777" w:rsidR="004F7024" w:rsidRPr="0091185E" w:rsidRDefault="004F7024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D8460CB" w14:textId="476DC041" w:rsidR="001605C2" w:rsidRPr="0091185E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Zamówienie podstawowe</w:t>
      </w: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2D810762" w14:textId="5F01EEB1" w:rsidR="001605C2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82EE2BA" w14:textId="6613FB17" w:rsidR="001605C2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Zamówienie w ramach prawa opcji </w:t>
      </w:r>
    </w:p>
    <w:p w14:paraId="587563F7" w14:textId="77777777" w:rsidR="001605C2" w:rsidRPr="0091185E" w:rsidRDefault="001605C2" w:rsidP="001605C2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2A88D937" w14:textId="1E08DEBB" w:rsidR="001605C2" w:rsidRDefault="001605C2" w:rsidP="001605C2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5555804D" w14:textId="4C27F80B" w:rsidR="000269E1" w:rsidRDefault="000269E1" w:rsidP="001605C2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ACAA9AA" w14:textId="65C11C90" w:rsidR="000269E1" w:rsidRDefault="000269E1" w:rsidP="000269E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Suma (Zamówienie podstawowe oraz zamówienie w ramach prawa opcji)</w:t>
      </w:r>
    </w:p>
    <w:p w14:paraId="7BDBC568" w14:textId="77777777" w:rsidR="000269E1" w:rsidRPr="0091185E" w:rsidRDefault="000269E1" w:rsidP="000269E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3931214A" w14:textId="77777777" w:rsidR="000269E1" w:rsidRPr="0091185E" w:rsidRDefault="000269E1" w:rsidP="000269E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3B001D7F" w14:textId="77777777" w:rsidR="001605C2" w:rsidRPr="0091185E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1047B80" w14:textId="7CCAE57E" w:rsidR="00051762" w:rsidRPr="00051762" w:rsidRDefault="00051762" w:rsidP="00051762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051762">
        <w:rPr>
          <w:rFonts w:ascii="Arial" w:hAnsi="Arial" w:cs="Arial"/>
          <w:b/>
          <w:sz w:val="20"/>
          <w:szCs w:val="20"/>
          <w:lang w:eastAsia="ar-SA"/>
        </w:rPr>
        <w:t xml:space="preserve">Szczegółowe rozbicie cenowe wskazano w załączonym formularzu asortymentowo – cenowym stanowiącym Załącznik nr </w:t>
      </w:r>
      <w:r w:rsidR="003E46AB">
        <w:rPr>
          <w:rFonts w:ascii="Arial" w:hAnsi="Arial" w:cs="Arial"/>
          <w:b/>
          <w:sz w:val="20"/>
          <w:szCs w:val="20"/>
          <w:lang w:eastAsia="ar-SA"/>
        </w:rPr>
        <w:t>6</w:t>
      </w:r>
      <w:r w:rsidRPr="00051762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04E71CF8" w14:textId="77777777" w:rsidR="0048386F" w:rsidRPr="0091185E" w:rsidRDefault="0048386F" w:rsidP="0048386F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2A6E299" w14:textId="02CE6F2C" w:rsidR="00537D70" w:rsidRDefault="006604C0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</w:t>
      </w:r>
      <w:r w:rsidRPr="006604C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ermin realizacji dostawy odzieży</w:t>
      </w:r>
      <w:r w:rsidR="00850A56"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: </w:t>
      </w:r>
      <w:r w:rsidR="00537D7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………..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tygodni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lastRenderedPageBreak/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5990797E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ADF7A7" w14:textId="3C71AC0F" w:rsidR="001605C2" w:rsidRDefault="001605C2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E29CEE" w14:textId="77777777" w:rsidR="000269E1" w:rsidRDefault="000269E1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7156F" w14:textId="77777777" w:rsidR="003E46AB" w:rsidRDefault="003E46AB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7D20163F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6604C0" w:rsidRP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>wynajem i serwis odzieży roboczej na potrzeby pracowników Przedsiębiorstwa Gospodarki Odpadami „Eko-MAZURY” Sp. z o.o.</w:t>
      </w:r>
      <w:r w:rsidR="006F162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nie podlegam wykluczeniu z postępowania na podstawie przesłanek </w:t>
      </w:r>
      <w:r w:rsidR="00A26DC5">
        <w:rPr>
          <w:rFonts w:ascii="Arial" w:hAnsi="Arial" w:cs="Arial"/>
          <w:color w:val="auto"/>
          <w:kern w:val="0"/>
          <w:sz w:val="20"/>
          <w:szCs w:val="20"/>
          <w:lang w:eastAsia="pl-PL"/>
        </w:rPr>
        <w:br/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 których mowa  art. 108 ust. 1 ustawy </w:t>
      </w:r>
      <w:proofErr w:type="spellStart"/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Pr="00AE054B">
        <w:rPr>
          <w:rFonts w:ascii="Helvetica" w:hAnsi="Helvetica" w:cs="Helvetica"/>
          <w:color w:val="000000"/>
          <w:kern w:val="0"/>
          <w:sz w:val="13"/>
          <w:szCs w:val="13"/>
          <w:lang w:eastAsia="pl-PL"/>
        </w:rPr>
        <w:t xml:space="preserve">31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1"/>
    <w:p w14:paraId="36F416C4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180 ust. 1 pkt. 4 ustawy Pzp, dotyczących orzeczenia zakazu ubiegania się 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8BF68AA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CC7F6F0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595B6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513A4B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A3638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2D80A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CADDF10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533278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3C3EE4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E98D49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821551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C93255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E9CD9D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5D193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9C46B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E51B31E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F518188" w14:textId="77777777" w:rsidR="00AE054B" w:rsidRPr="00AE054B" w:rsidRDefault="00AE054B" w:rsidP="00AE054B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4E30D29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57C8DB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654E18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15C8ED3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6DFF085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81AFD2E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E6F7F89" w14:textId="03327BCE" w:rsid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2C42CC8" w14:textId="7AF6CF2B" w:rsidR="006F162E" w:rsidRDefault="006F162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976A5A5" w14:textId="77777777" w:rsidR="006F162E" w:rsidRPr="00AE054B" w:rsidRDefault="006F162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67CA2F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68451F8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D495D2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B2172BD" w14:textId="63AB3C5D" w:rsid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B3796D3" w14:textId="77777777" w:rsidR="000269E1" w:rsidRPr="00AE054B" w:rsidRDefault="000269E1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31C374F" w14:textId="7FBBD041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D220BE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E2E8A0F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6A733AB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6D9EAF4D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</w:t>
      </w:r>
      <w:r w:rsidR="006604C0" w:rsidRPr="006604C0">
        <w:rPr>
          <w:rFonts w:ascii="Arial" w:hAnsi="Arial" w:cs="Arial"/>
          <w:b/>
          <w:bCs/>
          <w:color w:val="auto"/>
          <w:kern w:val="2"/>
          <w:sz w:val="20"/>
          <w:szCs w:val="20"/>
        </w:rPr>
        <w:t>wynajem i serwis odzieży roboczej na potrzeby pracowników Przedsiębiorstwa Gospodarki Odpadami „Eko-MAZURY” Sp. z o.o.</w:t>
      </w:r>
      <w:r w:rsidR="006F162E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Pzp, w zakresie podstaw wykluczenia z postępowania, o których mowa w art. 108 ust. 1 pkt. 1), 2), 4), 5) i 6)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są aktualne</w:t>
      </w:r>
      <w:r w:rsidR="00F212D5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5477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730"/>
    <w:rsid w:val="000269E1"/>
    <w:rsid w:val="0004145F"/>
    <w:rsid w:val="0004578D"/>
    <w:rsid w:val="00051762"/>
    <w:rsid w:val="0007384B"/>
    <w:rsid w:val="000C5D7E"/>
    <w:rsid w:val="000F72F7"/>
    <w:rsid w:val="00135D27"/>
    <w:rsid w:val="001605C2"/>
    <w:rsid w:val="0016629A"/>
    <w:rsid w:val="00201F44"/>
    <w:rsid w:val="002B74EA"/>
    <w:rsid w:val="00322238"/>
    <w:rsid w:val="00325F71"/>
    <w:rsid w:val="00326D1C"/>
    <w:rsid w:val="00333874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645B95"/>
    <w:rsid w:val="006604C0"/>
    <w:rsid w:val="00694A2C"/>
    <w:rsid w:val="006D6456"/>
    <w:rsid w:val="006F162E"/>
    <w:rsid w:val="007D7FA1"/>
    <w:rsid w:val="00835F82"/>
    <w:rsid w:val="0084557A"/>
    <w:rsid w:val="00850A56"/>
    <w:rsid w:val="0085316B"/>
    <w:rsid w:val="008967D5"/>
    <w:rsid w:val="008F1243"/>
    <w:rsid w:val="0091185E"/>
    <w:rsid w:val="00A26DC5"/>
    <w:rsid w:val="00A530B6"/>
    <w:rsid w:val="00AB7F7D"/>
    <w:rsid w:val="00AE054B"/>
    <w:rsid w:val="00B86B2F"/>
    <w:rsid w:val="00C55040"/>
    <w:rsid w:val="00CC55AF"/>
    <w:rsid w:val="00CF5BD2"/>
    <w:rsid w:val="00DA3C90"/>
    <w:rsid w:val="00E15876"/>
    <w:rsid w:val="00E22560"/>
    <w:rsid w:val="00E811E9"/>
    <w:rsid w:val="00EB679E"/>
    <w:rsid w:val="00EF77F2"/>
    <w:rsid w:val="00F212D5"/>
    <w:rsid w:val="00F40B2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4464ABBC-AC29-449E-B259-C25EF685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7</cp:revision>
  <cp:lastPrinted>2021-06-10T20:45:00Z</cp:lastPrinted>
  <dcterms:created xsi:type="dcterms:W3CDTF">2021-06-22T06:20:00Z</dcterms:created>
  <dcterms:modified xsi:type="dcterms:W3CDTF">2021-06-25T08:00:00Z</dcterms:modified>
</cp:coreProperties>
</file>