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8B1" w:rsidRPr="00F03D96" w:rsidRDefault="00665E35" w:rsidP="009B3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WZÓR UMOWY</w:t>
      </w:r>
      <w:r w:rsidR="009B38B1" w:rsidRPr="73CB70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A68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9B38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-D</w:t>
      </w:r>
      <w:r w:rsidR="00FA68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9B38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</w:t>
      </w:r>
      <w:r w:rsidR="00FF3B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………………………</w:t>
      </w:r>
    </w:p>
    <w:p w:rsidR="009B38B1" w:rsidRPr="0055733D" w:rsidRDefault="009B38B1" w:rsidP="009B3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38B1" w:rsidRPr="0055733D" w:rsidRDefault="009B38B1" w:rsidP="009B3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………………r.  w Szczecinie pomiędzy:</w:t>
      </w:r>
    </w:p>
    <w:p w:rsidR="009B38B1" w:rsidRDefault="009B38B1" w:rsidP="009B3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73CB70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Uniwersytetem Szczecińskim</w:t>
      </w: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siedzibą przy ul. Papieża Jana Pawła II 22a,           </w:t>
      </w:r>
    </w:p>
    <w:p w:rsidR="009B38B1" w:rsidRPr="0055733D" w:rsidRDefault="009B38B1" w:rsidP="009B3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>70-453 Szczecin, NIP 851-020-80-05, reprezentowanym przez:</w:t>
      </w:r>
    </w:p>
    <w:p w:rsidR="009B38B1" w:rsidRPr="0055733D" w:rsidRDefault="0071484E" w:rsidP="009B38B1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 Kanclerza Uniwersytetu Szczecińskiego</w:t>
      </w:r>
      <w:r w:rsidR="009B38B1"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mgr inż. Andrzeja Jakubowskiego </w:t>
      </w:r>
    </w:p>
    <w:p w:rsidR="009B38B1" w:rsidRDefault="009B38B1" w:rsidP="009B38B1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>przy kontrasygnacie Kwestora U</w:t>
      </w:r>
      <w:r w:rsidR="0071484E">
        <w:rPr>
          <w:rFonts w:ascii="Times New Roman" w:eastAsia="Times New Roman" w:hAnsi="Times New Roman" w:cs="Times New Roman"/>
          <w:sz w:val="24"/>
          <w:szCs w:val="24"/>
          <w:lang w:eastAsia="pl-PL"/>
        </w:rPr>
        <w:t>niwersytetu Szczecińskiego</w:t>
      </w:r>
      <w:r w:rsidR="0071484E">
        <w:t xml:space="preserve"> </w:t>
      </w: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>- mgr Andrzeja Kucińskiego</w:t>
      </w:r>
    </w:p>
    <w:p w:rsidR="009B38B1" w:rsidRPr="0055733D" w:rsidRDefault="009B38B1" w:rsidP="009B3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w treści umowy </w:t>
      </w:r>
      <w:r w:rsidRPr="73CB70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Zamawiającym</w:t>
      </w:r>
    </w:p>
    <w:p w:rsidR="009B38B1" w:rsidRDefault="009B38B1" w:rsidP="009B38B1">
      <w:pPr>
        <w:tabs>
          <w:tab w:val="left" w:pos="5040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23786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</w:p>
    <w:p w:rsidR="00FA68A7" w:rsidRPr="003E409E" w:rsidRDefault="00FF3BA3" w:rsidP="009B3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38B1" w:rsidRDefault="009B38B1" w:rsidP="009B3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38B1" w:rsidRPr="0055733D" w:rsidRDefault="009B38B1" w:rsidP="009B3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38B1" w:rsidRPr="0055733D" w:rsidRDefault="009B38B1" w:rsidP="009B3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7148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B38B1" w:rsidRPr="0055733D" w:rsidRDefault="009B38B1" w:rsidP="009B38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73CB70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umowy</w:t>
      </w:r>
    </w:p>
    <w:p w:rsidR="00D64960" w:rsidRPr="00D64960" w:rsidRDefault="009B38B1" w:rsidP="00D6496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9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zleca a Wykonawca zobowiązuje się do wykonania przedmiotu umowy pn.: </w:t>
      </w:r>
      <w:r w:rsidR="00D64960" w:rsidRPr="00D649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Wymiana grzejników wraz z instalacją przyłączeniową centralnego ogrzewania w pomieszczeniach nr 021, 022, 023, 024, 107, 108, </w:t>
      </w:r>
      <w:r w:rsidR="0044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206, </w:t>
      </w:r>
      <w:r w:rsidR="00D64960" w:rsidRPr="00D649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207, 208 oraz wymiana zaworów w pokoju nr </w:t>
      </w:r>
      <w:r w:rsidR="00446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206, </w:t>
      </w:r>
      <w:bookmarkStart w:id="0" w:name="_GoBack"/>
      <w:bookmarkEnd w:id="0"/>
      <w:r w:rsidR="00D64960" w:rsidRPr="00D64960">
        <w:rPr>
          <w:rFonts w:ascii="Times New Roman" w:eastAsia="Times New Roman" w:hAnsi="Times New Roman" w:cs="Times New Roman"/>
          <w:sz w:val="24"/>
          <w:szCs w:val="24"/>
          <w:lang w:eastAsia="pl-PL"/>
        </w:rPr>
        <w:t>310, 320, 321 i w korytarzu I, II i III piętra w budynku Administracji Uniwersytetu Szczecińskiego przy al. Papieża Jana Pawła II 31 w Szczecinie.</w:t>
      </w:r>
    </w:p>
    <w:p w:rsidR="009B38B1" w:rsidRPr="00D64960" w:rsidRDefault="00D13024" w:rsidP="00D64960">
      <w:pPr>
        <w:numPr>
          <w:ilvl w:val="0"/>
          <w:numId w:val="2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64960">
        <w:rPr>
          <w:rFonts w:ascii="Times New Roman" w:hAnsi="Times New Roman" w:cs="Times New Roman"/>
          <w:bCs/>
          <w:sz w:val="24"/>
          <w:szCs w:val="24"/>
          <w:u w:val="single"/>
        </w:rPr>
        <w:t>Zakres</w:t>
      </w:r>
      <w:r w:rsidR="00F60067" w:rsidRPr="00D6496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prac </w:t>
      </w:r>
      <w:r w:rsidR="009B38B1" w:rsidRPr="00D64960">
        <w:rPr>
          <w:rFonts w:ascii="Times New Roman" w:hAnsi="Times New Roman" w:cs="Times New Roman"/>
          <w:bCs/>
          <w:sz w:val="24"/>
          <w:szCs w:val="24"/>
          <w:u w:val="single"/>
        </w:rPr>
        <w:t>obejmuje:</w:t>
      </w:r>
    </w:p>
    <w:p w:rsidR="00717180" w:rsidRPr="00717180" w:rsidRDefault="00717180" w:rsidP="00E94DA1">
      <w:pPr>
        <w:pStyle w:val="Akapitzlist"/>
        <w:spacing w:after="0" w:line="276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180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71484E">
        <w:rPr>
          <w:rFonts w:ascii="Times New Roman" w:hAnsi="Times New Roman" w:cs="Times New Roman"/>
          <w:bCs/>
          <w:sz w:val="24"/>
          <w:szCs w:val="24"/>
        </w:rPr>
        <w:t>o</w:t>
      </w:r>
      <w:r w:rsidRPr="00717180">
        <w:rPr>
          <w:rFonts w:ascii="Times New Roman" w:hAnsi="Times New Roman" w:cs="Times New Roman"/>
          <w:bCs/>
          <w:sz w:val="24"/>
          <w:szCs w:val="24"/>
        </w:rPr>
        <w:t>próżnienie z wody instalacji centralnego ogrzewania;</w:t>
      </w:r>
    </w:p>
    <w:p w:rsidR="00717180" w:rsidRPr="00717180" w:rsidRDefault="00717180" w:rsidP="00E94DA1">
      <w:pPr>
        <w:pStyle w:val="Akapitzlist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17180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71484E">
        <w:rPr>
          <w:rFonts w:ascii="Times New Roman" w:hAnsi="Times New Roman" w:cs="Times New Roman"/>
          <w:bCs/>
          <w:sz w:val="24"/>
          <w:szCs w:val="24"/>
        </w:rPr>
        <w:t>d</w:t>
      </w:r>
      <w:r w:rsidRPr="00717180">
        <w:rPr>
          <w:rFonts w:ascii="Times New Roman" w:hAnsi="Times New Roman" w:cs="Times New Roman"/>
          <w:bCs/>
          <w:sz w:val="24"/>
          <w:szCs w:val="24"/>
        </w:rPr>
        <w:t>emontaż istniejących grzejników żeliwnych w pomieszczeniach nr 021, 022, 023, 024, 107, 108, 207 i 208;</w:t>
      </w:r>
    </w:p>
    <w:p w:rsidR="00717180" w:rsidRDefault="00717180" w:rsidP="00E94DA1">
      <w:pPr>
        <w:pStyle w:val="Akapitzlist"/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71484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rzystosowanie istniejącej instalacji do montażu nowych grzejników:</w:t>
      </w:r>
    </w:p>
    <w:p w:rsidR="00717180" w:rsidRPr="004C63ED" w:rsidRDefault="00717180" w:rsidP="00E94DA1">
      <w:pPr>
        <w:pStyle w:val="Akapitzlist"/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demontaż istniejącej instalacji c.o.,</w:t>
      </w:r>
    </w:p>
    <w:p w:rsidR="00717180" w:rsidRPr="00C861F6" w:rsidRDefault="00717180" w:rsidP="00E94DA1">
      <w:pPr>
        <w:pStyle w:val="Akapitzlist"/>
        <w:spacing w:after="0" w:line="276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wykonanie nowych podejść.</w:t>
      </w:r>
    </w:p>
    <w:p w:rsidR="00717180" w:rsidRDefault="00717180" w:rsidP="00E94DA1">
      <w:pPr>
        <w:pStyle w:val="Akapitzlist"/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71484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akup, dostarczenie i montaż 17 szt. nowych grzejników stalowych płytowych wraz z zaworami termostatycznymi oraz powrotnymi odcinającymi;</w:t>
      </w:r>
    </w:p>
    <w:p w:rsidR="00717180" w:rsidRDefault="0071484E" w:rsidP="0071484E">
      <w:pPr>
        <w:pStyle w:val="Akapitzlist"/>
        <w:numPr>
          <w:ilvl w:val="0"/>
          <w:numId w:val="25"/>
        </w:numPr>
        <w:spacing w:after="0"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Montaż grzejników zgodnie z poniższym zestawieniem:</w:t>
      </w:r>
    </w:p>
    <w:p w:rsidR="00717180" w:rsidRPr="00E94DA1" w:rsidRDefault="00717180" w:rsidP="00E94DA1">
      <w:pPr>
        <w:spacing w:after="0" w:line="276" w:lineRule="auto"/>
        <w:ind w:left="709" w:hanging="142"/>
        <w:rPr>
          <w:rFonts w:ascii="Times New Roman" w:hAnsi="Times New Roman" w:cs="Times New Roman"/>
          <w:sz w:val="24"/>
          <w:szCs w:val="24"/>
        </w:rPr>
      </w:pPr>
      <w:r w:rsidRPr="00E94DA1">
        <w:rPr>
          <w:rFonts w:ascii="Times New Roman" w:hAnsi="Times New Roman" w:cs="Times New Roman"/>
          <w:sz w:val="24"/>
          <w:szCs w:val="24"/>
        </w:rPr>
        <w:t xml:space="preserve">     - 22 K lub C 600 x 400 -7 szt.</w:t>
      </w:r>
    </w:p>
    <w:p w:rsidR="00717180" w:rsidRDefault="00717180" w:rsidP="00717180">
      <w:pPr>
        <w:pStyle w:val="Akapitzlist"/>
        <w:spacing w:after="0" w:line="276" w:lineRule="auto"/>
        <w:ind w:left="78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- 11 K lub C 600 x 400 - 3 szt.</w:t>
      </w:r>
    </w:p>
    <w:p w:rsidR="00717180" w:rsidRDefault="00717180" w:rsidP="00717180">
      <w:pPr>
        <w:pStyle w:val="Akapitzlist"/>
        <w:spacing w:after="0" w:line="276" w:lineRule="auto"/>
        <w:ind w:left="78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- 22 K lub C 600 x 600 - 4 szt.</w:t>
      </w:r>
    </w:p>
    <w:p w:rsidR="00717180" w:rsidRDefault="00717180" w:rsidP="00717180">
      <w:pPr>
        <w:pStyle w:val="Akapitzlist"/>
        <w:spacing w:after="0" w:line="276" w:lineRule="auto"/>
        <w:ind w:left="78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- 22 K lub C 600 x 720 - 1 szt.</w:t>
      </w:r>
    </w:p>
    <w:p w:rsidR="00717180" w:rsidRDefault="00717180" w:rsidP="00717180">
      <w:pPr>
        <w:pStyle w:val="Akapitzlist"/>
        <w:spacing w:after="0" w:line="276" w:lineRule="auto"/>
        <w:ind w:left="78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- 22 K lub C 600 x 920 - 1 szt.</w:t>
      </w:r>
    </w:p>
    <w:p w:rsidR="00717180" w:rsidRDefault="00717180" w:rsidP="00717180">
      <w:pPr>
        <w:pStyle w:val="Akapitzlist"/>
        <w:spacing w:after="0" w:line="276" w:lineRule="auto"/>
        <w:ind w:left="78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- 21 K lub C 600 x 600 - 1 szt.</w:t>
      </w:r>
    </w:p>
    <w:p w:rsidR="00717180" w:rsidRPr="004C63ED" w:rsidRDefault="00717180" w:rsidP="0071484E">
      <w:pPr>
        <w:pStyle w:val="Akapitzlist"/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Parametry techniczne grzejników:</w:t>
      </w:r>
    </w:p>
    <w:p w:rsidR="00717180" w:rsidRDefault="00717180" w:rsidP="00717180">
      <w:pPr>
        <w:pStyle w:val="Akapitzlist"/>
        <w:spacing w:after="0" w:line="276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maksymalna temperatura pracy – 110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C.,</w:t>
      </w:r>
    </w:p>
    <w:p w:rsidR="00717180" w:rsidRDefault="00717180" w:rsidP="00717180">
      <w:pPr>
        <w:pStyle w:val="Akapitzlist"/>
        <w:spacing w:after="0" w:line="276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b) maksymalne ciśnienie pracy- 10 bar,</w:t>
      </w:r>
    </w:p>
    <w:p w:rsidR="00717180" w:rsidRPr="00717180" w:rsidRDefault="00717180" w:rsidP="00717180">
      <w:pPr>
        <w:spacing w:after="0" w:line="276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717180">
        <w:rPr>
          <w:rFonts w:ascii="Times New Roman" w:hAnsi="Times New Roman" w:cs="Times New Roman"/>
          <w:bCs/>
          <w:sz w:val="24"/>
          <w:szCs w:val="24"/>
        </w:rPr>
        <w:t>c) ciśnienie próbne- 13 bar,</w:t>
      </w:r>
    </w:p>
    <w:p w:rsidR="00717180" w:rsidRPr="00717180" w:rsidRDefault="00717180" w:rsidP="00717180">
      <w:pPr>
        <w:spacing w:after="0" w:line="276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717180">
        <w:rPr>
          <w:rFonts w:ascii="Times New Roman" w:hAnsi="Times New Roman" w:cs="Times New Roman"/>
          <w:bCs/>
          <w:sz w:val="24"/>
          <w:szCs w:val="24"/>
        </w:rPr>
        <w:t>d) kolor – biały, RAL9016,</w:t>
      </w:r>
    </w:p>
    <w:p w:rsidR="00717180" w:rsidRPr="00717180" w:rsidRDefault="00717180" w:rsidP="00717180">
      <w:pPr>
        <w:spacing w:after="0" w:line="276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717180">
        <w:rPr>
          <w:rFonts w:ascii="Times New Roman" w:hAnsi="Times New Roman" w:cs="Times New Roman"/>
          <w:bCs/>
          <w:sz w:val="24"/>
          <w:szCs w:val="24"/>
        </w:rPr>
        <w:t>e) wyposażenie – zawór termostatyczny z głowicą, zawór zwrotny, zawieszenia, korek, odpowietrznik.</w:t>
      </w:r>
    </w:p>
    <w:p w:rsidR="00717180" w:rsidRPr="00717180" w:rsidRDefault="0071484E" w:rsidP="00717180">
      <w:p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717180" w:rsidRPr="0071718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d</w:t>
      </w:r>
      <w:r w:rsidR="00717180" w:rsidRPr="00717180">
        <w:rPr>
          <w:rFonts w:ascii="Times New Roman" w:hAnsi="Times New Roman" w:cs="Times New Roman"/>
          <w:sz w:val="24"/>
          <w:szCs w:val="24"/>
        </w:rPr>
        <w:t>ostosowanie podejść do nowych grzejników;</w:t>
      </w:r>
    </w:p>
    <w:p w:rsidR="00717180" w:rsidRPr="00717180" w:rsidRDefault="0071484E" w:rsidP="00717180">
      <w:p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p</w:t>
      </w:r>
      <w:r w:rsidR="00717180" w:rsidRPr="00717180">
        <w:rPr>
          <w:rFonts w:ascii="Times New Roman" w:hAnsi="Times New Roman" w:cs="Times New Roman"/>
          <w:sz w:val="24"/>
          <w:szCs w:val="24"/>
        </w:rPr>
        <w:t>rzebudow</w:t>
      </w:r>
      <w:r>
        <w:rPr>
          <w:rFonts w:ascii="Times New Roman" w:hAnsi="Times New Roman" w:cs="Times New Roman"/>
          <w:sz w:val="24"/>
          <w:szCs w:val="24"/>
        </w:rPr>
        <w:t>ę</w:t>
      </w:r>
      <w:r w:rsidR="00717180" w:rsidRPr="00717180">
        <w:rPr>
          <w:rFonts w:ascii="Times New Roman" w:hAnsi="Times New Roman" w:cs="Times New Roman"/>
          <w:sz w:val="24"/>
          <w:szCs w:val="24"/>
        </w:rPr>
        <w:t xml:space="preserve"> odcinka instalacji c.o. pomiędzy grzejnikami w pomieszczeniach 207 i 208;</w:t>
      </w:r>
    </w:p>
    <w:p w:rsidR="00717180" w:rsidRPr="00717180" w:rsidRDefault="0071484E" w:rsidP="00717180">
      <w:p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17180" w:rsidRPr="0071718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z</w:t>
      </w:r>
      <w:r w:rsidR="00717180" w:rsidRPr="00717180">
        <w:rPr>
          <w:rFonts w:ascii="Times New Roman" w:hAnsi="Times New Roman" w:cs="Times New Roman"/>
          <w:sz w:val="24"/>
          <w:szCs w:val="24"/>
        </w:rPr>
        <w:t xml:space="preserve">akup, dostarczenie i montaż nowych zaworów grzejnikowych termostatycznych z głowicami i zaworami powrotnymi w pomieszczeniach nr 206, 310 oraz w korytarzu na I piętrze – </w:t>
      </w:r>
      <w:r w:rsidR="00717180" w:rsidRPr="00717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</w:t>
      </w:r>
      <w:proofErr w:type="spellStart"/>
      <w:r w:rsidR="00717180" w:rsidRPr="00717180">
        <w:rPr>
          <w:rFonts w:ascii="Times New Roman" w:hAnsi="Times New Roman" w:cs="Times New Roman"/>
          <w:color w:val="000000" w:themeColor="text1"/>
          <w:sz w:val="24"/>
          <w:szCs w:val="24"/>
        </w:rPr>
        <w:t>kpl</w:t>
      </w:r>
      <w:proofErr w:type="spellEnd"/>
      <w:r w:rsidR="00717180" w:rsidRPr="0071718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17180" w:rsidRPr="00717180" w:rsidRDefault="0071484E" w:rsidP="00717180">
      <w:pPr>
        <w:spacing w:after="0" w:line="276" w:lineRule="auto"/>
        <w:ind w:left="426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17180" w:rsidRPr="00717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717180" w:rsidRPr="00717180">
        <w:rPr>
          <w:rFonts w:ascii="Times New Roman" w:hAnsi="Times New Roman" w:cs="Times New Roman"/>
          <w:color w:val="000000" w:themeColor="text1"/>
          <w:sz w:val="24"/>
          <w:szCs w:val="24"/>
        </w:rPr>
        <w:t>akup, dostarczenie i montaż głowic na istniejących zaworach termostatycznych w pomieszczeniu nr 128, korytarzu na II i III piętrze-</w:t>
      </w:r>
      <w:r w:rsidR="00717180" w:rsidRPr="0071718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17180" w:rsidRPr="00717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proofErr w:type="spellStart"/>
      <w:r w:rsidR="00717180" w:rsidRPr="00717180">
        <w:rPr>
          <w:rFonts w:ascii="Times New Roman" w:hAnsi="Times New Roman" w:cs="Times New Roman"/>
          <w:color w:val="000000" w:themeColor="text1"/>
          <w:sz w:val="24"/>
          <w:szCs w:val="24"/>
        </w:rPr>
        <w:t>kpl</w:t>
      </w:r>
      <w:proofErr w:type="spellEnd"/>
      <w:r w:rsidR="00717180" w:rsidRPr="00717180">
        <w:rPr>
          <w:rFonts w:ascii="Times New Roman" w:hAnsi="Times New Roman" w:cs="Times New Roman"/>
          <w:color w:val="000000" w:themeColor="text1"/>
          <w:sz w:val="24"/>
          <w:szCs w:val="24"/>
        </w:rPr>
        <w:t>.;</w:t>
      </w:r>
    </w:p>
    <w:p w:rsidR="00717180" w:rsidRPr="00717180" w:rsidRDefault="0071484E" w:rsidP="00717180">
      <w:pPr>
        <w:spacing w:after="0"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717180" w:rsidRPr="00717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717180" w:rsidRPr="00717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akup, dostarczenie i montaż nowych zaworów z odpowietrznikami automatycznymi prostymi w pomieszczeniach nr 320 i 321- 2 </w:t>
      </w:r>
      <w:proofErr w:type="spellStart"/>
      <w:r w:rsidR="00717180" w:rsidRPr="00717180">
        <w:rPr>
          <w:rFonts w:ascii="Times New Roman" w:hAnsi="Times New Roman" w:cs="Times New Roman"/>
          <w:color w:val="000000" w:themeColor="text1"/>
          <w:sz w:val="24"/>
          <w:szCs w:val="24"/>
        </w:rPr>
        <w:t>kpl</w:t>
      </w:r>
      <w:proofErr w:type="spellEnd"/>
      <w:r w:rsidR="00717180" w:rsidRPr="00717180">
        <w:rPr>
          <w:rFonts w:ascii="Times New Roman" w:hAnsi="Times New Roman" w:cs="Times New Roman"/>
          <w:color w:val="000000" w:themeColor="text1"/>
          <w:sz w:val="24"/>
          <w:szCs w:val="24"/>
        </w:rPr>
        <w:t>,;</w:t>
      </w:r>
    </w:p>
    <w:p w:rsidR="00717180" w:rsidRPr="00717180" w:rsidRDefault="0071484E" w:rsidP="00717180">
      <w:p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s</w:t>
      </w:r>
      <w:r w:rsidR="00717180" w:rsidRPr="00717180">
        <w:rPr>
          <w:rFonts w:ascii="Times New Roman" w:hAnsi="Times New Roman" w:cs="Times New Roman"/>
          <w:sz w:val="24"/>
          <w:szCs w:val="24"/>
        </w:rPr>
        <w:t>prawdzanie szczelności wykonanych połączeń spawanych, gwintowanych i zaprasowywanych;</w:t>
      </w:r>
    </w:p>
    <w:p w:rsidR="00717180" w:rsidRPr="00717180" w:rsidRDefault="0071484E" w:rsidP="00717180">
      <w:p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n</w:t>
      </w:r>
      <w:r w:rsidR="00717180" w:rsidRPr="00717180">
        <w:rPr>
          <w:rFonts w:ascii="Times New Roman" w:hAnsi="Times New Roman" w:cs="Times New Roman"/>
          <w:sz w:val="24"/>
          <w:szCs w:val="24"/>
        </w:rPr>
        <w:t>apełnienie instalacji wewnętrznej c.o. po zakończeniu prac;</w:t>
      </w:r>
    </w:p>
    <w:p w:rsidR="00717180" w:rsidRPr="00717180" w:rsidRDefault="0071484E" w:rsidP="00717180">
      <w:p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u</w:t>
      </w:r>
      <w:r w:rsidR="00717180" w:rsidRPr="00717180">
        <w:rPr>
          <w:rFonts w:ascii="Times New Roman" w:hAnsi="Times New Roman" w:cs="Times New Roman"/>
          <w:sz w:val="24"/>
          <w:szCs w:val="24"/>
        </w:rPr>
        <w:t>tylizacja i wywiezienie gruzu, złomu i innych odpadów powstałych w trakcie wykonywania prac;</w:t>
      </w:r>
    </w:p>
    <w:p w:rsidR="00717180" w:rsidRPr="00717180" w:rsidRDefault="0071484E" w:rsidP="00717180">
      <w:pPr>
        <w:tabs>
          <w:tab w:val="left" w:pos="426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u</w:t>
      </w:r>
      <w:r w:rsidR="00717180" w:rsidRPr="00717180">
        <w:rPr>
          <w:rFonts w:ascii="Times New Roman" w:hAnsi="Times New Roman" w:cs="Times New Roman"/>
          <w:sz w:val="24"/>
          <w:szCs w:val="24"/>
        </w:rPr>
        <w:t>porządkowanie pomieszczeń po wykonanych pracach.</w:t>
      </w:r>
    </w:p>
    <w:p w:rsidR="000D10B0" w:rsidRPr="00AF39BB" w:rsidRDefault="000D10B0" w:rsidP="00AF39BB">
      <w:pPr>
        <w:tabs>
          <w:tab w:val="left" w:pos="426"/>
        </w:tabs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9B38B1" w:rsidRPr="0055733D" w:rsidRDefault="009B38B1" w:rsidP="009B3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  <w:r w:rsidR="007148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B38B1" w:rsidRPr="0055733D" w:rsidRDefault="009B38B1" w:rsidP="009B38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73CB70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Wynagrodzenie</w:t>
      </w:r>
    </w:p>
    <w:p w:rsidR="009B38B1" w:rsidRDefault="009B38B1" w:rsidP="009B38B1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0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wykonanie przedmiotu umowy, o którym mowa w §1 Zamawiający zapłaci Wykonawcy wynagrodzenie ryczałtowe w wysokości </w:t>
      </w:r>
      <w:r w:rsidR="00685F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…………….</w:t>
      </w:r>
      <w:r w:rsidRPr="004727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</w:t>
      </w:r>
      <w:r w:rsidRPr="009860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(słownie:</w:t>
      </w:r>
      <w:r w:rsidR="0079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5FD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  <w:r w:rsidR="0079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5FD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  <w:r w:rsidR="0079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5FD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9860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5FD7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Pr="009860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/100 złotych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Pr="0098608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B38B1" w:rsidRPr="0098608C" w:rsidRDefault="009B38B1" w:rsidP="009B38B1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0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ustalono jako kwotę ryczałtową i obejmuje ono wszelkie </w:t>
      </w:r>
      <w:r w:rsidR="0013343D">
        <w:rPr>
          <w:rFonts w:ascii="Times New Roman" w:eastAsia="Times New Roman" w:hAnsi="Times New Roman" w:cs="Times New Roman"/>
          <w:sz w:val="24"/>
          <w:szCs w:val="24"/>
          <w:lang w:eastAsia="pl-PL"/>
        </w:rPr>
        <w:t>prace</w:t>
      </w:r>
      <w:r w:rsidRPr="0098608C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których rozmiarów i kosztów nie można było przewidzieć w czasie zawarcia umowy, konieczne do umożliwienia użytkowania i funkcjonowania obiektu zgodnie z przepisami.</w:t>
      </w:r>
    </w:p>
    <w:p w:rsidR="009B38B1" w:rsidRDefault="009B38B1" w:rsidP="009B3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38B1" w:rsidRPr="0055733D" w:rsidRDefault="009B38B1" w:rsidP="009B3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  <w:r w:rsidR="007148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B38B1" w:rsidRPr="0055733D" w:rsidRDefault="009B38B1" w:rsidP="009B38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73CB70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Terminy wykonania przedmiotu umowy</w:t>
      </w:r>
    </w:p>
    <w:p w:rsidR="009B38B1" w:rsidRDefault="009B38B1" w:rsidP="009B3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ustalają termin wykonania robót  - </w:t>
      </w:r>
    </w:p>
    <w:p w:rsidR="009B38B1" w:rsidRPr="00673150" w:rsidRDefault="009B38B1" w:rsidP="009B3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termin rozpoczęcia -  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podpisania</w:t>
      </w: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umowy,</w:t>
      </w:r>
    </w:p>
    <w:p w:rsidR="009B38B1" w:rsidRDefault="009B38B1" w:rsidP="009B38B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termin zakończenia – </w:t>
      </w:r>
      <w:r w:rsidR="00D6496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85FD7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</w:t>
      </w: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podpisania</w:t>
      </w:r>
      <w:r w:rsidRPr="003D2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38B1" w:rsidRDefault="009B38B1" w:rsidP="009B38B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38B1" w:rsidRPr="0055733D" w:rsidRDefault="009B38B1" w:rsidP="009B38B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13108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148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B38B1" w:rsidRPr="0055733D" w:rsidRDefault="009B38B1" w:rsidP="009B38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73CB70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Obowiązki stron</w:t>
      </w:r>
    </w:p>
    <w:p w:rsidR="00D64960" w:rsidRPr="0055733D" w:rsidRDefault="00D64960" w:rsidP="00D64960">
      <w:pPr>
        <w:numPr>
          <w:ilvl w:val="0"/>
          <w:numId w:val="7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jest zobowiązany do:</w:t>
      </w:r>
    </w:p>
    <w:p w:rsidR="00D64960" w:rsidRPr="0055733D" w:rsidRDefault="00D64960" w:rsidP="00D649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dokonania odbioru końcowego w formie protokolarnej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64960" w:rsidRPr="008B36B4" w:rsidRDefault="00D64960" w:rsidP="00D649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zapłaty wynagrodzenia na podstawie wystawionej przez Wykonawcę faktury końcowej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64960" w:rsidRPr="0055733D" w:rsidRDefault="00D64960" w:rsidP="00D64960">
      <w:pPr>
        <w:numPr>
          <w:ilvl w:val="0"/>
          <w:numId w:val="7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do:</w:t>
      </w:r>
    </w:p>
    <w:p w:rsidR="00D64960" w:rsidRPr="0055733D" w:rsidRDefault="00D64960" w:rsidP="00D64960">
      <w:pPr>
        <w:spacing w:after="0" w:line="240" w:lineRule="auto"/>
        <w:ind w:left="567" w:hanging="20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wykonywania przedmiotu umowy terminowo i przez osoby posiadające odpowiednie kwalifikacje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64960" w:rsidRPr="0055733D" w:rsidRDefault="00D64960" w:rsidP="00D64960">
      <w:pPr>
        <w:spacing w:after="0" w:line="240" w:lineRule="auto"/>
        <w:ind w:left="567" w:hanging="20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stosowania materiałów i wyrobów dopuszczonych do obrotu i stosowania w budownictwie, spełniających wymagania ustawy</w:t>
      </w:r>
      <w:r w:rsidRPr="73CB70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16 kwietnia 2004 r</w:t>
      </w:r>
      <w:r w:rsidRPr="73CB70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>o wyrobach budowlanych (tekst jednolity Dz.U z 2020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</w:t>
      </w: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215 ze zm.)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64960" w:rsidRDefault="00D64960" w:rsidP="00D64960">
      <w:pPr>
        <w:spacing w:after="0" w:line="240" w:lineRule="auto"/>
        <w:ind w:left="567" w:hanging="20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 </w:t>
      </w: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przedmiotu umowy zgodnie z zasadami wiedzy technicznej, obowiązującymi przepisami i sztuką budowlaną.</w:t>
      </w:r>
    </w:p>
    <w:p w:rsidR="009B38B1" w:rsidRPr="0055733D" w:rsidRDefault="009B38B1" w:rsidP="009B38B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38B1" w:rsidRPr="0055733D" w:rsidRDefault="009B38B1" w:rsidP="009B3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13108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7148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B38B1" w:rsidRPr="0055733D" w:rsidRDefault="009B38B1" w:rsidP="009B38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73CB70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Reprezentacja stron</w:t>
      </w:r>
    </w:p>
    <w:p w:rsidR="009B38B1" w:rsidRPr="0055733D" w:rsidRDefault="009B38B1" w:rsidP="009B38B1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 reprezentować będzie:</w:t>
      </w:r>
    </w:p>
    <w:p w:rsidR="009B38B1" w:rsidRPr="00F25EFA" w:rsidRDefault="00D64960" w:rsidP="00E737FC">
      <w:pPr>
        <w:tabs>
          <w:tab w:val="left" w:pos="396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Marcin Inglot</w:t>
      </w:r>
      <w:r w:rsidR="009B38B1" w:rsidRPr="00F25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 w:rsidR="00E73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E94D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specjalista DIT</w:t>
      </w:r>
      <w:r w:rsidR="00685F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B38B1" w:rsidRPr="00F25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91- 444-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1083</w:t>
      </w:r>
    </w:p>
    <w:p w:rsidR="009B38B1" w:rsidRPr="004B4269" w:rsidRDefault="009B38B1" w:rsidP="004B4269">
      <w:pPr>
        <w:tabs>
          <w:tab w:val="left" w:pos="3969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25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Klaudia </w:t>
      </w:r>
      <w:r w:rsidR="00D649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Chmielewska</w:t>
      </w:r>
      <w:r w:rsidR="004B42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specjalista D</w:t>
      </w:r>
      <w:r w:rsidR="00E94D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="004B42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 91-444-1136</w:t>
      </w:r>
    </w:p>
    <w:p w:rsidR="009B38B1" w:rsidRPr="0055733D" w:rsidRDefault="009B38B1" w:rsidP="009B38B1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 reprezentować będzie</w:t>
      </w:r>
    </w:p>
    <w:p w:rsidR="009B38B1" w:rsidRPr="00C963D8" w:rsidRDefault="00685FD7" w:rsidP="004B4269">
      <w:pPr>
        <w:tabs>
          <w:tab w:val="left" w:pos="3969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</w:t>
      </w:r>
    </w:p>
    <w:p w:rsidR="009B38B1" w:rsidRDefault="009B38B1" w:rsidP="009B3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38B1" w:rsidRPr="0055733D" w:rsidRDefault="009B38B1" w:rsidP="009B3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13108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7148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B38B1" w:rsidRPr="0055733D" w:rsidRDefault="009B38B1" w:rsidP="009B38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73CB70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Podwykonawcy</w:t>
      </w:r>
    </w:p>
    <w:p w:rsidR="009B38B1" w:rsidRPr="0055733D" w:rsidRDefault="009B38B1" w:rsidP="009B3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wyraża zgody na zlecanie części lub całości przedmiotu umowy podwykonawcom. W przeciwnym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</w:t>
      </w:r>
      <w:r w:rsidR="001334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="00714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="0013343D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</w:t>
      </w:r>
      <w:r w:rsidR="0071484E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="001334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umowy w trybie § 10</w:t>
      </w:r>
      <w:r w:rsidR="00714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1.</w:t>
      </w:r>
    </w:p>
    <w:p w:rsidR="00685FD7" w:rsidRPr="0055733D" w:rsidRDefault="00685FD7" w:rsidP="009B3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38B1" w:rsidRPr="0055733D" w:rsidRDefault="009B38B1" w:rsidP="009B3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13108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7148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B38B1" w:rsidRPr="0055733D" w:rsidRDefault="009B38B1" w:rsidP="009B38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73CB70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Rozliczenia stron</w:t>
      </w:r>
    </w:p>
    <w:p w:rsidR="00D64960" w:rsidRPr="00D1241F" w:rsidRDefault="00D64960" w:rsidP="00D649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Zapłata wynagrodzenia za wykonanie przedmiotu umowy nastąpi na podstawie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prawidłowo wystawionej przez Wykonawcę</w:t>
      </w: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27DB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 VAT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podpisaniu przez strony protokołu końcowego odbioru robót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zastrzeżeń</w:t>
      </w: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ewentualnie protokołu usunięcia wad wskazanych w protokole końcowym odbioru robót.</w:t>
      </w:r>
    </w:p>
    <w:p w:rsidR="00D64960" w:rsidRPr="00473687" w:rsidRDefault="00D64960" w:rsidP="00D64960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Rozliczenie nastąpi w formie przelewu na rachunek bankowy wskazany przez Wykonawcę na fakturze VAT, w terminie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</w:t>
      </w:r>
      <w:r w:rsidRPr="00473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daty otrzymania przez Zamawiającego prawidłowo wystawionej faktury wraz z protok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473687">
        <w:rPr>
          <w:rFonts w:ascii="Times New Roman" w:eastAsia="Times New Roman" w:hAnsi="Times New Roman" w:cs="Times New Roman"/>
          <w:sz w:val="24"/>
          <w:szCs w:val="24"/>
          <w:lang w:eastAsia="pl-PL"/>
        </w:rPr>
        <w:t>łami, o których mowa w ust.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64960" w:rsidRPr="0083245C" w:rsidRDefault="00D64960" w:rsidP="00D64960">
      <w:pPr>
        <w:pStyle w:val="Akapitzlist"/>
        <w:numPr>
          <w:ilvl w:val="0"/>
          <w:numId w:val="3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wyraża zgody na  zbywanie przez Wykonawcę </w:t>
      </w: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>wierzytelności wynikających z niniejszej umowy osobom trzecim bez zgody Zamawiającego wyrażonej na piśmie.</w:t>
      </w:r>
    </w:p>
    <w:p w:rsidR="00D64960" w:rsidRPr="0083245C" w:rsidRDefault="00D64960" w:rsidP="00D64960">
      <w:pPr>
        <w:pStyle w:val="Akapitzlist"/>
        <w:numPr>
          <w:ilvl w:val="0"/>
          <w:numId w:val="3"/>
        </w:numPr>
        <w:tabs>
          <w:tab w:val="clear" w:pos="360"/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datę zapłaty uważa się dzień obciążenia rachunku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bankowego </w:t>
      </w: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Zamawiającego.</w:t>
      </w:r>
    </w:p>
    <w:p w:rsidR="009B38B1" w:rsidRDefault="009B38B1" w:rsidP="009B3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38B1" w:rsidRPr="0055733D" w:rsidRDefault="009B38B1" w:rsidP="009B3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13108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7148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B38B1" w:rsidRPr="0055733D" w:rsidRDefault="009B38B1" w:rsidP="009B38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73CB70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Odbiory przedmiotu umowy</w:t>
      </w:r>
    </w:p>
    <w:p w:rsidR="00D64960" w:rsidRPr="0055733D" w:rsidRDefault="00D64960" w:rsidP="00D64960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postanawiają, że przedmiotem odbioru końcowego będzie przedmiot umowy,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którym mowa w 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</w:p>
    <w:p w:rsidR="00D64960" w:rsidRPr="0055733D" w:rsidRDefault="00D64960" w:rsidP="00D64960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zgłosi Zamawiającemu gotowość do odbioru przedmiotu umowy  w formie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pisemnej, w terminie wskazanym w §  3 umowy.</w:t>
      </w:r>
    </w:p>
    <w:p w:rsidR="00D64960" w:rsidRDefault="00D64960" w:rsidP="00D64960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Zakończenie czynności odbiorowych nastąpi w ciągu 7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</w:t>
      </w: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zostanie potwierdzone protokołem końcowym odbioru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robót bez zastrzeżeń. </w:t>
      </w:r>
    </w:p>
    <w:p w:rsidR="00D64960" w:rsidRPr="007F5571" w:rsidRDefault="00D64960" w:rsidP="00D64960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 </w:t>
      </w:r>
      <w:bookmarkStart w:id="1" w:name="_Hlk75258229"/>
      <w:r w:rsidRPr="007F5571">
        <w:rPr>
          <w:rFonts w:ascii="Times New Roman" w:eastAsia="Times New Roman" w:hAnsi="Times New Roman" w:cs="Times New Roman"/>
          <w:sz w:val="24"/>
          <w:szCs w:val="24"/>
          <w:lang w:eastAsia="pl-PL"/>
        </w:rPr>
        <w:t>wad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stwierdzonych </w:t>
      </w:r>
      <w:r w:rsidRPr="007F5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odbiorze końcowym</w:t>
      </w:r>
      <w:bookmarkEnd w:id="1"/>
      <w:r w:rsidRPr="007F5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zakończenie czynności odbiorowych nastąpi w ciągu 7 dni od zgłoszenia przez Wykonawcę usunięcia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wszystkich </w:t>
      </w:r>
      <w:r w:rsidRPr="007F5571">
        <w:rPr>
          <w:rFonts w:ascii="Times New Roman" w:eastAsia="Times New Roman" w:hAnsi="Times New Roman" w:cs="Times New Roman"/>
          <w:sz w:val="24"/>
          <w:szCs w:val="24"/>
          <w:lang w:eastAsia="pl-PL"/>
        </w:rPr>
        <w:t>wad wskazanych w protokole końcowym odbioru robót.</w:t>
      </w:r>
    </w:p>
    <w:p w:rsidR="009B38B1" w:rsidRPr="005C0730" w:rsidRDefault="009B38B1" w:rsidP="00685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38B1" w:rsidRPr="0055733D" w:rsidRDefault="009B38B1" w:rsidP="009B3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13108B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7148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B38B1" w:rsidRPr="0055733D" w:rsidRDefault="009B38B1" w:rsidP="009B38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73CB70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Kary umowne i odszkodowania</w:t>
      </w:r>
    </w:p>
    <w:p w:rsidR="00D64960" w:rsidRPr="0055733D" w:rsidRDefault="00D64960" w:rsidP="00D6496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ponoszą odpowiedzialność za niewykonanie lub nienależyte wykonanie zobowiązań na niżej opisanych zasadach, przy czym podstawą do naliczania kar umownych jest wynagrodzenie ryczałtowe brutto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 w </w:t>
      </w: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</w:t>
      </w:r>
      <w:r w:rsidR="00714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 umowy.</w:t>
      </w:r>
    </w:p>
    <w:p w:rsidR="00D64960" w:rsidRPr="0055733D" w:rsidRDefault="00D64960" w:rsidP="00D6496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kary umowne:</w:t>
      </w:r>
    </w:p>
    <w:p w:rsidR="00D64960" w:rsidRPr="00053892" w:rsidRDefault="00D64960" w:rsidP="00D64960">
      <w:pPr>
        <w:pStyle w:val="Akapitzlist"/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892">
        <w:rPr>
          <w:rFonts w:ascii="Times New Roman" w:eastAsia="Times New Roman" w:hAnsi="Times New Roman" w:cs="Times New Roman"/>
          <w:sz w:val="24"/>
          <w:szCs w:val="24"/>
          <w:lang w:eastAsia="pl-PL"/>
        </w:rPr>
        <w:t>za opóźnienie w oddaniu przedmiotu umowy – w wysokości 0,5 % wynagrodzenia za każdy dzień opóźnienia, nie więcej niż 25% wynagrodzenia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64960" w:rsidRPr="0055733D" w:rsidRDefault="00D64960" w:rsidP="00D64960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opóźnienie</w:t>
      </w: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usunięciu wad stwierdzonych przy odbiorze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końcowym</w:t>
      </w: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 okresie gwarancji lub rękojmi – w wysokości 0,5% wynagrodzenia za każdy dzień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opóźnienia, </w:t>
      </w: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liczonego od dnia wyznaczonego przez Zamawiającego, jako termin do usunięcia wad, nie więcej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jednak </w:t>
      </w: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>niż 25% wynagrodzenia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64960" w:rsidRDefault="00D64960" w:rsidP="00D64960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>za odstąpienie od umowy przez Zamawiającego z przyczyn leżących po stronie Wykonawcy – w wysokości 25% wynagrodzenia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64960" w:rsidRPr="009E121D" w:rsidRDefault="00D64960" w:rsidP="00D64960">
      <w:pPr>
        <w:pStyle w:val="Akapitzlist"/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2671">
        <w:rPr>
          <w:rFonts w:ascii="Times New Roman" w:eastAsia="Times New Roman" w:hAnsi="Times New Roman" w:cs="Times New Roman"/>
          <w:sz w:val="24"/>
          <w:szCs w:val="24"/>
          <w:lang w:eastAsia="pl-PL"/>
        </w:rPr>
        <w:t>za odstąpienie Wykonawcy od umowy  bez uzasadnionej przyczyny – w wysokości 25% wynagrodzenia;</w:t>
      </w:r>
    </w:p>
    <w:p w:rsidR="00D64960" w:rsidRPr="0055733D" w:rsidRDefault="00D64960" w:rsidP="00D64960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zlecenie części lub całości przedmiotu umowy podwykonawcom – w wysokości         10 % wynagrodzenia za każde zdarzenie.</w:t>
      </w:r>
    </w:p>
    <w:p w:rsidR="00D64960" w:rsidRPr="0055733D" w:rsidRDefault="00D64960" w:rsidP="00D6496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dochodzenia odszkodowania w wysokości rzeczywiście poniesionej szkody, niezależnie od wysokości naliczonej kary umownej.</w:t>
      </w:r>
    </w:p>
    <w:p w:rsidR="009B38B1" w:rsidRDefault="009B38B1" w:rsidP="009B3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38B1" w:rsidRPr="0055733D" w:rsidRDefault="009B38B1" w:rsidP="009B3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13108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7148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B38B1" w:rsidRPr="0055733D" w:rsidRDefault="009B38B1" w:rsidP="009B38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73CB70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Odstąpienie od  umowy</w:t>
      </w:r>
    </w:p>
    <w:p w:rsidR="009B38B1" w:rsidRPr="0055733D" w:rsidRDefault="009B38B1" w:rsidP="009B38B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służy prawo do odstąpienia od umowy, jeżeli Wykonawca nie wykonuje lub nie należycie wykonuje niniejszą umowę. W takiej sytuacji Zamawiający przed odstąpieniem od umowy wzywa Wykonawcę do zmiany sposobu wykonania umowy, wyznaczając mu odpowiedni termin z zastrzeżeniem, że po jego bezskutecznym upływie odstąpi od umowy. W terminie 21 dni od dnia bezskutecznego upływu wyznaczonego Wykonawcy terminu Zamawiający może odstąpić od umowy.</w:t>
      </w:r>
    </w:p>
    <w:p w:rsidR="009B38B1" w:rsidRDefault="009B38B1" w:rsidP="009B38B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odstąpienia od umowy,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</w:t>
      </w: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ust.1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może żądać wynagrodzenia jedynie za część umowy wykonaną do daty odstąpienia, bez prawa dochodzenia odszkodowania z tego tytułu.</w:t>
      </w:r>
    </w:p>
    <w:p w:rsidR="00685FD7" w:rsidRPr="0055733D" w:rsidRDefault="00685FD7" w:rsidP="005C6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38B1" w:rsidRPr="0055733D" w:rsidRDefault="009B38B1" w:rsidP="009B3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13108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148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B38B1" w:rsidRPr="00DF0DB2" w:rsidRDefault="009B38B1" w:rsidP="009B38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DF0D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Gwarancja</w:t>
      </w:r>
    </w:p>
    <w:p w:rsidR="00D64960" w:rsidRDefault="00D64960" w:rsidP="00D6496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17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Wykonawca udziela Zamawiającemu gwarancji na przedmiot umowy. </w:t>
      </w:r>
    </w:p>
    <w:p w:rsidR="00D64960" w:rsidRDefault="00D64960" w:rsidP="00D6496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17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Okres gwarancji wynosi 36 miesięcy, początek licząc od daty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podpisania </w:t>
      </w:r>
      <w:r w:rsidRPr="009117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końcowego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protokołu </w:t>
      </w:r>
      <w:r w:rsidRPr="009117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odbioru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robót bez zastrzeżeń.</w:t>
      </w:r>
    </w:p>
    <w:p w:rsidR="00D64960" w:rsidRPr="00665053" w:rsidRDefault="00D64960" w:rsidP="00D6496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7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przypadku </w:t>
      </w:r>
      <w:r w:rsidRPr="00911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 stwierdzonych  przy odbiorze końcowym, termin gwarancji wskazany w ust. 2 liczony będzie od dnia podpisania protokołu usunięcia wad. </w:t>
      </w:r>
    </w:p>
    <w:p w:rsidR="00DC7094" w:rsidRDefault="00DC7094" w:rsidP="00685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7094" w:rsidRDefault="00DC7094" w:rsidP="00685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38B1" w:rsidRPr="0055733D" w:rsidRDefault="009B38B1" w:rsidP="009B3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13108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148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B38B1" w:rsidRPr="0055733D" w:rsidRDefault="009B38B1" w:rsidP="009B3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73CB70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Korespondencja</w:t>
      </w:r>
    </w:p>
    <w:p w:rsidR="009B38B1" w:rsidRPr="0055733D" w:rsidRDefault="009B38B1" w:rsidP="009B38B1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podają, jako adresy do korespondencji adresy wskazane w umowie. Każda ze stron zobowiązana jest do pisemnego powiadomienia drugiej strony o zmianie adresu. W przypadku zaniechania zawiadomienia skuteczne jest skierowanie oświadczenia na ostatni znany drugiej stronie adres.</w:t>
      </w:r>
    </w:p>
    <w:p w:rsidR="009B38B1" w:rsidRPr="0055733D" w:rsidRDefault="009B38B1" w:rsidP="009B38B1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mogą wskazać na piśmie inne adresy dla doręczeń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co nie stanowi zmiany umowy.</w:t>
      </w:r>
    </w:p>
    <w:p w:rsidR="009B38B1" w:rsidRPr="0055733D" w:rsidRDefault="009B38B1" w:rsidP="00685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38B1" w:rsidRPr="0055733D" w:rsidRDefault="009B38B1" w:rsidP="009B3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13108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148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B38B1" w:rsidRPr="0055733D" w:rsidRDefault="009B38B1" w:rsidP="009B38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73CB70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Zmiany umowy</w:t>
      </w:r>
    </w:p>
    <w:p w:rsidR="009B38B1" w:rsidRDefault="009B38B1" w:rsidP="00685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niniejszej umowy wymagają zachowania formy pisemnej pod rygorem nieważności.</w:t>
      </w:r>
    </w:p>
    <w:p w:rsidR="009B38B1" w:rsidRPr="0055733D" w:rsidRDefault="009B38B1" w:rsidP="009B3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13108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148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B38B1" w:rsidRPr="0055733D" w:rsidRDefault="009B38B1" w:rsidP="009B38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73CB70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Rozstrzyganie sporów</w:t>
      </w:r>
    </w:p>
    <w:p w:rsidR="009B38B1" w:rsidRDefault="009B38B1" w:rsidP="009B3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Pr="73CB70EF">
        <w:rPr>
          <w:rFonts w:ascii="Times New Roman" w:eastAsia="Times New Roman" w:hAnsi="Times New Roman" w:cs="Times New Roman"/>
          <w:sz w:val="24"/>
          <w:szCs w:val="24"/>
          <w:lang w:eastAsia="pl-PL"/>
        </w:rPr>
        <w:t>sporów mogących wyniknąć na tle wykonywania niniejszej umowy, sądem właściwym dla ich rozstrzygania będzie sąd właściwy ze względu na siedzibę Zamawiającego.</w:t>
      </w:r>
    </w:p>
    <w:p w:rsidR="009B38B1" w:rsidRDefault="009B38B1" w:rsidP="009B3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4DA1" w:rsidRDefault="00E94DA1" w:rsidP="009B3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4DA1" w:rsidRDefault="00E94DA1" w:rsidP="009B3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4DA1" w:rsidRPr="0055733D" w:rsidRDefault="00E94DA1" w:rsidP="009B3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38B1" w:rsidRDefault="009B38B1" w:rsidP="009B3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DB1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13108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7148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B38B1" w:rsidRPr="00DF52B5" w:rsidRDefault="009B38B1" w:rsidP="009B3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A40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:rsidR="009B38B1" w:rsidRPr="0098608C" w:rsidRDefault="009B38B1" w:rsidP="009B38B1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08C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 zastosowanie mają przepisy Kodeksu cywilnego oraz ustawy Prawo budowlane.</w:t>
      </w:r>
    </w:p>
    <w:p w:rsidR="009B38B1" w:rsidRDefault="009B38B1" w:rsidP="00685FD7">
      <w:pPr>
        <w:pStyle w:val="Akapitzlist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4"/>
          <w:szCs w:val="24"/>
          <w:lang w:eastAsia="pl-PL"/>
        </w:rPr>
      </w:pPr>
      <w:r w:rsidRPr="0098608C">
        <w:rPr>
          <w:rFonts w:ascii="Times New Roman" w:hAnsi="Times New Roman" w:cs="Times New Roman"/>
          <w:sz w:val="24"/>
          <w:szCs w:val="24"/>
          <w:lang w:eastAsia="pl-PL"/>
        </w:rPr>
        <w:t>Umowę sporządzono w dwóch jednobrzmiących egzemplarzach, po jednym dla każdej ze stron.</w:t>
      </w:r>
    </w:p>
    <w:p w:rsidR="00D64960" w:rsidRPr="00685FD7" w:rsidRDefault="00D64960" w:rsidP="00D64960">
      <w:pPr>
        <w:pStyle w:val="Akapitzlist"/>
        <w:ind w:left="28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B38B1" w:rsidRDefault="009B38B1" w:rsidP="009B3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DB1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13108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7148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B38B1" w:rsidRPr="00DF0DB2" w:rsidRDefault="009B38B1" w:rsidP="009B3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DF0D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Załączniki</w:t>
      </w:r>
    </w:p>
    <w:p w:rsidR="009B38B1" w:rsidRPr="00DF0DB2" w:rsidRDefault="0013108B" w:rsidP="009B38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Załącznikiem</w:t>
      </w:r>
      <w:r w:rsidR="009B38B1" w:rsidRPr="00DF0D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niniejszej umowy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jest oferta cenowa </w:t>
      </w:r>
    </w:p>
    <w:p w:rsidR="009B38B1" w:rsidRPr="00DF52B5" w:rsidRDefault="009B38B1" w:rsidP="009B3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B38B1" w:rsidRDefault="009B38B1" w:rsidP="009B3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38B1" w:rsidRDefault="009B38B1" w:rsidP="009B3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38B1" w:rsidRPr="0055733D" w:rsidRDefault="009B38B1" w:rsidP="009B3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38B1" w:rsidRPr="0055733D" w:rsidRDefault="009B38B1" w:rsidP="009B3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38B1" w:rsidRPr="0055733D" w:rsidRDefault="009B38B1" w:rsidP="00493184">
      <w:pPr>
        <w:spacing w:after="0" w:line="240" w:lineRule="auto"/>
        <w:ind w:left="-1417"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73CB70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73CB70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</w:t>
      </w:r>
    </w:p>
    <w:p w:rsidR="009B38B1" w:rsidRPr="0055733D" w:rsidRDefault="009B38B1" w:rsidP="009B38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38B1" w:rsidRPr="0055733D" w:rsidRDefault="009B38B1" w:rsidP="009B38B1">
      <w:pPr>
        <w:rPr>
          <w:rFonts w:ascii="Times New Roman" w:eastAsia="Times New Roman" w:hAnsi="Times New Roman" w:cs="Times New Roman"/>
        </w:rPr>
      </w:pPr>
    </w:p>
    <w:p w:rsidR="009B38B1" w:rsidRDefault="009B38B1" w:rsidP="009B38B1">
      <w:pPr>
        <w:rPr>
          <w:rFonts w:ascii="Times New Roman" w:eastAsia="Times New Roman" w:hAnsi="Times New Roman" w:cs="Times New Roman"/>
        </w:rPr>
      </w:pPr>
    </w:p>
    <w:p w:rsidR="008650BF" w:rsidRDefault="008650BF"/>
    <w:sectPr w:rsidR="008650B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180" w:rsidRDefault="00717180">
      <w:pPr>
        <w:spacing w:after="0" w:line="240" w:lineRule="auto"/>
      </w:pPr>
      <w:r>
        <w:separator/>
      </w:r>
    </w:p>
  </w:endnote>
  <w:endnote w:type="continuationSeparator" w:id="0">
    <w:p w:rsidR="00717180" w:rsidRDefault="00717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80" w:rsidRDefault="007171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717180" w:rsidRDefault="007171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80" w:rsidRDefault="00717180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466BE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4466BE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717180" w:rsidRDefault="0071718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180" w:rsidRDefault="00717180">
      <w:pPr>
        <w:spacing w:after="0" w:line="240" w:lineRule="auto"/>
      </w:pPr>
      <w:r>
        <w:separator/>
      </w:r>
    </w:p>
  </w:footnote>
  <w:footnote w:type="continuationSeparator" w:id="0">
    <w:p w:rsidR="00717180" w:rsidRDefault="00717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0C1B"/>
    <w:multiLevelType w:val="hybridMultilevel"/>
    <w:tmpl w:val="F8E4E276"/>
    <w:lvl w:ilvl="0" w:tplc="E7321A7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A325BB"/>
    <w:multiLevelType w:val="hybridMultilevel"/>
    <w:tmpl w:val="6088CDAA"/>
    <w:lvl w:ilvl="0" w:tplc="91CA8A8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AB701C"/>
    <w:multiLevelType w:val="hybridMultilevel"/>
    <w:tmpl w:val="1D9413B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B42A3C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F4B68"/>
    <w:multiLevelType w:val="hybridMultilevel"/>
    <w:tmpl w:val="BA468014"/>
    <w:lvl w:ilvl="0" w:tplc="4BE85B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E4321C"/>
    <w:multiLevelType w:val="hybridMultilevel"/>
    <w:tmpl w:val="CA28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8F417E"/>
    <w:multiLevelType w:val="hybridMultilevel"/>
    <w:tmpl w:val="E26848EE"/>
    <w:lvl w:ilvl="0" w:tplc="90ACA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86058"/>
    <w:multiLevelType w:val="hybridMultilevel"/>
    <w:tmpl w:val="D730C704"/>
    <w:lvl w:ilvl="0" w:tplc="77B0345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3C7A8E"/>
    <w:multiLevelType w:val="hybridMultilevel"/>
    <w:tmpl w:val="C88EA950"/>
    <w:lvl w:ilvl="0" w:tplc="7D1AEF2A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BED2F6B"/>
    <w:multiLevelType w:val="hybridMultilevel"/>
    <w:tmpl w:val="D7848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D5538"/>
    <w:multiLevelType w:val="multi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FF2D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15520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EB546B1"/>
    <w:multiLevelType w:val="hybridMultilevel"/>
    <w:tmpl w:val="BBFAD9E4"/>
    <w:lvl w:ilvl="0" w:tplc="725003A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14C1798"/>
    <w:multiLevelType w:val="hybridMultilevel"/>
    <w:tmpl w:val="D85E1C7E"/>
    <w:lvl w:ilvl="0" w:tplc="D6B0D31E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3700EF0"/>
    <w:multiLevelType w:val="multi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571629B"/>
    <w:multiLevelType w:val="hybridMultilevel"/>
    <w:tmpl w:val="D794C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E6191"/>
    <w:multiLevelType w:val="hybridMultilevel"/>
    <w:tmpl w:val="4BEC3306"/>
    <w:lvl w:ilvl="0" w:tplc="3AB00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441B7"/>
    <w:multiLevelType w:val="hybridMultilevel"/>
    <w:tmpl w:val="4F98FCBE"/>
    <w:lvl w:ilvl="0" w:tplc="0BE0FA9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B056C4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1127F34"/>
    <w:multiLevelType w:val="hybridMultilevel"/>
    <w:tmpl w:val="01E062B4"/>
    <w:lvl w:ilvl="0" w:tplc="71F2CF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5562BF8"/>
    <w:multiLevelType w:val="hybridMultilevel"/>
    <w:tmpl w:val="2ACC6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17259"/>
    <w:multiLevelType w:val="multi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7763F96"/>
    <w:multiLevelType w:val="hybridMultilevel"/>
    <w:tmpl w:val="B976605E"/>
    <w:lvl w:ilvl="0" w:tplc="88127EF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42454"/>
    <w:multiLevelType w:val="hybridMultilevel"/>
    <w:tmpl w:val="2B328214"/>
    <w:lvl w:ilvl="0" w:tplc="A0928A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326347C">
      <w:numFmt w:val="decimal"/>
      <w:lvlText w:val=""/>
      <w:lvlJc w:val="left"/>
    </w:lvl>
    <w:lvl w:ilvl="2" w:tplc="D9A4E42E">
      <w:numFmt w:val="decimal"/>
      <w:lvlText w:val=""/>
      <w:lvlJc w:val="left"/>
    </w:lvl>
    <w:lvl w:ilvl="3" w:tplc="6DD60656">
      <w:numFmt w:val="decimal"/>
      <w:lvlText w:val=""/>
      <w:lvlJc w:val="left"/>
    </w:lvl>
    <w:lvl w:ilvl="4" w:tplc="5F44384C">
      <w:numFmt w:val="decimal"/>
      <w:lvlText w:val=""/>
      <w:lvlJc w:val="left"/>
    </w:lvl>
    <w:lvl w:ilvl="5" w:tplc="161C9126">
      <w:numFmt w:val="decimal"/>
      <w:lvlText w:val=""/>
      <w:lvlJc w:val="left"/>
    </w:lvl>
    <w:lvl w:ilvl="6" w:tplc="F3BAEA02">
      <w:numFmt w:val="decimal"/>
      <w:lvlText w:val=""/>
      <w:lvlJc w:val="left"/>
    </w:lvl>
    <w:lvl w:ilvl="7" w:tplc="0D3E8192">
      <w:numFmt w:val="decimal"/>
      <w:lvlText w:val=""/>
      <w:lvlJc w:val="left"/>
    </w:lvl>
    <w:lvl w:ilvl="8" w:tplc="38740DCC">
      <w:numFmt w:val="decimal"/>
      <w:lvlText w:val=""/>
      <w:lvlJc w:val="left"/>
    </w:lvl>
  </w:abstractNum>
  <w:abstractNum w:abstractNumId="24" w15:restartNumberingAfterBreak="0">
    <w:nsid w:val="7F5230D9"/>
    <w:multiLevelType w:val="hybridMultilevel"/>
    <w:tmpl w:val="84F8C66C"/>
    <w:lvl w:ilvl="0" w:tplc="9B5E020A">
      <w:start w:val="1"/>
      <w:numFmt w:val="lowerLetter"/>
      <w:lvlText w:val="%1."/>
      <w:lvlJc w:val="left"/>
      <w:pPr>
        <w:ind w:left="28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23"/>
  </w:num>
  <w:num w:numId="2">
    <w:abstractNumId w:val="14"/>
  </w:num>
  <w:num w:numId="3">
    <w:abstractNumId w:val="11"/>
  </w:num>
  <w:num w:numId="4">
    <w:abstractNumId w:val="18"/>
  </w:num>
  <w:num w:numId="5">
    <w:abstractNumId w:val="9"/>
  </w:num>
  <w:num w:numId="6">
    <w:abstractNumId w:val="10"/>
  </w:num>
  <w:num w:numId="7">
    <w:abstractNumId w:val="21"/>
  </w:num>
  <w:num w:numId="8">
    <w:abstractNumId w:val="4"/>
  </w:num>
  <w:num w:numId="9">
    <w:abstractNumId w:val="6"/>
  </w:num>
  <w:num w:numId="10">
    <w:abstractNumId w:val="22"/>
  </w:num>
  <w:num w:numId="11">
    <w:abstractNumId w:val="15"/>
  </w:num>
  <w:num w:numId="12">
    <w:abstractNumId w:val="20"/>
  </w:num>
  <w:num w:numId="13">
    <w:abstractNumId w:val="19"/>
  </w:num>
  <w:num w:numId="14">
    <w:abstractNumId w:val="5"/>
  </w:num>
  <w:num w:numId="15">
    <w:abstractNumId w:val="16"/>
  </w:num>
  <w:num w:numId="16">
    <w:abstractNumId w:val="3"/>
  </w:num>
  <w:num w:numId="17">
    <w:abstractNumId w:val="1"/>
  </w:num>
  <w:num w:numId="18">
    <w:abstractNumId w:val="24"/>
  </w:num>
  <w:num w:numId="19">
    <w:abstractNumId w:val="17"/>
  </w:num>
  <w:num w:numId="20">
    <w:abstractNumId w:val="0"/>
  </w:num>
  <w:num w:numId="21">
    <w:abstractNumId w:val="12"/>
  </w:num>
  <w:num w:numId="22">
    <w:abstractNumId w:val="13"/>
  </w:num>
  <w:num w:numId="23">
    <w:abstractNumId w:val="2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B1"/>
    <w:rsid w:val="00003AC4"/>
    <w:rsid w:val="00023465"/>
    <w:rsid w:val="00070F4B"/>
    <w:rsid w:val="000B06B1"/>
    <w:rsid w:val="000C3615"/>
    <w:rsid w:val="000D10B0"/>
    <w:rsid w:val="000E3C4E"/>
    <w:rsid w:val="000F39B0"/>
    <w:rsid w:val="00101CC6"/>
    <w:rsid w:val="00125540"/>
    <w:rsid w:val="0013108B"/>
    <w:rsid w:val="0013343D"/>
    <w:rsid w:val="00135DAF"/>
    <w:rsid w:val="001D1E36"/>
    <w:rsid w:val="002C1CD6"/>
    <w:rsid w:val="002E0167"/>
    <w:rsid w:val="003156CE"/>
    <w:rsid w:val="0032040A"/>
    <w:rsid w:val="003829E2"/>
    <w:rsid w:val="00382D81"/>
    <w:rsid w:val="003918B8"/>
    <w:rsid w:val="003B0DC4"/>
    <w:rsid w:val="003E409E"/>
    <w:rsid w:val="00421084"/>
    <w:rsid w:val="004466BE"/>
    <w:rsid w:val="00471CDD"/>
    <w:rsid w:val="00472B86"/>
    <w:rsid w:val="00493184"/>
    <w:rsid w:val="004B4269"/>
    <w:rsid w:val="004B6C36"/>
    <w:rsid w:val="004F2C56"/>
    <w:rsid w:val="004F773C"/>
    <w:rsid w:val="00500FD1"/>
    <w:rsid w:val="0055297B"/>
    <w:rsid w:val="00570693"/>
    <w:rsid w:val="005C6A7E"/>
    <w:rsid w:val="006015F5"/>
    <w:rsid w:val="00665E35"/>
    <w:rsid w:val="00685FD7"/>
    <w:rsid w:val="00686EF1"/>
    <w:rsid w:val="00692CD8"/>
    <w:rsid w:val="006A3660"/>
    <w:rsid w:val="006F688C"/>
    <w:rsid w:val="0071484E"/>
    <w:rsid w:val="00717180"/>
    <w:rsid w:val="007279C0"/>
    <w:rsid w:val="00730948"/>
    <w:rsid w:val="00781D16"/>
    <w:rsid w:val="007925AE"/>
    <w:rsid w:val="007A706B"/>
    <w:rsid w:val="007B3792"/>
    <w:rsid w:val="007D7E06"/>
    <w:rsid w:val="00807DD4"/>
    <w:rsid w:val="008650BF"/>
    <w:rsid w:val="008833C1"/>
    <w:rsid w:val="008D7000"/>
    <w:rsid w:val="00934C32"/>
    <w:rsid w:val="00984A5B"/>
    <w:rsid w:val="009B38B1"/>
    <w:rsid w:val="009B47A0"/>
    <w:rsid w:val="00AF39BB"/>
    <w:rsid w:val="00B74FB1"/>
    <w:rsid w:val="00B917D6"/>
    <w:rsid w:val="00C339E9"/>
    <w:rsid w:val="00CA2BB5"/>
    <w:rsid w:val="00D13024"/>
    <w:rsid w:val="00D25F4B"/>
    <w:rsid w:val="00D64960"/>
    <w:rsid w:val="00DB4EA9"/>
    <w:rsid w:val="00DC7094"/>
    <w:rsid w:val="00DE68A4"/>
    <w:rsid w:val="00E44A3A"/>
    <w:rsid w:val="00E737FC"/>
    <w:rsid w:val="00E94DA1"/>
    <w:rsid w:val="00ED077F"/>
    <w:rsid w:val="00EF3A1B"/>
    <w:rsid w:val="00EF7C67"/>
    <w:rsid w:val="00F60067"/>
    <w:rsid w:val="00F605EE"/>
    <w:rsid w:val="00FA68A7"/>
    <w:rsid w:val="00FF3BA3"/>
    <w:rsid w:val="00FF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D1A8"/>
  <w15:chartTrackingRefBased/>
  <w15:docId w15:val="{AA66E88E-4E24-4CC5-8DE4-946620F5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38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B3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38B1"/>
  </w:style>
  <w:style w:type="character" w:styleId="Numerstrony">
    <w:name w:val="page number"/>
    <w:basedOn w:val="Domylnaczcionkaakapitu"/>
    <w:rsid w:val="009B38B1"/>
  </w:style>
  <w:style w:type="paragraph" w:styleId="Akapitzlist">
    <w:name w:val="List Paragraph"/>
    <w:basedOn w:val="Normalny"/>
    <w:uiPriority w:val="34"/>
    <w:qFormat/>
    <w:rsid w:val="009B38B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38B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5</Pages>
  <Words>1338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Wolska</dc:creator>
  <cp:keywords/>
  <dc:description/>
  <cp:lastModifiedBy>Katarzyna Ziembicka</cp:lastModifiedBy>
  <cp:revision>44</cp:revision>
  <cp:lastPrinted>2021-04-13T10:24:00Z</cp:lastPrinted>
  <dcterms:created xsi:type="dcterms:W3CDTF">2021-02-12T06:55:00Z</dcterms:created>
  <dcterms:modified xsi:type="dcterms:W3CDTF">2021-09-14T09:09:00Z</dcterms:modified>
</cp:coreProperties>
</file>