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4B0B" w14:textId="73EE8B67" w:rsidR="00A76366" w:rsidRPr="00CF2FCA" w:rsidRDefault="00A76366" w:rsidP="00A763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F2FC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E0ED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F2FCA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B51103C" w14:textId="7F3396B8" w:rsidR="009E0EDB" w:rsidRPr="00CF2FCA" w:rsidRDefault="009E0EDB" w:rsidP="009E0E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 – parametry, Część II - Monitory – 20 sztuk</w:t>
      </w:r>
    </w:p>
    <w:p w14:paraId="2C9A0991" w14:textId="77777777" w:rsidR="00CF2FCA" w:rsidRDefault="00CF2FCA" w:rsidP="00CF2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930"/>
        <w:gridCol w:w="2552"/>
      </w:tblGrid>
      <w:tr w:rsidR="009E0EDB" w:rsidRPr="00A81237" w14:paraId="605BB48C" w14:textId="77777777" w:rsidTr="009E0EDB">
        <w:trPr>
          <w:cantSplit/>
          <w:trHeight w:val="470"/>
          <w:tblHeader/>
        </w:trPr>
        <w:tc>
          <w:tcPr>
            <w:tcW w:w="11482" w:type="dxa"/>
            <w:gridSpan w:val="2"/>
            <w:shd w:val="clear" w:color="auto" w:fill="auto"/>
            <w:vAlign w:val="center"/>
          </w:tcPr>
          <w:p w14:paraId="09B4F75E" w14:textId="77777777" w:rsidR="009E0EDB" w:rsidRPr="00A81237" w:rsidRDefault="009E0EDB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8123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Cecha minimalna, wymagana przez Zamawiającego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27DF4" w14:textId="6273C9DF" w:rsidR="009E0EDB" w:rsidRPr="00491975" w:rsidRDefault="009E0EDB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9197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Informacja o spełni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a</w:t>
            </w:r>
            <w:r w:rsidRPr="0049197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niu parametru</w:t>
            </w:r>
          </w:p>
          <w:p w14:paraId="6F26EB4E" w14:textId="77777777" w:rsidR="009E0EDB" w:rsidRPr="00491975" w:rsidRDefault="009E0EDB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9197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Należy wypełnić:</w:t>
            </w:r>
          </w:p>
          <w:p w14:paraId="431DFE4E" w14:textId="77777777" w:rsidR="009E0EDB" w:rsidRPr="00491975" w:rsidRDefault="009E0EDB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491975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(„SPEŁNIA” / „NIE SPEŁNIA”)</w:t>
            </w:r>
          </w:p>
        </w:tc>
      </w:tr>
      <w:tr w:rsidR="009E0EDB" w:rsidRPr="00A81237" w14:paraId="02BD4E6C" w14:textId="77777777" w:rsidTr="009E0EDB">
        <w:trPr>
          <w:cantSplit/>
          <w:trHeight w:val="51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94A86" w14:textId="5EBD0104" w:rsidR="009E0EDB" w:rsidRPr="00A81237" w:rsidRDefault="009E0EDB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531CB5FE" w14:textId="1DBEAA6A" w:rsidR="009E0EDB" w:rsidRPr="00A81237" w:rsidRDefault="009E0EDB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DC6" w14:textId="29101764" w:rsidR="009E0EDB" w:rsidRPr="00A81237" w:rsidRDefault="009E0EDB" w:rsidP="00A812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5E7A7A" w:rsidRPr="00A81237" w14:paraId="56D35D96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4AF28410" w14:textId="7D420F4E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Rozdzielczość</w:t>
            </w:r>
          </w:p>
        </w:tc>
        <w:tc>
          <w:tcPr>
            <w:tcW w:w="8930" w:type="dxa"/>
            <w:vAlign w:val="center"/>
          </w:tcPr>
          <w:p w14:paraId="54C13C6B" w14:textId="6C74F384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</w:t>
            </w: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1920 x 1080 (</w:t>
            </w:r>
            <w:proofErr w:type="spellStart"/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FullHD</w:t>
            </w:r>
            <w:proofErr w:type="spellEnd"/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), 16:9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matowa matryca.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37B036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4F0128D7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4F65FEAA" w14:textId="1C504C76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Jasność</w:t>
            </w:r>
          </w:p>
        </w:tc>
        <w:tc>
          <w:tcPr>
            <w:tcW w:w="8930" w:type="dxa"/>
            <w:vAlign w:val="center"/>
          </w:tcPr>
          <w:p w14:paraId="16E795A1" w14:textId="304FD6B3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 mniejsza niż 250 cd/m2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63FB1C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54852776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6863A99B" w14:textId="6550FDE1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Przekątna ekranu</w:t>
            </w:r>
          </w:p>
        </w:tc>
        <w:tc>
          <w:tcPr>
            <w:tcW w:w="8930" w:type="dxa"/>
            <w:vAlign w:val="center"/>
          </w:tcPr>
          <w:p w14:paraId="526E9013" w14:textId="02716039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27”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9A10E6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46E68438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2E7E60BA" w14:textId="59DDABFC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Współczynnik kontrastu</w:t>
            </w:r>
          </w:p>
        </w:tc>
        <w:tc>
          <w:tcPr>
            <w:tcW w:w="8930" w:type="dxa"/>
            <w:vAlign w:val="center"/>
          </w:tcPr>
          <w:p w14:paraId="41518840" w14:textId="4F022680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 mniejszy niż 1000:1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E4E06E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79B1AC13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6D743DA2" w14:textId="3287984D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Ilość wyświetlanych kolorów</w:t>
            </w:r>
          </w:p>
        </w:tc>
        <w:tc>
          <w:tcPr>
            <w:tcW w:w="8930" w:type="dxa"/>
            <w:vAlign w:val="center"/>
          </w:tcPr>
          <w:p w14:paraId="1F6D7022" w14:textId="3F154701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 mniej niż 16,7 miliona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737AA1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706BAD5F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7CC8D9A6" w14:textId="1437ECB1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Czas reakcji</w:t>
            </w:r>
          </w:p>
        </w:tc>
        <w:tc>
          <w:tcPr>
            <w:tcW w:w="8930" w:type="dxa"/>
            <w:vAlign w:val="center"/>
          </w:tcPr>
          <w:p w14:paraId="4052BC53" w14:textId="0BAADAF0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 większy niż 6 ms (</w:t>
            </w:r>
            <w:proofErr w:type="spellStart"/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gray</w:t>
            </w:r>
            <w:proofErr w:type="spellEnd"/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-to-</w:t>
            </w:r>
            <w:proofErr w:type="spellStart"/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gray</w:t>
            </w:r>
            <w:proofErr w:type="spellEnd"/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0FA248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0583F038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5130ED94" w14:textId="27975263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Kąt widzenia poziomo / pionowo</w:t>
            </w:r>
          </w:p>
        </w:tc>
        <w:tc>
          <w:tcPr>
            <w:tcW w:w="8930" w:type="dxa"/>
            <w:vAlign w:val="center"/>
          </w:tcPr>
          <w:p w14:paraId="5D1735E2" w14:textId="0A6592D5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 mniejsze niż 178 stopni poziomo / 178 stopni pionowo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7B0740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03851F61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5D8331EE" w14:textId="2EB1279C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Funkcje dodatkowe</w:t>
            </w:r>
          </w:p>
        </w:tc>
        <w:tc>
          <w:tcPr>
            <w:tcW w:w="8930" w:type="dxa"/>
            <w:vAlign w:val="center"/>
          </w:tcPr>
          <w:p w14:paraId="0D1F5340" w14:textId="63B1254B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Regulacja wysokości, obracanie w poziomie, mocowanie VESA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C98549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7016435F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2CC790DC" w14:textId="34810D8A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Złącze obrazu PC</w:t>
            </w:r>
          </w:p>
        </w:tc>
        <w:tc>
          <w:tcPr>
            <w:tcW w:w="8930" w:type="dxa"/>
            <w:vAlign w:val="center"/>
          </w:tcPr>
          <w:p w14:paraId="7F0D0CC7" w14:textId="1FB30C08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najmniej: HDMI, </w:t>
            </w:r>
            <w:proofErr w:type="spellStart"/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DisplayPort</w:t>
            </w:r>
            <w:proofErr w:type="spellEnd"/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B02BB9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188D24FE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6D98DD35" w14:textId="0B4B86C5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Inne </w:t>
            </w:r>
          </w:p>
        </w:tc>
        <w:tc>
          <w:tcPr>
            <w:tcW w:w="8930" w:type="dxa"/>
            <w:vAlign w:val="center"/>
          </w:tcPr>
          <w:p w14:paraId="1C6B27A7" w14:textId="5A3D49D6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Mocowanie w standardzie VESA, obudowa w kolorze czarnym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DCECA3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7BC6EC6B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5FD165CE" w14:textId="37763D7D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Akcesoria</w:t>
            </w:r>
          </w:p>
        </w:tc>
        <w:tc>
          <w:tcPr>
            <w:tcW w:w="8930" w:type="dxa"/>
            <w:vAlign w:val="center"/>
          </w:tcPr>
          <w:p w14:paraId="7F3B66F9" w14:textId="7E617C5E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Kabel zasilający, kabel połączeniowy HDMI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A682D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35F601D8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2DC4E189" w14:textId="31375DD7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8930" w:type="dxa"/>
            <w:vAlign w:val="center"/>
          </w:tcPr>
          <w:p w14:paraId="750D11CB" w14:textId="0E8E31C0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 więcej niż 10 kg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708E76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77E6163F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61C50E03" w14:textId="17F9703A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Zużycie energii</w:t>
            </w:r>
          </w:p>
        </w:tc>
        <w:tc>
          <w:tcPr>
            <w:tcW w:w="8930" w:type="dxa"/>
            <w:vAlign w:val="center"/>
          </w:tcPr>
          <w:p w14:paraId="5FB77330" w14:textId="2C7E3934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 więcej niż 30W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CADA12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  <w:tr w:rsidR="005E7A7A" w:rsidRPr="00A81237" w14:paraId="2371460E" w14:textId="77777777" w:rsidTr="009E0EDB">
        <w:trPr>
          <w:cantSplit/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313C0A0A" w14:textId="231FC6EF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8930" w:type="dxa"/>
            <w:vAlign w:val="center"/>
          </w:tcPr>
          <w:p w14:paraId="6759F301" w14:textId="74F1D44E" w:rsidR="005E7A7A" w:rsidRPr="00491975" w:rsidRDefault="005E7A7A" w:rsidP="005E7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19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24 miesiące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CC513F" w14:textId="77777777" w:rsidR="005E7A7A" w:rsidRPr="00491975" w:rsidRDefault="005E7A7A" w:rsidP="005E7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darkGray"/>
              </w:rPr>
            </w:pPr>
          </w:p>
        </w:tc>
      </w:tr>
    </w:tbl>
    <w:p w14:paraId="55F1E018" w14:textId="7DBD20B4" w:rsidR="00883491" w:rsidRDefault="00883491" w:rsidP="0021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C9146" w14:textId="207E1C3F" w:rsidR="009B1EDE" w:rsidRDefault="009B1EDE" w:rsidP="0021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E735B" w14:textId="77777777" w:rsidR="009B1EDE" w:rsidRPr="00FC4BEA" w:rsidRDefault="009B1EDE" w:rsidP="002110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8B743" w14:textId="77777777" w:rsidR="00134399" w:rsidRDefault="00134399" w:rsidP="008E4CF5">
      <w:pPr>
        <w:spacing w:after="0" w:line="288" w:lineRule="auto"/>
        <w:ind w:left="6372" w:hanging="637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_______________________________________________________________</w:t>
      </w:r>
    </w:p>
    <w:p w14:paraId="6DCB2E9F" w14:textId="77777777" w:rsidR="00883491" w:rsidRPr="009B1EDE" w:rsidRDefault="00134399" w:rsidP="008E4CF5">
      <w:pPr>
        <w:spacing w:after="0" w:line="288" w:lineRule="auto"/>
        <w:ind w:left="6372" w:hanging="637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1EDE">
        <w:rPr>
          <w:rFonts w:ascii="Times New Roman" w:hAnsi="Times New Roman" w:cs="Times New Roman"/>
          <w:color w:val="000000" w:themeColor="text1"/>
          <w:sz w:val="20"/>
          <w:szCs w:val="20"/>
        </w:rPr>
        <w:t>Miejsce i data</w:t>
      </w:r>
      <w:r w:rsidRPr="009B1ED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(podpis/y osoby lub osób uprawnionych do reprezentowania Wykonawcy na</w:t>
      </w:r>
      <w:r w:rsidRPr="009B1EDE">
        <w:rPr>
          <w:rFonts w:ascii="Times New Roman" w:hAnsi="Times New Roman" w:cs="Times New Roman"/>
          <w:color w:val="000000" w:themeColor="text1"/>
          <w:sz w:val="20"/>
          <w:szCs w:val="20"/>
        </w:rPr>
        <w:br/>
        <w:t>podstawie odpisu  z właściwego rejestru lub ewidencji albo pełnomocnictwa)</w:t>
      </w:r>
    </w:p>
    <w:sectPr w:rsidR="00883491" w:rsidRPr="009B1EDE" w:rsidSect="009B1EDE">
      <w:headerReference w:type="default" r:id="rId7"/>
      <w:footerReference w:type="default" r:id="rId8"/>
      <w:pgSz w:w="16838" w:h="11906" w:orient="landscape"/>
      <w:pgMar w:top="709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2DA9" w14:textId="77777777" w:rsidR="00912148" w:rsidRDefault="00912148" w:rsidP="00400B83">
      <w:pPr>
        <w:spacing w:after="0" w:line="240" w:lineRule="auto"/>
      </w:pPr>
      <w:r>
        <w:separator/>
      </w:r>
    </w:p>
  </w:endnote>
  <w:endnote w:type="continuationSeparator" w:id="0">
    <w:p w14:paraId="4C174EE9" w14:textId="77777777" w:rsidR="00912148" w:rsidRDefault="00912148" w:rsidP="0040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519087"/>
      <w:docPartObj>
        <w:docPartGallery w:val="Page Numbers (Bottom of Page)"/>
        <w:docPartUnique/>
      </w:docPartObj>
    </w:sdtPr>
    <w:sdtEndPr/>
    <w:sdtContent>
      <w:p w14:paraId="1100BC69" w14:textId="77777777" w:rsidR="00400B83" w:rsidRDefault="00400B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5AB">
          <w:rPr>
            <w:noProof/>
          </w:rPr>
          <w:t>4</w:t>
        </w:r>
        <w:r>
          <w:fldChar w:fldCharType="end"/>
        </w:r>
      </w:p>
    </w:sdtContent>
  </w:sdt>
  <w:p w14:paraId="6448BD0B" w14:textId="77777777" w:rsidR="00400B83" w:rsidRDefault="00400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8B03" w14:textId="77777777" w:rsidR="00912148" w:rsidRDefault="00912148" w:rsidP="00400B83">
      <w:pPr>
        <w:spacing w:after="0" w:line="240" w:lineRule="auto"/>
      </w:pPr>
      <w:r>
        <w:separator/>
      </w:r>
    </w:p>
  </w:footnote>
  <w:footnote w:type="continuationSeparator" w:id="0">
    <w:p w14:paraId="5C35DFDC" w14:textId="77777777" w:rsidR="00912148" w:rsidRDefault="00912148" w:rsidP="0040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FDA5" w14:textId="27463A38" w:rsidR="002110BE" w:rsidRDefault="002E5E62">
    <w:pPr>
      <w:pStyle w:val="Nagwek"/>
    </w:pPr>
    <w:r>
      <w:rPr>
        <w:noProof/>
      </w:rPr>
      <w:drawing>
        <wp:inline distT="0" distB="0" distL="0" distR="0" wp14:anchorId="69AA303D" wp14:editId="4109787D">
          <wp:extent cx="1493520" cy="829310"/>
          <wp:effectExtent l="0" t="0" r="0" b="889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4404"/>
    <w:multiLevelType w:val="hybridMultilevel"/>
    <w:tmpl w:val="B96AB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2497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E81621"/>
    <w:multiLevelType w:val="hybridMultilevel"/>
    <w:tmpl w:val="01461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51BF"/>
    <w:multiLevelType w:val="hybridMultilevel"/>
    <w:tmpl w:val="541C5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A6DA4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E509EF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744ACE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5760F2"/>
    <w:multiLevelType w:val="hybridMultilevel"/>
    <w:tmpl w:val="D1A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0960"/>
    <w:multiLevelType w:val="hybridMultilevel"/>
    <w:tmpl w:val="E8688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B53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012894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E47B7A"/>
    <w:multiLevelType w:val="multilevel"/>
    <w:tmpl w:val="5888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B6"/>
    <w:rsid w:val="00003403"/>
    <w:rsid w:val="00042001"/>
    <w:rsid w:val="00047346"/>
    <w:rsid w:val="000504B4"/>
    <w:rsid w:val="00056E64"/>
    <w:rsid w:val="0008715F"/>
    <w:rsid w:val="000E3EA4"/>
    <w:rsid w:val="00101462"/>
    <w:rsid w:val="00121E17"/>
    <w:rsid w:val="00134399"/>
    <w:rsid w:val="001F25AB"/>
    <w:rsid w:val="002110BE"/>
    <w:rsid w:val="002630FE"/>
    <w:rsid w:val="002A09C9"/>
    <w:rsid w:val="002D340D"/>
    <w:rsid w:val="002E5E62"/>
    <w:rsid w:val="0031397A"/>
    <w:rsid w:val="003413F0"/>
    <w:rsid w:val="00384FE8"/>
    <w:rsid w:val="00390672"/>
    <w:rsid w:val="003D0145"/>
    <w:rsid w:val="003E398C"/>
    <w:rsid w:val="004003CA"/>
    <w:rsid w:val="00400B83"/>
    <w:rsid w:val="004247E4"/>
    <w:rsid w:val="00437D0A"/>
    <w:rsid w:val="00444D86"/>
    <w:rsid w:val="00466AB6"/>
    <w:rsid w:val="00471D57"/>
    <w:rsid w:val="00480010"/>
    <w:rsid w:val="00491975"/>
    <w:rsid w:val="004E417B"/>
    <w:rsid w:val="005973AB"/>
    <w:rsid w:val="005D16F7"/>
    <w:rsid w:val="005D78D7"/>
    <w:rsid w:val="005E1ECF"/>
    <w:rsid w:val="005E7A7A"/>
    <w:rsid w:val="00616535"/>
    <w:rsid w:val="00655191"/>
    <w:rsid w:val="006701CF"/>
    <w:rsid w:val="00671AD0"/>
    <w:rsid w:val="00677EA4"/>
    <w:rsid w:val="006B6B23"/>
    <w:rsid w:val="00700DB0"/>
    <w:rsid w:val="0070337D"/>
    <w:rsid w:val="007512AB"/>
    <w:rsid w:val="00751AA0"/>
    <w:rsid w:val="00757E91"/>
    <w:rsid w:val="007C24B9"/>
    <w:rsid w:val="00825FB2"/>
    <w:rsid w:val="00827D50"/>
    <w:rsid w:val="0086381B"/>
    <w:rsid w:val="00883491"/>
    <w:rsid w:val="008C2443"/>
    <w:rsid w:val="008D244B"/>
    <w:rsid w:val="008D3EB3"/>
    <w:rsid w:val="008E4CF5"/>
    <w:rsid w:val="00903E89"/>
    <w:rsid w:val="00912148"/>
    <w:rsid w:val="00926807"/>
    <w:rsid w:val="00933154"/>
    <w:rsid w:val="00983264"/>
    <w:rsid w:val="009A3BE1"/>
    <w:rsid w:val="009B1EDE"/>
    <w:rsid w:val="009B51C8"/>
    <w:rsid w:val="009C133F"/>
    <w:rsid w:val="009D34A2"/>
    <w:rsid w:val="009E0EDB"/>
    <w:rsid w:val="009E5AD4"/>
    <w:rsid w:val="00A149C6"/>
    <w:rsid w:val="00A76366"/>
    <w:rsid w:val="00A81237"/>
    <w:rsid w:val="00AA2D9F"/>
    <w:rsid w:val="00AF2E97"/>
    <w:rsid w:val="00B216EA"/>
    <w:rsid w:val="00B418A7"/>
    <w:rsid w:val="00B56E4C"/>
    <w:rsid w:val="00B72327"/>
    <w:rsid w:val="00B85DEC"/>
    <w:rsid w:val="00BC0A24"/>
    <w:rsid w:val="00C63F65"/>
    <w:rsid w:val="00C8011E"/>
    <w:rsid w:val="00C95099"/>
    <w:rsid w:val="00CD61A9"/>
    <w:rsid w:val="00CF2FCA"/>
    <w:rsid w:val="00CF6AC7"/>
    <w:rsid w:val="00D25145"/>
    <w:rsid w:val="00D53146"/>
    <w:rsid w:val="00D65F41"/>
    <w:rsid w:val="00D67290"/>
    <w:rsid w:val="00D72443"/>
    <w:rsid w:val="00DA70E9"/>
    <w:rsid w:val="00DC1ACB"/>
    <w:rsid w:val="00E0218F"/>
    <w:rsid w:val="00E21036"/>
    <w:rsid w:val="00E27708"/>
    <w:rsid w:val="00E27C63"/>
    <w:rsid w:val="00E55B54"/>
    <w:rsid w:val="00E728F4"/>
    <w:rsid w:val="00EC7BAE"/>
    <w:rsid w:val="00ED23DF"/>
    <w:rsid w:val="00F255E3"/>
    <w:rsid w:val="00F3277A"/>
    <w:rsid w:val="00F36D5D"/>
    <w:rsid w:val="00F5048B"/>
    <w:rsid w:val="00F53ED3"/>
    <w:rsid w:val="00F76CC7"/>
    <w:rsid w:val="00FA0C79"/>
    <w:rsid w:val="00FA56D1"/>
    <w:rsid w:val="00FC4BEA"/>
    <w:rsid w:val="00FC5CB8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2203E1"/>
  <w15:chartTrackingRefBased/>
  <w15:docId w15:val="{ECA1CD36-3332-4B17-846F-8EE4317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672"/>
    <w:pPr>
      <w:spacing w:before="120"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B83"/>
  </w:style>
  <w:style w:type="paragraph" w:styleId="Stopka">
    <w:name w:val="footer"/>
    <w:basedOn w:val="Normalny"/>
    <w:link w:val="StopkaZnak"/>
    <w:uiPriority w:val="99"/>
    <w:unhideWhenUsed/>
    <w:rsid w:val="0040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B83"/>
  </w:style>
  <w:style w:type="paragraph" w:styleId="Tekstdymka">
    <w:name w:val="Balloon Text"/>
    <w:basedOn w:val="Normalny"/>
    <w:link w:val="TekstdymkaZnak"/>
    <w:uiPriority w:val="99"/>
    <w:semiHidden/>
    <w:unhideWhenUsed/>
    <w:rsid w:val="00F3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Jacek Kozerski</cp:lastModifiedBy>
  <cp:revision>3</cp:revision>
  <dcterms:created xsi:type="dcterms:W3CDTF">2022-04-14T07:16:00Z</dcterms:created>
  <dcterms:modified xsi:type="dcterms:W3CDTF">2022-04-22T07:19:00Z</dcterms:modified>
</cp:coreProperties>
</file>