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1A553B49" w:rsidR="00E12980" w:rsidRPr="00060580" w:rsidRDefault="0098260D" w:rsidP="0097264B">
      <w:pPr>
        <w:jc w:val="right"/>
        <w:rPr>
          <w:rFonts w:ascii="Arial" w:hAnsi="Arial" w:cs="Arial"/>
          <w:b/>
        </w:rPr>
      </w:pPr>
      <w:r w:rsidRPr="00060580">
        <w:rPr>
          <w:rFonts w:ascii="Arial" w:hAnsi="Arial" w:cs="Arial"/>
          <w:b/>
        </w:rPr>
        <w:t xml:space="preserve">Załącznik nr </w:t>
      </w:r>
      <w:r w:rsidR="00265289">
        <w:rPr>
          <w:rFonts w:ascii="Arial" w:hAnsi="Arial" w:cs="Arial"/>
          <w:b/>
        </w:rPr>
        <w:t>2</w:t>
      </w:r>
      <w:r w:rsidR="00EF376F" w:rsidRPr="00060580">
        <w:rPr>
          <w:rFonts w:ascii="Arial" w:hAnsi="Arial" w:cs="Arial"/>
          <w:b/>
        </w:rPr>
        <w:t xml:space="preserve"> do SWZ</w:t>
      </w:r>
    </w:p>
    <w:p w14:paraId="1D9CD6E7" w14:textId="2FF0A532" w:rsidR="00373DD0" w:rsidRPr="00060580" w:rsidRDefault="00373DD0" w:rsidP="0097264B">
      <w:pPr>
        <w:jc w:val="right"/>
        <w:rPr>
          <w:rFonts w:ascii="Arial" w:hAnsi="Arial" w:cs="Arial"/>
          <w:b/>
        </w:rPr>
      </w:pPr>
      <w:r w:rsidRPr="00060580">
        <w:rPr>
          <w:rFonts w:ascii="Arial" w:hAnsi="Arial" w:cs="Arial"/>
          <w:b/>
        </w:rPr>
        <w:t xml:space="preserve">część </w:t>
      </w:r>
      <w:r w:rsidR="001C4B10">
        <w:rPr>
          <w:rFonts w:ascii="Arial" w:hAnsi="Arial" w:cs="Arial"/>
          <w:b/>
        </w:rPr>
        <w:t>I, II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3DAD6D34" w:rsidR="00E12980" w:rsidRPr="00060580" w:rsidRDefault="00E12980" w:rsidP="004C6DF0">
      <w:pPr>
        <w:pStyle w:val="Nagwek10"/>
        <w:rPr>
          <w:rFonts w:ascii="Arial" w:hAnsi="Arial" w:cs="Arial"/>
          <w:sz w:val="22"/>
          <w:szCs w:val="22"/>
        </w:rPr>
      </w:pPr>
      <w:r w:rsidRPr="00060580">
        <w:rPr>
          <w:rFonts w:ascii="Arial" w:hAnsi="Arial" w:cs="Arial"/>
        </w:rPr>
        <w:t xml:space="preserve">Minimalne wymagania </w:t>
      </w:r>
      <w:proofErr w:type="spellStart"/>
      <w:r w:rsidRPr="00060580">
        <w:rPr>
          <w:rFonts w:ascii="Arial" w:hAnsi="Arial" w:cs="Arial"/>
        </w:rPr>
        <w:t>techniczno</w:t>
      </w:r>
      <w:proofErr w:type="spellEnd"/>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 xml:space="preserve">Minimalne wymagania </w:t>
            </w:r>
            <w:proofErr w:type="spellStart"/>
            <w:r w:rsidRPr="00060580">
              <w:rPr>
                <w:rFonts w:ascii="Arial" w:hAnsi="Arial" w:cs="Arial"/>
                <w:b/>
                <w:bCs/>
                <w:spacing w:val="-10"/>
                <w:sz w:val="22"/>
                <w:szCs w:val="22"/>
              </w:rPr>
              <w:t>techniczno</w:t>
            </w:r>
            <w:proofErr w:type="spellEnd"/>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30ECF323"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proofErr w:type="spellStart"/>
            <w:r w:rsidR="00B15244" w:rsidRPr="00060580">
              <w:rPr>
                <w:rFonts w:ascii="Arial" w:hAnsi="Arial" w:cs="Arial"/>
                <w:spacing w:val="-1"/>
                <w:sz w:val="22"/>
                <w:szCs w:val="22"/>
              </w:rPr>
              <w:t>techniczno</w:t>
            </w:r>
            <w:proofErr w:type="spellEnd"/>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3661D2DC"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w:t>
            </w:r>
            <w:r w:rsidR="008A6394">
              <w:rPr>
                <w:rFonts w:ascii="Arial" w:hAnsi="Arial" w:cs="Arial"/>
                <w:sz w:val="22"/>
                <w:szCs w:val="22"/>
              </w:rPr>
              <w:t>3</w:t>
            </w:r>
            <w:r w:rsidR="004950DC" w:rsidRPr="00060580">
              <w:rPr>
                <w:rFonts w:ascii="Arial" w:hAnsi="Arial" w:cs="Arial"/>
                <w:sz w:val="22"/>
                <w:szCs w:val="22"/>
              </w:rPr>
              <w:t xml:space="preserve">  r. poz. </w:t>
            </w:r>
            <w:r w:rsidR="008A6394">
              <w:rPr>
                <w:rFonts w:ascii="Arial" w:hAnsi="Arial" w:cs="Arial"/>
                <w:sz w:val="22"/>
                <w:szCs w:val="22"/>
              </w:rPr>
              <w:t>1047</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66E48EEB"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w:t>
            </w:r>
            <w:r w:rsidR="00082C01">
              <w:rPr>
                <w:rFonts w:ascii="Arial" w:hAnsi="Arial" w:cs="Arial"/>
                <w:iCs/>
                <w:spacing w:val="-1"/>
                <w:sz w:val="22"/>
                <w:szCs w:val="22"/>
              </w:rPr>
              <w:t> </w:t>
            </w:r>
            <w:r w:rsidRPr="00060580">
              <w:rPr>
                <w:rFonts w:ascii="Arial" w:hAnsi="Arial" w:cs="Arial"/>
                <w:iCs/>
                <w:spacing w:val="-1"/>
                <w:sz w:val="22"/>
                <w:szCs w:val="22"/>
              </w:rPr>
              <w:t>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proofErr w:type="spellStart"/>
            <w:r w:rsidR="00C24CE7" w:rsidRPr="00060580">
              <w:rPr>
                <w:rFonts w:ascii="Arial" w:hAnsi="Arial" w:cs="Arial"/>
                <w:spacing w:val="-1"/>
                <w:sz w:val="22"/>
                <w:szCs w:val="22"/>
              </w:rPr>
              <w:t>techniczno</w:t>
            </w:r>
            <w:proofErr w:type="spellEnd"/>
            <w:r w:rsidR="00C24CE7" w:rsidRPr="00060580">
              <w:rPr>
                <w:rFonts w:ascii="Arial" w:hAnsi="Arial" w:cs="Arial"/>
                <w:spacing w:val="-1"/>
                <w:sz w:val="22"/>
                <w:szCs w:val="22"/>
              </w:rPr>
              <w:t xml:space="preserve">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r. w sprawie gospodarki 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lastRenderedPageBreak/>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1A542683"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082C01">
              <w:rPr>
                <w:rFonts w:ascii="Arial" w:hAnsi="Arial" w:cs="Arial"/>
                <w:sz w:val="22"/>
                <w:szCs w:val="22"/>
              </w:rPr>
              <w:t>2</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2077EAFC"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00DD7E1D">
              <w:rPr>
                <w:rFonts w:ascii="Arial" w:hAnsi="Arial" w:cs="Arial"/>
                <w:spacing w:val="-2"/>
                <w:sz w:val="22"/>
                <w:szCs w:val="22"/>
              </w:rPr>
              <w:t>8</w:t>
            </w:r>
            <w:r w:rsidRPr="00060580">
              <w:rPr>
                <w:rFonts w:ascii="Arial" w:hAnsi="Arial" w:cs="Arial"/>
                <w:spacing w:val="-2"/>
                <w:sz w:val="22"/>
                <w:szCs w:val="22"/>
              </w:rPr>
              <w:t>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2D38ABB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w:t>
            </w:r>
            <w:proofErr w:type="spellStart"/>
            <w:r w:rsidRPr="00060580">
              <w:rPr>
                <w:rFonts w:ascii="Arial" w:hAnsi="Arial" w:cs="Arial"/>
                <w:sz w:val="22"/>
                <w:szCs w:val="22"/>
              </w:rPr>
              <w:t>AdBlue</w:t>
            </w:r>
            <w:proofErr w:type="spellEnd"/>
            <w:r w:rsidRPr="00060580">
              <w:rPr>
                <w:rFonts w:ascii="Arial" w:hAnsi="Arial" w:cs="Arial"/>
                <w:sz w:val="22"/>
                <w:szCs w:val="22"/>
              </w:rPr>
              <w:t xml:space="preserve">), nie może nastąpić redukcja momentu obrotowego silnika w przypadku braku tego środka. Maksymalna moc silnika: </w:t>
            </w:r>
            <w:r w:rsidRPr="00DD7E1D">
              <w:rPr>
                <w:rFonts w:ascii="Arial" w:hAnsi="Arial" w:cs="Arial"/>
                <w:sz w:val="22"/>
                <w:szCs w:val="22"/>
              </w:rPr>
              <w:t>min</w:t>
            </w:r>
            <w:r w:rsidR="00926100" w:rsidRPr="00DD7E1D">
              <w:rPr>
                <w:rFonts w:ascii="Arial" w:hAnsi="Arial" w:cs="Arial"/>
                <w:sz w:val="22"/>
                <w:szCs w:val="22"/>
              </w:rPr>
              <w:t>.</w:t>
            </w:r>
            <w:r w:rsidRPr="00DD7E1D">
              <w:rPr>
                <w:rFonts w:ascii="Arial" w:hAnsi="Arial" w:cs="Arial"/>
                <w:sz w:val="22"/>
                <w:szCs w:val="22"/>
              </w:rPr>
              <w:t xml:space="preserve"> </w:t>
            </w:r>
            <w:r w:rsidR="00BD2A99">
              <w:rPr>
                <w:rFonts w:ascii="Arial" w:hAnsi="Arial" w:cs="Arial"/>
                <w:sz w:val="22"/>
                <w:szCs w:val="22"/>
              </w:rPr>
              <w:t>280</w:t>
            </w:r>
            <w:r w:rsidRPr="00DD7E1D">
              <w:rPr>
                <w:rFonts w:ascii="Arial" w:hAnsi="Arial" w:cs="Arial"/>
                <w:sz w:val="22"/>
                <w:szCs w:val="22"/>
              </w:rPr>
              <w:t xml:space="preserve"> </w:t>
            </w:r>
            <w:proofErr w:type="spellStart"/>
            <w:r w:rsidR="00BD2A99">
              <w:rPr>
                <w:rFonts w:ascii="Arial" w:hAnsi="Arial" w:cs="Arial"/>
                <w:sz w:val="22"/>
                <w:szCs w:val="22"/>
              </w:rPr>
              <w:t>kW</w:t>
            </w:r>
            <w:r w:rsidRPr="00DD7E1D">
              <w:rPr>
                <w:rFonts w:ascii="Arial" w:hAnsi="Arial" w:cs="Arial"/>
                <w:sz w:val="22"/>
                <w:szCs w:val="22"/>
              </w:rPr>
              <w:t>.</w:t>
            </w:r>
            <w:proofErr w:type="spellEnd"/>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2.10</w:t>
            </w:r>
          </w:p>
        </w:tc>
        <w:tc>
          <w:tcPr>
            <w:tcW w:w="7475" w:type="dxa"/>
            <w:gridSpan w:val="2"/>
          </w:tcPr>
          <w:p w14:paraId="055539D4" w14:textId="184061E7"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hak holowniczy „</w:t>
            </w:r>
            <w:proofErr w:type="spellStart"/>
            <w:r w:rsidRPr="00060580">
              <w:rPr>
                <w:rFonts w:ascii="Arial" w:hAnsi="Arial" w:cs="Arial"/>
                <w:sz w:val="22"/>
                <w:szCs w:val="22"/>
              </w:rPr>
              <w:t>paszczowy</w:t>
            </w:r>
            <w:proofErr w:type="spellEnd"/>
            <w:r w:rsidRPr="00060580">
              <w:rPr>
                <w:rFonts w:ascii="Arial" w:hAnsi="Arial" w:cs="Arial"/>
                <w:sz w:val="22"/>
                <w:szCs w:val="22"/>
              </w:rPr>
              <w:t xml:space="preserve">”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w:t>
            </w:r>
            <w:r w:rsidR="00DD7E1D">
              <w:rPr>
                <w:rFonts w:ascii="Arial" w:hAnsi="Arial" w:cs="Arial"/>
                <w:sz w:val="22"/>
                <w:szCs w:val="22"/>
              </w:rPr>
              <w:t>8</w:t>
            </w:r>
            <w:r w:rsidRPr="00060580">
              <w:rPr>
                <w:rFonts w:ascii="Arial" w:hAnsi="Arial" w:cs="Arial"/>
                <w:sz w:val="22"/>
                <w:szCs w:val="22"/>
              </w:rPr>
              <w:t xml:space="preserve">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lastRenderedPageBreak/>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4B8DA104" w:rsidR="00E12980" w:rsidRPr="00BB18FC" w:rsidRDefault="00E12980" w:rsidP="006C5BCD">
            <w:pPr>
              <w:tabs>
                <w:tab w:val="left" w:pos="-2618"/>
                <w:tab w:val="right" w:pos="-474"/>
                <w:tab w:val="left" w:pos="337"/>
              </w:tabs>
              <w:spacing w:line="240" w:lineRule="atLeast"/>
              <w:ind w:left="15"/>
              <w:jc w:val="both"/>
              <w:rPr>
                <w:rFonts w:ascii="Arial" w:hAnsi="Arial" w:cs="Arial"/>
                <w:color w:val="FF0000"/>
                <w:sz w:val="22"/>
                <w:szCs w:val="22"/>
              </w:rPr>
            </w:pPr>
            <w:r w:rsidRPr="00BB18FC">
              <w:rPr>
                <w:rFonts w:ascii="Arial" w:hAnsi="Arial" w:cs="Arial"/>
                <w:color w:val="FF0000"/>
                <w:sz w:val="22"/>
                <w:szCs w:val="22"/>
              </w:rPr>
              <w:t xml:space="preserve">Siedzenia pokryte </w:t>
            </w:r>
            <w:r w:rsidR="00BB18FC" w:rsidRPr="00BB18FC">
              <w:rPr>
                <w:rFonts w:ascii="Arial" w:hAnsi="Arial" w:cs="Arial"/>
                <w:color w:val="FF0000"/>
                <w:sz w:val="22"/>
                <w:szCs w:val="22"/>
              </w:rPr>
              <w:t>materiałem o wzmocnionej odporności na rozdarcie i</w:t>
            </w:r>
            <w:r w:rsidR="00BB18FC">
              <w:rPr>
                <w:rFonts w:ascii="Arial" w:hAnsi="Arial" w:cs="Arial"/>
                <w:color w:val="FF0000"/>
                <w:sz w:val="22"/>
                <w:szCs w:val="22"/>
              </w:rPr>
              <w:t> </w:t>
            </w:r>
            <w:r w:rsidR="00BB18FC" w:rsidRPr="00BB18FC">
              <w:rPr>
                <w:rFonts w:ascii="Arial" w:hAnsi="Arial" w:cs="Arial"/>
                <w:color w:val="FF0000"/>
                <w:sz w:val="22"/>
                <w:szCs w:val="22"/>
              </w:rPr>
              <w:t>ścieranie.</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 xml:space="preserve">radiotelefonów). Zabezpieczenie przed nadmiernym </w:t>
            </w:r>
            <w:r w:rsidRPr="00060580">
              <w:rPr>
                <w:rFonts w:ascii="Arial" w:hAnsi="Arial" w:cs="Arial"/>
                <w:sz w:val="22"/>
                <w:szCs w:val="22"/>
              </w:rPr>
              <w:lastRenderedPageBreak/>
              <w:t>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DD7E1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5D0CF5E9"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w:t>
            </w:r>
            <w:r w:rsidR="00082C01">
              <w:rPr>
                <w:rFonts w:ascii="Arial" w:hAnsi="Arial" w:cs="Arial"/>
                <w:sz w:val="22"/>
                <w:szCs w:val="22"/>
              </w:rPr>
              <w:t> </w:t>
            </w:r>
            <w:r w:rsidRPr="00060580">
              <w:rPr>
                <w:rFonts w:ascii="Arial" w:hAnsi="Arial" w:cs="Arial"/>
                <w:sz w:val="22"/>
                <w:szCs w:val="22"/>
              </w:rPr>
              <w:t>pneumatycznym o długości min</w:t>
            </w:r>
            <w:r w:rsidR="003A473B" w:rsidRPr="00060580">
              <w:rPr>
                <w:rFonts w:ascii="Arial" w:hAnsi="Arial" w:cs="Arial"/>
                <w:sz w:val="22"/>
                <w:szCs w:val="22"/>
              </w:rPr>
              <w:t>.</w:t>
            </w:r>
            <w:r w:rsidRPr="00060580">
              <w:rPr>
                <w:rFonts w:ascii="Arial" w:hAnsi="Arial" w:cs="Arial"/>
                <w:sz w:val="22"/>
                <w:szCs w:val="22"/>
              </w:rPr>
              <w:t xml:space="preserve"> </w:t>
            </w:r>
            <w:r w:rsidR="00DD7E1D">
              <w:rPr>
                <w:rFonts w:ascii="Arial" w:hAnsi="Arial" w:cs="Arial"/>
                <w:sz w:val="22"/>
                <w:szCs w:val="22"/>
              </w:rPr>
              <w:t>5</w:t>
            </w:r>
            <w:r w:rsidRPr="00060580">
              <w:rPr>
                <w:rFonts w:ascii="Arial" w:hAnsi="Arial" w:cs="Arial"/>
                <w:sz w:val="22"/>
                <w:szCs w:val="22"/>
              </w:rPr>
              <w:t xml:space="preserve">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DD7E1D" w:rsidRPr="00060580" w14:paraId="112C9C79" w14:textId="77777777" w:rsidTr="00C03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DD7E1D" w:rsidRPr="00060580" w:rsidRDefault="00DD7E1D" w:rsidP="00DD7E1D">
            <w:pPr>
              <w:jc w:val="center"/>
              <w:rPr>
                <w:rFonts w:ascii="Arial" w:hAnsi="Arial" w:cs="Arial"/>
                <w:sz w:val="22"/>
                <w:szCs w:val="22"/>
              </w:rPr>
            </w:pPr>
            <w:r w:rsidRPr="00060580">
              <w:rPr>
                <w:rFonts w:ascii="Arial" w:hAnsi="Arial" w:cs="Arial"/>
                <w:sz w:val="22"/>
                <w:szCs w:val="22"/>
              </w:rPr>
              <w:t>2.18</w:t>
            </w:r>
          </w:p>
        </w:tc>
        <w:tc>
          <w:tcPr>
            <w:tcW w:w="7475" w:type="dxa"/>
            <w:gridSpan w:val="2"/>
            <w:tcBorders>
              <w:top w:val="single" w:sz="4" w:space="0" w:color="000000"/>
              <w:left w:val="single" w:sz="4" w:space="0" w:color="000000"/>
              <w:bottom w:val="single" w:sz="4" w:space="0" w:color="000000"/>
              <w:right w:val="single" w:sz="4" w:space="0" w:color="000000"/>
            </w:tcBorders>
          </w:tcPr>
          <w:p w14:paraId="12855052" w14:textId="20F8972D" w:rsidR="00DD7E1D" w:rsidRPr="00BE0503" w:rsidRDefault="00DD7E1D" w:rsidP="00DD7E1D">
            <w:pPr>
              <w:widowControl w:val="0"/>
              <w:jc w:val="both"/>
              <w:rPr>
                <w:rFonts w:ascii="Arial" w:hAnsi="Arial" w:cs="Arial"/>
                <w:sz w:val="22"/>
                <w:szCs w:val="22"/>
              </w:rPr>
            </w:pPr>
            <w:r w:rsidRPr="00BE0503">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Radiotelefon musi posiadać możliwość maskowania korespondencji w trybie cyfrowym DMR </w:t>
            </w:r>
            <w:proofErr w:type="spellStart"/>
            <w:r w:rsidRPr="00BE0503">
              <w:rPr>
                <w:rFonts w:ascii="Arial" w:hAnsi="Arial" w:cs="Arial"/>
                <w:sz w:val="22"/>
                <w:szCs w:val="22"/>
              </w:rPr>
              <w:t>Tier</w:t>
            </w:r>
            <w:proofErr w:type="spellEnd"/>
            <w:r w:rsidRPr="00BE0503">
              <w:rPr>
                <w:rFonts w:ascii="Arial" w:hAnsi="Arial" w:cs="Arial"/>
                <w:sz w:val="22"/>
                <w:szCs w:val="22"/>
              </w:rPr>
              <w:t xml:space="preserve"> II algorytmem ARC4 o długości klucza 40 bit. Parametry anteny - WFS na częstotliwości 149,00 MHz nie przekraczający wartości 1,3, a zysk energetyczny zamontowanej anteny λ/4  co najmniej 0 </w:t>
            </w:r>
            <w:proofErr w:type="spellStart"/>
            <w:r w:rsidRPr="00BE0503">
              <w:rPr>
                <w:rFonts w:ascii="Arial" w:hAnsi="Arial" w:cs="Arial"/>
                <w:sz w:val="22"/>
                <w:szCs w:val="22"/>
              </w:rPr>
              <w:t>dBd</w:t>
            </w:r>
            <w:proofErr w:type="spellEnd"/>
            <w:r w:rsidRPr="00BE0503">
              <w:rPr>
                <w:rFonts w:ascii="Arial" w:hAnsi="Arial" w:cs="Arial"/>
                <w:sz w:val="22"/>
                <w:szCs w:val="22"/>
              </w:rPr>
              <w:t xml:space="preserve"> (2,15 </w:t>
            </w:r>
            <w:proofErr w:type="spellStart"/>
            <w:r w:rsidRPr="00BE0503">
              <w:rPr>
                <w:rFonts w:ascii="Arial" w:hAnsi="Arial" w:cs="Arial"/>
                <w:sz w:val="22"/>
                <w:szCs w:val="22"/>
              </w:rPr>
              <w:t>dBi</w:t>
            </w:r>
            <w:proofErr w:type="spellEnd"/>
            <w:r w:rsidRPr="00BE0503">
              <w:rPr>
                <w:rFonts w:ascii="Arial" w:hAnsi="Arial" w:cs="Arial"/>
                <w:sz w:val="22"/>
                <w:szCs w:val="22"/>
              </w:rPr>
              <w:t>). Należy dostarczyć wykresy współczynnika fali stojącej dla f=149,0000 i</w:t>
            </w:r>
            <w:r>
              <w:rPr>
                <w:rFonts w:ascii="Arial" w:hAnsi="Arial" w:cs="Arial"/>
                <w:sz w:val="22"/>
                <w:szCs w:val="22"/>
              </w:rPr>
              <w:t> </w:t>
            </w:r>
            <w:r w:rsidRPr="00BE0503">
              <w:rPr>
                <w:rFonts w:ascii="Arial" w:hAnsi="Arial" w:cs="Arial"/>
                <w:sz w:val="22"/>
                <w:szCs w:val="22"/>
              </w:rPr>
              <w:t>szerokości pasma 10 MHz.</w:t>
            </w:r>
          </w:p>
          <w:p w14:paraId="1F6704A6" w14:textId="6883A29F" w:rsidR="00DD7E1D" w:rsidRPr="00BE0503" w:rsidRDefault="00DD7E1D" w:rsidP="00DD7E1D">
            <w:pPr>
              <w:widowControl w:val="0"/>
              <w:jc w:val="both"/>
              <w:rPr>
                <w:rFonts w:ascii="Arial" w:hAnsi="Arial" w:cs="Arial"/>
                <w:sz w:val="22"/>
                <w:szCs w:val="22"/>
              </w:rPr>
            </w:pPr>
            <w:r w:rsidRPr="00BE0503">
              <w:rPr>
                <w:rFonts w:ascii="Arial" w:hAnsi="Arial" w:cs="Arial"/>
                <w:sz w:val="22"/>
                <w:szCs w:val="22"/>
              </w:rPr>
              <w:t>Zestaw do programowania radiotelefonu zawierający oprogramowanie i</w:t>
            </w:r>
            <w:r>
              <w:rPr>
                <w:rFonts w:ascii="Arial" w:hAnsi="Arial" w:cs="Arial"/>
                <w:sz w:val="22"/>
                <w:szCs w:val="22"/>
              </w:rPr>
              <w:t> </w:t>
            </w:r>
            <w:r w:rsidRPr="00BE0503">
              <w:rPr>
                <w:rFonts w:ascii="Arial" w:hAnsi="Arial" w:cs="Arial"/>
                <w:sz w:val="22"/>
                <w:szCs w:val="22"/>
              </w:rPr>
              <w:t>osprzęt niezbędny do realizacji czynności związanych z programowaniem i umożliwiający wcześniejsze przygotowanie pliku konfiguracyjnego.</w:t>
            </w:r>
          </w:p>
          <w:p w14:paraId="6AA16161" w14:textId="4E2A2A3F" w:rsidR="00DD7E1D" w:rsidRPr="00082C01" w:rsidRDefault="00DD7E1D" w:rsidP="00DD7E1D">
            <w:pPr>
              <w:jc w:val="both"/>
              <w:rPr>
                <w:rFonts w:ascii="Arial" w:hAnsi="Arial" w:cs="Arial"/>
                <w:color w:val="FF0000"/>
                <w:sz w:val="22"/>
                <w:szCs w:val="22"/>
                <w:highlight w:val="yellow"/>
              </w:rPr>
            </w:pPr>
            <w:r w:rsidRPr="00BE0503">
              <w:rPr>
                <w:rFonts w:ascii="Arial" w:hAnsi="Arial" w:cs="Arial"/>
                <w:sz w:val="22"/>
                <w:szCs w:val="22"/>
              </w:rPr>
              <w:t>Urządzenia fabryczne samochodu oraz pozostałe zamontowane w trakcie zabudowy pojazdu nie mogą powodować zakłóceń w pracy urządzeń łączności.</w:t>
            </w:r>
          </w:p>
        </w:tc>
        <w:tc>
          <w:tcPr>
            <w:tcW w:w="6625" w:type="dxa"/>
            <w:gridSpan w:val="2"/>
          </w:tcPr>
          <w:p w14:paraId="3DCD89CF" w14:textId="77777777" w:rsidR="00DD7E1D" w:rsidRPr="00060580" w:rsidRDefault="00DD7E1D" w:rsidP="00DD7E1D">
            <w:pPr>
              <w:shd w:val="clear" w:color="auto" w:fill="FFFFFF"/>
              <w:spacing w:line="283" w:lineRule="exact"/>
              <w:ind w:right="29"/>
              <w:rPr>
                <w:rFonts w:ascii="Arial" w:hAnsi="Arial" w:cs="Arial"/>
                <w:sz w:val="22"/>
                <w:szCs w:val="22"/>
              </w:rPr>
            </w:pPr>
          </w:p>
        </w:tc>
      </w:tr>
      <w:tr w:rsidR="00DD7E1D" w:rsidRPr="00060580" w14:paraId="53880847" w14:textId="77777777" w:rsidTr="00C03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4B447EF" w14:textId="0FB4FC53" w:rsidR="00DD7E1D" w:rsidRPr="00060580" w:rsidRDefault="00CC21B7" w:rsidP="00DD7E1D">
            <w:pPr>
              <w:jc w:val="center"/>
              <w:rPr>
                <w:rFonts w:ascii="Arial" w:hAnsi="Arial" w:cs="Arial"/>
                <w:sz w:val="22"/>
                <w:szCs w:val="22"/>
              </w:rPr>
            </w:pPr>
            <w:r>
              <w:rPr>
                <w:rFonts w:ascii="Arial" w:hAnsi="Arial" w:cs="Arial"/>
                <w:sz w:val="22"/>
                <w:szCs w:val="22"/>
              </w:rPr>
              <w:t>2.19</w:t>
            </w:r>
          </w:p>
        </w:tc>
        <w:tc>
          <w:tcPr>
            <w:tcW w:w="7475" w:type="dxa"/>
            <w:gridSpan w:val="2"/>
            <w:tcBorders>
              <w:top w:val="single" w:sz="4" w:space="0" w:color="000000"/>
              <w:left w:val="single" w:sz="4" w:space="0" w:color="000000"/>
              <w:bottom w:val="single" w:sz="4" w:space="0" w:color="000000"/>
              <w:right w:val="single" w:sz="4" w:space="0" w:color="000000"/>
            </w:tcBorders>
          </w:tcPr>
          <w:p w14:paraId="15802761" w14:textId="64158AF7" w:rsidR="00DD7E1D" w:rsidRPr="00DD7E1D" w:rsidRDefault="00DD7E1D" w:rsidP="00DD7E1D">
            <w:pPr>
              <w:widowControl w:val="0"/>
              <w:jc w:val="both"/>
              <w:rPr>
                <w:rFonts w:ascii="Arial" w:hAnsi="Arial" w:cs="Arial"/>
                <w:sz w:val="22"/>
                <w:szCs w:val="22"/>
              </w:rPr>
            </w:pPr>
            <w:r w:rsidRPr="00DD7E1D">
              <w:rPr>
                <w:rFonts w:ascii="Arial" w:hAnsi="Arial" w:cs="Arial"/>
                <w:sz w:val="22"/>
                <w:szCs w:val="22"/>
              </w:rPr>
              <w:t>W kabinie kierowcy zamontowany drugi radiotelefon przewoźny pracujący w</w:t>
            </w:r>
            <w:r w:rsidR="00FC6B31">
              <w:rPr>
                <w:rFonts w:ascii="Arial" w:hAnsi="Arial" w:cs="Arial"/>
                <w:sz w:val="22"/>
                <w:szCs w:val="22"/>
              </w:rPr>
              <w:t> </w:t>
            </w:r>
            <w:r w:rsidRPr="00DD7E1D">
              <w:rPr>
                <w:rFonts w:ascii="Arial" w:hAnsi="Arial" w:cs="Arial"/>
                <w:sz w:val="22"/>
                <w:szCs w:val="22"/>
              </w:rPr>
              <w:t xml:space="preserve">systemie TETRA w paśmie 380-400 MHz spełniający minimalne wymagania techniczno-funkcjonalne określone w załączniku nr 6 do instrukcji stanowiącej załącznik do Rozkazu Nr 8 Komendanta Głównego Państwowej Straży Pożarnej z dnia 5 kwietnia 2019 r. w sprawie organizacji </w:t>
            </w:r>
            <w:r w:rsidRPr="00DD7E1D">
              <w:rPr>
                <w:rFonts w:ascii="Arial" w:hAnsi="Arial" w:cs="Arial"/>
                <w:sz w:val="22"/>
                <w:szCs w:val="22"/>
              </w:rPr>
              <w:lastRenderedPageBreak/>
              <w:t xml:space="preserve">łączności radiowej (Dz.Urz.KGPSP.2019.7). Dodatkowo radiotelefon musi obsługiwać szyfrowanie w standardzie TEA2. Antena samochodowa na zakres częstotliwości pracy 380-420 MHz z przewodem o długości dostosowanej do oferowanego pojazdu zakończona wtykiem dedykowanym do radiotelefonu, polaryzacja pionowa, dookólna charakterystyka promieniowania w płaszczyźnie poziomej, ¼ fali. Dopuszcza się zastosowanie anteny zewnętrznej zintegrowanej GPS. Wymagany WFS (ang. Standing </w:t>
            </w:r>
            <w:proofErr w:type="spellStart"/>
            <w:r w:rsidRPr="00DD7E1D">
              <w:rPr>
                <w:rFonts w:ascii="Arial" w:hAnsi="Arial" w:cs="Arial"/>
                <w:sz w:val="22"/>
                <w:szCs w:val="22"/>
              </w:rPr>
              <w:t>Wave</w:t>
            </w:r>
            <w:proofErr w:type="spellEnd"/>
            <w:r w:rsidRPr="00DD7E1D">
              <w:rPr>
                <w:rFonts w:ascii="Arial" w:hAnsi="Arial" w:cs="Arial"/>
                <w:sz w:val="22"/>
                <w:szCs w:val="22"/>
              </w:rPr>
              <w:t xml:space="preserve"> Ratio - SWR) dla f=390,0000 mniejszy lub równy 1,3. Należy dostarczyć wykresy współczynnika fali stojącej dla f=390,0000 i</w:t>
            </w:r>
            <w:r w:rsidR="00D9076E">
              <w:rPr>
                <w:rFonts w:ascii="Arial" w:hAnsi="Arial" w:cs="Arial"/>
                <w:sz w:val="22"/>
                <w:szCs w:val="22"/>
              </w:rPr>
              <w:t> </w:t>
            </w:r>
            <w:r w:rsidRPr="00DD7E1D">
              <w:rPr>
                <w:rFonts w:ascii="Arial" w:hAnsi="Arial" w:cs="Arial"/>
                <w:sz w:val="22"/>
                <w:szCs w:val="22"/>
              </w:rPr>
              <w:t>szerokości pasma 10 MHz. Miejsce oraz sposób montażu radiotelefonów i</w:t>
            </w:r>
            <w:r w:rsidR="00D9076E">
              <w:rPr>
                <w:rFonts w:ascii="Arial" w:hAnsi="Arial" w:cs="Arial"/>
                <w:sz w:val="22"/>
                <w:szCs w:val="22"/>
              </w:rPr>
              <w:t> </w:t>
            </w:r>
            <w:r w:rsidRPr="00DD7E1D">
              <w:rPr>
                <w:rFonts w:ascii="Arial" w:hAnsi="Arial" w:cs="Arial"/>
                <w:sz w:val="22"/>
                <w:szCs w:val="22"/>
              </w:rPr>
              <w:t>anten do uzgodnienia z Zamawiającym na etapie realizacji.</w:t>
            </w:r>
          </w:p>
          <w:p w14:paraId="43389043" w14:textId="56CA9F56" w:rsidR="00DD7E1D" w:rsidRPr="00BE0503" w:rsidRDefault="00DD7E1D" w:rsidP="00DD7E1D">
            <w:pPr>
              <w:widowControl w:val="0"/>
              <w:jc w:val="both"/>
              <w:rPr>
                <w:rFonts w:ascii="Arial" w:hAnsi="Arial" w:cs="Arial"/>
                <w:sz w:val="22"/>
                <w:szCs w:val="22"/>
              </w:rPr>
            </w:pPr>
            <w:r w:rsidRPr="00DD7E1D">
              <w:rPr>
                <w:rFonts w:ascii="Arial" w:hAnsi="Arial" w:cs="Arial"/>
                <w:sz w:val="22"/>
                <w:szCs w:val="22"/>
              </w:rPr>
              <w:t>Wraz z radiotelefonem należy dostarczyć oprogramowanie (z licencją)  i</w:t>
            </w:r>
            <w:r w:rsidR="00D9076E">
              <w:rPr>
                <w:rFonts w:ascii="Arial" w:hAnsi="Arial" w:cs="Arial"/>
                <w:sz w:val="22"/>
                <w:szCs w:val="22"/>
              </w:rPr>
              <w:t> </w:t>
            </w:r>
            <w:r w:rsidRPr="00DD7E1D">
              <w:rPr>
                <w:rFonts w:ascii="Arial" w:hAnsi="Arial" w:cs="Arial"/>
                <w:sz w:val="22"/>
                <w:szCs w:val="22"/>
              </w:rPr>
              <w:t>okablowanie niezbędne do programowania radiotelefonu kompatybilne z systemem Microsoft Windows 10 „lub równoważne”. Urządzenia fabryczne samochodu oraz pozostałe zamontowane w trakcie zabudowy pojazdu nie mogą powodować zakłóceń w pracy urządzeń łączności.</w:t>
            </w:r>
          </w:p>
        </w:tc>
        <w:tc>
          <w:tcPr>
            <w:tcW w:w="6625" w:type="dxa"/>
            <w:gridSpan w:val="2"/>
          </w:tcPr>
          <w:p w14:paraId="6C033EAB" w14:textId="77777777" w:rsidR="00DD7E1D" w:rsidRPr="00060580" w:rsidRDefault="00DD7E1D" w:rsidP="00DD7E1D">
            <w:pPr>
              <w:shd w:val="clear" w:color="auto" w:fill="FFFFFF"/>
              <w:spacing w:line="283" w:lineRule="exact"/>
              <w:ind w:right="29"/>
              <w:rPr>
                <w:rFonts w:ascii="Arial" w:hAnsi="Arial" w:cs="Arial"/>
                <w:sz w:val="22"/>
                <w:szCs w:val="22"/>
              </w:rPr>
            </w:pPr>
          </w:p>
        </w:tc>
      </w:tr>
      <w:tr w:rsidR="00CC21B7"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407E766" w:rsidR="00CC21B7" w:rsidRPr="00060580" w:rsidRDefault="00CC21B7" w:rsidP="00CC21B7">
            <w:pPr>
              <w:rPr>
                <w:rFonts w:ascii="Arial" w:hAnsi="Arial" w:cs="Arial"/>
                <w:sz w:val="22"/>
                <w:szCs w:val="22"/>
              </w:rPr>
            </w:pPr>
            <w:r w:rsidRPr="00060580">
              <w:rPr>
                <w:rFonts w:ascii="Arial" w:hAnsi="Arial" w:cs="Arial"/>
                <w:sz w:val="22"/>
                <w:szCs w:val="22"/>
              </w:rPr>
              <w:t>2.20</w:t>
            </w:r>
          </w:p>
        </w:tc>
        <w:tc>
          <w:tcPr>
            <w:tcW w:w="7475" w:type="dxa"/>
            <w:gridSpan w:val="2"/>
          </w:tcPr>
          <w:p w14:paraId="5B66CABE" w14:textId="77777777" w:rsidR="00CC21B7" w:rsidRPr="00DD7E1D" w:rsidRDefault="00CC21B7" w:rsidP="00CC21B7">
            <w:pPr>
              <w:widowControl w:val="0"/>
              <w:suppressAutoHyphens/>
              <w:jc w:val="both"/>
              <w:rPr>
                <w:rFonts w:ascii="Arial" w:hAnsi="Arial" w:cs="Arial"/>
                <w:sz w:val="22"/>
                <w:szCs w:val="22"/>
              </w:rPr>
            </w:pPr>
            <w:r w:rsidRPr="00DD7E1D">
              <w:rPr>
                <w:rFonts w:ascii="Arial" w:hAnsi="Arial" w:cs="Arial"/>
                <w:sz w:val="22"/>
                <w:szCs w:val="22"/>
              </w:rPr>
              <w:t xml:space="preserve">W kabinie kierowcy 5 </w:t>
            </w:r>
            <w:proofErr w:type="spellStart"/>
            <w:r w:rsidRPr="00DD7E1D">
              <w:rPr>
                <w:rFonts w:ascii="Arial" w:hAnsi="Arial" w:cs="Arial"/>
                <w:sz w:val="22"/>
                <w:szCs w:val="22"/>
              </w:rPr>
              <w:t>kpl</w:t>
            </w:r>
            <w:proofErr w:type="spellEnd"/>
            <w:r w:rsidRPr="00DD7E1D">
              <w:rPr>
                <w:rFonts w:ascii="Arial" w:hAnsi="Arial" w:cs="Arial"/>
                <w:sz w:val="22"/>
                <w:szCs w:val="22"/>
              </w:rPr>
              <w:t xml:space="preserve">.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 Radiotelefony muszą posiadać możliwość maskowania korespondencji w trybie cyfrowym DMR </w:t>
            </w:r>
            <w:proofErr w:type="spellStart"/>
            <w:r w:rsidRPr="00DD7E1D">
              <w:rPr>
                <w:rFonts w:ascii="Arial" w:hAnsi="Arial" w:cs="Arial"/>
                <w:sz w:val="22"/>
                <w:szCs w:val="22"/>
              </w:rPr>
              <w:t>Tier</w:t>
            </w:r>
            <w:proofErr w:type="spellEnd"/>
            <w:r w:rsidRPr="00DD7E1D">
              <w:rPr>
                <w:rFonts w:ascii="Arial" w:hAnsi="Arial" w:cs="Arial"/>
                <w:sz w:val="22"/>
                <w:szCs w:val="22"/>
              </w:rPr>
              <w:t xml:space="preserve"> II algorytmem ARC4 o długości klucza 40 bit. Ładowarki zasilane z instalacji elektrycznej pojazdu, zapewniające sygnalizację cyklu pracy oraz ładowanie bez odpinania akumulatora od radiotelefonu oraz samego odpiętego akumulatora. Wszystkie podzespoły zestawu jednego producenta. </w:t>
            </w:r>
          </w:p>
          <w:p w14:paraId="117CC859" w14:textId="77777777" w:rsidR="00CC21B7" w:rsidRPr="00DD7E1D" w:rsidRDefault="00CC21B7" w:rsidP="00CC21B7">
            <w:pPr>
              <w:widowControl w:val="0"/>
              <w:suppressAutoHyphens/>
              <w:jc w:val="both"/>
              <w:rPr>
                <w:rFonts w:ascii="Arial" w:hAnsi="Arial" w:cs="Arial"/>
                <w:sz w:val="22"/>
                <w:szCs w:val="22"/>
              </w:rPr>
            </w:pPr>
            <w:r w:rsidRPr="00DD7E1D">
              <w:rPr>
                <w:rFonts w:ascii="Arial" w:hAnsi="Arial" w:cs="Arial"/>
                <w:sz w:val="22"/>
                <w:szCs w:val="22"/>
              </w:rPr>
              <w:t xml:space="preserve">Dodatkowo należy dostarczyć ładowarkę, tzw. „szybką”, zasilaną z sieci 230 V/AC, do ładowania radiotelefonów przenośnych. </w:t>
            </w:r>
          </w:p>
          <w:p w14:paraId="049AC4DE" w14:textId="1C2585C0" w:rsidR="00CC21B7" w:rsidRPr="00D9076E" w:rsidRDefault="00CC21B7" w:rsidP="00CC21B7">
            <w:pPr>
              <w:jc w:val="both"/>
              <w:rPr>
                <w:rFonts w:ascii="Arial" w:hAnsi="Arial" w:cs="Arial"/>
                <w:sz w:val="22"/>
                <w:szCs w:val="22"/>
                <w:highlight w:val="yellow"/>
              </w:rPr>
            </w:pPr>
            <w:r w:rsidRPr="00DD7E1D">
              <w:rPr>
                <w:rFonts w:ascii="Arial" w:hAnsi="Arial" w:cs="Arial"/>
                <w:sz w:val="22"/>
                <w:szCs w:val="22"/>
              </w:rPr>
              <w:t>Zestaw do programowania radiotelefonu zawierający oprogramowanie i</w:t>
            </w:r>
            <w:r>
              <w:rPr>
                <w:rFonts w:ascii="Arial" w:hAnsi="Arial" w:cs="Arial"/>
                <w:sz w:val="22"/>
                <w:szCs w:val="22"/>
              </w:rPr>
              <w:t> </w:t>
            </w:r>
            <w:r w:rsidRPr="00DD7E1D">
              <w:rPr>
                <w:rFonts w:ascii="Arial" w:hAnsi="Arial" w:cs="Arial"/>
                <w:sz w:val="22"/>
                <w:szCs w:val="22"/>
              </w:rPr>
              <w:t>osprzęt niezbędny do realizacji czynności związanych z programowaniem i umożliwiający wcześniejsze przygotowanie pliku konfiguracyjnego.</w:t>
            </w:r>
          </w:p>
        </w:tc>
        <w:tc>
          <w:tcPr>
            <w:tcW w:w="6625" w:type="dxa"/>
            <w:gridSpan w:val="2"/>
          </w:tcPr>
          <w:p w14:paraId="7B38BF6D" w14:textId="77777777" w:rsidR="00CC21B7" w:rsidRPr="00060580" w:rsidRDefault="00CC21B7" w:rsidP="00CC21B7">
            <w:pPr>
              <w:tabs>
                <w:tab w:val="left" w:pos="1380"/>
              </w:tabs>
              <w:rPr>
                <w:rFonts w:ascii="Arial" w:hAnsi="Arial" w:cs="Arial"/>
                <w:sz w:val="22"/>
                <w:szCs w:val="22"/>
              </w:rPr>
            </w:pPr>
          </w:p>
        </w:tc>
      </w:tr>
      <w:tr w:rsidR="00CC21B7" w:rsidRPr="00060580" w14:paraId="0B00301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595F289" w14:textId="6E45292A" w:rsidR="00CC21B7" w:rsidRPr="00060580" w:rsidRDefault="00CC21B7" w:rsidP="00CC21B7">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4861BCD" w14:textId="3FDA55DD" w:rsidR="00CC21B7" w:rsidRPr="00082C01" w:rsidRDefault="00CC21B7" w:rsidP="00CC21B7">
            <w:pPr>
              <w:jc w:val="both"/>
              <w:rPr>
                <w:rFonts w:ascii="Arial" w:hAnsi="Arial" w:cs="Arial"/>
                <w:color w:val="FF0000"/>
                <w:sz w:val="22"/>
                <w:szCs w:val="22"/>
              </w:rPr>
            </w:pPr>
            <w:r w:rsidRPr="00DD7E1D">
              <w:rPr>
                <w:rFonts w:ascii="Arial" w:hAnsi="Arial" w:cs="Arial"/>
                <w:sz w:val="22"/>
                <w:szCs w:val="22"/>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w:t>
            </w:r>
            <w:r w:rsidRPr="00DD7E1D">
              <w:rPr>
                <w:rFonts w:ascii="Arial" w:hAnsi="Arial" w:cs="Arial"/>
                <w:sz w:val="22"/>
                <w:szCs w:val="22"/>
              </w:rPr>
              <w:lastRenderedPageBreak/>
              <w:t>z</w:t>
            </w:r>
            <w:r>
              <w:rPr>
                <w:rFonts w:ascii="Arial" w:hAnsi="Arial" w:cs="Arial"/>
                <w:sz w:val="22"/>
                <w:szCs w:val="22"/>
              </w:rPr>
              <w:t> </w:t>
            </w:r>
            <w:r w:rsidRPr="00DD7E1D">
              <w:rPr>
                <w:rFonts w:ascii="Arial" w:hAnsi="Arial" w:cs="Arial"/>
                <w:sz w:val="22"/>
                <w:szCs w:val="22"/>
              </w:rPr>
              <w:t xml:space="preserve">rozdzielczością Full HD 1920x1080p przy prędkości nagrywania 30 klatek/s, kąt widzenia - 140 stopni wyposażona w obiektyw </w:t>
            </w:r>
            <w:proofErr w:type="spellStart"/>
            <w:r w:rsidRPr="00DD7E1D">
              <w:rPr>
                <w:rFonts w:ascii="Arial" w:hAnsi="Arial" w:cs="Arial"/>
                <w:sz w:val="22"/>
                <w:szCs w:val="22"/>
              </w:rPr>
              <w:t>stałoogniskowy</w:t>
            </w:r>
            <w:proofErr w:type="spellEnd"/>
            <w:r w:rsidRPr="00DD7E1D">
              <w:rPr>
                <w:rFonts w:ascii="Arial" w:hAnsi="Arial" w:cs="Arial"/>
                <w:sz w:val="22"/>
                <w:szCs w:val="22"/>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6625" w:type="dxa"/>
            <w:gridSpan w:val="2"/>
          </w:tcPr>
          <w:p w14:paraId="07E583DB" w14:textId="77777777" w:rsidR="00CC21B7" w:rsidRPr="00060580" w:rsidRDefault="00CC21B7" w:rsidP="00CC21B7">
            <w:pPr>
              <w:tabs>
                <w:tab w:val="left" w:pos="1380"/>
              </w:tabs>
              <w:rPr>
                <w:rFonts w:ascii="Arial" w:hAnsi="Arial" w:cs="Arial"/>
                <w:sz w:val="22"/>
                <w:szCs w:val="22"/>
              </w:rPr>
            </w:pPr>
          </w:p>
        </w:tc>
      </w:tr>
      <w:tr w:rsidR="00CC21B7"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084AF6D3" w:rsidR="00CC21B7" w:rsidRPr="00060580" w:rsidRDefault="00CC21B7" w:rsidP="00CC21B7">
            <w:pPr>
              <w:jc w:val="center"/>
              <w:rPr>
                <w:rFonts w:ascii="Arial" w:hAnsi="Arial" w:cs="Arial"/>
                <w:sz w:val="22"/>
                <w:szCs w:val="22"/>
              </w:rPr>
            </w:pPr>
            <w:r w:rsidRPr="00060580">
              <w:rPr>
                <w:rFonts w:ascii="Arial" w:hAnsi="Arial" w:cs="Arial"/>
                <w:sz w:val="22"/>
                <w:szCs w:val="22"/>
              </w:rPr>
              <w:t>2.22</w:t>
            </w:r>
          </w:p>
        </w:tc>
        <w:tc>
          <w:tcPr>
            <w:tcW w:w="7475" w:type="dxa"/>
            <w:gridSpan w:val="2"/>
          </w:tcPr>
          <w:p w14:paraId="26F414F8" w14:textId="77777777" w:rsidR="00CC21B7" w:rsidRPr="00060580" w:rsidRDefault="00CC21B7" w:rsidP="00CC21B7">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2179E19E" w14:textId="77777777" w:rsidR="00CC21B7"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na dachu pojazdu</w:t>
            </w:r>
            <w:r>
              <w:rPr>
                <w:rFonts w:ascii="Arial" w:hAnsi="Arial" w:cs="Arial"/>
                <w:sz w:val="22"/>
                <w:szCs w:val="22"/>
              </w:rPr>
              <w:t>:</w:t>
            </w:r>
          </w:p>
          <w:p w14:paraId="7CD5393E" w14:textId="3A8BD512" w:rsidR="00CC21B7" w:rsidRDefault="00CC21B7" w:rsidP="00CC21B7">
            <w:pPr>
              <w:pStyle w:val="Zawartotabeli"/>
              <w:ind w:left="354"/>
              <w:jc w:val="both"/>
              <w:rPr>
                <w:rFonts w:ascii="Arial" w:hAnsi="Arial" w:cs="Arial"/>
                <w:sz w:val="22"/>
                <w:szCs w:val="22"/>
              </w:rPr>
            </w:pPr>
            <w:r w:rsidRPr="00060580">
              <w:rPr>
                <w:rFonts w:ascii="Arial" w:hAnsi="Arial" w:cs="Arial"/>
                <w:sz w:val="22"/>
                <w:szCs w:val="22"/>
              </w:rPr>
              <w:t>belka sygnalizacyjna LED w obudowie wykonanej z</w:t>
            </w:r>
            <w:r>
              <w:rPr>
                <w:rFonts w:ascii="Arial" w:hAnsi="Arial" w:cs="Arial"/>
                <w:sz w:val="22"/>
                <w:szCs w:val="22"/>
              </w:rPr>
              <w:t> </w:t>
            </w:r>
            <w:r w:rsidRPr="00060580">
              <w:rPr>
                <w:rFonts w:ascii="Arial" w:hAnsi="Arial" w:cs="Arial"/>
                <w:sz w:val="22"/>
                <w:szCs w:val="22"/>
              </w:rPr>
              <w:t>poliwęglanu. Szerokości belki min. 1800 mm, nie może ona wystawać poza szerokość dachu. Belka wraz z mocowaniem nie wyższa niż 105 mm. Belka powinna zawierać min. 14 modułów LED, po min. 3 LED każdy</w:t>
            </w:r>
          </w:p>
          <w:p w14:paraId="70EFBA09" w14:textId="0F59E1CF" w:rsidR="00CC21B7" w:rsidRDefault="00CC21B7" w:rsidP="00CC21B7">
            <w:pPr>
              <w:pStyle w:val="Zawartotabeli"/>
              <w:ind w:left="354"/>
              <w:jc w:val="both"/>
              <w:rPr>
                <w:rFonts w:ascii="Arial" w:hAnsi="Arial" w:cs="Arial"/>
                <w:sz w:val="22"/>
                <w:szCs w:val="22"/>
              </w:rPr>
            </w:pPr>
            <w:r>
              <w:rPr>
                <w:rFonts w:ascii="Arial" w:hAnsi="Arial" w:cs="Arial"/>
                <w:sz w:val="22"/>
                <w:szCs w:val="22"/>
              </w:rPr>
              <w:t>albo</w:t>
            </w:r>
          </w:p>
          <w:p w14:paraId="34824E40" w14:textId="5726A2AA" w:rsidR="00CC21B7" w:rsidRPr="0024006F" w:rsidRDefault="00CC21B7" w:rsidP="00CC21B7">
            <w:pPr>
              <w:pStyle w:val="Zawartotabeli"/>
              <w:ind w:left="354"/>
              <w:jc w:val="both"/>
              <w:rPr>
                <w:rFonts w:ascii="Arial" w:hAnsi="Arial" w:cs="Arial"/>
                <w:sz w:val="22"/>
                <w:szCs w:val="22"/>
              </w:rPr>
            </w:pPr>
            <w:r w:rsidRPr="0024006F">
              <w:rPr>
                <w:rFonts w:ascii="Arial" w:hAnsi="Arial" w:cs="Arial"/>
                <w:sz w:val="22"/>
                <w:szCs w:val="22"/>
              </w:rPr>
              <w:t>belka sygnalizacyjna wykonana w obudowie z poliwęglanu</w:t>
            </w:r>
            <w:r>
              <w:rPr>
                <w:rFonts w:ascii="Arial" w:hAnsi="Arial" w:cs="Arial"/>
                <w:sz w:val="22"/>
                <w:szCs w:val="22"/>
              </w:rPr>
              <w:t xml:space="preserve">. </w:t>
            </w:r>
            <w:r w:rsidRPr="0024006F">
              <w:rPr>
                <w:rFonts w:ascii="Arial" w:hAnsi="Arial" w:cs="Arial"/>
                <w:sz w:val="22"/>
                <w:szCs w:val="22"/>
              </w:rPr>
              <w:t>Belka wbudowana w nakładkę-nadbudowę kompozytową</w:t>
            </w:r>
            <w:r>
              <w:rPr>
                <w:rFonts w:ascii="Arial" w:hAnsi="Arial" w:cs="Arial"/>
                <w:sz w:val="22"/>
                <w:szCs w:val="22"/>
              </w:rPr>
              <w:t xml:space="preserve"> </w:t>
            </w:r>
            <w:r w:rsidRPr="0024006F">
              <w:rPr>
                <w:rFonts w:ascii="Arial" w:hAnsi="Arial" w:cs="Arial"/>
                <w:sz w:val="22"/>
                <w:szCs w:val="22"/>
              </w:rPr>
              <w:t>dachu ,dopasowaną do szerokości dachu, zapewniającą opływowość kształtu i</w:t>
            </w:r>
            <w:r>
              <w:rPr>
                <w:rFonts w:ascii="Arial" w:hAnsi="Arial" w:cs="Arial"/>
                <w:sz w:val="22"/>
                <w:szCs w:val="22"/>
              </w:rPr>
              <w:t xml:space="preserve"> </w:t>
            </w:r>
            <w:r w:rsidRPr="0024006F">
              <w:rPr>
                <w:rFonts w:ascii="Arial" w:hAnsi="Arial" w:cs="Arial"/>
                <w:sz w:val="22"/>
                <w:szCs w:val="22"/>
              </w:rPr>
              <w:t>możliwość ograniczenia zahaczenia np. o gałęzie.</w:t>
            </w:r>
          </w:p>
          <w:p w14:paraId="21ED47D0" w14:textId="77777777" w:rsidR="00CC21B7" w:rsidRDefault="00CC21B7" w:rsidP="00CC21B7">
            <w:pPr>
              <w:pStyle w:val="Zawartotabeli"/>
              <w:ind w:left="354"/>
              <w:jc w:val="both"/>
              <w:rPr>
                <w:rFonts w:ascii="Arial" w:hAnsi="Arial" w:cs="Arial"/>
                <w:sz w:val="22"/>
                <w:szCs w:val="22"/>
              </w:rPr>
            </w:pPr>
            <w:r w:rsidRPr="0024006F">
              <w:rPr>
                <w:rFonts w:ascii="Arial" w:hAnsi="Arial" w:cs="Arial"/>
                <w:sz w:val="22"/>
                <w:szCs w:val="22"/>
              </w:rPr>
              <w:t>W belce zamontowane symetrycznie, lampy sygnalizacyjne koloru niebieskiego,</w:t>
            </w:r>
            <w:r>
              <w:rPr>
                <w:rFonts w:ascii="Arial" w:hAnsi="Arial" w:cs="Arial"/>
                <w:sz w:val="22"/>
                <w:szCs w:val="22"/>
              </w:rPr>
              <w:t xml:space="preserve"> </w:t>
            </w:r>
            <w:r w:rsidRPr="0024006F">
              <w:rPr>
                <w:rFonts w:ascii="Arial" w:hAnsi="Arial" w:cs="Arial"/>
                <w:sz w:val="22"/>
                <w:szCs w:val="22"/>
              </w:rPr>
              <w:t>wykonane w technologii LED z min. 10 modułami LED, po</w:t>
            </w:r>
            <w:r>
              <w:rPr>
                <w:rFonts w:ascii="Arial" w:hAnsi="Arial" w:cs="Arial"/>
                <w:sz w:val="22"/>
                <w:szCs w:val="22"/>
              </w:rPr>
              <w:t> </w:t>
            </w:r>
            <w:r w:rsidRPr="0024006F">
              <w:rPr>
                <w:rFonts w:ascii="Arial" w:hAnsi="Arial" w:cs="Arial"/>
                <w:sz w:val="22"/>
                <w:szCs w:val="22"/>
              </w:rPr>
              <w:t>min 6 LED każdy.</w:t>
            </w:r>
            <w:r>
              <w:rPr>
                <w:rFonts w:ascii="Arial" w:hAnsi="Arial" w:cs="Arial"/>
                <w:sz w:val="22"/>
                <w:szCs w:val="22"/>
              </w:rPr>
              <w:t xml:space="preserve"> </w:t>
            </w:r>
          </w:p>
          <w:p w14:paraId="37CD681B" w14:textId="476600ED"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min. jedna lampa kierunkowa sygnalizacyjna w technologii LED min. 6 LED wysyłająca sygnał błyskowy niebieski z tyłu pojazdu,</w:t>
            </w:r>
            <w:r>
              <w:rPr>
                <w:rFonts w:ascii="Arial" w:hAnsi="Arial" w:cs="Arial"/>
                <w:sz w:val="22"/>
                <w:szCs w:val="22"/>
              </w:rPr>
              <w:t xml:space="preserve"> </w:t>
            </w:r>
            <w:r w:rsidRPr="00060580">
              <w:rPr>
                <w:rFonts w:ascii="Arial" w:hAnsi="Arial" w:cs="Arial"/>
                <w:sz w:val="22"/>
                <w:szCs w:val="22"/>
              </w:rPr>
              <w:t>z możliwością jej wyłączenia z kabiny kierowcy w przypadku jazdy</w:t>
            </w:r>
            <w:r>
              <w:rPr>
                <w:rFonts w:ascii="Arial" w:hAnsi="Arial" w:cs="Arial"/>
                <w:sz w:val="22"/>
                <w:szCs w:val="22"/>
              </w:rPr>
              <w:t xml:space="preserve"> </w:t>
            </w:r>
            <w:r w:rsidRPr="00060580">
              <w:rPr>
                <w:rFonts w:ascii="Arial" w:hAnsi="Arial" w:cs="Arial"/>
                <w:sz w:val="22"/>
                <w:szCs w:val="22"/>
              </w:rPr>
              <w:t>w kolumnie,</w:t>
            </w:r>
          </w:p>
          <w:p w14:paraId="5E1FB344" w14:textId="1FE972DC"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CC21B7" w:rsidRPr="00060580" w:rsidRDefault="00CC21B7" w:rsidP="00CC21B7">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w:t>
            </w:r>
            <w:proofErr w:type="spellStart"/>
            <w:r w:rsidRPr="00060580">
              <w:rPr>
                <w:rFonts w:ascii="Arial" w:hAnsi="Arial" w:cs="Arial"/>
                <w:sz w:val="22"/>
                <w:szCs w:val="22"/>
              </w:rPr>
              <w:t>dB</w:t>
            </w:r>
            <w:proofErr w:type="spellEnd"/>
            <w:r w:rsidRPr="00060580">
              <w:rPr>
                <w:rFonts w:ascii="Arial" w:hAnsi="Arial" w:cs="Arial"/>
                <w:sz w:val="22"/>
                <w:szCs w:val="22"/>
              </w:rPr>
              <w:t xml:space="preserve">(A) dla każdego rodzaju dźwięku. Poziom ekwiwalentny ciśnienia akustycznego generowanego przez urządzenie mierzony całkującym miernikiem poziomu dźwięku wg krzywej korekcyjnej „A” w kabinie pojazdu na wysokości 0,5 metra od poziomu poduszki fotela kierowcy i </w:t>
            </w:r>
            <w:r>
              <w:rPr>
                <w:rFonts w:ascii="Arial" w:hAnsi="Arial" w:cs="Arial"/>
                <w:sz w:val="22"/>
                <w:szCs w:val="22"/>
              </w:rPr>
              <w:t>dowódcy</w:t>
            </w:r>
            <w:r w:rsidRPr="00060580">
              <w:rPr>
                <w:rFonts w:ascii="Arial" w:hAnsi="Arial" w:cs="Arial"/>
                <w:sz w:val="22"/>
                <w:szCs w:val="22"/>
              </w:rPr>
              <w:t xml:space="preserve"> przy włączonej sygnalizacji dźwiękowej nie może przekraczać 85 </w:t>
            </w:r>
            <w:proofErr w:type="spellStart"/>
            <w:r w:rsidRPr="00060580">
              <w:rPr>
                <w:rFonts w:ascii="Arial" w:hAnsi="Arial" w:cs="Arial"/>
                <w:sz w:val="22"/>
                <w:szCs w:val="22"/>
              </w:rPr>
              <w:t>db</w:t>
            </w:r>
            <w:proofErr w:type="spellEnd"/>
            <w:r w:rsidRPr="00060580">
              <w:rPr>
                <w:rFonts w:ascii="Arial" w:hAnsi="Arial" w:cs="Arial"/>
                <w:sz w:val="22"/>
                <w:szCs w:val="22"/>
              </w:rPr>
              <w:t>(A) dla każdego rodzaju dźwięku (dotyczy wszystkich rodzajów sygnałów z wyłączeniem „AIR-HORN”).</w:t>
            </w:r>
          </w:p>
          <w:p w14:paraId="3FEE015C" w14:textId="335EBEEC" w:rsidR="00CC21B7" w:rsidRPr="00786C86" w:rsidRDefault="00CC21B7" w:rsidP="00CC21B7">
            <w:pPr>
              <w:pStyle w:val="Akapitzlist"/>
              <w:suppressAutoHyphens w:val="0"/>
              <w:autoSpaceDE w:val="0"/>
              <w:ind w:left="354" w:hanging="354"/>
              <w:contextualSpacing/>
              <w:jc w:val="both"/>
              <w:rPr>
                <w:rFonts w:ascii="Arial" w:hAnsi="Arial" w:cs="Arial"/>
                <w:i/>
                <w:sz w:val="22"/>
                <w:szCs w:val="22"/>
              </w:rPr>
            </w:pPr>
            <w:r>
              <w:rPr>
                <w:rFonts w:ascii="Arial" w:hAnsi="Arial" w:cs="Arial"/>
                <w:b/>
                <w:bCs/>
                <w:i/>
                <w:sz w:val="22"/>
                <w:szCs w:val="22"/>
              </w:rPr>
              <w:t xml:space="preserve">      </w:t>
            </w:r>
            <w:r w:rsidRPr="00786C86">
              <w:rPr>
                <w:rFonts w:ascii="Arial" w:hAnsi="Arial" w:cs="Arial"/>
                <w:i/>
                <w:sz w:val="22"/>
                <w:szCs w:val="22"/>
              </w:rPr>
              <w:t xml:space="preserve">Spełnienie warunku generowania przez urządzenie dźwiękowe                           ww. ciśnienia akustycznego musi być potwierdzone w dniu odbiór </w:t>
            </w:r>
            <w:proofErr w:type="spellStart"/>
            <w:r w:rsidRPr="00786C86">
              <w:rPr>
                <w:rFonts w:ascii="Arial" w:hAnsi="Arial" w:cs="Arial"/>
                <w:i/>
                <w:spacing w:val="-1"/>
                <w:sz w:val="22"/>
                <w:szCs w:val="22"/>
              </w:rPr>
              <w:t>techniczno</w:t>
            </w:r>
            <w:proofErr w:type="spellEnd"/>
            <w:r w:rsidRPr="00786C86">
              <w:rPr>
                <w:rFonts w:ascii="Arial" w:hAnsi="Arial" w:cs="Arial"/>
                <w:i/>
                <w:spacing w:val="-1"/>
                <w:sz w:val="22"/>
                <w:szCs w:val="22"/>
              </w:rPr>
              <w:t xml:space="preserve"> - jakościowego </w:t>
            </w:r>
            <w:r w:rsidRPr="00786C86">
              <w:rPr>
                <w:rFonts w:ascii="Arial" w:hAnsi="Arial" w:cs="Arial"/>
                <w:i/>
                <w:sz w:val="22"/>
                <w:szCs w:val="22"/>
              </w:rPr>
              <w:t>stosownym dokumentem.</w:t>
            </w:r>
            <w:r w:rsidRPr="00786C86">
              <w:rPr>
                <w:rFonts w:ascii="Arial" w:hAnsi="Arial" w:cs="Arial"/>
                <w:i/>
                <w:color w:val="FF0000"/>
                <w:sz w:val="22"/>
                <w:szCs w:val="22"/>
              </w:rPr>
              <w:t xml:space="preserve"> </w:t>
            </w:r>
          </w:p>
          <w:p w14:paraId="38533E48" w14:textId="77777777"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CC21B7" w:rsidRPr="00060580" w:rsidRDefault="00CC21B7" w:rsidP="00CC21B7">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Pr>
                <w:rFonts w:ascii="Arial" w:hAnsi="Arial" w:cs="Arial"/>
                <w:sz w:val="22"/>
                <w:szCs w:val="22"/>
              </w:rPr>
              <w:t>Tekst jednolity:</w:t>
            </w:r>
            <w:r w:rsidRPr="00060580">
              <w:rPr>
                <w:rFonts w:ascii="Arial" w:hAnsi="Arial" w:cs="Arial"/>
                <w:sz w:val="22"/>
                <w:szCs w:val="22"/>
              </w:rPr>
              <w:t xml:space="preserve"> Dz. U. z 2016 r., poz. 2022, </w:t>
            </w:r>
            <w:r>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CC21B7" w:rsidRPr="00060580" w:rsidRDefault="00CC21B7" w:rsidP="00CC21B7">
            <w:pPr>
              <w:pStyle w:val="Zawartotabeli"/>
              <w:tabs>
                <w:tab w:val="left" w:pos="322"/>
              </w:tabs>
              <w:jc w:val="both"/>
              <w:rPr>
                <w:rFonts w:ascii="Arial" w:hAnsi="Arial" w:cs="Arial"/>
                <w:sz w:val="22"/>
                <w:szCs w:val="22"/>
              </w:rPr>
            </w:pPr>
          </w:p>
        </w:tc>
      </w:tr>
      <w:tr w:rsidR="00CC21B7" w:rsidRPr="00060580" w14:paraId="15E40958"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bottom w:val="single" w:sz="4" w:space="0" w:color="auto"/>
            </w:tcBorders>
          </w:tcPr>
          <w:p w14:paraId="4F7569E1" w14:textId="74B39DEE" w:rsidR="00CC21B7" w:rsidRPr="00060580" w:rsidRDefault="00CC21B7" w:rsidP="00CC21B7">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66BB3A7" w14:textId="249AD7A3" w:rsidR="00CC21B7" w:rsidRPr="00060580" w:rsidRDefault="00CC21B7" w:rsidP="00CC21B7">
            <w:pPr>
              <w:shd w:val="clear" w:color="auto" w:fill="FFFFFF"/>
              <w:ind w:right="45"/>
              <w:jc w:val="both"/>
              <w:rPr>
                <w:rFonts w:ascii="Arial" w:hAnsi="Arial" w:cs="Arial"/>
                <w:sz w:val="22"/>
                <w:szCs w:val="22"/>
              </w:rPr>
            </w:pPr>
            <w:r w:rsidRPr="00BD2A99">
              <w:rPr>
                <w:rFonts w:ascii="Arial" w:hAnsi="Arial" w:cs="Arial"/>
                <w:spacing w:val="-1"/>
                <w:sz w:val="22"/>
                <w:szCs w:val="22"/>
              </w:rPr>
              <w:t xml:space="preserve">Pojazd wyposażony w sygnalizację świetlną </w:t>
            </w:r>
            <w:r w:rsidRPr="00BD2A99">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Monitor przekazujący obraz zamontowany w kabinie w zasięgu wzroku kierowcy.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CC21B7" w:rsidRPr="00060580" w:rsidRDefault="00CC21B7" w:rsidP="00CC21B7">
            <w:pPr>
              <w:autoSpaceDE w:val="0"/>
              <w:jc w:val="both"/>
              <w:rPr>
                <w:rFonts w:ascii="Arial" w:hAnsi="Arial" w:cs="Arial"/>
                <w:sz w:val="22"/>
                <w:szCs w:val="22"/>
              </w:rPr>
            </w:pPr>
          </w:p>
        </w:tc>
      </w:tr>
      <w:tr w:rsidR="00CC21B7" w:rsidRPr="00060580" w14:paraId="3B6AD6AD"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68473495" w14:textId="13A91663" w:rsidR="00CC21B7" w:rsidRPr="00060580" w:rsidRDefault="00CC21B7" w:rsidP="00CC21B7">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EB91A23" w14:textId="77777777" w:rsidR="00CC21B7" w:rsidRPr="00060580" w:rsidRDefault="00CC21B7" w:rsidP="00CC21B7">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5EC5BAB4"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tcBorders>
          </w:tcPr>
          <w:p w14:paraId="0CBA7BB3" w14:textId="3BB691BB" w:rsidR="00CC21B7" w:rsidRPr="00060580" w:rsidRDefault="00CC21B7" w:rsidP="00CC21B7">
            <w:pPr>
              <w:jc w:val="center"/>
              <w:rPr>
                <w:rFonts w:ascii="Arial" w:hAnsi="Arial" w:cs="Arial"/>
                <w:sz w:val="22"/>
                <w:szCs w:val="22"/>
              </w:rPr>
            </w:pPr>
            <w:r w:rsidRPr="00060580">
              <w:rPr>
                <w:rFonts w:ascii="Arial" w:hAnsi="Arial" w:cs="Arial"/>
                <w:sz w:val="22"/>
                <w:szCs w:val="22"/>
              </w:rPr>
              <w:t>2.25</w:t>
            </w:r>
          </w:p>
        </w:tc>
        <w:tc>
          <w:tcPr>
            <w:tcW w:w="7475" w:type="dxa"/>
            <w:gridSpan w:val="2"/>
            <w:tcBorders>
              <w:bottom w:val="single" w:sz="4" w:space="0" w:color="auto"/>
            </w:tcBorders>
          </w:tcPr>
          <w:p w14:paraId="69283520" w14:textId="77777777" w:rsidR="00CC21B7" w:rsidRPr="00060580" w:rsidRDefault="00CC21B7" w:rsidP="00CC21B7">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Borders>
              <w:bottom w:val="single" w:sz="4" w:space="0" w:color="auto"/>
            </w:tcBorders>
          </w:tcPr>
          <w:p w14:paraId="468B082F"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3C81C591"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610A2190" w:rsidR="00CC21B7" w:rsidRPr="00060580" w:rsidRDefault="00CC21B7" w:rsidP="00CC21B7">
            <w:pPr>
              <w:jc w:val="center"/>
              <w:rPr>
                <w:rFonts w:ascii="Arial" w:hAnsi="Arial" w:cs="Arial"/>
                <w:sz w:val="22"/>
                <w:szCs w:val="22"/>
              </w:rPr>
            </w:pPr>
            <w:r w:rsidRPr="00060580">
              <w:rPr>
                <w:rFonts w:ascii="Arial" w:hAnsi="Arial" w:cs="Arial"/>
                <w:sz w:val="22"/>
                <w:szCs w:val="22"/>
              </w:rPr>
              <w:t>2.26</w:t>
            </w:r>
          </w:p>
        </w:tc>
        <w:tc>
          <w:tcPr>
            <w:tcW w:w="7475" w:type="dxa"/>
            <w:gridSpan w:val="2"/>
            <w:tcBorders>
              <w:top w:val="single" w:sz="4" w:space="0" w:color="auto"/>
              <w:left w:val="single" w:sz="4" w:space="0" w:color="auto"/>
              <w:bottom w:val="single" w:sz="4" w:space="0" w:color="auto"/>
              <w:right w:val="single" w:sz="4" w:space="0" w:color="auto"/>
            </w:tcBorders>
          </w:tcPr>
          <w:p w14:paraId="0F2AAF2C" w14:textId="77777777"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CC21B7" w:rsidRPr="00706745" w:rsidRDefault="00CC21B7" w:rsidP="00CC21B7">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CC21B7" w:rsidRPr="00706745" w:rsidRDefault="00CC21B7" w:rsidP="00CC21B7">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kabina i zabudowa pożarnicza (za wyjątkiem żaluzji) - kolor czerwony,</w:t>
            </w:r>
          </w:p>
          <w:p w14:paraId="4CD65112" w14:textId="198D3FF1" w:rsidR="00CC21B7" w:rsidRPr="00706745" w:rsidRDefault="00CC21B7" w:rsidP="00CC21B7">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Borders>
              <w:top w:val="single" w:sz="4" w:space="0" w:color="auto"/>
              <w:left w:val="single" w:sz="4" w:space="0" w:color="auto"/>
              <w:bottom w:val="single" w:sz="4" w:space="0" w:color="auto"/>
              <w:right w:val="single" w:sz="4" w:space="0" w:color="auto"/>
            </w:tcBorders>
          </w:tcPr>
          <w:p w14:paraId="54F0FF5F" w14:textId="77777777" w:rsidR="00CC21B7" w:rsidRPr="00060580" w:rsidRDefault="00CC21B7" w:rsidP="00CC21B7">
            <w:pPr>
              <w:shd w:val="clear" w:color="auto" w:fill="FFFFFF"/>
              <w:tabs>
                <w:tab w:val="left" w:pos="197"/>
              </w:tabs>
              <w:spacing w:line="283" w:lineRule="exact"/>
              <w:ind w:right="576"/>
              <w:rPr>
                <w:rFonts w:ascii="Arial" w:hAnsi="Arial" w:cs="Arial"/>
                <w:sz w:val="22"/>
                <w:szCs w:val="22"/>
              </w:rPr>
            </w:pPr>
          </w:p>
        </w:tc>
      </w:tr>
      <w:tr w:rsidR="00CC21B7" w:rsidRPr="00060580" w14:paraId="4EFBD229"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5E44DCD0" w:rsidR="00CC21B7" w:rsidRPr="00060580" w:rsidRDefault="00CC21B7" w:rsidP="00CC21B7">
            <w:pPr>
              <w:jc w:val="center"/>
              <w:rPr>
                <w:rFonts w:ascii="Arial" w:hAnsi="Arial" w:cs="Arial"/>
                <w:sz w:val="22"/>
                <w:szCs w:val="22"/>
              </w:rPr>
            </w:pPr>
            <w:r w:rsidRPr="00060580">
              <w:rPr>
                <w:rFonts w:ascii="Arial" w:hAnsi="Arial" w:cs="Arial"/>
                <w:sz w:val="22"/>
                <w:szCs w:val="22"/>
              </w:rPr>
              <w:lastRenderedPageBreak/>
              <w:t>2.27</w:t>
            </w:r>
          </w:p>
        </w:tc>
        <w:tc>
          <w:tcPr>
            <w:tcW w:w="7475" w:type="dxa"/>
            <w:gridSpan w:val="2"/>
            <w:tcBorders>
              <w:top w:val="single" w:sz="4" w:space="0" w:color="auto"/>
              <w:left w:val="single" w:sz="4" w:space="0" w:color="000000"/>
              <w:bottom w:val="single" w:sz="4" w:space="0" w:color="000000"/>
              <w:right w:val="single" w:sz="4" w:space="0" w:color="000000"/>
            </w:tcBorders>
          </w:tcPr>
          <w:p w14:paraId="2738E205"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Wykonawca dostarczy mobilny tablet o parametrach:</w:t>
            </w:r>
          </w:p>
          <w:p w14:paraId="4C439EC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przekątna ekranu: 10.1",</w:t>
            </w:r>
          </w:p>
          <w:p w14:paraId="592E09C9"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rodzaj wyświetlacza: TFT o rozdzielczości minimum 1920x1200 i głębi kolorów 16M,</w:t>
            </w:r>
          </w:p>
          <w:p w14:paraId="563A3C49"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procesor:  minimum 8 rdzeniowy o taktowaniu minimum dla 4 rdzeni 2,4 GHz oraz dla kolejnych 4 rdzeni minimum 1,8GHz</w:t>
            </w:r>
          </w:p>
          <w:p w14:paraId="1327955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pamięć RAM: minimum 4 GB, pamięć dodatkowa minimum 64 GB, wbudowany slot na karty SD obsługujący karty o pojemności do 1TB,</w:t>
            </w:r>
          </w:p>
          <w:p w14:paraId="7097DAE7"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system operacyjny minimum Android 9.0 lub równoważny z pełnym dostępem do usług Google,</w:t>
            </w:r>
          </w:p>
          <w:p w14:paraId="0CB5BCA4"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aparat główny minimum 13 </w:t>
            </w:r>
            <w:proofErr w:type="spellStart"/>
            <w:r w:rsidRPr="00BE0503">
              <w:rPr>
                <w:rFonts w:ascii="Arial" w:hAnsi="Arial" w:cs="Arial"/>
                <w:sz w:val="22"/>
                <w:szCs w:val="22"/>
              </w:rPr>
              <w:t>Mpix</w:t>
            </w:r>
            <w:proofErr w:type="spellEnd"/>
            <w:r w:rsidRPr="00BE0503">
              <w:rPr>
                <w:rFonts w:ascii="Arial" w:hAnsi="Arial" w:cs="Arial"/>
                <w:sz w:val="22"/>
                <w:szCs w:val="22"/>
              </w:rPr>
              <w:t>, z lampą błyskową,</w:t>
            </w:r>
          </w:p>
          <w:p w14:paraId="3312A8A2"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czytnik linii papilarnych, </w:t>
            </w:r>
          </w:p>
          <w:p w14:paraId="6DDC2C82"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GPS z obsługą GLONASS, GALILEO i BEIDOU,</w:t>
            </w:r>
          </w:p>
          <w:p w14:paraId="32A47961"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modem 4G LTE z obsługą kart SIM (slot na kartę SIM),</w:t>
            </w:r>
          </w:p>
          <w:p w14:paraId="6AD14558"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Bluetooth minimum w wersji 5.0,</w:t>
            </w:r>
          </w:p>
          <w:p w14:paraId="795E2944"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akumulator o pojemności minimum 7500 </w:t>
            </w:r>
            <w:proofErr w:type="spellStart"/>
            <w:r w:rsidRPr="00BE0503">
              <w:rPr>
                <w:rFonts w:ascii="Arial" w:hAnsi="Arial" w:cs="Arial"/>
                <w:sz w:val="22"/>
                <w:szCs w:val="22"/>
              </w:rPr>
              <w:t>mAh</w:t>
            </w:r>
            <w:proofErr w:type="spellEnd"/>
            <w:r w:rsidRPr="00BE0503">
              <w:rPr>
                <w:rFonts w:ascii="Arial" w:hAnsi="Arial" w:cs="Arial"/>
                <w:sz w:val="22"/>
                <w:szCs w:val="22"/>
              </w:rPr>
              <w:t>,</w:t>
            </w:r>
          </w:p>
          <w:p w14:paraId="2C620FEA"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w:t>
            </w:r>
            <w:proofErr w:type="spellStart"/>
            <w:r w:rsidRPr="00BE0503">
              <w:rPr>
                <w:rFonts w:ascii="Arial" w:hAnsi="Arial" w:cs="Arial"/>
                <w:sz w:val="22"/>
                <w:szCs w:val="22"/>
              </w:rPr>
              <w:t>WiFI</w:t>
            </w:r>
            <w:proofErr w:type="spellEnd"/>
            <w:r w:rsidRPr="00BE0503">
              <w:rPr>
                <w:rFonts w:ascii="Arial" w:hAnsi="Arial" w:cs="Arial"/>
                <w:sz w:val="22"/>
                <w:szCs w:val="22"/>
              </w:rPr>
              <w:t xml:space="preserve"> 802.11 a/b/g/n/</w:t>
            </w:r>
            <w:proofErr w:type="spellStart"/>
            <w:r w:rsidRPr="00BE0503">
              <w:rPr>
                <w:rFonts w:ascii="Arial" w:hAnsi="Arial" w:cs="Arial"/>
                <w:sz w:val="22"/>
                <w:szCs w:val="22"/>
              </w:rPr>
              <w:t>ac</w:t>
            </w:r>
            <w:proofErr w:type="spellEnd"/>
            <w:r w:rsidRPr="00BE0503">
              <w:rPr>
                <w:rFonts w:ascii="Arial" w:hAnsi="Arial" w:cs="Arial"/>
                <w:sz w:val="22"/>
                <w:szCs w:val="22"/>
              </w:rPr>
              <w:t>,</w:t>
            </w:r>
          </w:p>
          <w:p w14:paraId="49094160" w14:textId="25447C88"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slot na rysik, wodo i pyłoodporny rysik w komplecie z</w:t>
            </w:r>
            <w:r w:rsidR="00D9076E">
              <w:rPr>
                <w:rFonts w:ascii="Arial" w:hAnsi="Arial" w:cs="Arial"/>
                <w:sz w:val="22"/>
                <w:szCs w:val="22"/>
              </w:rPr>
              <w:t> </w:t>
            </w:r>
            <w:r w:rsidRPr="00BE0503">
              <w:rPr>
                <w:rFonts w:ascii="Arial" w:hAnsi="Arial" w:cs="Arial"/>
                <w:sz w:val="22"/>
                <w:szCs w:val="22"/>
              </w:rPr>
              <w:t>tabletem.</w:t>
            </w:r>
          </w:p>
          <w:p w14:paraId="031DD0A7"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obsługa technologii NFC,</w:t>
            </w:r>
          </w:p>
          <w:p w14:paraId="29DA42CD"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mikrofon i głośnik, </w:t>
            </w:r>
          </w:p>
          <w:p w14:paraId="35418BCA"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złącze audio 3.5 mm stereo oraz złącze USB-C do ładowania i transmisji danych,</w:t>
            </w:r>
          </w:p>
          <w:p w14:paraId="2E9CA2A5"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czujniki: Akcelerometr, Czytnik linii papilarnych, Czujnik żyroskopowy, Czujnik geomagnetyczny, Sensor chwytu, Czujnik Halla, Czujnik koloru RGB, Czujnik zbliżeniowy,</w:t>
            </w:r>
          </w:p>
          <w:p w14:paraId="4A185AC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tablet w obudowie zapewniającej standard minimum IP68 oraz IPX5,</w:t>
            </w:r>
          </w:p>
          <w:p w14:paraId="235E442E"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tablet w obudowie wzmocnionej (odporna na upadki z min. 1 metra oraz uderzenia) zgodna ze standardem MIL-STD-810H,</w:t>
            </w:r>
          </w:p>
          <w:p w14:paraId="23E651D7" w14:textId="05AA9F4F" w:rsidR="00CC21B7" w:rsidRPr="00D9076E" w:rsidRDefault="00CC21B7" w:rsidP="00CC21B7">
            <w:pPr>
              <w:tabs>
                <w:tab w:val="left" w:pos="637"/>
              </w:tabs>
              <w:spacing w:line="240" w:lineRule="atLeast"/>
              <w:contextualSpacing/>
              <w:jc w:val="both"/>
              <w:rPr>
                <w:rFonts w:ascii="Arial" w:hAnsi="Arial" w:cs="Arial"/>
                <w:sz w:val="22"/>
                <w:szCs w:val="22"/>
              </w:rPr>
            </w:pPr>
            <w:r w:rsidRPr="00BE0503">
              <w:rPr>
                <w:rFonts w:ascii="Arial" w:hAnsi="Arial" w:cs="Arial"/>
                <w:sz w:val="22"/>
                <w:szCs w:val="22"/>
              </w:rPr>
              <w:t>Wykonawca zainstaluje stację dokującą dla tabletu w kabinie pojazdu. Stacja dokująca: dedykowana zbudowana z wytrzymałych odpornych na uderzenia materiałów, umożliwiająca podłączenie tabletu poprzez dedykowany port w celu ciągłego ładowania urządzenia przez między innymi gniazdko zapalniczki, stacja dokująca zainstalowana na stałe w</w:t>
            </w:r>
            <w:r>
              <w:rPr>
                <w:rFonts w:ascii="Arial" w:hAnsi="Arial" w:cs="Arial"/>
                <w:sz w:val="22"/>
                <w:szCs w:val="22"/>
              </w:rPr>
              <w:t> </w:t>
            </w:r>
            <w:r w:rsidRPr="00BE0503">
              <w:rPr>
                <w:rFonts w:ascii="Arial" w:hAnsi="Arial" w:cs="Arial"/>
                <w:sz w:val="22"/>
                <w:szCs w:val="22"/>
              </w:rPr>
              <w:t xml:space="preserve">samochodzie, montaż po stronie Wykonawcy po ustaleniu miejsca przez Odbiorcę na inspekcji produkcyjnej. Wykonawca dostarczy także ładowarkę sieciową do </w:t>
            </w:r>
            <w:r w:rsidRPr="00D9076E">
              <w:rPr>
                <w:rFonts w:ascii="Arial" w:hAnsi="Arial" w:cs="Arial"/>
                <w:sz w:val="22"/>
                <w:szCs w:val="22"/>
              </w:rPr>
              <w:t>tabletu.</w:t>
            </w:r>
          </w:p>
        </w:tc>
        <w:tc>
          <w:tcPr>
            <w:tcW w:w="6625" w:type="dxa"/>
            <w:gridSpan w:val="2"/>
            <w:tcBorders>
              <w:top w:val="single" w:sz="4" w:space="0" w:color="auto"/>
            </w:tcBorders>
          </w:tcPr>
          <w:p w14:paraId="15540BD4"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17DC044A"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140232A"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55DE5F53" w14:textId="7FA2D954"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tc>
      </w:tr>
      <w:tr w:rsidR="00CC21B7"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0151EE39" w:rsidR="00CC21B7" w:rsidRPr="00060580" w:rsidRDefault="00CC21B7" w:rsidP="00CC21B7">
            <w:pPr>
              <w:jc w:val="center"/>
              <w:rPr>
                <w:rFonts w:ascii="Arial" w:hAnsi="Arial" w:cs="Arial"/>
                <w:sz w:val="22"/>
                <w:szCs w:val="22"/>
              </w:rPr>
            </w:pPr>
            <w:r w:rsidRPr="00060580">
              <w:rPr>
                <w:rFonts w:ascii="Arial" w:hAnsi="Arial" w:cs="Arial"/>
                <w:sz w:val="22"/>
                <w:szCs w:val="22"/>
              </w:rPr>
              <w:t>2.28</w:t>
            </w:r>
          </w:p>
        </w:tc>
        <w:tc>
          <w:tcPr>
            <w:tcW w:w="7475" w:type="dxa"/>
            <w:gridSpan w:val="2"/>
          </w:tcPr>
          <w:p w14:paraId="605C90C2" w14:textId="12AE2E86"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lastRenderedPageBreak/>
              <w:t xml:space="preserve">Latarki w wykonaniu co najmniej </w:t>
            </w:r>
            <w:proofErr w:type="spellStart"/>
            <w:r w:rsidRPr="00060580">
              <w:rPr>
                <w:rFonts w:ascii="Arial" w:hAnsi="Arial" w:cs="Arial"/>
                <w:sz w:val="22"/>
                <w:szCs w:val="22"/>
              </w:rPr>
              <w:t>EEx</w:t>
            </w:r>
            <w:proofErr w:type="spellEnd"/>
            <w:r w:rsidRPr="00060580">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p>
          <w:p w14:paraId="237AE887" w14:textId="22608E32" w:rsidR="00CC21B7" w:rsidRPr="00D9076E"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w:t>
            </w:r>
            <w:r>
              <w:rPr>
                <w:rFonts w:ascii="Arial" w:hAnsi="Arial" w:cs="Arial"/>
                <w:sz w:val="22"/>
                <w:szCs w:val="22"/>
                <w:lang w:eastAsia="en-US"/>
              </w:rPr>
              <w:t> </w:t>
            </w:r>
            <w:r w:rsidRPr="00060580">
              <w:rPr>
                <w:rFonts w:ascii="Arial" w:hAnsi="Arial" w:cs="Arial"/>
                <w:sz w:val="22"/>
                <w:szCs w:val="22"/>
                <w:lang w:eastAsia="en-US"/>
              </w:rPr>
              <w:t>uchwytach/gniazdach/ładowarkach zabezpieczeniem uniemożliwiającym samoczynne wypięcie.</w:t>
            </w:r>
          </w:p>
        </w:tc>
        <w:tc>
          <w:tcPr>
            <w:tcW w:w="6625" w:type="dxa"/>
            <w:gridSpan w:val="2"/>
          </w:tcPr>
          <w:p w14:paraId="0D8637B6"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7113FBEF"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6B4F038"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06705982"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1F267671"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19A98F5"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tc>
      </w:tr>
      <w:tr w:rsidR="00CC21B7"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31961A69" w:rsidR="00CC21B7" w:rsidRPr="00060580" w:rsidRDefault="00CC21B7" w:rsidP="00CC21B7">
            <w:pPr>
              <w:jc w:val="center"/>
              <w:rPr>
                <w:rFonts w:ascii="Arial" w:hAnsi="Arial" w:cs="Arial"/>
                <w:sz w:val="22"/>
                <w:szCs w:val="22"/>
              </w:rPr>
            </w:pPr>
            <w:r w:rsidRPr="00060580">
              <w:rPr>
                <w:rFonts w:ascii="Arial" w:hAnsi="Arial" w:cs="Arial"/>
                <w:sz w:val="22"/>
                <w:szCs w:val="22"/>
              </w:rPr>
              <w:lastRenderedPageBreak/>
              <w:t>2.29</w:t>
            </w:r>
          </w:p>
        </w:tc>
        <w:tc>
          <w:tcPr>
            <w:tcW w:w="7475" w:type="dxa"/>
            <w:gridSpan w:val="2"/>
          </w:tcPr>
          <w:p w14:paraId="290E5857" w14:textId="77777777" w:rsidR="00CC21B7" w:rsidRPr="00060580" w:rsidRDefault="00CC21B7" w:rsidP="00CC21B7">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CC21B7" w:rsidRPr="00060580" w:rsidRDefault="00CC21B7" w:rsidP="00CC21B7">
            <w:pPr>
              <w:shd w:val="clear" w:color="auto" w:fill="FFFFFF"/>
              <w:rPr>
                <w:rFonts w:ascii="Arial" w:hAnsi="Arial" w:cs="Arial"/>
                <w:sz w:val="22"/>
                <w:szCs w:val="22"/>
              </w:rPr>
            </w:pPr>
          </w:p>
        </w:tc>
      </w:tr>
      <w:tr w:rsidR="00CC21B7"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4131F676" w:rsidR="00CC21B7" w:rsidRPr="00060580" w:rsidRDefault="00CC21B7" w:rsidP="00CC21B7">
            <w:pPr>
              <w:jc w:val="center"/>
              <w:rPr>
                <w:rFonts w:ascii="Arial" w:hAnsi="Arial" w:cs="Arial"/>
                <w:sz w:val="22"/>
                <w:szCs w:val="22"/>
              </w:rPr>
            </w:pPr>
            <w:r w:rsidRPr="00060580">
              <w:rPr>
                <w:rFonts w:ascii="Arial" w:hAnsi="Arial" w:cs="Arial"/>
                <w:sz w:val="22"/>
                <w:szCs w:val="22"/>
              </w:rPr>
              <w:t>2.</w:t>
            </w:r>
            <w:r>
              <w:rPr>
                <w:rFonts w:ascii="Arial" w:hAnsi="Arial" w:cs="Arial"/>
                <w:sz w:val="22"/>
                <w:szCs w:val="22"/>
              </w:rPr>
              <w:t>30</w:t>
            </w:r>
          </w:p>
        </w:tc>
        <w:tc>
          <w:tcPr>
            <w:tcW w:w="7475" w:type="dxa"/>
            <w:gridSpan w:val="2"/>
          </w:tcPr>
          <w:p w14:paraId="41BC9669" w14:textId="15F851B7" w:rsidR="00CC21B7" w:rsidRPr="00060580" w:rsidRDefault="00CC21B7" w:rsidP="00CC21B7">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CC21B7" w:rsidRPr="00060580" w:rsidRDefault="00CC21B7" w:rsidP="00CC21B7">
            <w:pPr>
              <w:shd w:val="clear" w:color="auto" w:fill="FFFFFF"/>
              <w:rPr>
                <w:rFonts w:ascii="Arial" w:hAnsi="Arial" w:cs="Arial"/>
                <w:sz w:val="22"/>
                <w:szCs w:val="22"/>
              </w:rPr>
            </w:pPr>
          </w:p>
        </w:tc>
      </w:tr>
      <w:tr w:rsidR="00CC21B7"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070B2E8D" w:rsidR="00CC21B7" w:rsidRPr="00060580" w:rsidRDefault="00CC21B7" w:rsidP="00CC21B7">
            <w:pPr>
              <w:jc w:val="center"/>
              <w:rPr>
                <w:rFonts w:ascii="Arial" w:hAnsi="Arial" w:cs="Arial"/>
                <w:sz w:val="22"/>
                <w:szCs w:val="22"/>
              </w:rPr>
            </w:pPr>
            <w:r w:rsidRPr="00060580">
              <w:rPr>
                <w:rFonts w:ascii="Arial" w:hAnsi="Arial" w:cs="Arial"/>
                <w:sz w:val="22"/>
                <w:szCs w:val="22"/>
              </w:rPr>
              <w:t>2.</w:t>
            </w:r>
            <w:r>
              <w:rPr>
                <w:rFonts w:ascii="Arial" w:hAnsi="Arial" w:cs="Arial"/>
                <w:sz w:val="22"/>
                <w:szCs w:val="22"/>
              </w:rPr>
              <w:t>31</w:t>
            </w:r>
          </w:p>
        </w:tc>
        <w:tc>
          <w:tcPr>
            <w:tcW w:w="7475" w:type="dxa"/>
            <w:gridSpan w:val="2"/>
          </w:tcPr>
          <w:p w14:paraId="4A81D0B6" w14:textId="67E844FA" w:rsidR="00CC21B7" w:rsidRPr="00060580" w:rsidRDefault="00CC21B7" w:rsidP="00CC21B7">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CC21B7" w:rsidRPr="00060580" w:rsidRDefault="00CC21B7" w:rsidP="00CC21B7">
            <w:pPr>
              <w:shd w:val="clear" w:color="auto" w:fill="FFFFFF"/>
              <w:rPr>
                <w:rFonts w:ascii="Arial" w:hAnsi="Arial" w:cs="Arial"/>
                <w:sz w:val="22"/>
                <w:szCs w:val="22"/>
              </w:rPr>
            </w:pPr>
          </w:p>
        </w:tc>
      </w:tr>
      <w:tr w:rsidR="00CC21B7"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CC21B7" w:rsidRPr="00060580" w:rsidRDefault="00CC21B7" w:rsidP="00CC21B7">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CC21B7" w:rsidRPr="00060580" w:rsidRDefault="00CC21B7" w:rsidP="00CC21B7">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CC21B7" w:rsidRPr="00060580" w:rsidRDefault="00CC21B7" w:rsidP="00CC21B7">
            <w:pPr>
              <w:jc w:val="center"/>
              <w:rPr>
                <w:rFonts w:ascii="Arial" w:hAnsi="Arial" w:cs="Arial"/>
                <w:b/>
                <w:bCs/>
                <w:sz w:val="22"/>
                <w:szCs w:val="22"/>
              </w:rPr>
            </w:pPr>
          </w:p>
        </w:tc>
      </w:tr>
      <w:tr w:rsidR="00CC21B7"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CC21B7" w:rsidRPr="00060580" w:rsidRDefault="00CC21B7" w:rsidP="00CC21B7">
            <w:pPr>
              <w:shd w:val="clear" w:color="auto" w:fill="FFFFFF"/>
              <w:rPr>
                <w:rFonts w:ascii="Arial" w:hAnsi="Arial" w:cs="Arial"/>
                <w:sz w:val="22"/>
                <w:szCs w:val="22"/>
              </w:rPr>
            </w:pPr>
          </w:p>
        </w:tc>
      </w:tr>
      <w:tr w:rsidR="00CC21B7"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56242393" w:rsidR="00CC21B7" w:rsidRPr="00060580" w:rsidRDefault="00CC21B7" w:rsidP="00CC21B7">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wykonaniu antypoślizgowym, z oświetleniem w technologii LED, włączanym w</w:t>
            </w:r>
            <w:r>
              <w:rPr>
                <w:rFonts w:ascii="Arial" w:hAnsi="Arial" w:cs="Arial"/>
                <w:sz w:val="22"/>
                <w:szCs w:val="22"/>
              </w:rPr>
              <w:t> </w:t>
            </w:r>
            <w:r w:rsidRPr="00060580">
              <w:rPr>
                <w:rFonts w:ascii="Arial" w:hAnsi="Arial" w:cs="Arial"/>
                <w:sz w:val="22"/>
                <w:szCs w:val="22"/>
              </w:rPr>
              <w:t>przedziale autopompy lub kabinie kierowcy. Dodatkowo automatyczne włączanie oświetlenia dachu po włączeniu oświetlenia pola pracy.</w:t>
            </w:r>
          </w:p>
        </w:tc>
        <w:tc>
          <w:tcPr>
            <w:tcW w:w="6625" w:type="dxa"/>
            <w:gridSpan w:val="2"/>
          </w:tcPr>
          <w:p w14:paraId="49A16AD0" w14:textId="77777777" w:rsidR="00CC21B7" w:rsidRPr="00060580" w:rsidRDefault="00CC21B7" w:rsidP="00CC21B7">
            <w:pPr>
              <w:shd w:val="clear" w:color="auto" w:fill="FFFFFF"/>
              <w:spacing w:line="283" w:lineRule="exact"/>
              <w:ind w:right="144"/>
              <w:rPr>
                <w:rFonts w:ascii="Arial" w:hAnsi="Arial" w:cs="Arial"/>
                <w:sz w:val="22"/>
                <w:szCs w:val="22"/>
              </w:rPr>
            </w:pPr>
          </w:p>
        </w:tc>
      </w:tr>
      <w:tr w:rsidR="00CC21B7"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CC21B7" w:rsidRPr="00060580" w:rsidRDefault="00CC21B7" w:rsidP="00CC21B7">
            <w:pPr>
              <w:shd w:val="clear" w:color="auto" w:fill="FFFFFF"/>
              <w:rPr>
                <w:rFonts w:ascii="Arial" w:hAnsi="Arial" w:cs="Arial"/>
                <w:sz w:val="22"/>
                <w:szCs w:val="22"/>
              </w:rPr>
            </w:pPr>
          </w:p>
        </w:tc>
      </w:tr>
      <w:tr w:rsidR="00CC21B7"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3.4</w:t>
            </w:r>
          </w:p>
        </w:tc>
        <w:tc>
          <w:tcPr>
            <w:tcW w:w="7475" w:type="dxa"/>
            <w:gridSpan w:val="2"/>
          </w:tcPr>
          <w:p w14:paraId="41DA59A0" w14:textId="77777777" w:rsidR="00BB18FC" w:rsidRDefault="00CC21B7" w:rsidP="00CC21B7">
            <w:pPr>
              <w:autoSpaceDE w:val="0"/>
              <w:autoSpaceDN w:val="0"/>
              <w:adjustRightInd w:val="0"/>
              <w:jc w:val="both"/>
            </w:pPr>
            <w:r w:rsidRPr="00060580">
              <w:rPr>
                <w:rFonts w:ascii="Arial" w:hAnsi="Arial" w:cs="Arial"/>
                <w:sz w:val="22"/>
                <w:szCs w:val="22"/>
              </w:rPr>
              <w:t>Na dachu dwie zamykane skrzynie na sprzęt, wykonane z materiału odpornego na korozję. Skrzynie wyposażone w oświetlenie LED włączające się automatycznie po otwarciu skrzyni lub włączające się wraz z włączeniem oświetlenia dachu.</w:t>
            </w:r>
          </w:p>
          <w:p w14:paraId="31C23A6B" w14:textId="7BD05F16" w:rsidR="00CC21B7" w:rsidRPr="00060580" w:rsidRDefault="00BB18FC" w:rsidP="00CC21B7">
            <w:pPr>
              <w:autoSpaceDE w:val="0"/>
              <w:autoSpaceDN w:val="0"/>
              <w:adjustRightInd w:val="0"/>
              <w:jc w:val="both"/>
              <w:rPr>
                <w:rFonts w:ascii="Arial" w:hAnsi="Arial" w:cs="Arial"/>
                <w:sz w:val="22"/>
                <w:szCs w:val="22"/>
              </w:rPr>
            </w:pPr>
            <w:r w:rsidRPr="00BB18FC">
              <w:rPr>
                <w:rFonts w:ascii="Arial" w:hAnsi="Arial" w:cs="Arial"/>
                <w:color w:val="FF0000"/>
                <w:sz w:val="22"/>
                <w:szCs w:val="22"/>
              </w:rPr>
              <w:t>Zamawiający dopuszcza możliwość dostarczenia pojazdu tylko z jedną skrzynią na dachu</w:t>
            </w:r>
            <w:r>
              <w:rPr>
                <w:rFonts w:ascii="Arial" w:hAnsi="Arial" w:cs="Arial"/>
                <w:color w:val="FF0000"/>
                <w:sz w:val="22"/>
                <w:szCs w:val="22"/>
              </w:rPr>
              <w:t>. W takim przypadku wymiary skrzyni i jej umiejscowienie zostanie uzgodnione z Zamawiającym  podczas inspekcji produkcyjnej.</w:t>
            </w:r>
          </w:p>
        </w:tc>
        <w:tc>
          <w:tcPr>
            <w:tcW w:w="6625" w:type="dxa"/>
            <w:gridSpan w:val="2"/>
          </w:tcPr>
          <w:p w14:paraId="0347EC52" w14:textId="77777777" w:rsidR="00CC21B7" w:rsidRPr="00060580" w:rsidRDefault="00CC21B7" w:rsidP="00CC21B7">
            <w:pPr>
              <w:shd w:val="clear" w:color="auto" w:fill="FFFFFF"/>
              <w:rPr>
                <w:rFonts w:ascii="Arial" w:hAnsi="Arial" w:cs="Arial"/>
                <w:sz w:val="22"/>
                <w:szCs w:val="22"/>
              </w:rPr>
            </w:pPr>
          </w:p>
        </w:tc>
      </w:tr>
      <w:tr w:rsidR="00CC21B7"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lastRenderedPageBreak/>
              <w:t>3.5</w:t>
            </w:r>
          </w:p>
        </w:tc>
        <w:tc>
          <w:tcPr>
            <w:tcW w:w="7475" w:type="dxa"/>
            <w:gridSpan w:val="2"/>
          </w:tcPr>
          <w:p w14:paraId="605C9054" w14:textId="00FE6859"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sprzęt, po trzy lub po cztery z każdego boku pojazdu  i z tyłu na przedział autopompy zamykane </w:t>
            </w:r>
            <w:r w:rsidRPr="00060580">
              <w:rPr>
                <w:rFonts w:ascii="Arial" w:hAnsi="Arial" w:cs="Arial"/>
                <w:spacing w:val="-3"/>
                <w:sz w:val="22"/>
                <w:szCs w:val="22"/>
              </w:rPr>
              <w:t xml:space="preserve">żaluzjami </w:t>
            </w:r>
            <w:proofErr w:type="spellStart"/>
            <w:r w:rsidRPr="00060580">
              <w:rPr>
                <w:rFonts w:ascii="Arial" w:hAnsi="Arial" w:cs="Arial"/>
                <w:spacing w:val="-3"/>
                <w:sz w:val="22"/>
                <w:szCs w:val="22"/>
              </w:rPr>
              <w:t>bryzgo</w:t>
            </w:r>
            <w:proofErr w:type="spellEnd"/>
            <w:r w:rsidRPr="00060580">
              <w:rPr>
                <w:rFonts w:ascii="Arial" w:hAnsi="Arial" w:cs="Arial"/>
                <w:spacing w:val="-3"/>
                <w:sz w:val="22"/>
                <w:szCs w:val="22"/>
              </w:rPr>
              <w:t xml:space="preserve">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CC21B7" w:rsidRPr="00060580" w:rsidRDefault="00CC21B7" w:rsidP="00CC21B7">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skonstruowane, aby wytrzymywać obciążenie min. 140 kg. Podesty większe niż 550 mm muszą wytrzymywać obciążenie min. 280 kg.</w:t>
            </w:r>
          </w:p>
        </w:tc>
        <w:tc>
          <w:tcPr>
            <w:tcW w:w="6625" w:type="dxa"/>
            <w:gridSpan w:val="2"/>
          </w:tcPr>
          <w:p w14:paraId="04557DF4"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CC21B7" w:rsidRPr="00060580" w:rsidRDefault="00CC21B7" w:rsidP="00CC21B7">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CC21B7" w:rsidRPr="00060580" w:rsidRDefault="00CC21B7" w:rsidP="00CC21B7">
            <w:pPr>
              <w:jc w:val="center"/>
              <w:rPr>
                <w:rFonts w:ascii="Arial" w:hAnsi="Arial" w:cs="Arial"/>
                <w:sz w:val="22"/>
                <w:szCs w:val="22"/>
              </w:rPr>
            </w:pPr>
            <w:r w:rsidRPr="00060580">
              <w:rPr>
                <w:rFonts w:ascii="Arial" w:hAnsi="Arial" w:cs="Arial"/>
                <w:sz w:val="22"/>
                <w:szCs w:val="22"/>
              </w:rPr>
              <w:t>3.10</w:t>
            </w:r>
          </w:p>
        </w:tc>
        <w:tc>
          <w:tcPr>
            <w:tcW w:w="7475" w:type="dxa"/>
            <w:gridSpan w:val="2"/>
          </w:tcPr>
          <w:p w14:paraId="1799FC0F" w14:textId="6EB8C043"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Pr="00060580">
              <w:rPr>
                <w:rFonts w:ascii="Arial" w:hAnsi="Arial" w:cs="Arial"/>
                <w:spacing w:val="-3"/>
                <w:sz w:val="22"/>
                <w:szCs w:val="22"/>
                <w:vertAlign w:val="superscript"/>
              </w:rPr>
              <w:t>3</w:t>
            </w:r>
            <w:r w:rsidRPr="00060580">
              <w:rPr>
                <w:rFonts w:ascii="Arial" w:hAnsi="Arial" w:cs="Arial"/>
                <w:spacing w:val="-3"/>
                <w:sz w:val="22"/>
                <w:szCs w:val="22"/>
              </w:rPr>
              <w:t>, wykonany</w:t>
            </w:r>
            <w:r w:rsidRPr="00060580">
              <w:rPr>
                <w:rFonts w:ascii="Arial" w:hAnsi="Arial" w:cs="Arial"/>
                <w:sz w:val="22"/>
                <w:szCs w:val="22"/>
              </w:rPr>
              <w:t xml:space="preserve"> </w:t>
            </w:r>
            <w:r w:rsidRPr="001C4B10">
              <w:rPr>
                <w:rFonts w:ascii="Arial" w:hAnsi="Arial" w:cs="Arial"/>
                <w:sz w:val="22"/>
                <w:szCs w:val="22"/>
              </w:rPr>
              <w:t>z materiałów kompozytowych</w:t>
            </w:r>
            <w:r w:rsidRPr="00060580">
              <w:rPr>
                <w:rFonts w:ascii="Arial" w:hAnsi="Arial" w:cs="Arial"/>
                <w:sz w:val="22"/>
                <w:szCs w:val="22"/>
              </w:rPr>
              <w:t>.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CC21B7" w:rsidRPr="00060580" w:rsidRDefault="00CC21B7" w:rsidP="00CC21B7">
            <w:pPr>
              <w:shd w:val="clear" w:color="auto" w:fill="FFFFFF"/>
              <w:spacing w:line="283" w:lineRule="exact"/>
              <w:ind w:right="48"/>
              <w:rPr>
                <w:rFonts w:ascii="Arial" w:hAnsi="Arial" w:cs="Arial"/>
                <w:i/>
                <w:sz w:val="22"/>
                <w:szCs w:val="22"/>
              </w:rPr>
            </w:pPr>
          </w:p>
        </w:tc>
      </w:tr>
      <w:tr w:rsidR="00CC21B7"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CC21B7" w:rsidRPr="00060580" w:rsidRDefault="00CC21B7" w:rsidP="00CC21B7">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CC21B7" w:rsidRPr="00060580" w:rsidRDefault="00CC21B7" w:rsidP="00CC21B7">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r>
            <w:r w:rsidRPr="00060580">
              <w:rPr>
                <w:rFonts w:ascii="Arial" w:hAnsi="Arial" w:cs="Arial"/>
                <w:sz w:val="22"/>
                <w:szCs w:val="22"/>
              </w:rPr>
              <w:lastRenderedPageBreak/>
              <w:t xml:space="preserve">fikatorów, zintegrowany ze zbiornikiem wody. Napełnianie zbiornika możliwe z poziomu terenu (nasada min. W 52) i dachu pojazdu przez nasadę W 75. </w:t>
            </w:r>
          </w:p>
        </w:tc>
        <w:tc>
          <w:tcPr>
            <w:tcW w:w="6625" w:type="dxa"/>
            <w:gridSpan w:val="2"/>
          </w:tcPr>
          <w:p w14:paraId="65B4E4B8" w14:textId="6F5AE870"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CC21B7" w:rsidRPr="00060580" w:rsidRDefault="00CC21B7" w:rsidP="00CC21B7">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78FC4DB2" w:rsidR="00CC21B7" w:rsidRPr="00060580" w:rsidRDefault="00CC21B7" w:rsidP="00CC21B7">
            <w:pPr>
              <w:shd w:val="clear" w:color="auto" w:fill="FFFFFF"/>
              <w:rPr>
                <w:rFonts w:ascii="Arial" w:hAnsi="Arial" w:cs="Arial"/>
                <w:sz w:val="22"/>
                <w:szCs w:val="22"/>
              </w:rPr>
            </w:pPr>
            <w:r w:rsidRPr="00060580">
              <w:rPr>
                <w:rFonts w:ascii="Arial" w:hAnsi="Arial" w:cs="Arial"/>
                <w:sz w:val="22"/>
                <w:szCs w:val="22"/>
              </w:rPr>
              <w:t xml:space="preserve">Autopompa pożarnicza dwuzakresowa </w:t>
            </w:r>
            <w:r w:rsidRPr="001C4B10">
              <w:rPr>
                <w:rFonts w:ascii="Arial" w:hAnsi="Arial" w:cs="Arial"/>
                <w:sz w:val="22"/>
                <w:szCs w:val="22"/>
              </w:rPr>
              <w:t>co najmniej – A</w:t>
            </w:r>
            <w:r>
              <w:rPr>
                <w:rFonts w:ascii="Arial" w:hAnsi="Arial" w:cs="Arial"/>
                <w:sz w:val="22"/>
                <w:szCs w:val="22"/>
              </w:rPr>
              <w:t>24</w:t>
            </w:r>
            <w:r w:rsidRPr="001C4B10">
              <w:rPr>
                <w:rFonts w:ascii="Arial" w:hAnsi="Arial" w:cs="Arial"/>
                <w:sz w:val="22"/>
                <w:szCs w:val="22"/>
              </w:rPr>
              <w:t xml:space="preserve">/8-2,5/40 </w:t>
            </w:r>
            <w:r w:rsidRPr="00060580">
              <w:rPr>
                <w:rFonts w:ascii="Arial" w:hAnsi="Arial" w:cs="Arial"/>
                <w:sz w:val="22"/>
                <w:szCs w:val="22"/>
              </w:rPr>
              <w:t>musi umożliwić jednoczesne podanie środków gaśniczych przy niskim i wysokim ciśnieniu. Autopompa musi posiadać min. jeden punkt serwisowy na terenie Polski.</w:t>
            </w:r>
          </w:p>
        </w:tc>
        <w:tc>
          <w:tcPr>
            <w:tcW w:w="6625" w:type="dxa"/>
            <w:gridSpan w:val="2"/>
          </w:tcPr>
          <w:p w14:paraId="590C0FE5" w14:textId="77777777" w:rsidR="00CC21B7" w:rsidRPr="00060580" w:rsidRDefault="00CC21B7" w:rsidP="00CC21B7">
            <w:pPr>
              <w:shd w:val="clear" w:color="auto" w:fill="FFFFFF"/>
              <w:spacing w:line="283" w:lineRule="exact"/>
              <w:rPr>
                <w:rFonts w:ascii="Arial" w:hAnsi="Arial" w:cs="Arial"/>
                <w:i/>
                <w:sz w:val="22"/>
                <w:szCs w:val="22"/>
              </w:rPr>
            </w:pPr>
          </w:p>
          <w:p w14:paraId="366749CE" w14:textId="5EFF53D4"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CC21B7" w:rsidRPr="00060580" w:rsidRDefault="00CC21B7" w:rsidP="00CC21B7">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CC21B7" w:rsidRPr="00060580" w:rsidRDefault="00CC21B7" w:rsidP="00CC21B7">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CC21B7" w:rsidRPr="00060580" w:rsidRDefault="00CC21B7" w:rsidP="00CC21B7">
            <w:pPr>
              <w:shd w:val="clear" w:color="auto" w:fill="FFFFFF"/>
              <w:rPr>
                <w:rFonts w:ascii="Arial" w:hAnsi="Arial" w:cs="Arial"/>
                <w:sz w:val="22"/>
                <w:szCs w:val="22"/>
              </w:rPr>
            </w:pPr>
          </w:p>
        </w:tc>
      </w:tr>
      <w:tr w:rsidR="00CC21B7"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CC21B7" w:rsidRPr="00060580" w:rsidRDefault="00CC21B7" w:rsidP="00CC21B7">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CC21B7" w:rsidRPr="00060580" w:rsidRDefault="00CC21B7" w:rsidP="00CC21B7">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CC21B7" w:rsidRPr="00060580" w:rsidRDefault="00CC21B7" w:rsidP="00CC21B7">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0F7065A9" w:rsidR="00CC21B7" w:rsidRPr="00060580" w:rsidRDefault="00CC21B7" w:rsidP="00CC21B7">
            <w:pPr>
              <w:shd w:val="clear" w:color="auto" w:fill="FFFFFF"/>
              <w:tabs>
                <w:tab w:val="left" w:pos="308"/>
              </w:tabs>
              <w:jc w:val="both"/>
              <w:rPr>
                <w:rFonts w:ascii="Arial" w:hAnsi="Arial" w:cs="Arial"/>
                <w:sz w:val="22"/>
                <w:szCs w:val="22"/>
              </w:rPr>
            </w:pPr>
            <w:r w:rsidRPr="001C4B10">
              <w:rPr>
                <w:rFonts w:ascii="Arial" w:eastAsia="ArialMT" w:hAnsi="Arial" w:cs="Arial"/>
                <w:sz w:val="22"/>
                <w:szCs w:val="22"/>
              </w:rPr>
              <w:t>D</w:t>
            </w:r>
            <w:r w:rsidRPr="00060580">
              <w:rPr>
                <w:rFonts w:ascii="Arial" w:eastAsia="ArialMT" w:hAnsi="Arial" w:cs="Arial"/>
                <w:sz w:val="22"/>
                <w:szCs w:val="22"/>
              </w:rPr>
              <w:t xml:space="preserve">ozownik środka pianotwórczego, dostosowany do wydajności autopompy umożliwiający uzyskanie stężeń 3 i 6 % w całym zakresie pracy </w:t>
            </w:r>
            <w:r w:rsidRPr="00060580">
              <w:rPr>
                <w:rFonts w:ascii="Arial" w:hAnsi="Arial" w:cs="Arial"/>
                <w:sz w:val="22"/>
                <w:szCs w:val="22"/>
              </w:rPr>
              <w:t>(system, w</w:t>
            </w:r>
            <w:r>
              <w:rPr>
                <w:rFonts w:ascii="Arial" w:hAnsi="Arial" w:cs="Arial"/>
                <w:sz w:val="22"/>
                <w:szCs w:val="22"/>
              </w:rPr>
              <w:t> </w:t>
            </w:r>
            <w:r w:rsidRPr="00060580">
              <w:rPr>
                <w:rFonts w:ascii="Arial" w:hAnsi="Arial" w:cs="Arial"/>
                <w:sz w:val="22"/>
                <w:szCs w:val="22"/>
              </w:rPr>
              <w:t xml:space="preserve">którym zmiana przepływu spowodowana np. otwarciem kolejnej linii gaśniczej lub działka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 pianowego nie wymaga zmiany ustawienia dozownika).</w:t>
            </w:r>
          </w:p>
          <w:p w14:paraId="6A21CD48" w14:textId="56396F28" w:rsidR="00CC21B7" w:rsidRPr="00060580" w:rsidRDefault="00CC21B7" w:rsidP="00CC21B7">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CC21B7" w:rsidRPr="00060580" w:rsidRDefault="00CC21B7" w:rsidP="00CC21B7">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CC21B7" w:rsidRPr="00060580" w:rsidRDefault="00CC21B7" w:rsidP="00CC21B7">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CC21B7" w:rsidRPr="00060580" w:rsidRDefault="00CC21B7" w:rsidP="00CC21B7">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3997F6F9" w:rsidR="00CC21B7" w:rsidRPr="00060580" w:rsidRDefault="00CC21B7" w:rsidP="00CC21B7">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w:t>
            </w:r>
            <w:r>
              <w:rPr>
                <w:rFonts w:ascii="Arial" w:hAnsi="Arial" w:cs="Arial"/>
                <w:b w:val="0"/>
                <w:sz w:val="22"/>
                <w:szCs w:val="22"/>
              </w:rPr>
              <w:t> </w:t>
            </w:r>
            <w:r w:rsidRPr="00060580">
              <w:rPr>
                <w:rFonts w:ascii="Arial" w:hAnsi="Arial" w:cs="Arial"/>
                <w:b w:val="0"/>
                <w:sz w:val="22"/>
                <w:szCs w:val="22"/>
              </w:rPr>
              <w:t>przypadku zerwania słupa wody.</w:t>
            </w:r>
            <w:r w:rsidRPr="00060580">
              <w:rPr>
                <w:rFonts w:ascii="Arial" w:hAnsi="Arial" w:cs="Arial"/>
              </w:rPr>
              <w:t xml:space="preserve">  </w:t>
            </w:r>
          </w:p>
          <w:p w14:paraId="6F05AE48" w14:textId="1B8D3D90" w:rsidR="00CC21B7" w:rsidRPr="00060580" w:rsidRDefault="00CC21B7" w:rsidP="00CC21B7">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CC21B7" w:rsidRPr="00060580" w:rsidRDefault="00CC21B7" w:rsidP="00CC21B7">
            <w:pPr>
              <w:jc w:val="center"/>
              <w:rPr>
                <w:rFonts w:ascii="Arial" w:hAnsi="Arial" w:cs="Arial"/>
                <w:sz w:val="22"/>
                <w:szCs w:val="22"/>
              </w:rPr>
            </w:pPr>
            <w:r w:rsidRPr="00060580">
              <w:rPr>
                <w:rFonts w:ascii="Arial" w:hAnsi="Arial" w:cs="Arial"/>
                <w:sz w:val="22"/>
                <w:szCs w:val="22"/>
              </w:rPr>
              <w:t>3.16</w:t>
            </w:r>
          </w:p>
        </w:tc>
        <w:tc>
          <w:tcPr>
            <w:tcW w:w="7475" w:type="dxa"/>
            <w:gridSpan w:val="2"/>
          </w:tcPr>
          <w:p w14:paraId="4EFA1291" w14:textId="77777777" w:rsidR="00CC21B7" w:rsidRPr="00060580" w:rsidRDefault="00CC21B7" w:rsidP="00CC21B7">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CC21B7" w:rsidRPr="00060580" w:rsidRDefault="00CC21B7" w:rsidP="00CC21B7">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723DBE8E" w:rsidR="00CC21B7" w:rsidRPr="00060580" w:rsidRDefault="00CC21B7" w:rsidP="00CC21B7">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wysokiego </w:t>
            </w:r>
            <w:r w:rsidRPr="001C4B10">
              <w:rPr>
                <w:rFonts w:ascii="Arial" w:hAnsi="Arial" w:cs="Arial"/>
                <w:sz w:val="22"/>
                <w:szCs w:val="22"/>
              </w:rPr>
              <w:t xml:space="preserve">ciśnienia (długość min. </w:t>
            </w:r>
            <w:r>
              <w:rPr>
                <w:rFonts w:ascii="Arial" w:hAnsi="Arial" w:cs="Arial"/>
                <w:sz w:val="22"/>
                <w:szCs w:val="22"/>
              </w:rPr>
              <w:t>5</w:t>
            </w:r>
            <w:r w:rsidRPr="001C4B10">
              <w:rPr>
                <w:rFonts w:ascii="Arial" w:hAnsi="Arial" w:cs="Arial"/>
                <w:sz w:val="22"/>
                <w:szCs w:val="22"/>
              </w:rPr>
              <w:t xml:space="preserve">0 </w:t>
            </w:r>
            <w:proofErr w:type="spellStart"/>
            <w:r w:rsidRPr="00BD2A99">
              <w:rPr>
                <w:rFonts w:ascii="Arial" w:hAnsi="Arial" w:cs="Arial"/>
                <w:sz w:val="22"/>
                <w:szCs w:val="22"/>
              </w:rPr>
              <w:t>mb</w:t>
            </w:r>
            <w:proofErr w:type="spellEnd"/>
            <w:r w:rsidRPr="00BD2A99">
              <w:rPr>
                <w:rFonts w:ascii="Arial" w:hAnsi="Arial" w:cs="Arial"/>
                <w:sz w:val="22"/>
                <w:szCs w:val="22"/>
              </w:rPr>
              <w:t xml:space="preserve">.) </w:t>
            </w:r>
            <w:r w:rsidRPr="00060580">
              <w:rPr>
                <w:rFonts w:ascii="Arial" w:hAnsi="Arial" w:cs="Arial"/>
                <w:sz w:val="22"/>
                <w:szCs w:val="22"/>
              </w:rPr>
              <w:t>na</w:t>
            </w:r>
            <w:r>
              <w:rPr>
                <w:rFonts w:ascii="Arial" w:hAnsi="Arial" w:cs="Arial"/>
                <w:sz w:val="22"/>
                <w:szCs w:val="22"/>
              </w:rPr>
              <w:t> </w:t>
            </w:r>
            <w:r w:rsidRPr="00060580">
              <w:rPr>
                <w:rFonts w:ascii="Arial" w:hAnsi="Arial" w:cs="Arial"/>
                <w:sz w:val="22"/>
                <w:szCs w:val="22"/>
              </w:rPr>
              <w:t>zwijadle, zakończona prądownicą pistoletową wodno-pianową o</w:t>
            </w:r>
            <w:r>
              <w:rPr>
                <w:rFonts w:ascii="Arial" w:hAnsi="Arial" w:cs="Arial"/>
                <w:sz w:val="22"/>
                <w:szCs w:val="22"/>
              </w:rPr>
              <w:t> </w:t>
            </w:r>
            <w:r w:rsidRPr="00060580">
              <w:rPr>
                <w:rFonts w:ascii="Arial" w:hAnsi="Arial" w:cs="Arial"/>
                <w:sz w:val="22"/>
                <w:szCs w:val="22"/>
              </w:rPr>
              <w:t>regulowanej wydajności z możliwością podawania prądu zwartego i</w:t>
            </w:r>
            <w:r>
              <w:rPr>
                <w:rFonts w:ascii="Arial" w:hAnsi="Arial" w:cs="Arial"/>
                <w:sz w:val="22"/>
                <w:szCs w:val="22"/>
              </w:rPr>
              <w:t> </w:t>
            </w:r>
            <w:r w:rsidRPr="00060580">
              <w:rPr>
                <w:rFonts w:ascii="Arial" w:hAnsi="Arial" w:cs="Arial"/>
                <w:sz w:val="22"/>
                <w:szCs w:val="22"/>
              </w:rPr>
              <w:t>rozproszonego oraz piany, umieszczona z prawej strony, w tylnej części zabudowy pożarniczej samochodu. Linia wyposażona w układ przedmuchiwania.</w:t>
            </w:r>
          </w:p>
        </w:tc>
        <w:tc>
          <w:tcPr>
            <w:tcW w:w="6625" w:type="dxa"/>
            <w:gridSpan w:val="2"/>
          </w:tcPr>
          <w:p w14:paraId="2B27BF24"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CC21B7" w:rsidRPr="00060580" w:rsidRDefault="00CC21B7" w:rsidP="00CC21B7">
            <w:pPr>
              <w:jc w:val="center"/>
              <w:rPr>
                <w:rFonts w:ascii="Arial" w:hAnsi="Arial" w:cs="Arial"/>
                <w:sz w:val="22"/>
                <w:szCs w:val="22"/>
              </w:rPr>
            </w:pPr>
            <w:r w:rsidRPr="00060580">
              <w:rPr>
                <w:rFonts w:ascii="Arial" w:hAnsi="Arial" w:cs="Arial"/>
                <w:sz w:val="22"/>
                <w:szCs w:val="22"/>
              </w:rPr>
              <w:lastRenderedPageBreak/>
              <w:t>3.18</w:t>
            </w:r>
          </w:p>
        </w:tc>
        <w:tc>
          <w:tcPr>
            <w:tcW w:w="7475" w:type="dxa"/>
            <w:gridSpan w:val="2"/>
          </w:tcPr>
          <w:p w14:paraId="641B6416" w14:textId="49408A12" w:rsidR="00CC21B7" w:rsidRPr="00060580" w:rsidRDefault="00CC21B7" w:rsidP="00CC21B7">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proofErr w:type="spellStart"/>
            <w:r w:rsidRPr="00060580">
              <w:rPr>
                <w:rFonts w:ascii="Arial" w:hAnsi="Arial" w:cs="Arial"/>
                <w:sz w:val="22"/>
                <w:szCs w:val="22"/>
              </w:rPr>
              <w:t>przeciwprzeciążeniowym</w:t>
            </w:r>
            <w:proofErr w:type="spellEnd"/>
            <w:r w:rsidRPr="00060580">
              <w:rPr>
                <w:rFonts w:ascii="Arial" w:hAnsi="Arial" w:cs="Arial"/>
                <w:sz w:val="22"/>
                <w:szCs w:val="22"/>
              </w:rPr>
              <w:t xml:space="preserve">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CC21B7" w:rsidRPr="00060580" w:rsidRDefault="00CC21B7" w:rsidP="00CC21B7">
            <w:pPr>
              <w:shd w:val="clear" w:color="auto" w:fill="FFFFFF"/>
              <w:spacing w:line="288" w:lineRule="exact"/>
              <w:ind w:right="110"/>
              <w:rPr>
                <w:rFonts w:ascii="Arial" w:hAnsi="Arial" w:cs="Arial"/>
                <w:sz w:val="22"/>
                <w:szCs w:val="22"/>
              </w:rPr>
            </w:pPr>
          </w:p>
        </w:tc>
      </w:tr>
      <w:tr w:rsidR="00CC21B7"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CC21B7" w:rsidRPr="00060580" w:rsidRDefault="00CC21B7" w:rsidP="00CC21B7">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10E0E225" w:rsidR="00CC21B7" w:rsidRPr="00060580" w:rsidRDefault="00CC21B7" w:rsidP="00CC21B7">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w:t>
            </w:r>
            <w:r>
              <w:rPr>
                <w:rFonts w:ascii="Arial" w:hAnsi="Arial" w:cs="Arial"/>
                <w:sz w:val="22"/>
                <w:szCs w:val="22"/>
              </w:rPr>
              <w:t> </w:t>
            </w:r>
            <w:r w:rsidRPr="00060580">
              <w:rPr>
                <w:rFonts w:ascii="Arial" w:hAnsi="Arial" w:cs="Arial"/>
                <w:sz w:val="22"/>
                <w:szCs w:val="22"/>
              </w:rPr>
              <w:t>z</w:t>
            </w:r>
            <w:r>
              <w:rPr>
                <w:rFonts w:ascii="Arial" w:hAnsi="Arial" w:cs="Arial"/>
                <w:sz w:val="22"/>
                <w:szCs w:val="22"/>
              </w:rPr>
              <w:t> </w:t>
            </w:r>
            <w:r w:rsidRPr="00060580">
              <w:rPr>
                <w:rFonts w:ascii="Arial" w:hAnsi="Arial" w:cs="Arial"/>
                <w:sz w:val="22"/>
                <w:szCs w:val="22"/>
              </w:rPr>
              <w:t>głębokości 7,5 m w czasie do 60 s.</w:t>
            </w:r>
          </w:p>
        </w:tc>
        <w:tc>
          <w:tcPr>
            <w:tcW w:w="6625" w:type="dxa"/>
            <w:gridSpan w:val="2"/>
          </w:tcPr>
          <w:p w14:paraId="44DEEEFD" w14:textId="526CE4ED" w:rsidR="00CC21B7" w:rsidRPr="00060580" w:rsidRDefault="00CC21B7" w:rsidP="00CC21B7">
            <w:pPr>
              <w:shd w:val="clear" w:color="auto" w:fill="FFFFFF"/>
              <w:spacing w:line="283" w:lineRule="exact"/>
              <w:ind w:right="96"/>
              <w:rPr>
                <w:rFonts w:ascii="Arial" w:hAnsi="Arial" w:cs="Arial"/>
                <w:sz w:val="22"/>
                <w:szCs w:val="22"/>
              </w:rPr>
            </w:pPr>
          </w:p>
        </w:tc>
      </w:tr>
      <w:tr w:rsidR="00CC21B7"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CC21B7" w:rsidRPr="00060580" w:rsidRDefault="00CC21B7" w:rsidP="00CC21B7">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CC21B7" w:rsidRPr="00060580" w:rsidRDefault="00CC21B7" w:rsidP="00CC21B7">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4F6A3DBB"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w:t>
            </w:r>
          </w:p>
          <w:p w14:paraId="5701A6DC"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06CE7716"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w:t>
            </w:r>
            <w:r>
              <w:rPr>
                <w:rFonts w:ascii="Arial" w:hAnsi="Arial" w:cs="Arial"/>
                <w:sz w:val="22"/>
                <w:szCs w:val="22"/>
              </w:rPr>
              <w:t> </w:t>
            </w:r>
            <w:r w:rsidRPr="00060580">
              <w:rPr>
                <w:rFonts w:ascii="Arial" w:hAnsi="Arial" w:cs="Arial"/>
                <w:sz w:val="22"/>
                <w:szCs w:val="22"/>
              </w:rPr>
              <w:t>ręczną ciśnienia pracy,</w:t>
            </w:r>
          </w:p>
          <w:p w14:paraId="2D62E2D6" w14:textId="4FA38300"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5E37C558"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zaworem napełniania zbiornika z hydrantu z</w:t>
            </w:r>
            <w:r>
              <w:rPr>
                <w:rFonts w:ascii="Arial" w:hAnsi="Arial" w:cs="Arial"/>
                <w:sz w:val="22"/>
                <w:szCs w:val="22"/>
              </w:rPr>
              <w:t> </w:t>
            </w:r>
            <w:r w:rsidRPr="00060580">
              <w:rPr>
                <w:rFonts w:ascii="Arial" w:hAnsi="Arial" w:cs="Arial"/>
                <w:sz w:val="22"/>
                <w:szCs w:val="22"/>
              </w:rPr>
              <w:t>możliwością przełączenia na sterowanie ręczne,</w:t>
            </w:r>
          </w:p>
          <w:p w14:paraId="43C651AA" w14:textId="72686669"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w:t>
            </w:r>
            <w:r>
              <w:rPr>
                <w:rFonts w:ascii="Arial" w:hAnsi="Arial" w:cs="Arial"/>
                <w:sz w:val="22"/>
                <w:szCs w:val="22"/>
              </w:rPr>
              <w:t> </w:t>
            </w:r>
            <w:r w:rsidRPr="00060580">
              <w:rPr>
                <w:rFonts w:ascii="Arial" w:hAnsi="Arial" w:cs="Arial"/>
                <w:sz w:val="22"/>
                <w:szCs w:val="22"/>
              </w:rPr>
              <w:t>języku polskim,</w:t>
            </w:r>
          </w:p>
          <w:p w14:paraId="2A37CFA9" w14:textId="69985F17"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BB18FC">
              <w:rPr>
                <w:rFonts w:ascii="Arial" w:hAnsi="Arial" w:cs="Arial"/>
                <w:color w:val="FF0000"/>
                <w:sz w:val="22"/>
                <w:szCs w:val="22"/>
              </w:rPr>
              <w:t>głośnik z mikrofonem sprzężony z radiostacją przewoźną</w:t>
            </w:r>
            <w:r w:rsidR="00BB18FC" w:rsidRPr="00BB18FC">
              <w:rPr>
                <w:rFonts w:ascii="Arial" w:hAnsi="Arial" w:cs="Arial"/>
                <w:color w:val="FF0000"/>
                <w:sz w:val="22"/>
                <w:szCs w:val="22"/>
              </w:rPr>
              <w:t xml:space="preserve"> </w:t>
            </w:r>
            <w:r w:rsidRPr="00BB18FC">
              <w:rPr>
                <w:rFonts w:ascii="Arial" w:hAnsi="Arial" w:cs="Arial"/>
                <w:color w:val="FF0000"/>
                <w:sz w:val="22"/>
                <w:szCs w:val="22"/>
              </w:rPr>
              <w:t>zamontowaną na samochodzie</w:t>
            </w:r>
            <w:r w:rsidR="00BB18FC" w:rsidRPr="00BB18FC">
              <w:rPr>
                <w:rFonts w:ascii="Arial" w:hAnsi="Arial" w:cs="Arial"/>
                <w:color w:val="FF0000"/>
                <w:sz w:val="22"/>
                <w:szCs w:val="22"/>
              </w:rPr>
              <w:t>, o której mowa w pkt 2.18,</w:t>
            </w:r>
            <w:r w:rsidRPr="00BB18FC">
              <w:rPr>
                <w:rFonts w:ascii="Arial" w:hAnsi="Arial" w:cs="Arial"/>
                <w:color w:val="FF0000"/>
                <w:sz w:val="22"/>
                <w:szCs w:val="22"/>
              </w:rPr>
              <w:t xml:space="preserve"> umożliwiający prowadzenie  korespondencji z przedziału autopompy, wyposażony w co najmniej: włącznik zasilania, sygnalizację pracy i nadawania.</w:t>
            </w:r>
          </w:p>
        </w:tc>
        <w:tc>
          <w:tcPr>
            <w:tcW w:w="6625" w:type="dxa"/>
            <w:gridSpan w:val="2"/>
          </w:tcPr>
          <w:p w14:paraId="3A264543" w14:textId="77777777" w:rsidR="00CC21B7" w:rsidRPr="00060580" w:rsidRDefault="00CC21B7" w:rsidP="00CC21B7">
            <w:pPr>
              <w:autoSpaceDE w:val="0"/>
              <w:autoSpaceDN w:val="0"/>
              <w:adjustRightInd w:val="0"/>
              <w:rPr>
                <w:rFonts w:ascii="Arial" w:hAnsi="Arial" w:cs="Arial"/>
                <w:sz w:val="22"/>
                <w:szCs w:val="22"/>
              </w:rPr>
            </w:pPr>
          </w:p>
        </w:tc>
      </w:tr>
      <w:tr w:rsidR="00CC21B7"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CC21B7" w:rsidRPr="00060580" w:rsidRDefault="00CC21B7" w:rsidP="00CC21B7">
            <w:pPr>
              <w:jc w:val="center"/>
              <w:rPr>
                <w:rFonts w:ascii="Arial" w:hAnsi="Arial" w:cs="Arial"/>
                <w:sz w:val="22"/>
                <w:szCs w:val="22"/>
              </w:rPr>
            </w:pPr>
            <w:r w:rsidRPr="00060580">
              <w:rPr>
                <w:rFonts w:ascii="Arial" w:hAnsi="Arial" w:cs="Arial"/>
                <w:sz w:val="22"/>
                <w:szCs w:val="22"/>
              </w:rPr>
              <w:lastRenderedPageBreak/>
              <w:t>3.21</w:t>
            </w:r>
          </w:p>
        </w:tc>
        <w:tc>
          <w:tcPr>
            <w:tcW w:w="7475" w:type="dxa"/>
            <w:gridSpan w:val="2"/>
          </w:tcPr>
          <w:p w14:paraId="723F33C6" w14:textId="090E96EE"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w:t>
            </w:r>
            <w:r>
              <w:rPr>
                <w:rFonts w:ascii="Arial" w:hAnsi="Arial" w:cs="Arial"/>
                <w:spacing w:val="-1"/>
                <w:sz w:val="22"/>
                <w:szCs w:val="22"/>
              </w:rPr>
              <w:t> </w:t>
            </w:r>
            <w:r w:rsidRPr="00060580">
              <w:rPr>
                <w:rFonts w:ascii="Arial" w:hAnsi="Arial" w:cs="Arial"/>
                <w:spacing w:val="-1"/>
                <w:sz w:val="22"/>
                <w:szCs w:val="22"/>
              </w:rPr>
              <w:t>z</w:t>
            </w:r>
            <w:r>
              <w:rPr>
                <w:rFonts w:ascii="Arial" w:hAnsi="Arial" w:cs="Arial"/>
                <w:spacing w:val="-1"/>
                <w:sz w:val="22"/>
                <w:szCs w:val="22"/>
              </w:rPr>
              <w:t> </w:t>
            </w:r>
            <w:r w:rsidRPr="00060580">
              <w:rPr>
                <w:rFonts w:ascii="Arial" w:hAnsi="Arial" w:cs="Arial"/>
                <w:spacing w:val="-1"/>
                <w:sz w:val="22"/>
                <w:szCs w:val="22"/>
              </w:rPr>
              <w:t>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CC21B7" w:rsidRPr="00060580" w:rsidRDefault="00CC21B7" w:rsidP="00CC21B7">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0C5316D4" w:rsidR="00CC21B7" w:rsidRPr="00060580" w:rsidRDefault="00CC21B7" w:rsidP="00CC21B7">
            <w:pPr>
              <w:shd w:val="clear" w:color="auto" w:fill="FFFFFF"/>
              <w:jc w:val="both"/>
              <w:rPr>
                <w:rFonts w:ascii="Arial" w:hAnsi="Arial" w:cs="Arial"/>
                <w:sz w:val="22"/>
                <w:szCs w:val="22"/>
              </w:rPr>
            </w:pPr>
            <w:r w:rsidRPr="00060580">
              <w:rPr>
                <w:rFonts w:ascii="Arial" w:hAnsi="Arial" w:cs="Arial"/>
                <w:sz w:val="22"/>
                <w:szCs w:val="22"/>
              </w:rPr>
              <w:t>Wszystkie elementy układu wodno-pianowego muszą być odporne na</w:t>
            </w:r>
            <w:r>
              <w:rPr>
                <w:rFonts w:ascii="Arial" w:hAnsi="Arial" w:cs="Arial"/>
                <w:sz w:val="22"/>
                <w:szCs w:val="22"/>
              </w:rPr>
              <w:t> </w:t>
            </w:r>
            <w:r w:rsidRPr="00060580">
              <w:rPr>
                <w:rFonts w:ascii="Arial" w:hAnsi="Arial" w:cs="Arial"/>
                <w:sz w:val="22"/>
                <w:szCs w:val="22"/>
              </w:rPr>
              <w:t xml:space="preserve">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CC21B7" w:rsidRPr="00060580" w:rsidRDefault="00CC21B7" w:rsidP="00CC21B7">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325D5037" w:rsidR="00BB18FC" w:rsidRPr="00060580" w:rsidRDefault="00CC21B7" w:rsidP="00CC21B7">
            <w:pPr>
              <w:shd w:val="clear" w:color="auto" w:fill="FFFFFF"/>
              <w:ind w:right="106"/>
              <w:jc w:val="both"/>
              <w:rPr>
                <w:rFonts w:ascii="Arial" w:hAnsi="Arial" w:cs="Arial"/>
                <w:sz w:val="22"/>
                <w:szCs w:val="22"/>
              </w:rPr>
            </w:pPr>
            <w:r w:rsidRPr="00165FC8">
              <w:rPr>
                <w:rFonts w:ascii="Arial" w:hAnsi="Arial" w:cs="Arial"/>
                <w:color w:val="FF0000"/>
                <w:spacing w:val="-2"/>
                <w:sz w:val="22"/>
                <w:szCs w:val="22"/>
              </w:rPr>
              <w:t xml:space="preserve">Konstrukcja układu wodno-pianowego powinna </w:t>
            </w:r>
            <w:r w:rsidRPr="00165FC8">
              <w:rPr>
                <w:rFonts w:ascii="Arial" w:hAnsi="Arial" w:cs="Arial"/>
                <w:color w:val="FF0000"/>
                <w:sz w:val="22"/>
                <w:szCs w:val="22"/>
              </w:rPr>
              <w:t>umożliwić jego całkowite odwodnienie przy użyciu co najwyżej dwóch zaworów</w:t>
            </w:r>
            <w:r w:rsidR="00BB18FC" w:rsidRPr="00165FC8">
              <w:rPr>
                <w:rFonts w:ascii="Arial" w:hAnsi="Arial" w:cs="Arial"/>
                <w:color w:val="FF0000"/>
                <w:sz w:val="22"/>
                <w:szCs w:val="22"/>
              </w:rPr>
              <w:t xml:space="preserve"> (</w:t>
            </w:r>
            <w:r w:rsidR="00165FC8" w:rsidRPr="00165FC8">
              <w:rPr>
                <w:rFonts w:ascii="Arial" w:hAnsi="Arial" w:cs="Arial"/>
                <w:color w:val="FF0000"/>
                <w:sz w:val="22"/>
                <w:szCs w:val="22"/>
              </w:rPr>
              <w:t>dopuszcza się</w:t>
            </w:r>
            <w:r w:rsidR="00165FC8">
              <w:rPr>
                <w:rFonts w:ascii="Arial" w:hAnsi="Arial" w:cs="Arial"/>
                <w:color w:val="FF0000"/>
                <w:sz w:val="22"/>
                <w:szCs w:val="22"/>
              </w:rPr>
              <w:t xml:space="preserve"> </w:t>
            </w:r>
            <w:r w:rsidR="00165FC8" w:rsidRPr="00165FC8">
              <w:rPr>
                <w:rFonts w:ascii="Arial" w:hAnsi="Arial" w:cs="Arial"/>
                <w:color w:val="FF0000"/>
                <w:sz w:val="22"/>
                <w:szCs w:val="22"/>
              </w:rPr>
              <w:t>wykorzystanie</w:t>
            </w:r>
            <w:r w:rsidR="00165FC8">
              <w:rPr>
                <w:rFonts w:ascii="Arial" w:hAnsi="Arial" w:cs="Arial"/>
                <w:color w:val="FF0000"/>
                <w:sz w:val="22"/>
                <w:szCs w:val="22"/>
              </w:rPr>
              <w:t xml:space="preserve"> dodatkowo</w:t>
            </w:r>
            <w:r w:rsidR="00165FC8" w:rsidRPr="00165FC8">
              <w:rPr>
                <w:rFonts w:ascii="Arial" w:hAnsi="Arial" w:cs="Arial"/>
                <w:color w:val="FF0000"/>
                <w:sz w:val="22"/>
                <w:szCs w:val="22"/>
              </w:rPr>
              <w:t xml:space="preserve"> </w:t>
            </w:r>
            <w:r w:rsidR="00BB18FC" w:rsidRPr="00165FC8">
              <w:rPr>
                <w:rFonts w:ascii="Arial" w:hAnsi="Arial" w:cs="Arial"/>
                <w:color w:val="FF0000"/>
                <w:sz w:val="22"/>
                <w:szCs w:val="22"/>
              </w:rPr>
              <w:t xml:space="preserve">stałych elementów  </w:t>
            </w:r>
            <w:r w:rsidR="00165FC8" w:rsidRPr="00165FC8">
              <w:rPr>
                <w:rFonts w:ascii="Arial" w:hAnsi="Arial" w:cs="Arial"/>
                <w:color w:val="FF0000"/>
                <w:sz w:val="22"/>
                <w:szCs w:val="22"/>
              </w:rPr>
              <w:t>układu wodno-pianowego)</w:t>
            </w:r>
          </w:p>
        </w:tc>
        <w:tc>
          <w:tcPr>
            <w:tcW w:w="6625" w:type="dxa"/>
            <w:gridSpan w:val="2"/>
          </w:tcPr>
          <w:p w14:paraId="65B4D30A" w14:textId="77777777" w:rsidR="00CC21B7" w:rsidRPr="00060580" w:rsidRDefault="00CC21B7" w:rsidP="00CC21B7">
            <w:pPr>
              <w:shd w:val="clear" w:color="auto" w:fill="FFFFFF"/>
              <w:spacing w:line="283" w:lineRule="exact"/>
              <w:ind w:right="106"/>
              <w:rPr>
                <w:rFonts w:ascii="Arial" w:hAnsi="Arial" w:cs="Arial"/>
                <w:sz w:val="22"/>
                <w:szCs w:val="22"/>
              </w:rPr>
            </w:pPr>
          </w:p>
        </w:tc>
      </w:tr>
      <w:tr w:rsidR="00CC21B7"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CC21B7" w:rsidRPr="00060580" w:rsidRDefault="00CC21B7" w:rsidP="00CC21B7">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CC21B7" w:rsidRPr="00060580" w:rsidRDefault="00CC21B7" w:rsidP="00CC21B7">
            <w:pPr>
              <w:shd w:val="clear" w:color="auto" w:fill="FFFFFF"/>
              <w:spacing w:line="293" w:lineRule="exact"/>
              <w:rPr>
                <w:rFonts w:ascii="Arial" w:hAnsi="Arial" w:cs="Arial"/>
                <w:sz w:val="22"/>
                <w:szCs w:val="22"/>
              </w:rPr>
            </w:pPr>
          </w:p>
        </w:tc>
      </w:tr>
      <w:tr w:rsidR="00CC21B7"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CC21B7" w:rsidRPr="00060580" w:rsidRDefault="00CC21B7" w:rsidP="00CC21B7">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CC21B7" w:rsidRPr="00060580" w:rsidRDefault="00CC21B7" w:rsidP="00CC21B7">
            <w:pPr>
              <w:shd w:val="clear" w:color="auto" w:fill="FFFFFF"/>
              <w:spacing w:line="283" w:lineRule="exact"/>
              <w:ind w:right="14"/>
              <w:rPr>
                <w:rFonts w:ascii="Arial" w:hAnsi="Arial" w:cs="Arial"/>
                <w:sz w:val="22"/>
                <w:szCs w:val="22"/>
              </w:rPr>
            </w:pPr>
          </w:p>
        </w:tc>
      </w:tr>
      <w:tr w:rsidR="00CC21B7"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CC21B7" w:rsidRPr="00060580" w:rsidRDefault="00CC21B7" w:rsidP="00CC21B7">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05745036"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w:t>
            </w:r>
            <w:r>
              <w:rPr>
                <w:rFonts w:ascii="Arial" w:hAnsi="Arial" w:cs="Arial"/>
                <w:sz w:val="22"/>
                <w:szCs w:val="22"/>
              </w:rPr>
              <w:t> </w:t>
            </w:r>
            <w:r w:rsidRPr="00060580">
              <w:rPr>
                <w:rFonts w:ascii="Arial" w:hAnsi="Arial" w:cs="Arial"/>
                <w:sz w:val="22"/>
                <w:szCs w:val="22"/>
              </w:rPr>
              <w:t>pokrywy nasad zabezpieczone przed zgubieniem, np. poprzez mocowanie łańcuszkiem.</w:t>
            </w:r>
          </w:p>
        </w:tc>
        <w:tc>
          <w:tcPr>
            <w:tcW w:w="6625" w:type="dxa"/>
            <w:gridSpan w:val="2"/>
          </w:tcPr>
          <w:p w14:paraId="4F189702" w14:textId="77777777" w:rsidR="00CC21B7" w:rsidRPr="00060580" w:rsidRDefault="00CC21B7" w:rsidP="00CC21B7">
            <w:pPr>
              <w:shd w:val="clear" w:color="auto" w:fill="FFFFFF"/>
              <w:spacing w:line="283" w:lineRule="exact"/>
              <w:ind w:right="14"/>
              <w:rPr>
                <w:rFonts w:ascii="Arial" w:hAnsi="Arial" w:cs="Arial"/>
                <w:sz w:val="22"/>
                <w:szCs w:val="22"/>
              </w:rPr>
            </w:pPr>
          </w:p>
        </w:tc>
      </w:tr>
      <w:tr w:rsidR="00CC21B7"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CC21B7" w:rsidRPr="00060580" w:rsidRDefault="00CC21B7" w:rsidP="00CC21B7">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2CF6E23F" w:rsidR="00CC21B7" w:rsidRPr="00060580" w:rsidRDefault="00CC21B7" w:rsidP="00CC21B7">
            <w:pPr>
              <w:jc w:val="both"/>
              <w:rPr>
                <w:rFonts w:ascii="Arial" w:hAnsi="Arial" w:cs="Arial"/>
                <w:sz w:val="22"/>
                <w:szCs w:val="22"/>
              </w:rPr>
            </w:pPr>
            <w:r w:rsidRPr="001C4B10">
              <w:rPr>
                <w:rFonts w:ascii="Arial" w:hAnsi="Arial" w:cs="Arial"/>
                <w:sz w:val="22"/>
                <w:szCs w:val="22"/>
              </w:rPr>
              <w:t xml:space="preserve">Na dachu pojazdu zamontowane działko wodno-pianowe o regulowanym natężeniu </w:t>
            </w:r>
            <w:r>
              <w:rPr>
                <w:rFonts w:ascii="Arial" w:hAnsi="Arial" w:cs="Arial"/>
                <w:sz w:val="22"/>
                <w:szCs w:val="22"/>
              </w:rPr>
              <w:t xml:space="preserve">typu </w:t>
            </w:r>
            <w:r w:rsidRPr="001C4B10">
              <w:rPr>
                <w:rFonts w:ascii="Arial" w:hAnsi="Arial" w:cs="Arial"/>
                <w:sz w:val="22"/>
                <w:szCs w:val="22"/>
              </w:rPr>
              <w:t xml:space="preserve">DWP 32 z możliwością podania zwartego oraz rozproszonego prądu wody.  Zakres obrotów w płaszczyźnie poziomej powinien wynosić min. 240 stopni, a w płaszczyźnie pionowej od kąta </w:t>
            </w:r>
            <w:r w:rsidRPr="00060580">
              <w:rPr>
                <w:rFonts w:ascii="Arial" w:hAnsi="Arial" w:cs="Arial"/>
                <w:sz w:val="22"/>
                <w:szCs w:val="22"/>
              </w:rPr>
              <w:t xml:space="preserve">ujemnego ograniczonego obrysem pojazdu do min. 75 stopni. Działko powinno posiadać możliwość sterowania ręcznego. Działko należy doposażyć </w:t>
            </w:r>
            <w:r>
              <w:rPr>
                <w:rFonts w:ascii="Arial" w:hAnsi="Arial" w:cs="Arial"/>
                <w:sz w:val="22"/>
                <w:szCs w:val="22"/>
              </w:rPr>
              <w:t>w </w:t>
            </w:r>
            <w:r w:rsidRPr="00060580">
              <w:rPr>
                <w:rFonts w:ascii="Arial" w:hAnsi="Arial" w:cs="Arial"/>
                <w:sz w:val="22"/>
                <w:szCs w:val="22"/>
              </w:rPr>
              <w:t>rurę pianową. W korpusie działka zamontowany manometr.</w:t>
            </w:r>
          </w:p>
        </w:tc>
        <w:tc>
          <w:tcPr>
            <w:tcW w:w="6625" w:type="dxa"/>
            <w:gridSpan w:val="2"/>
          </w:tcPr>
          <w:p w14:paraId="12FBE5A1" w14:textId="7A51DE90" w:rsidR="00CC21B7" w:rsidRPr="00060580" w:rsidRDefault="00CC21B7" w:rsidP="00CC21B7">
            <w:pPr>
              <w:shd w:val="clear" w:color="auto" w:fill="FFFFFF"/>
              <w:spacing w:line="283" w:lineRule="exact"/>
              <w:ind w:right="-70"/>
              <w:rPr>
                <w:rFonts w:ascii="Arial" w:hAnsi="Arial" w:cs="Arial"/>
                <w:sz w:val="22"/>
                <w:szCs w:val="22"/>
              </w:rPr>
            </w:pPr>
          </w:p>
        </w:tc>
      </w:tr>
      <w:tr w:rsidR="00CC21B7"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CC21B7" w:rsidRPr="00060580" w:rsidRDefault="00CC21B7" w:rsidP="00CC21B7">
            <w:pPr>
              <w:jc w:val="center"/>
              <w:rPr>
                <w:rFonts w:ascii="Arial" w:hAnsi="Arial" w:cs="Arial"/>
                <w:sz w:val="22"/>
                <w:szCs w:val="22"/>
              </w:rPr>
            </w:pPr>
            <w:r w:rsidRPr="00060580">
              <w:rPr>
                <w:rFonts w:ascii="Arial" w:hAnsi="Arial" w:cs="Arial"/>
                <w:sz w:val="22"/>
                <w:szCs w:val="22"/>
              </w:rPr>
              <w:t>3.28</w:t>
            </w:r>
          </w:p>
        </w:tc>
        <w:tc>
          <w:tcPr>
            <w:tcW w:w="7475" w:type="dxa"/>
            <w:gridSpan w:val="2"/>
          </w:tcPr>
          <w:p w14:paraId="7FC8B2FC" w14:textId="2AD36A4A" w:rsidR="00CC21B7" w:rsidRPr="00060580" w:rsidRDefault="00CC21B7" w:rsidP="00CC21B7">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w:t>
            </w:r>
            <w:r w:rsidRPr="001C4B10">
              <w:rPr>
                <w:rFonts w:ascii="Arial" w:hAnsi="Arial" w:cs="Arial"/>
                <w:sz w:val="22"/>
                <w:szCs w:val="22"/>
              </w:rPr>
              <w:t xml:space="preserve">. 5,5 m od </w:t>
            </w:r>
            <w:r w:rsidRPr="00060580">
              <w:rPr>
                <w:rFonts w:ascii="Arial" w:hAnsi="Arial" w:cs="Arial"/>
                <w:sz w:val="22"/>
                <w:szCs w:val="22"/>
              </w:rPr>
              <w:t>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CC21B7" w:rsidRPr="00060580" w:rsidRDefault="00CC21B7" w:rsidP="00CC21B7">
            <w:pPr>
              <w:jc w:val="center"/>
              <w:rPr>
                <w:rFonts w:ascii="Arial" w:hAnsi="Arial" w:cs="Arial"/>
                <w:sz w:val="22"/>
                <w:szCs w:val="22"/>
              </w:rPr>
            </w:pPr>
            <w:r w:rsidRPr="00060580">
              <w:rPr>
                <w:rFonts w:ascii="Arial" w:hAnsi="Arial" w:cs="Arial"/>
                <w:sz w:val="22"/>
                <w:szCs w:val="22"/>
              </w:rPr>
              <w:lastRenderedPageBreak/>
              <w:t>3.29</w:t>
            </w:r>
          </w:p>
        </w:tc>
        <w:tc>
          <w:tcPr>
            <w:tcW w:w="7475" w:type="dxa"/>
            <w:gridSpan w:val="2"/>
          </w:tcPr>
          <w:p w14:paraId="24B4746B" w14:textId="42F72D8B" w:rsidR="00CC21B7" w:rsidRPr="00060580" w:rsidRDefault="00CC21B7" w:rsidP="00CC21B7">
            <w:pPr>
              <w:jc w:val="both"/>
              <w:rPr>
                <w:rFonts w:ascii="Arial" w:hAnsi="Arial" w:cs="Arial"/>
                <w:bCs/>
                <w:sz w:val="22"/>
                <w:szCs w:val="22"/>
              </w:rPr>
            </w:pPr>
            <w:r w:rsidRPr="00060580">
              <w:rPr>
                <w:rFonts w:ascii="Arial" w:hAnsi="Arial" w:cs="Arial"/>
                <w:sz w:val="22"/>
                <w:szCs w:val="22"/>
              </w:rPr>
              <w:t xml:space="preserve">Samochód wyposażony w instalację </w:t>
            </w:r>
            <w:proofErr w:type="spellStart"/>
            <w:r w:rsidRPr="00060580">
              <w:rPr>
                <w:rFonts w:ascii="Arial" w:hAnsi="Arial" w:cs="Arial"/>
                <w:sz w:val="22"/>
                <w:szCs w:val="22"/>
              </w:rPr>
              <w:t>zraszaczową</w:t>
            </w:r>
            <w:proofErr w:type="spellEnd"/>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CC21B7" w:rsidRPr="00060580" w:rsidRDefault="00CC21B7" w:rsidP="00CC21B7">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0D09EA32"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Samochód wyposażony we wciągarkę o maksymalnej sile uciągu min. 50 </w:t>
            </w:r>
            <w:proofErr w:type="spellStart"/>
            <w:r w:rsidRPr="00060580">
              <w:rPr>
                <w:rFonts w:ascii="Arial" w:hAnsi="Arial" w:cs="Arial"/>
                <w:sz w:val="22"/>
                <w:szCs w:val="22"/>
              </w:rPr>
              <w:t>kN</w:t>
            </w:r>
            <w:proofErr w:type="spellEnd"/>
            <w:r w:rsidRPr="00060580">
              <w:rPr>
                <w:rFonts w:ascii="Arial" w:hAnsi="Arial" w:cs="Arial"/>
                <w:sz w:val="22"/>
                <w:szCs w:val="22"/>
              </w:rPr>
              <w:t>, długość liny min. 25  m. Wciągarka powinna być zamontowana z przodu pojazdu, zgodnie z warunkami technicznymi producenta wciągarki i</w:t>
            </w:r>
            <w:r>
              <w:rPr>
                <w:rFonts w:ascii="Arial" w:hAnsi="Arial" w:cs="Arial"/>
                <w:sz w:val="22"/>
                <w:szCs w:val="22"/>
              </w:rPr>
              <w:t> </w:t>
            </w:r>
            <w:r w:rsidRPr="00060580">
              <w:rPr>
                <w:rFonts w:ascii="Arial" w:hAnsi="Arial" w:cs="Arial"/>
                <w:sz w:val="22"/>
                <w:szCs w:val="22"/>
              </w:rPr>
              <w:t>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D896137" w:rsidR="00CC21B7" w:rsidRPr="00060580" w:rsidRDefault="00CC21B7" w:rsidP="00CC21B7">
            <w:pPr>
              <w:pStyle w:val="Tekstpodstawowy"/>
              <w:rPr>
                <w:rFonts w:ascii="Arial" w:hAnsi="Arial" w:cs="Arial"/>
                <w:b w:val="0"/>
                <w:sz w:val="22"/>
                <w:szCs w:val="22"/>
              </w:rPr>
            </w:pPr>
            <w:r w:rsidRPr="00060580">
              <w:rPr>
                <w:rFonts w:ascii="Arial" w:hAnsi="Arial" w:cs="Arial"/>
                <w:b w:val="0"/>
                <w:sz w:val="22"/>
                <w:szCs w:val="22"/>
              </w:rPr>
              <w:t>Osprzęt do wciągarki:</w:t>
            </w:r>
          </w:p>
          <w:p w14:paraId="2B650EDE" w14:textId="4EAD381D" w:rsidR="00CC21B7" w:rsidRPr="00060580" w:rsidRDefault="00CC21B7" w:rsidP="00CC21B7">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 xml:space="preserve">lina stalowa zakończona kauszami o wytrzymałości min 50 </w:t>
            </w:r>
            <w:proofErr w:type="spellStart"/>
            <w:r w:rsidRPr="00060580">
              <w:rPr>
                <w:rFonts w:ascii="Arial" w:hAnsi="Arial" w:cs="Arial"/>
                <w:sz w:val="22"/>
                <w:szCs w:val="22"/>
              </w:rPr>
              <w:t>kN</w:t>
            </w:r>
            <w:proofErr w:type="spellEnd"/>
            <w:r w:rsidRPr="00060580">
              <w:rPr>
                <w:rFonts w:ascii="Arial" w:hAnsi="Arial" w:cs="Arial"/>
                <w:sz w:val="22"/>
                <w:szCs w:val="22"/>
              </w:rPr>
              <w:t>, długości min 8 m – 1szt.,</w:t>
            </w:r>
          </w:p>
          <w:p w14:paraId="5EF82F04" w14:textId="349356BD" w:rsidR="00CC21B7" w:rsidRPr="00060580" w:rsidRDefault="00CC21B7" w:rsidP="00CC21B7">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szekla Ω typ BW o dopuszczalnym obciążeniu roboczym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 2 szt.,</w:t>
            </w:r>
          </w:p>
          <w:p w14:paraId="558A3336" w14:textId="77777777" w:rsidR="00CC21B7" w:rsidRPr="00060580" w:rsidRDefault="00CC21B7" w:rsidP="00CC21B7">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pęto stalowe o obwodzie zamkniętym o nośności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(przy kącie 0°), długości min. 5 m – 1 szt.</w:t>
            </w:r>
          </w:p>
          <w:p w14:paraId="72309A85" w14:textId="55D29A50" w:rsidR="00CC21B7" w:rsidRPr="00060580" w:rsidRDefault="00CC21B7" w:rsidP="00CC21B7">
            <w:pPr>
              <w:shd w:val="clear" w:color="auto" w:fill="FFFFFF"/>
              <w:ind w:right="-36"/>
              <w:jc w:val="both"/>
              <w:rPr>
                <w:rFonts w:ascii="Arial" w:hAnsi="Arial" w:cs="Arial"/>
                <w:sz w:val="22"/>
                <w:szCs w:val="22"/>
              </w:rPr>
            </w:pPr>
            <w:r w:rsidRPr="00BE0503">
              <w:rPr>
                <w:rFonts w:ascii="Arial" w:hAnsi="Arial" w:cs="Arial"/>
                <w:sz w:val="22"/>
                <w:szCs w:val="22"/>
              </w:rPr>
              <w:t xml:space="preserve">Wciągarka musi posiadać deklarację zgodności CE „lub równoważne”.   </w:t>
            </w:r>
          </w:p>
        </w:tc>
        <w:tc>
          <w:tcPr>
            <w:tcW w:w="6625" w:type="dxa"/>
            <w:gridSpan w:val="2"/>
          </w:tcPr>
          <w:p w14:paraId="4DA4DA00" w14:textId="36973EAD" w:rsidR="00CC21B7" w:rsidRPr="00060580" w:rsidRDefault="00CC21B7" w:rsidP="00CC21B7">
            <w:pPr>
              <w:autoSpaceDE w:val="0"/>
              <w:autoSpaceDN w:val="0"/>
              <w:adjustRightInd w:val="0"/>
              <w:rPr>
                <w:rFonts w:ascii="Arial" w:hAnsi="Arial" w:cs="Arial"/>
                <w:sz w:val="22"/>
                <w:szCs w:val="22"/>
              </w:rPr>
            </w:pPr>
          </w:p>
        </w:tc>
      </w:tr>
      <w:tr w:rsidR="00CC21B7"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CC21B7" w:rsidRPr="00060580" w:rsidRDefault="00CC21B7" w:rsidP="00CC21B7">
            <w:pPr>
              <w:jc w:val="center"/>
              <w:rPr>
                <w:rFonts w:ascii="Arial" w:hAnsi="Arial" w:cs="Arial"/>
                <w:sz w:val="22"/>
                <w:szCs w:val="22"/>
              </w:rPr>
            </w:pPr>
            <w:r w:rsidRPr="00060580">
              <w:rPr>
                <w:rFonts w:ascii="Arial" w:hAnsi="Arial" w:cs="Arial"/>
                <w:sz w:val="22"/>
                <w:szCs w:val="22"/>
              </w:rPr>
              <w:lastRenderedPageBreak/>
              <w:t>3.32</w:t>
            </w:r>
          </w:p>
        </w:tc>
        <w:tc>
          <w:tcPr>
            <w:tcW w:w="7475" w:type="dxa"/>
            <w:gridSpan w:val="2"/>
          </w:tcPr>
          <w:p w14:paraId="547D448E" w14:textId="715F4BB5" w:rsidR="00CC21B7" w:rsidRPr="00060580" w:rsidRDefault="00CC21B7" w:rsidP="00CC21B7">
            <w:pPr>
              <w:autoSpaceDE w:val="0"/>
              <w:jc w:val="both"/>
              <w:rPr>
                <w:rFonts w:ascii="Arial" w:hAnsi="Arial" w:cs="Arial"/>
                <w:sz w:val="22"/>
                <w:szCs w:val="22"/>
              </w:rPr>
            </w:pPr>
            <w:r w:rsidRPr="00060580">
              <w:rPr>
                <w:rFonts w:ascii="Arial" w:hAnsi="Arial" w:cs="Arial"/>
                <w:sz w:val="22"/>
                <w:szCs w:val="22"/>
              </w:rPr>
              <w:t>Wykonawca zapewni miejsce w pojeździe oraz wykona uchwyty do</w:t>
            </w:r>
            <w:r>
              <w:rPr>
                <w:rFonts w:ascii="Arial" w:hAnsi="Arial" w:cs="Arial"/>
                <w:sz w:val="22"/>
                <w:szCs w:val="22"/>
              </w:rPr>
              <w:t> </w:t>
            </w:r>
            <w:r w:rsidRPr="00060580">
              <w:rPr>
                <w:rFonts w:ascii="Arial" w:hAnsi="Arial" w:cs="Arial"/>
                <w:sz w:val="22"/>
                <w:szCs w:val="22"/>
              </w:rPr>
              <w:t>mocowania wyposażenia zgodnego z wykazem zawartym w pkt 4 i 5. Rozmieszczenie</w:t>
            </w:r>
            <w:r>
              <w:rPr>
                <w:rFonts w:ascii="Arial" w:hAnsi="Arial" w:cs="Arial"/>
                <w:sz w:val="22"/>
                <w:szCs w:val="22"/>
              </w:rPr>
              <w:t xml:space="preserve"> </w:t>
            </w:r>
            <w:r w:rsidRPr="00060580">
              <w:rPr>
                <w:rFonts w:ascii="Arial" w:hAnsi="Arial" w:cs="Arial"/>
                <w:sz w:val="22"/>
                <w:szCs w:val="22"/>
              </w:rPr>
              <w:t xml:space="preserve">i zamocowanie wyposażenia na pojeździe musi być uzgodnione z Zamawiającym. </w:t>
            </w:r>
          </w:p>
        </w:tc>
        <w:tc>
          <w:tcPr>
            <w:tcW w:w="6625" w:type="dxa"/>
            <w:gridSpan w:val="2"/>
          </w:tcPr>
          <w:p w14:paraId="64BBED2D" w14:textId="77777777" w:rsidR="00CC21B7" w:rsidRPr="00060580" w:rsidRDefault="00CC21B7" w:rsidP="00CC21B7">
            <w:pPr>
              <w:autoSpaceDE w:val="0"/>
              <w:autoSpaceDN w:val="0"/>
              <w:adjustRightInd w:val="0"/>
              <w:rPr>
                <w:rFonts w:ascii="Arial" w:hAnsi="Arial" w:cs="Arial"/>
                <w:i/>
                <w:sz w:val="22"/>
                <w:szCs w:val="22"/>
              </w:rPr>
            </w:pPr>
          </w:p>
        </w:tc>
      </w:tr>
      <w:tr w:rsidR="00CC21B7"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CC21B7" w:rsidRPr="00060580" w:rsidRDefault="00CC21B7" w:rsidP="00CC21B7">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CC21B7" w:rsidRPr="00060580" w:rsidRDefault="00CC21B7" w:rsidP="00CC21B7">
            <w:pPr>
              <w:snapToGrid w:val="0"/>
              <w:jc w:val="both"/>
              <w:rPr>
                <w:rFonts w:ascii="Arial" w:hAnsi="Arial" w:cs="Arial"/>
                <w:b/>
                <w:sz w:val="22"/>
                <w:szCs w:val="22"/>
              </w:rPr>
            </w:pPr>
            <w:r w:rsidRPr="00060580">
              <w:rPr>
                <w:rFonts w:ascii="Arial" w:hAnsi="Arial" w:cs="Arial"/>
                <w:b/>
                <w:sz w:val="22"/>
                <w:szCs w:val="22"/>
              </w:rPr>
              <w:t>Wyposażenie ratownicze dostarczane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CC21B7" w:rsidRPr="00060580" w:rsidRDefault="00CC21B7" w:rsidP="00CC21B7">
            <w:pPr>
              <w:snapToGrid w:val="0"/>
              <w:rPr>
                <w:rFonts w:ascii="Arial" w:hAnsi="Arial" w:cs="Arial"/>
                <w:b/>
                <w:sz w:val="22"/>
                <w:szCs w:val="22"/>
              </w:rPr>
            </w:pPr>
          </w:p>
        </w:tc>
      </w:tr>
      <w:bookmarkEnd w:id="0"/>
      <w:tr w:rsidR="00CC21B7"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CC21B7" w:rsidRPr="00060580" w:rsidRDefault="00CC21B7" w:rsidP="00CC21B7">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CC21B7" w:rsidRPr="00060580" w:rsidRDefault="00CC21B7" w:rsidP="00CC21B7">
            <w:pPr>
              <w:jc w:val="center"/>
              <w:rPr>
                <w:rFonts w:ascii="Arial" w:hAnsi="Arial" w:cs="Arial"/>
                <w:sz w:val="22"/>
                <w:szCs w:val="22"/>
              </w:rPr>
            </w:pPr>
          </w:p>
        </w:tc>
      </w:tr>
      <w:tr w:rsidR="00CC21B7"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CC21B7" w:rsidRPr="00060580" w:rsidRDefault="00CC21B7" w:rsidP="00CC21B7">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CC21B7" w:rsidRPr="00060580" w:rsidRDefault="00CC21B7" w:rsidP="00CC21B7">
            <w:pPr>
              <w:jc w:val="center"/>
              <w:rPr>
                <w:rFonts w:ascii="Arial" w:hAnsi="Arial" w:cs="Arial"/>
                <w:sz w:val="22"/>
                <w:szCs w:val="22"/>
              </w:rPr>
            </w:pPr>
          </w:p>
        </w:tc>
      </w:tr>
      <w:tr w:rsidR="00CC21B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CC21B7" w:rsidRPr="00060580" w:rsidRDefault="00CC21B7" w:rsidP="00CC21B7">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CC21B7" w:rsidRPr="00060580" w:rsidRDefault="00CC21B7" w:rsidP="00CC21B7">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CC21B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CC21B7" w:rsidRPr="00060580" w:rsidRDefault="00CC21B7" w:rsidP="00CC21B7">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6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w:t>
            </w:r>
          </w:p>
        </w:tc>
        <w:tc>
          <w:tcPr>
            <w:tcW w:w="12541" w:type="dxa"/>
            <w:gridSpan w:val="3"/>
            <w:vAlign w:val="center"/>
          </w:tcPr>
          <w:p w14:paraId="7B12838D" w14:textId="7EAABF8F" w:rsidR="00CC21B7" w:rsidRPr="00060580" w:rsidRDefault="00CC21B7" w:rsidP="00CC21B7">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 1para</w:t>
            </w:r>
          </w:p>
        </w:tc>
      </w:tr>
      <w:tr w:rsidR="00CC21B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pary</w:t>
            </w:r>
          </w:p>
        </w:tc>
      </w:tr>
      <w:tr w:rsidR="00CC21B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CC21B7" w:rsidRPr="00060580" w:rsidRDefault="00CC21B7" w:rsidP="00CC21B7">
            <w:pPr>
              <w:jc w:val="center"/>
              <w:rPr>
                <w:rFonts w:ascii="Arial" w:hAnsi="Arial" w:cs="Arial"/>
                <w:sz w:val="22"/>
                <w:szCs w:val="22"/>
              </w:rPr>
            </w:pPr>
            <w:r w:rsidRPr="00060580">
              <w:rPr>
                <w:rFonts w:ascii="Arial" w:hAnsi="Arial" w:cs="Arial"/>
                <w:sz w:val="22"/>
                <w:szCs w:val="22"/>
              </w:rPr>
              <w:t>10 szt.</w:t>
            </w:r>
          </w:p>
        </w:tc>
      </w:tr>
      <w:tr w:rsidR="00CC21B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CC21B7" w:rsidRPr="00060580" w:rsidRDefault="00CC21B7" w:rsidP="00CC21B7">
            <w:pPr>
              <w:jc w:val="center"/>
              <w:rPr>
                <w:rFonts w:ascii="Arial" w:hAnsi="Arial" w:cs="Arial"/>
                <w:sz w:val="22"/>
                <w:szCs w:val="22"/>
              </w:rPr>
            </w:pPr>
            <w:r w:rsidRPr="00060580">
              <w:rPr>
                <w:rFonts w:ascii="Arial" w:hAnsi="Arial" w:cs="Arial"/>
                <w:sz w:val="22"/>
                <w:szCs w:val="22"/>
              </w:rPr>
              <w:t>10 szt.</w:t>
            </w:r>
          </w:p>
        </w:tc>
      </w:tr>
      <w:tr w:rsidR="00CC21B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CC21B7" w:rsidRPr="00060580" w:rsidRDefault="00CC21B7" w:rsidP="00CC21B7">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lastRenderedPageBreak/>
              <w:t>5.15</w:t>
            </w:r>
          </w:p>
        </w:tc>
        <w:tc>
          <w:tcPr>
            <w:tcW w:w="12541" w:type="dxa"/>
            <w:gridSpan w:val="3"/>
            <w:vAlign w:val="center"/>
          </w:tcPr>
          <w:p w14:paraId="58560F57"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CC21B7" w:rsidRPr="00060580" w:rsidRDefault="00CC21B7" w:rsidP="00CC21B7">
            <w:pPr>
              <w:jc w:val="both"/>
              <w:rPr>
                <w:rFonts w:ascii="Arial" w:hAnsi="Arial" w:cs="Arial"/>
                <w:color w:val="FF0000"/>
                <w:sz w:val="22"/>
                <w:szCs w:val="22"/>
              </w:rPr>
            </w:pPr>
            <w:proofErr w:type="spellStart"/>
            <w:r w:rsidRPr="00060580">
              <w:rPr>
                <w:rFonts w:ascii="Arial" w:hAnsi="Arial" w:cs="Arial"/>
                <w:sz w:val="22"/>
                <w:szCs w:val="22"/>
              </w:rPr>
              <w:t>Zasysacz</w:t>
            </w:r>
            <w:proofErr w:type="spellEnd"/>
            <w:r w:rsidRPr="00060580">
              <w:rPr>
                <w:rFonts w:ascii="Arial" w:hAnsi="Arial" w:cs="Arial"/>
                <w:sz w:val="22"/>
                <w:szCs w:val="22"/>
              </w:rPr>
              <w:t xml:space="preserve"> liniowy co najmniej typu Z-4 z wężykiem</w:t>
            </w:r>
          </w:p>
        </w:tc>
        <w:tc>
          <w:tcPr>
            <w:tcW w:w="1559" w:type="dxa"/>
            <w:vAlign w:val="center"/>
          </w:tcPr>
          <w:p w14:paraId="33C1D49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CC21B7" w:rsidRPr="00060580" w:rsidRDefault="00CC21B7" w:rsidP="00CC21B7">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CC21B7" w:rsidRPr="00060580" w:rsidRDefault="00CC21B7" w:rsidP="00CC21B7">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CC21B7" w:rsidRPr="00060580" w:rsidRDefault="00CC21B7" w:rsidP="00CC21B7">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CC21B7" w:rsidRPr="00060580" w:rsidRDefault="00CC21B7" w:rsidP="00CC21B7">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Pływak z </w:t>
            </w:r>
            <w:proofErr w:type="spellStart"/>
            <w:r w:rsidRPr="00060580">
              <w:rPr>
                <w:rFonts w:ascii="Arial" w:hAnsi="Arial" w:cs="Arial"/>
                <w:sz w:val="22"/>
                <w:szCs w:val="22"/>
              </w:rPr>
              <w:t>zatrzaśnikiem</w:t>
            </w:r>
            <w:proofErr w:type="spellEnd"/>
          </w:p>
        </w:tc>
        <w:tc>
          <w:tcPr>
            <w:tcW w:w="1559" w:type="dxa"/>
            <w:vAlign w:val="center"/>
          </w:tcPr>
          <w:p w14:paraId="189BC47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CC21B7" w:rsidRPr="00060580" w:rsidRDefault="00CC21B7" w:rsidP="00CC21B7">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CC21B7" w:rsidRPr="00060580" w:rsidRDefault="00CC21B7" w:rsidP="00CC21B7">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CC21B7" w:rsidRPr="00060580" w:rsidRDefault="00CC21B7" w:rsidP="00CC21B7">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5.35</w:t>
            </w:r>
          </w:p>
        </w:tc>
        <w:tc>
          <w:tcPr>
            <w:tcW w:w="12541" w:type="dxa"/>
            <w:gridSpan w:val="3"/>
            <w:vAlign w:val="center"/>
          </w:tcPr>
          <w:p w14:paraId="64A0390A" w14:textId="77777777" w:rsidR="00CC21B7" w:rsidRPr="00060580" w:rsidRDefault="00CC21B7" w:rsidP="00CC21B7">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CC21B7" w:rsidRPr="00060580" w:rsidRDefault="00CC21B7" w:rsidP="00CC21B7">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CC21B7" w:rsidRPr="00011152" w:rsidRDefault="00CC21B7" w:rsidP="00CC21B7">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CC21B7" w:rsidRPr="00060580" w:rsidRDefault="00CC21B7" w:rsidP="00CC21B7">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CC21B7" w:rsidRPr="00060580" w:rsidRDefault="00CC21B7" w:rsidP="00CC21B7">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CC21B7" w:rsidRPr="00060580" w:rsidRDefault="00CC21B7" w:rsidP="00CC21B7">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CC21B7" w:rsidRPr="00011152" w:rsidRDefault="00CC21B7" w:rsidP="00CC21B7">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CC21B7" w:rsidRPr="00060580" w:rsidRDefault="00CC21B7" w:rsidP="00CC21B7">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szt. </w:t>
            </w:r>
          </w:p>
        </w:tc>
      </w:tr>
      <w:tr w:rsidR="00CC21B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lastRenderedPageBreak/>
              <w:t>5.43</w:t>
            </w:r>
          </w:p>
        </w:tc>
        <w:tc>
          <w:tcPr>
            <w:tcW w:w="12541" w:type="dxa"/>
            <w:gridSpan w:val="3"/>
            <w:vAlign w:val="center"/>
          </w:tcPr>
          <w:p w14:paraId="239AF548"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CC21B7" w:rsidRPr="00060580" w:rsidRDefault="00CC21B7" w:rsidP="00CC21B7">
            <w:pPr>
              <w:jc w:val="both"/>
              <w:rPr>
                <w:rFonts w:ascii="Arial" w:hAnsi="Arial" w:cs="Arial"/>
                <w:sz w:val="22"/>
                <w:szCs w:val="22"/>
              </w:rPr>
            </w:pPr>
            <w:r w:rsidRPr="00060580">
              <w:rPr>
                <w:rFonts w:ascii="Arial" w:hAnsi="Arial" w:cs="Arial"/>
                <w:sz w:val="22"/>
                <w:szCs w:val="22"/>
              </w:rPr>
              <w:t>Zestaw ratownictwa medycznego R1 (wg pkt 3.1 załącznika nr 3 do „Zasad organizacji ratownictwa medycznego w krajowym systemie ratowniczo-gaśniczym” – KG PSP - Warszawa, 30 czerwca 2021 r.)</w:t>
            </w:r>
          </w:p>
        </w:tc>
        <w:tc>
          <w:tcPr>
            <w:tcW w:w="1559" w:type="dxa"/>
            <w:vAlign w:val="center"/>
          </w:tcPr>
          <w:p w14:paraId="3D8E6AB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CC21B7" w:rsidRPr="00060580" w:rsidRDefault="00CC21B7" w:rsidP="00CC21B7">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CC21B7" w:rsidRPr="00060580" w:rsidRDefault="00CC21B7" w:rsidP="00CC21B7">
            <w:pPr>
              <w:rPr>
                <w:rFonts w:ascii="Arial" w:hAnsi="Arial" w:cs="Arial"/>
                <w:spacing w:val="-1"/>
                <w:sz w:val="22"/>
                <w:szCs w:val="22"/>
              </w:rPr>
            </w:pPr>
            <w:r w:rsidRPr="00060580">
              <w:rPr>
                <w:rFonts w:ascii="Arial" w:hAnsi="Arial" w:cs="Arial"/>
                <w:spacing w:val="-1"/>
                <w:sz w:val="22"/>
                <w:szCs w:val="22"/>
              </w:rPr>
              <w:t>Pompa strumieniowa (</w:t>
            </w:r>
            <w:proofErr w:type="spellStart"/>
            <w:r w:rsidRPr="00060580">
              <w:rPr>
                <w:rFonts w:ascii="Arial" w:hAnsi="Arial" w:cs="Arial"/>
                <w:spacing w:val="-1"/>
                <w:sz w:val="22"/>
                <w:szCs w:val="22"/>
              </w:rPr>
              <w:t>wysysacz</w:t>
            </w:r>
            <w:proofErr w:type="spellEnd"/>
            <w:r w:rsidRPr="00060580">
              <w:rPr>
                <w:rFonts w:ascii="Arial" w:hAnsi="Arial" w:cs="Arial"/>
                <w:spacing w:val="-1"/>
                <w:sz w:val="22"/>
                <w:szCs w:val="22"/>
              </w:rPr>
              <w:t>)</w:t>
            </w:r>
          </w:p>
        </w:tc>
        <w:tc>
          <w:tcPr>
            <w:tcW w:w="1559" w:type="dxa"/>
            <w:vAlign w:val="center"/>
          </w:tcPr>
          <w:p w14:paraId="6423BBB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5.57</w:t>
            </w:r>
          </w:p>
        </w:tc>
        <w:tc>
          <w:tcPr>
            <w:tcW w:w="12541" w:type="dxa"/>
            <w:gridSpan w:val="3"/>
            <w:vAlign w:val="center"/>
          </w:tcPr>
          <w:p w14:paraId="127637D3" w14:textId="3080868F"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Działko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-pianowe przenośne min. DWP16</w:t>
            </w:r>
          </w:p>
        </w:tc>
        <w:tc>
          <w:tcPr>
            <w:tcW w:w="1559" w:type="dxa"/>
            <w:vAlign w:val="center"/>
          </w:tcPr>
          <w:p w14:paraId="5C4841F6" w14:textId="4DB6E76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CC21B7" w:rsidRPr="00060580" w:rsidRDefault="00CC21B7" w:rsidP="00CC21B7">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Pr>
                <w:rFonts w:ascii="Arial" w:hAnsi="Arial" w:cs="Arial"/>
                <w:sz w:val="22"/>
                <w:szCs w:val="22"/>
              </w:rPr>
              <w:t>:</w:t>
            </w:r>
          </w:p>
          <w:p w14:paraId="7E8B5991" w14:textId="0CC812FE"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CC21B7" w:rsidRPr="00060580" w:rsidRDefault="00CC21B7" w:rsidP="00CC21B7">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EC7C" w14:textId="77777777" w:rsidR="00126D96" w:rsidRDefault="00126D96">
      <w:pPr>
        <w:pStyle w:val="Stopka"/>
      </w:pPr>
      <w:r>
        <w:separator/>
      </w:r>
    </w:p>
  </w:endnote>
  <w:endnote w:type="continuationSeparator" w:id="0">
    <w:p w14:paraId="0AA9B7A4" w14:textId="77777777" w:rsidR="00126D96" w:rsidRDefault="00126D96">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E003" w14:textId="77777777" w:rsidR="00126D96" w:rsidRDefault="00126D96">
      <w:pPr>
        <w:pStyle w:val="Stopka"/>
      </w:pPr>
      <w:r>
        <w:separator/>
      </w:r>
    </w:p>
  </w:footnote>
  <w:footnote w:type="continuationSeparator" w:id="0">
    <w:p w14:paraId="6375558C" w14:textId="77777777" w:rsidR="00126D96" w:rsidRDefault="00126D96">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084111473">
    <w:abstractNumId w:val="33"/>
  </w:num>
  <w:num w:numId="2" w16cid:durableId="1349596108">
    <w:abstractNumId w:val="0"/>
  </w:num>
  <w:num w:numId="3" w16cid:durableId="630399845">
    <w:abstractNumId w:val="14"/>
  </w:num>
  <w:num w:numId="4" w16cid:durableId="637800585">
    <w:abstractNumId w:val="27"/>
  </w:num>
  <w:num w:numId="5" w16cid:durableId="1132018758">
    <w:abstractNumId w:val="38"/>
  </w:num>
  <w:num w:numId="6" w16cid:durableId="1233157217">
    <w:abstractNumId w:val="18"/>
  </w:num>
  <w:num w:numId="7" w16cid:durableId="617373593">
    <w:abstractNumId w:val="28"/>
  </w:num>
  <w:num w:numId="8" w16cid:durableId="1856532072">
    <w:abstractNumId w:val="16"/>
  </w:num>
  <w:num w:numId="9" w16cid:durableId="40524202">
    <w:abstractNumId w:val="20"/>
    <w:lvlOverride w:ilvl="0">
      <w:startOverride w:val="1"/>
    </w:lvlOverride>
    <w:lvlOverride w:ilvl="1"/>
    <w:lvlOverride w:ilvl="2"/>
    <w:lvlOverride w:ilvl="3"/>
    <w:lvlOverride w:ilvl="4"/>
    <w:lvlOverride w:ilvl="5"/>
    <w:lvlOverride w:ilvl="6"/>
    <w:lvlOverride w:ilvl="7"/>
    <w:lvlOverride w:ilvl="8"/>
  </w:num>
  <w:num w:numId="10" w16cid:durableId="8944672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9310660">
    <w:abstractNumId w:val="25"/>
  </w:num>
  <w:num w:numId="12" w16cid:durableId="1247611529">
    <w:abstractNumId w:val="4"/>
  </w:num>
  <w:num w:numId="13" w16cid:durableId="617415894">
    <w:abstractNumId w:val="6"/>
  </w:num>
  <w:num w:numId="14" w16cid:durableId="90131551">
    <w:abstractNumId w:val="35"/>
  </w:num>
  <w:num w:numId="15" w16cid:durableId="1999382056">
    <w:abstractNumId w:val="22"/>
  </w:num>
  <w:num w:numId="16" w16cid:durableId="1540318410">
    <w:abstractNumId w:val="37"/>
  </w:num>
  <w:num w:numId="17" w16cid:durableId="535509562">
    <w:abstractNumId w:val="23"/>
  </w:num>
  <w:num w:numId="18" w16cid:durableId="1950619709">
    <w:abstractNumId w:val="13"/>
  </w:num>
  <w:num w:numId="19" w16cid:durableId="1367024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0256906">
    <w:abstractNumId w:val="15"/>
  </w:num>
  <w:num w:numId="21" w16cid:durableId="1846168632">
    <w:abstractNumId w:val="17"/>
  </w:num>
  <w:num w:numId="22" w16cid:durableId="1157460732">
    <w:abstractNumId w:val="20"/>
  </w:num>
  <w:num w:numId="23" w16cid:durableId="1642736413">
    <w:abstractNumId w:val="30"/>
  </w:num>
  <w:num w:numId="24" w16cid:durableId="681325780">
    <w:abstractNumId w:val="3"/>
  </w:num>
  <w:num w:numId="25" w16cid:durableId="383409301">
    <w:abstractNumId w:val="7"/>
  </w:num>
  <w:num w:numId="26" w16cid:durableId="269897702">
    <w:abstractNumId w:val="11"/>
  </w:num>
  <w:num w:numId="27" w16cid:durableId="677199313">
    <w:abstractNumId w:val="34"/>
  </w:num>
  <w:num w:numId="28" w16cid:durableId="62531372">
    <w:abstractNumId w:val="24"/>
  </w:num>
  <w:num w:numId="29" w16cid:durableId="2032028996">
    <w:abstractNumId w:val="10"/>
  </w:num>
  <w:num w:numId="30" w16cid:durableId="1985348106">
    <w:abstractNumId w:val="9"/>
  </w:num>
  <w:num w:numId="31" w16cid:durableId="1070225721">
    <w:abstractNumId w:val="20"/>
    <w:lvlOverride w:ilvl="0">
      <w:startOverride w:val="1"/>
    </w:lvlOverride>
    <w:lvlOverride w:ilvl="1"/>
    <w:lvlOverride w:ilvl="2"/>
    <w:lvlOverride w:ilvl="3"/>
    <w:lvlOverride w:ilvl="4"/>
    <w:lvlOverride w:ilvl="5"/>
    <w:lvlOverride w:ilvl="6"/>
    <w:lvlOverride w:ilvl="7"/>
    <w:lvlOverride w:ilvl="8"/>
  </w:num>
  <w:num w:numId="32" w16cid:durableId="1934126280">
    <w:abstractNumId w:val="8"/>
  </w:num>
  <w:num w:numId="33" w16cid:durableId="1099915100">
    <w:abstractNumId w:val="2"/>
  </w:num>
  <w:num w:numId="34" w16cid:durableId="940140380">
    <w:abstractNumId w:val="12"/>
  </w:num>
  <w:num w:numId="35" w16cid:durableId="1101023395">
    <w:abstractNumId w:val="29"/>
  </w:num>
  <w:num w:numId="36" w16cid:durableId="811017952">
    <w:abstractNumId w:val="26"/>
  </w:num>
  <w:num w:numId="37" w16cid:durableId="1314211477">
    <w:abstractNumId w:val="32"/>
  </w:num>
  <w:num w:numId="38" w16cid:durableId="1106458746">
    <w:abstractNumId w:val="31"/>
  </w:num>
  <w:num w:numId="39" w16cid:durableId="1325468813">
    <w:abstractNumId w:val="19"/>
  </w:num>
  <w:num w:numId="40" w16cid:durableId="1710110094">
    <w:abstractNumId w:val="21"/>
  </w:num>
  <w:num w:numId="41" w16cid:durableId="894781343">
    <w:abstractNumId w:val="5"/>
  </w:num>
  <w:num w:numId="42" w16cid:durableId="1955749076">
    <w:abstractNumId w:val="36"/>
  </w:num>
  <w:num w:numId="43" w16cid:durableId="45432773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C01"/>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6D96"/>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5FC8"/>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4B10"/>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06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5289"/>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E5EB2"/>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0A6D"/>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8F8"/>
    <w:rsid w:val="00403B24"/>
    <w:rsid w:val="004041BF"/>
    <w:rsid w:val="00405700"/>
    <w:rsid w:val="00406B8C"/>
    <w:rsid w:val="00406FD4"/>
    <w:rsid w:val="004100D4"/>
    <w:rsid w:val="00412E76"/>
    <w:rsid w:val="00413117"/>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4C78"/>
    <w:rsid w:val="0048755A"/>
    <w:rsid w:val="00490E01"/>
    <w:rsid w:val="0049145A"/>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3D77"/>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2A1"/>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16FF"/>
    <w:rsid w:val="00782489"/>
    <w:rsid w:val="00784CF5"/>
    <w:rsid w:val="0078653B"/>
    <w:rsid w:val="00786C86"/>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39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6CC0"/>
    <w:rsid w:val="00A072FE"/>
    <w:rsid w:val="00A1376C"/>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89E"/>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18FC"/>
    <w:rsid w:val="00BB21F0"/>
    <w:rsid w:val="00BB2376"/>
    <w:rsid w:val="00BB3C92"/>
    <w:rsid w:val="00BB6447"/>
    <w:rsid w:val="00BB6DC0"/>
    <w:rsid w:val="00BB796B"/>
    <w:rsid w:val="00BC0CC5"/>
    <w:rsid w:val="00BC0F41"/>
    <w:rsid w:val="00BC237D"/>
    <w:rsid w:val="00BC5757"/>
    <w:rsid w:val="00BC68A7"/>
    <w:rsid w:val="00BD06FE"/>
    <w:rsid w:val="00BD2A99"/>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1B7"/>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A10"/>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076E"/>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3A4"/>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D7E1D"/>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5FC4"/>
    <w:rsid w:val="00FC6B31"/>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 w:type="paragraph" w:styleId="Poprawka">
    <w:name w:val="Revision"/>
    <w:hidden/>
    <w:uiPriority w:val="99"/>
    <w:semiHidden/>
    <w:rsid w:val="00491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3923-D02C-FB4E-9CCF-A83ACB19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5374</Words>
  <Characters>32248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A.Sobota (KW Gdańsk)</cp:lastModifiedBy>
  <cp:revision>2</cp:revision>
  <cp:lastPrinted>2021-10-22T10:42:00Z</cp:lastPrinted>
  <dcterms:created xsi:type="dcterms:W3CDTF">2023-08-29T07:04:00Z</dcterms:created>
  <dcterms:modified xsi:type="dcterms:W3CDTF">2023-08-29T07:04:00Z</dcterms:modified>
</cp:coreProperties>
</file>