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1C" w:rsidRDefault="00786A89">
      <w:r>
        <w:t>PANS-DZP/382/I/01/23</w:t>
      </w:r>
      <w:r w:rsidR="00BC46C1">
        <w:tab/>
      </w:r>
      <w:r w:rsidR="00BC46C1">
        <w:tab/>
      </w:r>
      <w:r w:rsidR="00BC46C1">
        <w:tab/>
      </w:r>
      <w:r w:rsidR="00BC46C1">
        <w:tab/>
      </w:r>
      <w:r w:rsidR="00BC46C1">
        <w:tab/>
      </w:r>
      <w:r w:rsidR="00BC46C1">
        <w:tab/>
      </w:r>
      <w:r w:rsidR="00BC46C1">
        <w:tab/>
        <w:t>Przemyśl,</w:t>
      </w:r>
      <w:r w:rsidR="001065AD">
        <w:t xml:space="preserve"> </w:t>
      </w:r>
      <w:r w:rsidR="00BC46C1">
        <w:t>23.02.2023 r.</w:t>
      </w:r>
    </w:p>
    <w:p w:rsidR="00786A89" w:rsidRDefault="00786A89" w:rsidP="006912D3"/>
    <w:p w:rsidR="004F42EB" w:rsidRDefault="004F42EB" w:rsidP="006912D3">
      <w:pPr>
        <w:rPr>
          <w:b/>
        </w:rPr>
      </w:pPr>
    </w:p>
    <w:p w:rsidR="00416708" w:rsidRPr="00786A89" w:rsidRDefault="00416708" w:rsidP="006912D3">
      <w:pPr>
        <w:rPr>
          <w:b/>
        </w:rPr>
      </w:pPr>
    </w:p>
    <w:p w:rsidR="00786A89" w:rsidRDefault="00786A89" w:rsidP="00786A89">
      <w:pPr>
        <w:jc w:val="center"/>
        <w:rPr>
          <w:b/>
        </w:rPr>
      </w:pPr>
      <w:r w:rsidRPr="00786A89">
        <w:rPr>
          <w:b/>
        </w:rPr>
        <w:t>ZAWIADOMIENIE O WYBORZE OFERTY ORAZ O WYKONAWCACH, KTÓRYCH OFERTY ZOSTAŁY ODRZUCONE</w:t>
      </w:r>
    </w:p>
    <w:p w:rsidR="00786A89" w:rsidRPr="00786A89" w:rsidRDefault="00786A89" w:rsidP="00786A89">
      <w:pPr>
        <w:jc w:val="both"/>
      </w:pPr>
    </w:p>
    <w:p w:rsidR="00786A89" w:rsidRPr="00786A89" w:rsidRDefault="00786A89" w:rsidP="00BC46C1">
      <w:pPr>
        <w:spacing w:after="0"/>
        <w:jc w:val="both"/>
      </w:pPr>
      <w:r w:rsidRPr="00786A89">
        <w:t xml:space="preserve">Dot.: postępowania o udzielenie zamówienia na realizację zadania pn. </w:t>
      </w:r>
      <w:r w:rsidRPr="00FC22D8">
        <w:rPr>
          <w:b/>
        </w:rPr>
        <w:t xml:space="preserve">Realizacja usług szkoleniowych dla kadry zarządzającej i administracyjnej oraz kadry dydaktycznej Państwowej Akademii </w:t>
      </w:r>
      <w:r w:rsidR="00026E94" w:rsidRPr="00FC22D8">
        <w:rPr>
          <w:b/>
        </w:rPr>
        <w:t>N</w:t>
      </w:r>
      <w:r w:rsidRPr="00FC22D8">
        <w:rPr>
          <w:b/>
        </w:rPr>
        <w:t>auk Stosowanych w Przemyślu</w:t>
      </w:r>
      <w:r>
        <w:t xml:space="preserve"> w podziale na dwa zadania częściowe:</w:t>
      </w:r>
    </w:p>
    <w:p w:rsidR="00786A89" w:rsidRDefault="00786A89" w:rsidP="00BC46C1">
      <w:pPr>
        <w:spacing w:after="0"/>
        <w:jc w:val="both"/>
        <w:rPr>
          <w:rFonts w:eastAsia="Arial"/>
        </w:rPr>
      </w:pPr>
      <w:r w:rsidRPr="00026E94">
        <w:t xml:space="preserve">Zadanie częściowe nr 1: </w:t>
      </w:r>
      <w:r w:rsidRPr="00FC22D8">
        <w:rPr>
          <w:b/>
        </w:rPr>
        <w:t>szkolenia dla kadry zarządzającej i administracyjnej</w:t>
      </w:r>
      <w:r w:rsidRPr="00026E94">
        <w:t>.</w:t>
      </w:r>
      <w:r w:rsidR="00026E94" w:rsidRPr="00026E94">
        <w:t xml:space="preserve"> </w:t>
      </w:r>
    </w:p>
    <w:p w:rsidR="00026E94" w:rsidRDefault="00026E94" w:rsidP="00786A89">
      <w:pPr>
        <w:jc w:val="both"/>
      </w:pPr>
    </w:p>
    <w:p w:rsidR="00FC22D8" w:rsidRDefault="00026E94" w:rsidP="00786A89">
      <w:pPr>
        <w:pStyle w:val="Akapitzlist"/>
        <w:numPr>
          <w:ilvl w:val="0"/>
          <w:numId w:val="1"/>
        </w:numPr>
        <w:ind w:left="0"/>
        <w:jc w:val="both"/>
      </w:pPr>
      <w:r>
        <w:t xml:space="preserve">Działając na podstawie art. 253 ust 1 ustawy Prawo zamówień publicznych (Dz. U. 2022 r. poz. 1710 ze zm.) Zamawiający zawiadamia o wyborze najkorzystniejszej oferty oraz </w:t>
      </w:r>
      <w:r w:rsidR="001E7E6C">
        <w:t>o wykonawcach, których oferty zostały odrzucone.</w:t>
      </w:r>
    </w:p>
    <w:p w:rsidR="00416708" w:rsidRPr="00BC46C1" w:rsidRDefault="00416708" w:rsidP="00416708">
      <w:pPr>
        <w:pStyle w:val="Akapitzlist"/>
        <w:ind w:left="0"/>
        <w:jc w:val="both"/>
      </w:pPr>
    </w:p>
    <w:p w:rsidR="00BC46C1" w:rsidRPr="00BC46C1" w:rsidRDefault="00BC46C1" w:rsidP="00BC46C1">
      <w:pPr>
        <w:pStyle w:val="Akapitzlist"/>
        <w:numPr>
          <w:ilvl w:val="0"/>
          <w:numId w:val="1"/>
        </w:numPr>
        <w:ind w:left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C46C1">
        <w:rPr>
          <w:rFonts w:ascii="Calibri" w:eastAsia="Times New Roman" w:hAnsi="Calibri" w:cs="Calibri"/>
          <w:sz w:val="24"/>
          <w:szCs w:val="24"/>
          <w:lang w:eastAsia="pl-PL"/>
        </w:rPr>
        <w:t>Wykaz złożonych ofert wraz z punktacją:</w:t>
      </w:r>
    </w:p>
    <w:tbl>
      <w:tblPr>
        <w:tblpPr w:leftFromText="141" w:rightFromText="141" w:vertAnchor="text" w:horzAnchor="margin" w:tblpY="342"/>
        <w:tblW w:w="9127" w:type="dxa"/>
        <w:tblCellMar>
          <w:top w:w="38" w:type="dxa"/>
          <w:left w:w="0" w:type="dxa"/>
          <w:right w:w="59" w:type="dxa"/>
        </w:tblCellMar>
        <w:tblLook w:val="04A0" w:firstRow="1" w:lastRow="0" w:firstColumn="1" w:lastColumn="0" w:noHBand="0" w:noVBand="1"/>
      </w:tblPr>
      <w:tblGrid>
        <w:gridCol w:w="636"/>
        <w:gridCol w:w="3183"/>
        <w:gridCol w:w="1751"/>
        <w:gridCol w:w="1965"/>
        <w:gridCol w:w="1592"/>
      </w:tblGrid>
      <w:tr w:rsidR="00BC46C1" w:rsidRPr="00BC46C1" w:rsidTr="009876B1">
        <w:trPr>
          <w:trHeight w:val="56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6C1" w:rsidRPr="00BC46C1" w:rsidRDefault="00BC46C1" w:rsidP="00BC46C1">
            <w:pPr>
              <w:spacing w:after="0" w:line="240" w:lineRule="auto"/>
              <w:ind w:left="110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Lp.  </w:t>
            </w:r>
          </w:p>
          <w:p w:rsidR="00BC46C1" w:rsidRPr="00BC46C1" w:rsidRDefault="00BC46C1" w:rsidP="00BC46C1">
            <w:pPr>
              <w:spacing w:after="0" w:line="240" w:lineRule="auto"/>
              <w:ind w:left="110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6C1" w:rsidRPr="00BC46C1" w:rsidRDefault="00BC46C1" w:rsidP="00BC46C1">
            <w:pPr>
              <w:spacing w:after="0" w:line="240" w:lineRule="auto"/>
              <w:ind w:left="108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Nazwa (firma) Wykonawcy i adres siedziby </w:t>
            </w:r>
          </w:p>
          <w:p w:rsidR="00BC46C1" w:rsidRPr="00BC46C1" w:rsidRDefault="00BC46C1" w:rsidP="00BC46C1">
            <w:pPr>
              <w:spacing w:after="0" w:line="240" w:lineRule="auto"/>
              <w:ind w:left="108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Wykonawcy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C46C1" w:rsidRPr="00BC46C1" w:rsidRDefault="00BC46C1" w:rsidP="00BC46C1">
            <w:pPr>
              <w:tabs>
                <w:tab w:val="right" w:pos="1611"/>
              </w:tabs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>Punktacja w kryterium „Cena” 60%</w:t>
            </w: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ab/>
            </w: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C46C1" w:rsidRPr="00BC46C1" w:rsidRDefault="00BC46C1" w:rsidP="00BC46C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>Punktacja w kryterium „Doświadczenie osób ” 40%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>Łączna punktacja</w:t>
            </w:r>
          </w:p>
        </w:tc>
      </w:tr>
      <w:tr w:rsidR="00BC46C1" w:rsidRPr="00BC46C1" w:rsidTr="009876B1">
        <w:trPr>
          <w:trHeight w:val="75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C46C1" w:rsidRPr="00BC46C1" w:rsidRDefault="00BC46C1" w:rsidP="00BC46C1">
            <w:pPr>
              <w:spacing w:after="0" w:line="240" w:lineRule="auto"/>
              <w:ind w:left="252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6C1" w:rsidRPr="00BC46C1" w:rsidRDefault="00BC46C1" w:rsidP="00BC46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bookmarkStart w:id="0" w:name="_Hlk128045459"/>
            <w:r w:rsidRPr="00BC46C1">
              <w:rPr>
                <w:rFonts w:ascii="Calibri" w:eastAsia="Times New Roman" w:hAnsi="Calibri" w:cs="Times New Roman"/>
                <w:lang w:eastAsia="pl-PL"/>
              </w:rPr>
              <w:t xml:space="preserve">Collegium </w:t>
            </w:r>
            <w:proofErr w:type="spellStart"/>
            <w:r w:rsidRPr="00BC46C1">
              <w:rPr>
                <w:rFonts w:ascii="Calibri" w:eastAsia="Times New Roman" w:hAnsi="Calibri" w:cs="Times New Roman"/>
                <w:lang w:eastAsia="pl-PL"/>
              </w:rPr>
              <w:t>Wratislaviense</w:t>
            </w:r>
            <w:proofErr w:type="spellEnd"/>
          </w:p>
          <w:p w:rsidR="00BC46C1" w:rsidRPr="00BC46C1" w:rsidRDefault="00BC46C1" w:rsidP="00BC46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C46C1">
              <w:rPr>
                <w:rFonts w:ascii="Calibri" w:eastAsia="Times New Roman" w:hAnsi="Calibri" w:cs="Times New Roman"/>
                <w:lang w:eastAsia="pl-PL"/>
              </w:rPr>
              <w:t>Ul. Łaciarska 4/105,</w:t>
            </w:r>
          </w:p>
          <w:p w:rsidR="00BC46C1" w:rsidRPr="00BC46C1" w:rsidRDefault="00BC46C1" w:rsidP="00BC46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C46C1">
              <w:rPr>
                <w:rFonts w:ascii="Calibri" w:eastAsia="Times New Roman" w:hAnsi="Calibri" w:cs="Times New Roman"/>
                <w:lang w:eastAsia="pl-PL"/>
              </w:rPr>
              <w:t xml:space="preserve">50-104 Wrocław </w:t>
            </w:r>
          </w:p>
          <w:bookmarkEnd w:id="0"/>
          <w:p w:rsidR="00BC46C1" w:rsidRPr="00BC46C1" w:rsidRDefault="00BC46C1" w:rsidP="00BC46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C4" w:rsidRDefault="002C27C4" w:rsidP="002C27C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BC46C1" w:rsidRPr="00BC46C1" w:rsidRDefault="00BC46C1" w:rsidP="002C27C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color w:val="000000"/>
                <w:lang w:eastAsia="pl-PL"/>
              </w:rPr>
              <w:t>Oferta odrzucona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BC46C1" w:rsidRPr="00BC46C1" w:rsidTr="009876B1">
        <w:trPr>
          <w:trHeight w:val="75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C46C1" w:rsidRPr="00BC46C1" w:rsidRDefault="00BC46C1" w:rsidP="00BC46C1">
            <w:pPr>
              <w:spacing w:after="4" w:line="240" w:lineRule="auto"/>
              <w:ind w:left="360" w:right="49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6C1" w:rsidRPr="00BC46C1" w:rsidRDefault="00BC46C1" w:rsidP="00BC46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C46C1">
              <w:rPr>
                <w:rFonts w:ascii="Calibri" w:eastAsia="Times New Roman" w:hAnsi="Calibri" w:cs="Times New Roman"/>
                <w:lang w:eastAsia="pl-PL"/>
              </w:rPr>
              <w:t>Fundacja Instytut Rozwoju Szkolnictwa Wyższego, ul. Gęsia 23/2</w:t>
            </w:r>
            <w:r w:rsidR="005E2865"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BC46C1">
              <w:rPr>
                <w:rFonts w:ascii="Calibri" w:eastAsia="Times New Roman" w:hAnsi="Calibri" w:cs="Times New Roman"/>
                <w:lang w:eastAsia="pl-PL"/>
              </w:rPr>
              <w:t>, 20-719 Lublin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>60</w:t>
            </w: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40 </w:t>
            </w: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pkt.</w:t>
            </w:r>
          </w:p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color w:val="000000"/>
                <w:lang w:eastAsia="pl-PL"/>
              </w:rPr>
              <w:t>(Wykonawca przedstawił doświadczenie  trenera w ilości 7 usług)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6C1" w:rsidRPr="00BC46C1" w:rsidRDefault="00BC46C1" w:rsidP="00BC46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BC46C1">
              <w:rPr>
                <w:rFonts w:ascii="Calibri" w:eastAsia="Calibri" w:hAnsi="Calibri" w:cs="Calibri"/>
                <w:b/>
                <w:color w:val="000000"/>
                <w:lang w:eastAsia="pl-PL"/>
              </w:rPr>
              <w:t>100 pkt.</w:t>
            </w:r>
          </w:p>
        </w:tc>
      </w:tr>
    </w:tbl>
    <w:p w:rsidR="00FC22D8" w:rsidRDefault="00FC22D8" w:rsidP="00786A89">
      <w:pPr>
        <w:jc w:val="both"/>
        <w:rPr>
          <w:b/>
        </w:rPr>
      </w:pPr>
    </w:p>
    <w:p w:rsidR="00FC22D8" w:rsidRDefault="00FC22D8" w:rsidP="00786A89">
      <w:pPr>
        <w:jc w:val="both"/>
        <w:rPr>
          <w:b/>
        </w:rPr>
      </w:pPr>
    </w:p>
    <w:p w:rsidR="002C5FD2" w:rsidRDefault="002C5FD2" w:rsidP="002C5FD2">
      <w:pPr>
        <w:pStyle w:val="Akapitzlist"/>
        <w:numPr>
          <w:ilvl w:val="0"/>
          <w:numId w:val="3"/>
        </w:numPr>
        <w:jc w:val="both"/>
      </w:pPr>
      <w:r>
        <w:t>Do realizacji przedmiotowego zamówienia wybrano jako najkorzystniejszą ofertę, którą  złożyła  Fundacja Instytutu Rozwoju Szkolnictwa Wyższego, ul. Gęsia 23/2</w:t>
      </w:r>
      <w:r w:rsidR="00FA3479">
        <w:t>3</w:t>
      </w:r>
      <w:r>
        <w:t>, 20-719 Lublin  (oferta nr 2).</w:t>
      </w:r>
    </w:p>
    <w:p w:rsidR="002C5FD2" w:rsidRPr="005602E1" w:rsidRDefault="002C5FD2" w:rsidP="002C5FD2">
      <w:pPr>
        <w:pStyle w:val="Akapitzlist"/>
        <w:ind w:left="229"/>
        <w:jc w:val="both"/>
        <w:rPr>
          <w:u w:val="single"/>
        </w:rPr>
      </w:pPr>
    </w:p>
    <w:p w:rsidR="002C5FD2" w:rsidRPr="005602E1" w:rsidRDefault="002C5FD2" w:rsidP="002C5FD2">
      <w:pPr>
        <w:pStyle w:val="Akapitzlist"/>
        <w:ind w:left="229"/>
        <w:jc w:val="both"/>
        <w:rPr>
          <w:b/>
          <w:u w:val="single"/>
        </w:rPr>
      </w:pPr>
      <w:r w:rsidRPr="005602E1">
        <w:rPr>
          <w:b/>
          <w:u w:val="single"/>
        </w:rPr>
        <w:t xml:space="preserve">Uzasadnienie faktyczne i prawne wyboru oferty: </w:t>
      </w:r>
    </w:p>
    <w:p w:rsidR="002C5FD2" w:rsidRDefault="002C5FD2" w:rsidP="002C5FD2">
      <w:pPr>
        <w:pStyle w:val="Akapitzlist"/>
        <w:ind w:left="229"/>
        <w:jc w:val="both"/>
      </w:pPr>
      <w:r>
        <w:t xml:space="preserve">Zamawiający działając na podstawie art. 239 ustawy </w:t>
      </w:r>
      <w:proofErr w:type="spellStart"/>
      <w:r>
        <w:t>Pzp</w:t>
      </w:r>
      <w:proofErr w:type="spellEnd"/>
      <w:r>
        <w:t xml:space="preserve">  wybrał najkorzystniejszą ofertę na podstawie kryteriów oceny, które został</w:t>
      </w:r>
      <w:r w:rsidR="00F25042">
        <w:t>y</w:t>
      </w:r>
      <w:r>
        <w:t xml:space="preserve"> określone w dokumentach zamówienia. </w:t>
      </w:r>
    </w:p>
    <w:p w:rsidR="002C5FD2" w:rsidRDefault="002C5FD2" w:rsidP="002C5FD2">
      <w:pPr>
        <w:pStyle w:val="Akapitzlist"/>
        <w:ind w:left="229"/>
        <w:jc w:val="both"/>
      </w:pPr>
      <w:r>
        <w:t>Wybrana oferta Wykonawcy- Fundacji Instytut Rozwoju Szkolnictwa Wyższego, ul. Gęsia 23/2</w:t>
      </w:r>
      <w:r w:rsidR="005E2865">
        <w:t>3</w:t>
      </w:r>
      <w:r>
        <w:t>, 20-719 Lublin, uzyskała łącznie najwyższą liczbę punktów- 100 pkt. w oparciu o przyjęte kryteria oceny ofert. Wykonawca spełnia  wszystkie warunki udziału w postępowaniu i nie podlega wykluczeniu.</w:t>
      </w:r>
    </w:p>
    <w:p w:rsidR="005E2865" w:rsidRDefault="005E2865" w:rsidP="004F42E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5E2865">
        <w:rPr>
          <w:rFonts w:ascii="Calibri" w:hAnsi="Calibri" w:cs="Calibri"/>
        </w:rPr>
        <w:lastRenderedPageBreak/>
        <w:t xml:space="preserve">Zamawiający działając na podstawie art. 253 ust.1 pkt.2) ustawy Prawo zamówień publicznych (Dz.U. 2022 poz. 1710 ze zm.), zawiadamia o  odrzuceniu oferty złożonej przez </w:t>
      </w:r>
      <w:r w:rsidR="00F25042">
        <w:rPr>
          <w:rFonts w:ascii="Calibri" w:hAnsi="Calibri" w:cs="Calibri"/>
        </w:rPr>
        <w:t xml:space="preserve">Collegium </w:t>
      </w:r>
      <w:proofErr w:type="spellStart"/>
      <w:r w:rsidR="00F25042">
        <w:rPr>
          <w:rFonts w:ascii="Calibri" w:hAnsi="Calibri" w:cs="Calibri"/>
        </w:rPr>
        <w:t>Wratislaviense</w:t>
      </w:r>
      <w:proofErr w:type="spellEnd"/>
      <w:r w:rsidR="00F25042">
        <w:rPr>
          <w:rFonts w:ascii="Calibri" w:hAnsi="Calibri" w:cs="Calibri"/>
        </w:rPr>
        <w:t xml:space="preserve"> ul. Łaciarska 4/105,50-104 Wrocław</w:t>
      </w:r>
      <w:r w:rsidR="004C22BD">
        <w:rPr>
          <w:rFonts w:ascii="Calibri" w:hAnsi="Calibri" w:cs="Calibri"/>
        </w:rPr>
        <w:t xml:space="preserve"> (oferta Nr 1)</w:t>
      </w:r>
      <w:r w:rsidRPr="005E2865">
        <w:rPr>
          <w:rFonts w:ascii="Calibri" w:hAnsi="Calibri" w:cs="Calibri"/>
        </w:rPr>
        <w:t>.</w:t>
      </w:r>
    </w:p>
    <w:p w:rsidR="005E2865" w:rsidRPr="001065AD" w:rsidRDefault="005E2865" w:rsidP="004F42EB">
      <w:pPr>
        <w:spacing w:after="0" w:line="240" w:lineRule="auto"/>
        <w:jc w:val="both"/>
        <w:rPr>
          <w:rFonts w:cstheme="minorHAnsi"/>
          <w:b/>
          <w:u w:val="single"/>
        </w:rPr>
      </w:pPr>
      <w:r w:rsidRPr="001065AD">
        <w:rPr>
          <w:rFonts w:cstheme="minorHAnsi"/>
          <w:b/>
          <w:u w:val="single"/>
        </w:rPr>
        <w:t>Uzasadnienie faktyczne odrzucenia oferty:</w:t>
      </w:r>
    </w:p>
    <w:p w:rsidR="005E2865" w:rsidRDefault="005E2865" w:rsidP="004F42EB">
      <w:pPr>
        <w:spacing w:after="0" w:line="240" w:lineRule="auto"/>
        <w:jc w:val="both"/>
        <w:rPr>
          <w:rFonts w:cstheme="minorHAnsi"/>
        </w:rPr>
      </w:pPr>
      <w:r w:rsidRPr="001065AD">
        <w:rPr>
          <w:rFonts w:cstheme="minorHAnsi"/>
        </w:rPr>
        <w:t xml:space="preserve">Zamawiający w toku badania oferty </w:t>
      </w:r>
      <w:r w:rsidR="005E0CC3">
        <w:rPr>
          <w:rFonts w:cstheme="minorHAnsi"/>
        </w:rPr>
        <w:t xml:space="preserve">złożonej przez Wykonawcę Collegium </w:t>
      </w:r>
      <w:proofErr w:type="spellStart"/>
      <w:r w:rsidR="005E0CC3">
        <w:rPr>
          <w:rFonts w:cstheme="minorHAnsi"/>
        </w:rPr>
        <w:t>Wratislaviense</w:t>
      </w:r>
      <w:proofErr w:type="spellEnd"/>
      <w:r w:rsidRPr="001065AD">
        <w:rPr>
          <w:rFonts w:cstheme="minorHAnsi"/>
        </w:rPr>
        <w:t>, stwierdził, że treść oferty jest niezgodna z warunkami zamówienia określonymi w SWZ dla przedmiotowe</w:t>
      </w:r>
      <w:r w:rsidR="004C22BD">
        <w:rPr>
          <w:rFonts w:cstheme="minorHAnsi"/>
        </w:rPr>
        <w:t xml:space="preserve">go zadania częściowego (Wykonawca w cenie oferty nie ujął </w:t>
      </w:r>
      <w:r w:rsidR="00D17EDB">
        <w:rPr>
          <w:rFonts w:cstheme="minorHAnsi"/>
        </w:rPr>
        <w:t xml:space="preserve">całego zakresu </w:t>
      </w:r>
      <w:r w:rsidR="004C22BD">
        <w:rPr>
          <w:rFonts w:cstheme="minorHAnsi"/>
        </w:rPr>
        <w:t>przedmiot zamówieni</w:t>
      </w:r>
      <w:r w:rsidR="00D17EDB">
        <w:rPr>
          <w:rFonts w:cstheme="minorHAnsi"/>
        </w:rPr>
        <w:t>a).</w:t>
      </w:r>
      <w:r w:rsidR="004C22BD">
        <w:rPr>
          <w:rFonts w:cstheme="minorHAnsi"/>
        </w:rPr>
        <w:t xml:space="preserve"> </w:t>
      </w:r>
    </w:p>
    <w:p w:rsidR="002974AE" w:rsidRPr="001065AD" w:rsidRDefault="002974AE" w:rsidP="004F42EB">
      <w:pPr>
        <w:spacing w:after="0" w:line="240" w:lineRule="auto"/>
        <w:jc w:val="both"/>
        <w:rPr>
          <w:rFonts w:cstheme="minorHAnsi"/>
        </w:rPr>
      </w:pPr>
    </w:p>
    <w:p w:rsidR="001065AD" w:rsidRPr="001065AD" w:rsidRDefault="001065AD" w:rsidP="004F42EB">
      <w:pPr>
        <w:spacing w:after="0" w:line="280" w:lineRule="exact"/>
        <w:jc w:val="both"/>
        <w:rPr>
          <w:rFonts w:eastAsia="Times New Roman" w:cstheme="minorHAnsi"/>
          <w:b/>
          <w:u w:val="single"/>
          <w:lang w:eastAsia="pl-PL"/>
        </w:rPr>
      </w:pPr>
      <w:r w:rsidRPr="001065AD">
        <w:rPr>
          <w:rFonts w:eastAsia="Times New Roman" w:cstheme="minorHAnsi"/>
          <w:b/>
          <w:u w:val="single"/>
          <w:lang w:eastAsia="pl-PL"/>
        </w:rPr>
        <w:t>Uzasadnienie prawne</w:t>
      </w:r>
      <w:r w:rsidR="006D33A8">
        <w:rPr>
          <w:rFonts w:eastAsia="Times New Roman" w:cstheme="minorHAnsi"/>
          <w:b/>
          <w:u w:val="single"/>
          <w:lang w:eastAsia="pl-PL"/>
        </w:rPr>
        <w:t xml:space="preserve"> odrzucenia oferty</w:t>
      </w:r>
      <w:r w:rsidRPr="001065AD">
        <w:rPr>
          <w:rFonts w:eastAsia="Times New Roman" w:cstheme="minorHAnsi"/>
          <w:b/>
          <w:u w:val="single"/>
          <w:lang w:eastAsia="pl-PL"/>
        </w:rPr>
        <w:t>:</w:t>
      </w:r>
    </w:p>
    <w:p w:rsidR="00FD621D" w:rsidRPr="00696652" w:rsidRDefault="001065AD" w:rsidP="004F42EB">
      <w:pPr>
        <w:spacing w:after="0" w:line="280" w:lineRule="exact"/>
        <w:jc w:val="both"/>
        <w:rPr>
          <w:rFonts w:eastAsia="Times New Roman" w:cstheme="minorHAnsi"/>
          <w:lang w:eastAsia="pl-PL"/>
        </w:rPr>
      </w:pPr>
      <w:r w:rsidRPr="001065AD">
        <w:rPr>
          <w:rFonts w:eastAsia="Times New Roman" w:cstheme="minorHAnsi"/>
          <w:lang w:eastAsia="pl-PL"/>
        </w:rPr>
        <w:t xml:space="preserve">Zamawiający na podstawie art.226 ust.1 pkt.5 ustawy </w:t>
      </w:r>
      <w:proofErr w:type="spellStart"/>
      <w:r w:rsidRPr="001065AD">
        <w:rPr>
          <w:rFonts w:eastAsia="Times New Roman" w:cstheme="minorHAnsi"/>
          <w:lang w:eastAsia="pl-PL"/>
        </w:rPr>
        <w:t>Pzp</w:t>
      </w:r>
      <w:proofErr w:type="spellEnd"/>
      <w:r w:rsidR="005E0CC3">
        <w:rPr>
          <w:rFonts w:eastAsia="Times New Roman" w:cstheme="minorHAnsi"/>
          <w:lang w:eastAsia="pl-PL"/>
        </w:rPr>
        <w:t>.</w:t>
      </w:r>
      <w:r w:rsidRPr="001065AD">
        <w:rPr>
          <w:rFonts w:eastAsia="Times New Roman" w:cstheme="minorHAnsi"/>
          <w:lang w:eastAsia="pl-PL"/>
        </w:rPr>
        <w:t xml:space="preserve"> odrzuca ofertę złożoną przez </w:t>
      </w:r>
      <w:r w:rsidR="005E0CC3">
        <w:rPr>
          <w:rFonts w:eastAsia="Times New Roman" w:cstheme="minorHAnsi"/>
          <w:lang w:eastAsia="pl-PL"/>
        </w:rPr>
        <w:t xml:space="preserve">Collegium </w:t>
      </w:r>
      <w:proofErr w:type="spellStart"/>
      <w:r w:rsidR="005E0CC3">
        <w:rPr>
          <w:rFonts w:eastAsia="Times New Roman" w:cstheme="minorHAnsi"/>
          <w:lang w:eastAsia="pl-PL"/>
        </w:rPr>
        <w:t>Wratislaviense</w:t>
      </w:r>
      <w:proofErr w:type="spellEnd"/>
      <w:r w:rsidR="005E0CC3">
        <w:rPr>
          <w:rFonts w:eastAsia="Times New Roman" w:cstheme="minorHAnsi"/>
          <w:lang w:eastAsia="pl-PL"/>
        </w:rPr>
        <w:t>, ul. Łaciarska 4/105, 50-104 Wrocław</w:t>
      </w:r>
      <w:r w:rsidRPr="001065AD">
        <w:rPr>
          <w:rFonts w:eastAsia="Times New Roman" w:cstheme="minorHAnsi"/>
          <w:lang w:eastAsia="pl-PL"/>
        </w:rPr>
        <w:t>, gdyż treść oferty jest niezgodna z warunkami zamówienia</w:t>
      </w:r>
      <w:r w:rsidR="00696652">
        <w:rPr>
          <w:rFonts w:eastAsia="Times New Roman" w:cstheme="minorHAnsi"/>
          <w:lang w:eastAsia="pl-PL"/>
        </w:rPr>
        <w:t>.</w:t>
      </w:r>
    </w:p>
    <w:p w:rsidR="00FD621D" w:rsidRDefault="00FD621D" w:rsidP="00696652">
      <w:pPr>
        <w:jc w:val="both"/>
      </w:pPr>
    </w:p>
    <w:p w:rsidR="00FD621D" w:rsidRDefault="00FD621D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636CD7" w:rsidRDefault="00636CD7" w:rsidP="00636CD7">
      <w:pPr>
        <w:pStyle w:val="Akapitzlist"/>
        <w:ind w:left="4395"/>
        <w:jc w:val="both"/>
      </w:pPr>
      <w:r>
        <w:t>Z up. REKTORA</w:t>
      </w:r>
    </w:p>
    <w:p w:rsidR="00636CD7" w:rsidRDefault="00636CD7" w:rsidP="00636CD7">
      <w:pPr>
        <w:pStyle w:val="Akapitzlist"/>
        <w:ind w:left="4395"/>
        <w:jc w:val="both"/>
      </w:pPr>
      <w:r>
        <w:t>mgr Tomasz J. Filozof</w:t>
      </w:r>
    </w:p>
    <w:p w:rsidR="00636CD7" w:rsidRDefault="00636CD7" w:rsidP="00636CD7">
      <w:pPr>
        <w:pStyle w:val="Akapitzlist"/>
        <w:ind w:left="4395"/>
        <w:jc w:val="both"/>
      </w:pPr>
      <w:r>
        <w:t xml:space="preserve">Kanclerz Państwowej Akademii Nauk </w:t>
      </w:r>
    </w:p>
    <w:p w:rsidR="004F42EB" w:rsidRDefault="00636CD7" w:rsidP="00636CD7">
      <w:pPr>
        <w:pStyle w:val="Akapitzlist"/>
        <w:ind w:left="4395"/>
        <w:jc w:val="both"/>
      </w:pPr>
      <w:r>
        <w:t>Stosowanych w Przemyśl</w:t>
      </w: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  <w:bookmarkStart w:id="1" w:name="_GoBack"/>
      <w:bookmarkEnd w:id="1"/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4F42EB" w:rsidRDefault="004F42EB" w:rsidP="00FC22D8">
      <w:pPr>
        <w:pStyle w:val="Akapitzlist"/>
        <w:jc w:val="both"/>
      </w:pPr>
    </w:p>
    <w:p w:rsidR="00696652" w:rsidRDefault="00696652" w:rsidP="00FC22D8">
      <w:pPr>
        <w:pStyle w:val="Akapitzlist"/>
        <w:jc w:val="both"/>
      </w:pPr>
    </w:p>
    <w:p w:rsidR="006D33A8" w:rsidRDefault="006D33A8" w:rsidP="00FC22D8">
      <w:pPr>
        <w:pStyle w:val="Akapitzlist"/>
        <w:jc w:val="both"/>
      </w:pPr>
    </w:p>
    <w:p w:rsidR="00D810E3" w:rsidRDefault="00D810E3" w:rsidP="00FC22D8">
      <w:pPr>
        <w:pStyle w:val="Akapitzlist"/>
        <w:jc w:val="both"/>
      </w:pPr>
    </w:p>
    <w:p w:rsidR="00FD621D" w:rsidRDefault="00FD621D" w:rsidP="00FC22D8">
      <w:pPr>
        <w:pStyle w:val="Akapitzlist"/>
        <w:jc w:val="both"/>
      </w:pPr>
    </w:p>
    <w:p w:rsidR="00FD621D" w:rsidRPr="00696652" w:rsidRDefault="00FD621D" w:rsidP="00FD621D">
      <w:pPr>
        <w:pStyle w:val="Akapitzlist"/>
        <w:jc w:val="both"/>
        <w:rPr>
          <w:sz w:val="16"/>
          <w:szCs w:val="16"/>
        </w:rPr>
      </w:pPr>
      <w:r w:rsidRPr="00696652">
        <w:rPr>
          <w:sz w:val="16"/>
          <w:szCs w:val="16"/>
        </w:rPr>
        <w:t>Otrzymują:</w:t>
      </w:r>
    </w:p>
    <w:p w:rsidR="00FD621D" w:rsidRPr="00696652" w:rsidRDefault="00FD621D" w:rsidP="00FD621D">
      <w:pPr>
        <w:pStyle w:val="Akapitzlist"/>
        <w:jc w:val="both"/>
        <w:rPr>
          <w:sz w:val="16"/>
          <w:szCs w:val="16"/>
        </w:rPr>
      </w:pPr>
      <w:r w:rsidRPr="00696652">
        <w:rPr>
          <w:sz w:val="16"/>
          <w:szCs w:val="16"/>
        </w:rPr>
        <w:t xml:space="preserve">1. Wykonawcy za pośrednictwem </w:t>
      </w:r>
      <w:hyperlink r:id="rId7" w:history="1">
        <w:r w:rsidRPr="00696652">
          <w:rPr>
            <w:rStyle w:val="Hipercze"/>
            <w:sz w:val="16"/>
            <w:szCs w:val="16"/>
          </w:rPr>
          <w:t>www.platformazakupowa.pl</w:t>
        </w:r>
      </w:hyperlink>
      <w:r w:rsidRPr="00696652">
        <w:rPr>
          <w:sz w:val="16"/>
          <w:szCs w:val="16"/>
        </w:rPr>
        <w:t xml:space="preserve"> </w:t>
      </w:r>
    </w:p>
    <w:p w:rsidR="00FD621D" w:rsidRPr="00696652" w:rsidRDefault="00FD621D" w:rsidP="00FD621D">
      <w:pPr>
        <w:pStyle w:val="Akapitzlist"/>
        <w:jc w:val="both"/>
        <w:rPr>
          <w:sz w:val="16"/>
          <w:szCs w:val="16"/>
        </w:rPr>
      </w:pPr>
      <w:r w:rsidRPr="00696652">
        <w:rPr>
          <w:sz w:val="16"/>
          <w:szCs w:val="16"/>
        </w:rPr>
        <w:t xml:space="preserve">2. Strona internetowa: </w:t>
      </w:r>
      <w:hyperlink r:id="rId8" w:history="1">
        <w:r w:rsidRPr="00696652">
          <w:rPr>
            <w:rStyle w:val="Hipercze"/>
            <w:sz w:val="16"/>
            <w:szCs w:val="16"/>
          </w:rPr>
          <w:t>www.platformazakupowa.pl</w:t>
        </w:r>
      </w:hyperlink>
      <w:r w:rsidRPr="00696652">
        <w:rPr>
          <w:sz w:val="16"/>
          <w:szCs w:val="16"/>
        </w:rPr>
        <w:t xml:space="preserve"> </w:t>
      </w:r>
    </w:p>
    <w:p w:rsidR="00FD621D" w:rsidRPr="00696652" w:rsidRDefault="00FD621D" w:rsidP="00FD621D">
      <w:pPr>
        <w:pStyle w:val="Akapitzlist"/>
        <w:jc w:val="both"/>
        <w:rPr>
          <w:sz w:val="16"/>
          <w:szCs w:val="16"/>
        </w:rPr>
      </w:pPr>
      <w:r w:rsidRPr="00696652">
        <w:rPr>
          <w:sz w:val="16"/>
          <w:szCs w:val="16"/>
        </w:rPr>
        <w:t>3. DZ</w:t>
      </w:r>
      <w:r w:rsidR="001546D8" w:rsidRPr="00696652">
        <w:rPr>
          <w:sz w:val="16"/>
          <w:szCs w:val="16"/>
        </w:rPr>
        <w:t>P</w:t>
      </w:r>
      <w:r w:rsidRPr="00696652">
        <w:rPr>
          <w:sz w:val="16"/>
          <w:szCs w:val="16"/>
        </w:rPr>
        <w:t xml:space="preserve"> a/a</w:t>
      </w:r>
    </w:p>
    <w:sectPr w:rsidR="00FD621D" w:rsidRPr="006966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12" w:rsidRDefault="009D6F12" w:rsidP="00786A89">
      <w:pPr>
        <w:spacing w:after="0" w:line="240" w:lineRule="auto"/>
      </w:pPr>
      <w:r>
        <w:separator/>
      </w:r>
    </w:p>
  </w:endnote>
  <w:endnote w:type="continuationSeparator" w:id="0">
    <w:p w:rsidR="009D6F12" w:rsidRDefault="009D6F12" w:rsidP="0078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12" w:rsidRDefault="009D6F12" w:rsidP="00786A89">
      <w:pPr>
        <w:spacing w:after="0" w:line="240" w:lineRule="auto"/>
      </w:pPr>
      <w:r>
        <w:separator/>
      </w:r>
    </w:p>
  </w:footnote>
  <w:footnote w:type="continuationSeparator" w:id="0">
    <w:p w:rsidR="009D6F12" w:rsidRDefault="009D6F12" w:rsidP="0078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9" w:rsidRDefault="00786A89">
    <w:pPr>
      <w:pStyle w:val="Nagwek"/>
    </w:pPr>
    <w:r>
      <w:rPr>
        <w:noProof/>
      </w:rPr>
      <w:drawing>
        <wp:inline distT="0" distB="0" distL="0" distR="0" wp14:anchorId="236C00EE" wp14:editId="016C6895">
          <wp:extent cx="154876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0DA2E549" wp14:editId="3D42D538">
          <wp:extent cx="19145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0B8"/>
    <w:multiLevelType w:val="hybridMultilevel"/>
    <w:tmpl w:val="1E54C450"/>
    <w:lvl w:ilvl="0" w:tplc="68DC603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4E8B68F9"/>
    <w:multiLevelType w:val="hybridMultilevel"/>
    <w:tmpl w:val="B972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7E75"/>
    <w:multiLevelType w:val="hybridMultilevel"/>
    <w:tmpl w:val="A67C7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B1558"/>
    <w:multiLevelType w:val="hybridMultilevel"/>
    <w:tmpl w:val="5C5C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F3498"/>
    <w:multiLevelType w:val="hybridMultilevel"/>
    <w:tmpl w:val="B2C609CC"/>
    <w:lvl w:ilvl="0" w:tplc="04150011">
      <w:start w:val="1"/>
      <w:numFmt w:val="decimal"/>
      <w:lvlText w:val="%1)"/>
      <w:lvlJc w:val="left"/>
      <w:pPr>
        <w:ind w:left="2127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C0DA3A">
      <w:start w:val="1"/>
      <w:numFmt w:val="decimal"/>
      <w:lvlText w:val="%2)"/>
      <w:lvlJc w:val="left"/>
      <w:pPr>
        <w:ind w:left="25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D63E7E">
      <w:start w:val="1"/>
      <w:numFmt w:val="lowerLetter"/>
      <w:lvlText w:val="%3)"/>
      <w:lvlJc w:val="left"/>
      <w:pPr>
        <w:ind w:left="2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1A560C">
      <w:start w:val="1"/>
      <w:numFmt w:val="decimal"/>
      <w:lvlText w:val="%4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E9E5AE2">
      <w:start w:val="1"/>
      <w:numFmt w:val="lowerLetter"/>
      <w:lvlText w:val="%5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7EAE1E4">
      <w:start w:val="1"/>
      <w:numFmt w:val="lowerRoman"/>
      <w:lvlText w:val="%6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6E0AD30">
      <w:start w:val="1"/>
      <w:numFmt w:val="decimal"/>
      <w:lvlText w:val="%7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D4BC28">
      <w:start w:val="1"/>
      <w:numFmt w:val="lowerLetter"/>
      <w:lvlText w:val="%8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58F706">
      <w:start w:val="1"/>
      <w:numFmt w:val="lowerRoman"/>
      <w:lvlText w:val="%9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89"/>
    <w:rsid w:val="00026E94"/>
    <w:rsid w:val="001065AD"/>
    <w:rsid w:val="001546D8"/>
    <w:rsid w:val="001E7E6C"/>
    <w:rsid w:val="00281DAD"/>
    <w:rsid w:val="002974AE"/>
    <w:rsid w:val="002C27C4"/>
    <w:rsid w:val="002C5FD2"/>
    <w:rsid w:val="003130A7"/>
    <w:rsid w:val="00416708"/>
    <w:rsid w:val="004C22BD"/>
    <w:rsid w:val="004F42EB"/>
    <w:rsid w:val="00512290"/>
    <w:rsid w:val="00530ACF"/>
    <w:rsid w:val="005602E1"/>
    <w:rsid w:val="005E0CC3"/>
    <w:rsid w:val="005E2865"/>
    <w:rsid w:val="00636CD7"/>
    <w:rsid w:val="006912D3"/>
    <w:rsid w:val="00696652"/>
    <w:rsid w:val="006D33A8"/>
    <w:rsid w:val="00786A89"/>
    <w:rsid w:val="007E4242"/>
    <w:rsid w:val="008002DF"/>
    <w:rsid w:val="00925FE2"/>
    <w:rsid w:val="009D6F12"/>
    <w:rsid w:val="00AE268E"/>
    <w:rsid w:val="00B135AB"/>
    <w:rsid w:val="00B92A06"/>
    <w:rsid w:val="00BC46C1"/>
    <w:rsid w:val="00C86287"/>
    <w:rsid w:val="00D0406A"/>
    <w:rsid w:val="00D17EDB"/>
    <w:rsid w:val="00D810E3"/>
    <w:rsid w:val="00D90EB3"/>
    <w:rsid w:val="00EC0279"/>
    <w:rsid w:val="00EC31BB"/>
    <w:rsid w:val="00F14474"/>
    <w:rsid w:val="00F25042"/>
    <w:rsid w:val="00FA3479"/>
    <w:rsid w:val="00FC22D8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E87B-D4E0-400D-AE64-22FE958D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89"/>
  </w:style>
  <w:style w:type="paragraph" w:styleId="Stopka">
    <w:name w:val="footer"/>
    <w:basedOn w:val="Normalny"/>
    <w:link w:val="StopkaZnak"/>
    <w:uiPriority w:val="99"/>
    <w:unhideWhenUsed/>
    <w:rsid w:val="0078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A89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026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2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2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5E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Stankiewicz</dc:creator>
  <cp:keywords/>
  <dc:description/>
  <cp:lastModifiedBy>Maciej Michalew</cp:lastModifiedBy>
  <cp:revision>5</cp:revision>
  <cp:lastPrinted>2023-02-23T11:27:00Z</cp:lastPrinted>
  <dcterms:created xsi:type="dcterms:W3CDTF">2023-02-23T11:10:00Z</dcterms:created>
  <dcterms:modified xsi:type="dcterms:W3CDTF">2023-02-23T12:49:00Z</dcterms:modified>
</cp:coreProperties>
</file>