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1A4C67F3" w:rsidR="00A97A87" w:rsidRPr="00154B99" w:rsidRDefault="00A97A87" w:rsidP="00AB6298">
      <w:pPr>
        <w:spacing w:after="0" w:line="240" w:lineRule="auto"/>
        <w:jc w:val="right"/>
        <w:rPr>
          <w:rFonts w:ascii="Times New Roman" w:hAnsi="Times New Roman" w:cs="Times New Roman"/>
          <w:b/>
          <w:sz w:val="20"/>
          <w:szCs w:val="20"/>
        </w:rPr>
      </w:pPr>
      <w:r w:rsidRPr="00154B99">
        <w:rPr>
          <w:rFonts w:ascii="Times New Roman" w:hAnsi="Times New Roman" w:cs="Times New Roman"/>
          <w:b/>
          <w:sz w:val="20"/>
          <w:szCs w:val="20"/>
        </w:rPr>
        <w:t xml:space="preserve">Szczecin, dnia </w:t>
      </w:r>
      <w:r w:rsidR="003D08DF">
        <w:rPr>
          <w:rFonts w:ascii="Times New Roman" w:hAnsi="Times New Roman" w:cs="Times New Roman"/>
          <w:b/>
          <w:sz w:val="20"/>
          <w:szCs w:val="20"/>
        </w:rPr>
        <w:t>27 kwietnia</w:t>
      </w:r>
      <w:r w:rsidR="00572033" w:rsidRPr="00154B99">
        <w:rPr>
          <w:rFonts w:ascii="Times New Roman" w:hAnsi="Times New Roman" w:cs="Times New Roman"/>
          <w:b/>
          <w:sz w:val="20"/>
          <w:szCs w:val="20"/>
        </w:rPr>
        <w:t xml:space="preserve"> </w:t>
      </w:r>
      <w:r w:rsidR="003F47F4" w:rsidRPr="00154B99">
        <w:rPr>
          <w:rFonts w:ascii="Times New Roman" w:hAnsi="Times New Roman" w:cs="Times New Roman"/>
          <w:b/>
          <w:sz w:val="20"/>
          <w:szCs w:val="20"/>
        </w:rPr>
        <w:t>20</w:t>
      </w:r>
      <w:r w:rsidR="008F1DFD" w:rsidRPr="00154B99">
        <w:rPr>
          <w:rFonts w:ascii="Times New Roman" w:hAnsi="Times New Roman" w:cs="Times New Roman"/>
          <w:b/>
          <w:sz w:val="20"/>
          <w:szCs w:val="20"/>
        </w:rPr>
        <w:t>2</w:t>
      </w:r>
      <w:r w:rsidR="009E1CC1" w:rsidRPr="00154B99">
        <w:rPr>
          <w:rFonts w:ascii="Times New Roman" w:hAnsi="Times New Roman" w:cs="Times New Roman"/>
          <w:b/>
          <w:sz w:val="20"/>
          <w:szCs w:val="20"/>
        </w:rPr>
        <w:t>1</w:t>
      </w:r>
      <w:r w:rsidR="003F47F4" w:rsidRPr="00154B99">
        <w:rPr>
          <w:rFonts w:ascii="Times New Roman" w:hAnsi="Times New Roman" w:cs="Times New Roman"/>
          <w:b/>
          <w:sz w:val="20"/>
          <w:szCs w:val="20"/>
        </w:rPr>
        <w:t>r</w:t>
      </w:r>
    </w:p>
    <w:p w14:paraId="36E42618" w14:textId="042D6100" w:rsidR="00A97A87" w:rsidRPr="00154B99" w:rsidRDefault="009E3933" w:rsidP="00AB6298">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ZP/220/</w:t>
      </w:r>
      <w:r w:rsidR="003D08DF">
        <w:rPr>
          <w:rFonts w:ascii="Times New Roman" w:hAnsi="Times New Roman" w:cs="Times New Roman"/>
          <w:b/>
          <w:sz w:val="20"/>
          <w:szCs w:val="20"/>
        </w:rPr>
        <w:t xml:space="preserve">12/21 </w:t>
      </w:r>
    </w:p>
    <w:p w14:paraId="6996364A" w14:textId="77777777" w:rsidR="00A97A87" w:rsidRPr="00154B99" w:rsidRDefault="00A97A87" w:rsidP="00AB6298">
      <w:pPr>
        <w:spacing w:after="0" w:line="240" w:lineRule="auto"/>
        <w:jc w:val="both"/>
        <w:rPr>
          <w:rFonts w:ascii="Times New Roman" w:hAnsi="Times New Roman" w:cs="Times New Roman"/>
          <w:sz w:val="20"/>
          <w:szCs w:val="20"/>
        </w:rPr>
      </w:pPr>
    </w:p>
    <w:p w14:paraId="0DBDD060" w14:textId="75AF8F0E" w:rsidR="003D08DF" w:rsidRPr="00F70D0A" w:rsidRDefault="003D08DF" w:rsidP="003D08DF">
      <w:pPr>
        <w:pStyle w:val="Stopka"/>
        <w:tabs>
          <w:tab w:val="clear" w:pos="4536"/>
          <w:tab w:val="clear" w:pos="9072"/>
          <w:tab w:val="left" w:pos="1080"/>
        </w:tabs>
        <w:spacing w:line="360" w:lineRule="auto"/>
        <w:jc w:val="both"/>
        <w:rPr>
          <w:rFonts w:ascii="Times New Roman" w:hAnsi="Times New Roman"/>
          <w:b/>
          <w:u w:val="single"/>
        </w:rPr>
      </w:pPr>
      <w:r w:rsidRPr="00F70D0A">
        <w:rPr>
          <w:rFonts w:ascii="Times New Roman" w:hAnsi="Times New Roman"/>
          <w:b/>
        </w:rPr>
        <w:t>w sprawie: przetargu nieograniczonego którego przedmiotem jest  d</w:t>
      </w:r>
      <w:r w:rsidRPr="00F70D0A">
        <w:rPr>
          <w:rFonts w:cs="Calibri"/>
          <w:b/>
          <w:bCs/>
        </w:rPr>
        <w:t>ostawa półmasek filtrujących ochronnych, osłon na buty, półmasek filtrujących</w:t>
      </w:r>
    </w:p>
    <w:p w14:paraId="1C792522" w14:textId="77777777" w:rsidR="009E3933" w:rsidRPr="00154B99" w:rsidRDefault="009E3933" w:rsidP="00AB6298">
      <w:pPr>
        <w:spacing w:after="0"/>
        <w:jc w:val="both"/>
        <w:rPr>
          <w:rFonts w:ascii="Times New Roman" w:hAnsi="Times New Roman" w:cs="Times New Roman"/>
          <w:sz w:val="20"/>
          <w:szCs w:val="20"/>
        </w:rPr>
      </w:pPr>
    </w:p>
    <w:p w14:paraId="6E924A9D" w14:textId="77777777" w:rsidR="009E3933" w:rsidRPr="00154B99" w:rsidRDefault="009E3933" w:rsidP="00AB6298">
      <w:pPr>
        <w:pStyle w:val="Tekstpodstawowy3"/>
        <w:spacing w:after="0" w:line="240" w:lineRule="auto"/>
        <w:jc w:val="both"/>
        <w:rPr>
          <w:rFonts w:ascii="Times New Roman" w:hAnsi="Times New Roman"/>
          <w:b/>
          <w:sz w:val="20"/>
          <w:szCs w:val="20"/>
          <w:u w:val="single"/>
        </w:rPr>
      </w:pPr>
      <w:r w:rsidRPr="00154B99">
        <w:rPr>
          <w:rFonts w:ascii="Times New Roman" w:hAnsi="Times New Roman"/>
          <w:b/>
          <w:sz w:val="20"/>
          <w:szCs w:val="20"/>
        </w:rPr>
        <w:t xml:space="preserve">     </w:t>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u w:val="single"/>
        </w:rPr>
        <w:t>Wyjaśnienia 1</w:t>
      </w:r>
    </w:p>
    <w:p w14:paraId="7D454AE3" w14:textId="55322108" w:rsidR="009E3933" w:rsidRPr="00154B99" w:rsidRDefault="009E3933" w:rsidP="00AB6298">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 xml:space="preserve">W związku z wpłynięciem do Zamawiającego pytań dotyczącego treści Specyfikacji Istotnych Warunków Zamówienia, zgodnie z art. </w:t>
      </w:r>
      <w:r w:rsidR="002D691D">
        <w:rPr>
          <w:rFonts w:ascii="Times New Roman" w:hAnsi="Times New Roman" w:cs="Times New Roman"/>
          <w:sz w:val="20"/>
          <w:szCs w:val="20"/>
        </w:rPr>
        <w:t xml:space="preserve">284 </w:t>
      </w:r>
      <w:r w:rsidR="002D691D" w:rsidRPr="00774F8D">
        <w:rPr>
          <w:rFonts w:cs="Calibri"/>
          <w:sz w:val="19"/>
          <w:szCs w:val="19"/>
        </w:rPr>
        <w:t xml:space="preserve">Ustawy z dnia 11 września 2019 r. – Prawo zamówień publicznych (Dz.U.2019.2019 </w:t>
      </w:r>
      <w:proofErr w:type="spellStart"/>
      <w:r w:rsidR="002D691D" w:rsidRPr="00774F8D">
        <w:rPr>
          <w:rFonts w:cs="Calibri"/>
          <w:sz w:val="19"/>
          <w:szCs w:val="19"/>
        </w:rPr>
        <w:t>t.j</w:t>
      </w:r>
      <w:proofErr w:type="spellEnd"/>
      <w:r w:rsidR="002D691D" w:rsidRPr="00774F8D">
        <w:rPr>
          <w:rFonts w:cs="Calibri"/>
          <w:sz w:val="19"/>
          <w:szCs w:val="19"/>
        </w:rPr>
        <w:t>. z dnia 2019.10.24</w:t>
      </w:r>
      <w:r w:rsidRPr="00154B99">
        <w:rPr>
          <w:rFonts w:ascii="Times New Roman" w:hAnsi="Times New Roman" w:cs="Times New Roman"/>
          <w:sz w:val="20"/>
          <w:szCs w:val="20"/>
        </w:rPr>
        <w:t xml:space="preserve"> Zamawiający udziela następujących wyjaśnień</w:t>
      </w:r>
      <w:bookmarkStart w:id="0" w:name="_GoBack"/>
      <w:bookmarkEnd w:id="0"/>
      <w:r w:rsidRPr="00154B99">
        <w:rPr>
          <w:rFonts w:ascii="Times New Roman" w:hAnsi="Times New Roman" w:cs="Times New Roman"/>
          <w:sz w:val="20"/>
          <w:szCs w:val="20"/>
        </w:rPr>
        <w:t>:</w:t>
      </w:r>
    </w:p>
    <w:p w14:paraId="6656EF5B" w14:textId="77777777" w:rsidR="001C1A7C" w:rsidRPr="00154B99"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154B99" w:rsidRDefault="001B65C7" w:rsidP="00AB6298">
      <w:pPr>
        <w:spacing w:after="0" w:line="240" w:lineRule="auto"/>
        <w:jc w:val="both"/>
        <w:rPr>
          <w:rFonts w:ascii="Times New Roman" w:hAnsi="Times New Roman" w:cs="Times New Roman"/>
          <w:b/>
          <w:color w:val="FF0000"/>
          <w:sz w:val="20"/>
          <w:szCs w:val="20"/>
        </w:rPr>
      </w:pPr>
    </w:p>
    <w:p w14:paraId="514C4625" w14:textId="77777777" w:rsidR="00572033" w:rsidRPr="00154B99" w:rsidRDefault="00572033" w:rsidP="00572033">
      <w:pPr>
        <w:spacing w:after="0" w:line="240" w:lineRule="auto"/>
        <w:jc w:val="both"/>
        <w:rPr>
          <w:rFonts w:ascii="Times New Roman" w:hAnsi="Times New Roman" w:cs="Times New Roman"/>
          <w:b/>
          <w:color w:val="FF0000"/>
          <w:sz w:val="20"/>
          <w:szCs w:val="20"/>
        </w:rPr>
      </w:pPr>
      <w:r w:rsidRPr="00154B99">
        <w:rPr>
          <w:rFonts w:ascii="Times New Roman" w:hAnsi="Times New Roman" w:cs="Times New Roman"/>
          <w:b/>
          <w:color w:val="FF0000"/>
          <w:sz w:val="20"/>
          <w:szCs w:val="20"/>
        </w:rPr>
        <w:t>Wykonawca I</w:t>
      </w:r>
    </w:p>
    <w:p w14:paraId="35F0F3B7" w14:textId="77777777" w:rsidR="00194CD3" w:rsidRPr="00194CD3" w:rsidRDefault="00194CD3" w:rsidP="00194CD3">
      <w:pPr>
        <w:spacing w:after="0" w:line="240" w:lineRule="auto"/>
        <w:jc w:val="both"/>
        <w:rPr>
          <w:rFonts w:ascii="Times New Roman" w:hAnsi="Times New Roman" w:cs="Times New Roman"/>
          <w:b/>
          <w:sz w:val="20"/>
          <w:szCs w:val="20"/>
        </w:rPr>
      </w:pPr>
      <w:r w:rsidRPr="00194CD3">
        <w:rPr>
          <w:rFonts w:ascii="Times New Roman" w:hAnsi="Times New Roman" w:cs="Times New Roman"/>
          <w:b/>
          <w:sz w:val="20"/>
          <w:szCs w:val="20"/>
        </w:rPr>
        <w:t>Zadanie 2 poz. 1</w:t>
      </w:r>
    </w:p>
    <w:p w14:paraId="77C28D17" w14:textId="0ECA0CD7" w:rsidR="00194CD3" w:rsidRDefault="00194CD3" w:rsidP="00194CD3">
      <w:pPr>
        <w:spacing w:after="0" w:line="240" w:lineRule="auto"/>
        <w:jc w:val="both"/>
        <w:rPr>
          <w:rFonts w:ascii="Times New Roman" w:hAnsi="Times New Roman" w:cs="Times New Roman"/>
          <w:sz w:val="20"/>
          <w:szCs w:val="20"/>
        </w:rPr>
      </w:pPr>
      <w:r w:rsidRPr="00194CD3">
        <w:rPr>
          <w:rFonts w:ascii="Times New Roman" w:hAnsi="Times New Roman" w:cs="Times New Roman"/>
          <w:sz w:val="20"/>
          <w:szCs w:val="20"/>
        </w:rPr>
        <w:t>Czy Zamawiający dopuści ochraniacze na buty wysokie wykonane z mocnej i wytrzymałej włókniny polipropylenowej 30 g/m², ściągane gumką. Wymiary: wysokość 47cm, szerokość 38,5 cm. Kolor niebieski.</w:t>
      </w:r>
    </w:p>
    <w:p w14:paraId="7721C711" w14:textId="60D8D0AB" w:rsidR="00194CD3" w:rsidRDefault="00194CD3" w:rsidP="00194CD3">
      <w:pPr>
        <w:spacing w:after="0" w:line="240" w:lineRule="auto"/>
        <w:jc w:val="both"/>
        <w:rPr>
          <w:rFonts w:ascii="Times New Roman" w:hAnsi="Times New Roman" w:cs="Times New Roman"/>
          <w:b/>
          <w:sz w:val="20"/>
          <w:szCs w:val="20"/>
        </w:rPr>
      </w:pPr>
      <w:r w:rsidRPr="00194CD3">
        <w:rPr>
          <w:rFonts w:ascii="Times New Roman" w:hAnsi="Times New Roman" w:cs="Times New Roman"/>
          <w:b/>
          <w:sz w:val="20"/>
          <w:szCs w:val="20"/>
        </w:rPr>
        <w:t>Odpowiedź</w:t>
      </w:r>
    </w:p>
    <w:p w14:paraId="78CA2BD3" w14:textId="004907C7" w:rsidR="004E0ECF" w:rsidRDefault="004E0ECF" w:rsidP="00194C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dopuszcza.</w:t>
      </w:r>
    </w:p>
    <w:p w14:paraId="343C77BB" w14:textId="77777777" w:rsidR="004E0ECF" w:rsidRPr="00194CD3" w:rsidRDefault="004E0ECF" w:rsidP="00194CD3">
      <w:pPr>
        <w:spacing w:after="0" w:line="240" w:lineRule="auto"/>
        <w:jc w:val="both"/>
        <w:rPr>
          <w:rFonts w:ascii="Times New Roman" w:hAnsi="Times New Roman" w:cs="Times New Roman"/>
          <w:b/>
          <w:sz w:val="20"/>
          <w:szCs w:val="20"/>
        </w:rPr>
      </w:pPr>
    </w:p>
    <w:p w14:paraId="7DABB4D8" w14:textId="77777777" w:rsidR="00194CD3" w:rsidRPr="004E0ECF" w:rsidRDefault="00194CD3" w:rsidP="00194CD3">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Zadanie 2 poz. 1</w:t>
      </w:r>
    </w:p>
    <w:p w14:paraId="618C505B" w14:textId="5EF398CF" w:rsidR="004E0ECF" w:rsidRDefault="00194CD3" w:rsidP="00194CD3">
      <w:pPr>
        <w:spacing w:after="0" w:line="240" w:lineRule="auto"/>
        <w:jc w:val="both"/>
        <w:rPr>
          <w:rFonts w:ascii="Times New Roman" w:hAnsi="Times New Roman" w:cs="Times New Roman"/>
          <w:sz w:val="20"/>
          <w:szCs w:val="20"/>
        </w:rPr>
      </w:pPr>
      <w:r w:rsidRPr="00194CD3">
        <w:rPr>
          <w:rFonts w:ascii="Times New Roman" w:hAnsi="Times New Roman" w:cs="Times New Roman"/>
          <w:sz w:val="20"/>
          <w:szCs w:val="20"/>
        </w:rPr>
        <w:t xml:space="preserve">Czy Zamawiający dopuści ochraniacze na buty pakowane w opakowanie foliowe po 100szt (50par) nie pakowane w </w:t>
      </w:r>
    </w:p>
    <w:p w14:paraId="6080A424" w14:textId="77777777" w:rsidR="004E0ECF" w:rsidRDefault="00194CD3" w:rsidP="00194CD3">
      <w:pPr>
        <w:spacing w:after="0" w:line="240" w:lineRule="auto"/>
        <w:jc w:val="both"/>
        <w:rPr>
          <w:rFonts w:ascii="Times New Roman" w:hAnsi="Times New Roman" w:cs="Times New Roman"/>
          <w:sz w:val="20"/>
          <w:szCs w:val="20"/>
        </w:rPr>
      </w:pPr>
      <w:r w:rsidRPr="00194CD3">
        <w:rPr>
          <w:rFonts w:ascii="Times New Roman" w:hAnsi="Times New Roman" w:cs="Times New Roman"/>
          <w:sz w:val="20"/>
          <w:szCs w:val="20"/>
        </w:rPr>
        <w:t>zwitki?</w:t>
      </w:r>
    </w:p>
    <w:p w14:paraId="10AEF0D5" w14:textId="77777777" w:rsidR="004E0ECF" w:rsidRDefault="004E0ECF" w:rsidP="004E0ECF">
      <w:pPr>
        <w:spacing w:after="0" w:line="240" w:lineRule="auto"/>
        <w:jc w:val="both"/>
        <w:rPr>
          <w:rFonts w:ascii="Times New Roman" w:hAnsi="Times New Roman" w:cs="Times New Roman"/>
          <w:b/>
          <w:sz w:val="20"/>
          <w:szCs w:val="20"/>
        </w:rPr>
      </w:pPr>
      <w:r w:rsidRPr="00194CD3">
        <w:rPr>
          <w:rFonts w:ascii="Times New Roman" w:hAnsi="Times New Roman" w:cs="Times New Roman"/>
          <w:b/>
          <w:sz w:val="20"/>
          <w:szCs w:val="20"/>
        </w:rPr>
        <w:t>Odpowiedź</w:t>
      </w:r>
    </w:p>
    <w:p w14:paraId="2259CB56" w14:textId="77777777" w:rsidR="004E0ECF" w:rsidRDefault="004E0ECF" w:rsidP="004E0E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dopuszcza.</w:t>
      </w:r>
    </w:p>
    <w:p w14:paraId="417DC302" w14:textId="77777777" w:rsidR="004E0ECF" w:rsidRDefault="004E0ECF" w:rsidP="00194CD3">
      <w:pPr>
        <w:spacing w:after="0" w:line="240" w:lineRule="auto"/>
        <w:jc w:val="both"/>
        <w:rPr>
          <w:rFonts w:ascii="Times New Roman" w:hAnsi="Times New Roman" w:cs="Times New Roman"/>
          <w:sz w:val="20"/>
          <w:szCs w:val="20"/>
        </w:rPr>
      </w:pPr>
    </w:p>
    <w:p w14:paraId="7415FD89" w14:textId="4225DC35" w:rsidR="00194CD3" w:rsidRPr="004E0ECF" w:rsidRDefault="00194CD3" w:rsidP="00194CD3">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Zadanie 2 poz. 1</w:t>
      </w:r>
    </w:p>
    <w:p w14:paraId="0AAC704D" w14:textId="69DA5F4E" w:rsidR="00194CD3" w:rsidRDefault="00194CD3" w:rsidP="00194CD3">
      <w:pPr>
        <w:spacing w:after="0" w:line="240" w:lineRule="auto"/>
        <w:jc w:val="both"/>
        <w:rPr>
          <w:rFonts w:ascii="Times New Roman" w:hAnsi="Times New Roman" w:cs="Times New Roman"/>
          <w:sz w:val="20"/>
          <w:szCs w:val="20"/>
        </w:rPr>
      </w:pPr>
      <w:r w:rsidRPr="00194CD3">
        <w:rPr>
          <w:rFonts w:ascii="Times New Roman" w:hAnsi="Times New Roman" w:cs="Times New Roman"/>
          <w:sz w:val="20"/>
          <w:szCs w:val="20"/>
        </w:rPr>
        <w:t>Czy Zamawiający dopuści przedstawienie próbek w ilości 1 opakowania foliowego zawierającego 100szt ochraniaczy?</w:t>
      </w:r>
    </w:p>
    <w:p w14:paraId="798734F5" w14:textId="291CF139" w:rsidR="004E0ECF" w:rsidRDefault="004E0ECF" w:rsidP="00194CD3">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Odpowiedź</w:t>
      </w:r>
    </w:p>
    <w:p w14:paraId="5032D696" w14:textId="495F27D6" w:rsidR="00F854E2" w:rsidRDefault="00F854E2" w:rsidP="00F854E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dopuszcza.</w:t>
      </w:r>
    </w:p>
    <w:p w14:paraId="6288136F" w14:textId="195E693C" w:rsidR="00F854E2" w:rsidRDefault="00F854E2" w:rsidP="00F854E2">
      <w:pPr>
        <w:spacing w:after="0" w:line="240" w:lineRule="auto"/>
        <w:jc w:val="both"/>
        <w:rPr>
          <w:rFonts w:ascii="Times New Roman" w:hAnsi="Times New Roman" w:cs="Times New Roman"/>
          <w:b/>
          <w:sz w:val="20"/>
          <w:szCs w:val="20"/>
        </w:rPr>
      </w:pPr>
    </w:p>
    <w:p w14:paraId="55F7E974" w14:textId="1CE84544" w:rsidR="00F854E2" w:rsidRDefault="00F854E2" w:rsidP="00F854E2">
      <w:pPr>
        <w:spacing w:after="0" w:line="240" w:lineRule="auto"/>
        <w:jc w:val="both"/>
        <w:rPr>
          <w:rFonts w:ascii="Times New Roman" w:hAnsi="Times New Roman" w:cs="Times New Roman"/>
          <w:b/>
          <w:color w:val="FF0000"/>
          <w:sz w:val="20"/>
          <w:szCs w:val="20"/>
        </w:rPr>
      </w:pPr>
      <w:r w:rsidRPr="00F854E2">
        <w:rPr>
          <w:rFonts w:ascii="Times New Roman" w:hAnsi="Times New Roman" w:cs="Times New Roman"/>
          <w:b/>
          <w:color w:val="FF0000"/>
          <w:sz w:val="20"/>
          <w:szCs w:val="20"/>
        </w:rPr>
        <w:t>Wykonawca II</w:t>
      </w:r>
    </w:p>
    <w:p w14:paraId="45E9515E" w14:textId="77777777" w:rsidR="00F854E2" w:rsidRPr="00F854E2" w:rsidRDefault="00F854E2" w:rsidP="00F854E2">
      <w:pPr>
        <w:spacing w:after="0" w:line="240" w:lineRule="auto"/>
        <w:jc w:val="both"/>
        <w:rPr>
          <w:rFonts w:ascii="Times New Roman" w:hAnsi="Times New Roman" w:cs="Times New Roman"/>
          <w:sz w:val="20"/>
          <w:szCs w:val="20"/>
        </w:rPr>
      </w:pPr>
      <w:r w:rsidRPr="00F854E2">
        <w:rPr>
          <w:rFonts w:ascii="Times New Roman" w:hAnsi="Times New Roman" w:cs="Times New Roman"/>
          <w:sz w:val="20"/>
          <w:szCs w:val="20"/>
        </w:rPr>
        <w:t xml:space="preserve">Pakiet 1, </w:t>
      </w:r>
      <w:proofErr w:type="spellStart"/>
      <w:r w:rsidRPr="00F854E2">
        <w:rPr>
          <w:rFonts w:ascii="Times New Roman" w:hAnsi="Times New Roman" w:cs="Times New Roman"/>
          <w:sz w:val="20"/>
          <w:szCs w:val="20"/>
        </w:rPr>
        <w:t>poz</w:t>
      </w:r>
      <w:proofErr w:type="spellEnd"/>
      <w:r w:rsidRPr="00F854E2">
        <w:rPr>
          <w:rFonts w:ascii="Times New Roman" w:hAnsi="Times New Roman" w:cs="Times New Roman"/>
          <w:sz w:val="20"/>
          <w:szCs w:val="20"/>
        </w:rPr>
        <w:t xml:space="preserve"> 1,2 Prosimy aby Zamawiający wyraził zgodę na zaoferowanie masek FFP2 oraz masek FFP3 będących tylko środkiem ochrony osobistej. Masek pakowanych po 2 </w:t>
      </w:r>
      <w:proofErr w:type="spellStart"/>
      <w:r w:rsidRPr="00F854E2">
        <w:rPr>
          <w:rFonts w:ascii="Times New Roman" w:hAnsi="Times New Roman" w:cs="Times New Roman"/>
          <w:sz w:val="20"/>
          <w:szCs w:val="20"/>
        </w:rPr>
        <w:t>szt</w:t>
      </w:r>
      <w:proofErr w:type="spellEnd"/>
      <w:r w:rsidRPr="00F854E2">
        <w:rPr>
          <w:rFonts w:ascii="Times New Roman" w:hAnsi="Times New Roman" w:cs="Times New Roman"/>
          <w:sz w:val="20"/>
          <w:szCs w:val="20"/>
        </w:rPr>
        <w:t xml:space="preserve"> w </w:t>
      </w:r>
      <w:proofErr w:type="spellStart"/>
      <w:r w:rsidRPr="00F854E2">
        <w:rPr>
          <w:rFonts w:ascii="Times New Roman" w:hAnsi="Times New Roman" w:cs="Times New Roman"/>
          <w:sz w:val="20"/>
          <w:szCs w:val="20"/>
        </w:rPr>
        <w:t>folijce</w:t>
      </w:r>
      <w:proofErr w:type="spellEnd"/>
      <w:r w:rsidRPr="00F854E2">
        <w:rPr>
          <w:rFonts w:ascii="Times New Roman" w:hAnsi="Times New Roman" w:cs="Times New Roman"/>
          <w:sz w:val="20"/>
          <w:szCs w:val="20"/>
        </w:rPr>
        <w:t xml:space="preserve">, czyli po 40 </w:t>
      </w:r>
      <w:proofErr w:type="spellStart"/>
      <w:r w:rsidRPr="00F854E2">
        <w:rPr>
          <w:rFonts w:ascii="Times New Roman" w:hAnsi="Times New Roman" w:cs="Times New Roman"/>
          <w:sz w:val="20"/>
          <w:szCs w:val="20"/>
        </w:rPr>
        <w:t>szt</w:t>
      </w:r>
      <w:proofErr w:type="spellEnd"/>
      <w:r w:rsidRPr="00F854E2">
        <w:rPr>
          <w:rFonts w:ascii="Times New Roman" w:hAnsi="Times New Roman" w:cs="Times New Roman"/>
          <w:sz w:val="20"/>
          <w:szCs w:val="20"/>
        </w:rPr>
        <w:t xml:space="preserve"> w kartoniku. Pozostałe zapisy bez zmian</w:t>
      </w:r>
    </w:p>
    <w:p w14:paraId="3B5C5AB8" w14:textId="77777777" w:rsidR="00F854E2" w:rsidRDefault="00F854E2" w:rsidP="00F854E2">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Odpowiedź</w:t>
      </w:r>
    </w:p>
    <w:p w14:paraId="565EE927" w14:textId="7D6F1C5A" w:rsidR="007C4339" w:rsidRPr="004E0ECF" w:rsidRDefault="00F854E2" w:rsidP="00194C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nie wyraża zgody</w:t>
      </w:r>
    </w:p>
    <w:p w14:paraId="26C47087" w14:textId="77777777" w:rsidR="00C10DA1" w:rsidRPr="00154B99" w:rsidRDefault="00C10DA1" w:rsidP="00C10DA1">
      <w:pPr>
        <w:spacing w:after="0" w:line="240" w:lineRule="auto"/>
        <w:jc w:val="both"/>
        <w:rPr>
          <w:rFonts w:ascii="Times New Roman" w:hAnsi="Times New Roman" w:cs="Times New Roman"/>
          <w:sz w:val="20"/>
          <w:szCs w:val="20"/>
        </w:rPr>
      </w:pPr>
    </w:p>
    <w:p w14:paraId="657D1D7D" w14:textId="020386A4" w:rsidR="00771121" w:rsidRDefault="0081150E" w:rsidP="00C10DA1">
      <w:pPr>
        <w:spacing w:after="0" w:line="240" w:lineRule="auto"/>
        <w:jc w:val="both"/>
        <w:rPr>
          <w:rFonts w:ascii="Times New Roman" w:hAnsi="Times New Roman" w:cs="Times New Roman"/>
          <w:b/>
          <w:color w:val="FF0000"/>
          <w:sz w:val="20"/>
          <w:szCs w:val="20"/>
        </w:rPr>
      </w:pPr>
      <w:r w:rsidRPr="0081150E">
        <w:rPr>
          <w:rFonts w:ascii="Times New Roman" w:hAnsi="Times New Roman" w:cs="Times New Roman"/>
          <w:b/>
          <w:color w:val="FF0000"/>
          <w:sz w:val="20"/>
          <w:szCs w:val="20"/>
        </w:rPr>
        <w:t>Wykonawca III</w:t>
      </w:r>
    </w:p>
    <w:p w14:paraId="289C6E59" w14:textId="77777777" w:rsidR="0081150E" w:rsidRPr="00010E5D" w:rsidRDefault="0081150E" w:rsidP="0081150E">
      <w:pPr>
        <w:spacing w:after="0" w:line="240" w:lineRule="auto"/>
        <w:rPr>
          <w:rFonts w:eastAsia="Times New Roman" w:cstheme="minorHAnsi"/>
          <w:lang w:eastAsia="pl-PL"/>
        </w:rPr>
      </w:pPr>
      <w:r w:rsidRPr="00010E5D">
        <w:rPr>
          <w:rFonts w:eastAsia="Times New Roman" w:cstheme="minorHAnsi"/>
          <w:lang w:eastAsia="pl-PL"/>
        </w:rPr>
        <w:t>Pakiet 1 poz.1</w:t>
      </w:r>
    </w:p>
    <w:p w14:paraId="14421C0F" w14:textId="45529B13" w:rsidR="0081150E" w:rsidRDefault="0081150E" w:rsidP="0081150E">
      <w:pPr>
        <w:spacing w:after="0" w:line="240" w:lineRule="auto"/>
        <w:rPr>
          <w:rFonts w:eastAsia="Times New Roman" w:cstheme="minorHAnsi"/>
          <w:lang w:eastAsia="pl-PL"/>
        </w:rPr>
      </w:pPr>
      <w:r w:rsidRPr="00010E5D">
        <w:rPr>
          <w:rFonts w:eastAsia="Times New Roman" w:cstheme="minorHAnsi"/>
          <w:lang w:eastAsia="pl-PL"/>
        </w:rPr>
        <w:t xml:space="preserve">Prosimy </w:t>
      </w:r>
      <w:r>
        <w:rPr>
          <w:rFonts w:eastAsia="Times New Roman" w:cstheme="minorHAnsi"/>
          <w:lang w:eastAsia="pl-PL"/>
        </w:rPr>
        <w:t>Z</w:t>
      </w:r>
      <w:r w:rsidRPr="00010E5D">
        <w:rPr>
          <w:rFonts w:eastAsia="Times New Roman" w:cstheme="minorHAnsi"/>
          <w:lang w:eastAsia="pl-PL"/>
        </w:rPr>
        <w:t xml:space="preserve">amawiającego o dopuszczenie półmaski filtrującej FFP2 z warstwą bakteriobójczą, certyﬁkowanej jako środek ochrony indywidualnej, do ochrony dróg oddechowych przed pyłami, bakteriami i wirusami, niwelująca uciążliwe zapachy. Maska 5-warstwowa, 3-panelowa, mocowana na elastyczne gumki z regulacją, z usztywnieniem w okolicy nosa, miękką wkładką 3D chroniącą nos, bez zaworu wydechowego, wolna od lateksu, silikonu i PVC. Klasyfikacja: klasa ochrony FFP2 wg EN 149:2001+A1:2009 (skuteczność filtracji &gt; 94%, cząsteczek o wielkości 0,6 </w:t>
      </w:r>
      <w:proofErr w:type="spellStart"/>
      <w:r w:rsidRPr="00010E5D">
        <w:rPr>
          <w:rFonts w:eastAsia="Times New Roman" w:cstheme="minorHAnsi"/>
          <w:lang w:eastAsia="pl-PL"/>
        </w:rPr>
        <w:t>μm</w:t>
      </w:r>
      <w:proofErr w:type="spellEnd"/>
      <w:r w:rsidRPr="00010E5D">
        <w:rPr>
          <w:rFonts w:eastAsia="Times New Roman" w:cstheme="minorHAnsi"/>
          <w:lang w:eastAsia="pl-PL"/>
        </w:rPr>
        <w:t>), środek ochrony osobistej - kategoria III wg Reg. 2016/425. Pakowana indywidualnie w opakowanie foliowe, zbiorczo w opakowanie 40 sz.</w:t>
      </w:r>
    </w:p>
    <w:p w14:paraId="0D13F78E" w14:textId="01F75C91" w:rsidR="0081150E" w:rsidRDefault="0081150E" w:rsidP="0081150E">
      <w:pPr>
        <w:spacing w:after="0" w:line="240" w:lineRule="auto"/>
        <w:rPr>
          <w:rFonts w:eastAsia="Times New Roman" w:cstheme="minorHAnsi"/>
          <w:b/>
          <w:lang w:eastAsia="pl-PL"/>
        </w:rPr>
      </w:pPr>
      <w:r w:rsidRPr="0081150E">
        <w:rPr>
          <w:rFonts w:eastAsia="Times New Roman" w:cstheme="minorHAnsi"/>
          <w:b/>
          <w:lang w:eastAsia="pl-PL"/>
        </w:rPr>
        <w:t>Odpowiedź</w:t>
      </w:r>
    </w:p>
    <w:p w14:paraId="09A6C673" w14:textId="62AE3796" w:rsidR="00CA29A6" w:rsidRPr="0081150E" w:rsidRDefault="00CA29A6" w:rsidP="0081150E">
      <w:pPr>
        <w:spacing w:after="0" w:line="240" w:lineRule="auto"/>
        <w:rPr>
          <w:rFonts w:eastAsia="Times New Roman" w:cstheme="minorHAnsi"/>
          <w:b/>
          <w:lang w:eastAsia="pl-PL"/>
        </w:rPr>
      </w:pPr>
      <w:r>
        <w:rPr>
          <w:rFonts w:eastAsia="Times New Roman" w:cstheme="minorHAnsi"/>
          <w:b/>
          <w:lang w:eastAsia="pl-PL"/>
        </w:rPr>
        <w:t xml:space="preserve">Zamawiający wymaga złożenia oferty zgodnie z </w:t>
      </w:r>
      <w:proofErr w:type="spellStart"/>
      <w:r>
        <w:rPr>
          <w:rFonts w:eastAsia="Times New Roman" w:cstheme="minorHAnsi"/>
          <w:b/>
          <w:lang w:eastAsia="pl-PL"/>
        </w:rPr>
        <w:t>siwz</w:t>
      </w:r>
      <w:proofErr w:type="spellEnd"/>
      <w:r>
        <w:rPr>
          <w:rFonts w:eastAsia="Times New Roman" w:cstheme="minorHAnsi"/>
          <w:b/>
          <w:lang w:eastAsia="pl-PL"/>
        </w:rPr>
        <w:t>.</w:t>
      </w:r>
    </w:p>
    <w:p w14:paraId="473B291D" w14:textId="77777777" w:rsidR="0081150E" w:rsidRPr="00010E5D" w:rsidRDefault="0081150E" w:rsidP="0081150E">
      <w:pPr>
        <w:spacing w:after="0" w:line="240" w:lineRule="auto"/>
        <w:rPr>
          <w:rFonts w:eastAsia="Times New Roman" w:cstheme="minorHAnsi"/>
          <w:lang w:eastAsia="pl-PL"/>
        </w:rPr>
      </w:pPr>
    </w:p>
    <w:p w14:paraId="43A52A2E" w14:textId="77777777" w:rsidR="0081150E" w:rsidRPr="00010E5D" w:rsidRDefault="0081150E" w:rsidP="0081150E">
      <w:pPr>
        <w:spacing w:after="0" w:line="240" w:lineRule="auto"/>
        <w:rPr>
          <w:rFonts w:eastAsia="Times New Roman" w:cstheme="minorHAnsi"/>
          <w:lang w:eastAsia="pl-PL"/>
        </w:rPr>
      </w:pPr>
      <w:r w:rsidRPr="00010E5D">
        <w:rPr>
          <w:rFonts w:eastAsia="Times New Roman" w:cstheme="minorHAnsi"/>
          <w:lang w:eastAsia="pl-PL"/>
        </w:rPr>
        <w:t>Pakiet 1 poz.2</w:t>
      </w:r>
    </w:p>
    <w:p w14:paraId="32500F16" w14:textId="37654751" w:rsidR="0081150E" w:rsidRDefault="0081150E" w:rsidP="0081150E">
      <w:pPr>
        <w:spacing w:after="0" w:line="240" w:lineRule="auto"/>
        <w:rPr>
          <w:rFonts w:cstheme="minorHAnsi"/>
        </w:rPr>
      </w:pPr>
      <w:r>
        <w:rPr>
          <w:rFonts w:eastAsia="Times New Roman" w:cstheme="minorHAnsi"/>
          <w:lang w:eastAsia="pl-PL"/>
        </w:rPr>
        <w:t>Prosimy Z</w:t>
      </w:r>
      <w:r w:rsidRPr="00010E5D">
        <w:rPr>
          <w:rFonts w:eastAsia="Times New Roman" w:cstheme="minorHAnsi"/>
          <w:lang w:eastAsia="pl-PL"/>
        </w:rPr>
        <w:t>amawiającego o dopuszczenie półmaski filtrującej</w:t>
      </w:r>
      <w:r w:rsidRPr="00010E5D">
        <w:rPr>
          <w:rFonts w:cstheme="minorHAnsi"/>
        </w:rPr>
        <w:t xml:space="preserve"> FFP3 </w:t>
      </w:r>
      <w:proofErr w:type="spellStart"/>
      <w:r w:rsidRPr="00010E5D">
        <w:rPr>
          <w:rFonts w:cstheme="minorHAnsi"/>
        </w:rPr>
        <w:t>certykowanej</w:t>
      </w:r>
      <w:proofErr w:type="spellEnd"/>
      <w:r w:rsidRPr="00010E5D">
        <w:rPr>
          <w:rFonts w:cstheme="minorHAnsi"/>
        </w:rPr>
        <w:t xml:space="preserve">, jako środek ochrony indywidualnej, do ochrony dróg oddechowych. Maska 5-warstwowa, 2-panelowa, mocowana na elastyczne gumki, z usztywnieniem w okolicy nosa, miękką wkładką 3D chroniącą nos, bez zaworu wydechowego. Klasyfikacja: klasa ochrony FFP3 wg EN 149:2001+A1:2009 (skuteczność filtracji min. 99 %, cząsteczek o wielkości 0,6 </w:t>
      </w:r>
      <w:proofErr w:type="spellStart"/>
      <w:r w:rsidRPr="00010E5D">
        <w:rPr>
          <w:rFonts w:cstheme="minorHAnsi"/>
        </w:rPr>
        <w:t>μm</w:t>
      </w:r>
      <w:proofErr w:type="spellEnd"/>
      <w:r w:rsidRPr="00010E5D">
        <w:rPr>
          <w:rFonts w:cstheme="minorHAnsi"/>
        </w:rPr>
        <w:t>), środek ochrony osobistej - kategoria III wg Reg. 2016/425. Pakowana indywidualnie w opakowanie foliowe, zbiorczo w opakowanie po 40 szt.</w:t>
      </w:r>
    </w:p>
    <w:p w14:paraId="6518F0D7" w14:textId="77777777" w:rsidR="00CA29A6" w:rsidRDefault="00CA29A6" w:rsidP="00CA29A6">
      <w:pPr>
        <w:spacing w:after="0" w:line="240" w:lineRule="auto"/>
        <w:rPr>
          <w:rFonts w:eastAsia="Times New Roman" w:cstheme="minorHAnsi"/>
          <w:b/>
          <w:lang w:eastAsia="pl-PL"/>
        </w:rPr>
      </w:pPr>
      <w:r w:rsidRPr="0081150E">
        <w:rPr>
          <w:rFonts w:eastAsia="Times New Roman" w:cstheme="minorHAnsi"/>
          <w:b/>
          <w:lang w:eastAsia="pl-PL"/>
        </w:rPr>
        <w:lastRenderedPageBreak/>
        <w:t>Odpowiedź</w:t>
      </w:r>
    </w:p>
    <w:p w14:paraId="08DC4FBC" w14:textId="77777777" w:rsidR="00CA29A6" w:rsidRPr="0081150E" w:rsidRDefault="00CA29A6" w:rsidP="00CA29A6">
      <w:pPr>
        <w:spacing w:after="0" w:line="240" w:lineRule="auto"/>
        <w:rPr>
          <w:rFonts w:eastAsia="Times New Roman" w:cstheme="minorHAnsi"/>
          <w:b/>
          <w:lang w:eastAsia="pl-PL"/>
        </w:rPr>
      </w:pPr>
      <w:r>
        <w:rPr>
          <w:rFonts w:eastAsia="Times New Roman" w:cstheme="minorHAnsi"/>
          <w:b/>
          <w:lang w:eastAsia="pl-PL"/>
        </w:rPr>
        <w:t xml:space="preserve">Zamawiający wymaga złożenia oferty zgodnie z </w:t>
      </w:r>
      <w:proofErr w:type="spellStart"/>
      <w:r>
        <w:rPr>
          <w:rFonts w:eastAsia="Times New Roman" w:cstheme="minorHAnsi"/>
          <w:b/>
          <w:lang w:eastAsia="pl-PL"/>
        </w:rPr>
        <w:t>siwz</w:t>
      </w:r>
      <w:proofErr w:type="spellEnd"/>
      <w:r>
        <w:rPr>
          <w:rFonts w:eastAsia="Times New Roman" w:cstheme="minorHAnsi"/>
          <w:b/>
          <w:lang w:eastAsia="pl-PL"/>
        </w:rPr>
        <w:t>.</w:t>
      </w:r>
    </w:p>
    <w:p w14:paraId="436DC485" w14:textId="77777777" w:rsidR="00CA29A6" w:rsidRPr="00010E5D" w:rsidRDefault="00CA29A6" w:rsidP="0081150E">
      <w:pPr>
        <w:spacing w:after="0" w:line="240" w:lineRule="auto"/>
        <w:rPr>
          <w:rFonts w:cstheme="minorHAnsi"/>
        </w:rPr>
      </w:pPr>
    </w:p>
    <w:p w14:paraId="445F99CE" w14:textId="77777777" w:rsidR="0081150E" w:rsidRPr="00010E5D" w:rsidRDefault="0081150E" w:rsidP="0081150E">
      <w:pPr>
        <w:spacing w:after="0" w:line="240" w:lineRule="auto"/>
        <w:rPr>
          <w:rFonts w:cstheme="minorHAnsi"/>
        </w:rPr>
      </w:pPr>
    </w:p>
    <w:p w14:paraId="229C535F" w14:textId="77777777" w:rsidR="0081150E" w:rsidRPr="00010E5D" w:rsidRDefault="0081150E" w:rsidP="0081150E">
      <w:pPr>
        <w:spacing w:after="0" w:line="240" w:lineRule="auto"/>
        <w:rPr>
          <w:rFonts w:cstheme="minorHAnsi"/>
        </w:rPr>
      </w:pPr>
      <w:r w:rsidRPr="00010E5D">
        <w:rPr>
          <w:rFonts w:cstheme="minorHAnsi"/>
        </w:rPr>
        <w:t xml:space="preserve">Pakiet 2 </w:t>
      </w:r>
    </w:p>
    <w:p w14:paraId="6DAC9E2C" w14:textId="77777777" w:rsidR="005625DC" w:rsidRDefault="0081150E" w:rsidP="0081150E">
      <w:pPr>
        <w:spacing w:after="0" w:line="240" w:lineRule="auto"/>
        <w:rPr>
          <w:rFonts w:cstheme="minorHAnsi"/>
        </w:rPr>
      </w:pPr>
      <w:r>
        <w:rPr>
          <w:rFonts w:cstheme="minorHAnsi"/>
        </w:rPr>
        <w:t>Prosimy Z</w:t>
      </w:r>
      <w:r w:rsidRPr="00010E5D">
        <w:rPr>
          <w:rFonts w:cstheme="minorHAnsi"/>
        </w:rPr>
        <w:t>amawiającego o dopuszczenie Jednorazowych, długich ochraniaczy na buty, będących środkiem ochrony osobistej kategorii III zgodnie z EU Reg. 2016/425,  typ 6 P-B zgodnie z normą EN 13034:2005+Al:2009, górna krawędź zakończona elastyczną gumką oraz dodatkową taśmą do zawiązanie powyżej kostki. Zapewniają ochronę przed czynnikami biologicznym EN 14126:2003+AC:2004, spełniają normę EN ISO 13688:2013-12. Ochraniacze wykonane z laminowanej polietylenem włókniny polipropylenowej z antypoślizgową podeszwą.</w:t>
      </w:r>
    </w:p>
    <w:p w14:paraId="123CEBE8" w14:textId="77777777" w:rsidR="005625DC" w:rsidRDefault="005625DC" w:rsidP="005625DC">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Odpowiedź</w:t>
      </w:r>
    </w:p>
    <w:p w14:paraId="4632E8BD" w14:textId="77777777" w:rsidR="005625DC" w:rsidRDefault="005625DC" w:rsidP="005625D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dopuszcza.</w:t>
      </w:r>
    </w:p>
    <w:p w14:paraId="62372DB0" w14:textId="65DD1647" w:rsidR="0081150E" w:rsidRPr="00010E5D" w:rsidRDefault="0081150E" w:rsidP="0081150E">
      <w:pPr>
        <w:spacing w:after="0" w:line="240" w:lineRule="auto"/>
        <w:rPr>
          <w:rFonts w:eastAsia="Times New Roman" w:cstheme="minorHAnsi"/>
          <w:lang w:eastAsia="pl-PL"/>
        </w:rPr>
      </w:pPr>
      <w:r w:rsidRPr="00010E5D">
        <w:rPr>
          <w:rFonts w:cstheme="minorHAnsi"/>
        </w:rPr>
        <w:br/>
      </w:r>
    </w:p>
    <w:p w14:paraId="79E0B265" w14:textId="77777777" w:rsidR="0081150E" w:rsidRPr="00010E5D" w:rsidRDefault="0081150E" w:rsidP="0081150E">
      <w:pPr>
        <w:spacing w:after="0" w:line="240" w:lineRule="auto"/>
        <w:rPr>
          <w:rFonts w:eastAsia="Times New Roman" w:cstheme="minorHAnsi"/>
          <w:lang w:eastAsia="pl-PL"/>
        </w:rPr>
      </w:pPr>
      <w:r w:rsidRPr="00010E5D">
        <w:rPr>
          <w:rFonts w:eastAsia="Times New Roman" w:cstheme="minorHAnsi"/>
          <w:lang w:eastAsia="pl-PL"/>
        </w:rPr>
        <w:t>Pakiet 2</w:t>
      </w:r>
    </w:p>
    <w:p w14:paraId="3C28B764" w14:textId="2A17831D" w:rsidR="0081150E" w:rsidRDefault="0081150E" w:rsidP="0081150E">
      <w:pPr>
        <w:spacing w:after="0" w:line="240" w:lineRule="auto"/>
        <w:rPr>
          <w:rFonts w:eastAsia="Times New Roman" w:cstheme="minorHAnsi"/>
          <w:lang w:eastAsia="pl-PL"/>
        </w:rPr>
      </w:pPr>
      <w:r>
        <w:rPr>
          <w:rFonts w:eastAsia="Times New Roman" w:cstheme="minorHAnsi"/>
          <w:lang w:eastAsia="pl-PL"/>
        </w:rPr>
        <w:t>Prosimy Z</w:t>
      </w:r>
      <w:r w:rsidRPr="00010E5D">
        <w:rPr>
          <w:rFonts w:eastAsia="Times New Roman" w:cstheme="minorHAnsi"/>
          <w:lang w:eastAsia="pl-PL"/>
        </w:rPr>
        <w:t>amawiającego o doprecyzowanie, czy zamawiający oczekuje ochraniaczy na buty będących środkiem ochrony osobistej kategorii III zgodnie z EU Reg. 2016/425, oraz zapewniającego ochronę przed czynnikami biologicznym zgodnie z normą EN 14126:2003+AC:2004.</w:t>
      </w:r>
    </w:p>
    <w:p w14:paraId="1E642E0E" w14:textId="77777777" w:rsidR="005625DC" w:rsidRDefault="005625DC" w:rsidP="005625DC">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Odpowiedź</w:t>
      </w:r>
    </w:p>
    <w:p w14:paraId="044799A5" w14:textId="77777777" w:rsidR="005625DC" w:rsidRDefault="005625DC" w:rsidP="005625D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dopuszcza.</w:t>
      </w:r>
    </w:p>
    <w:p w14:paraId="630DAAF4" w14:textId="77777777" w:rsidR="005625DC" w:rsidRPr="00010E5D" w:rsidRDefault="005625DC" w:rsidP="0081150E">
      <w:pPr>
        <w:spacing w:after="0" w:line="240" w:lineRule="auto"/>
        <w:rPr>
          <w:rFonts w:eastAsia="Times New Roman" w:cstheme="minorHAnsi"/>
          <w:lang w:eastAsia="pl-PL"/>
        </w:rPr>
      </w:pPr>
    </w:p>
    <w:p w14:paraId="011043FC" w14:textId="77777777" w:rsidR="0081150E" w:rsidRPr="00010E5D" w:rsidRDefault="0081150E" w:rsidP="0081150E">
      <w:pPr>
        <w:spacing w:after="0" w:line="240" w:lineRule="auto"/>
        <w:rPr>
          <w:rFonts w:eastAsia="Times New Roman" w:cstheme="minorHAnsi"/>
          <w:lang w:eastAsia="pl-PL"/>
        </w:rPr>
      </w:pPr>
    </w:p>
    <w:p w14:paraId="680CC70D" w14:textId="77777777" w:rsidR="0081150E" w:rsidRDefault="0081150E" w:rsidP="0081150E">
      <w:pPr>
        <w:spacing w:after="0" w:line="240" w:lineRule="auto"/>
        <w:rPr>
          <w:rFonts w:eastAsia="Times New Roman" w:cstheme="minorHAnsi"/>
          <w:lang w:eastAsia="pl-PL"/>
        </w:rPr>
      </w:pPr>
    </w:p>
    <w:p w14:paraId="4D3D39E1" w14:textId="77777777" w:rsidR="0081150E" w:rsidRPr="00010E5D" w:rsidRDefault="0081150E" w:rsidP="0081150E">
      <w:pPr>
        <w:spacing w:after="0" w:line="240" w:lineRule="auto"/>
        <w:rPr>
          <w:rFonts w:eastAsia="Times New Roman" w:cstheme="minorHAnsi"/>
          <w:lang w:eastAsia="pl-PL"/>
        </w:rPr>
      </w:pPr>
      <w:r w:rsidRPr="00010E5D">
        <w:rPr>
          <w:rFonts w:eastAsia="Times New Roman" w:cstheme="minorHAnsi"/>
          <w:lang w:eastAsia="pl-PL"/>
        </w:rPr>
        <w:t>Pakiet 3</w:t>
      </w:r>
    </w:p>
    <w:p w14:paraId="40E25138" w14:textId="49DDF827" w:rsidR="0081150E" w:rsidRDefault="0081150E" w:rsidP="0081150E">
      <w:pPr>
        <w:spacing w:after="0" w:line="240" w:lineRule="auto"/>
        <w:rPr>
          <w:rFonts w:eastAsia="Times New Roman" w:cstheme="minorHAnsi"/>
          <w:lang w:eastAsia="pl-PL"/>
        </w:rPr>
      </w:pPr>
      <w:r>
        <w:rPr>
          <w:rFonts w:eastAsia="Times New Roman" w:cstheme="minorHAnsi"/>
          <w:lang w:eastAsia="pl-PL"/>
        </w:rPr>
        <w:t>Prosimy Z</w:t>
      </w:r>
      <w:r w:rsidRPr="00010E5D">
        <w:rPr>
          <w:rFonts w:eastAsia="Times New Roman" w:cstheme="minorHAnsi"/>
          <w:lang w:eastAsia="pl-PL"/>
        </w:rPr>
        <w:t xml:space="preserve">amawiającego o dopuszczenie półmaski filtrującej FFP3 o wielowarstwowej budowie, z zaworem wydechowym. Maska służy do ochrony dróg oddechowych użytkownika przed szkodliwym oddziaływaniem zanieczyszczeń powietrza występujących w postaci cząstek stałych i/lub ciekłych tworzących aerozole do 30 x NDS. Maska  posiada kompaktowy, anatomiczny kształt i przyjemny w dotyku delikatny materiał. Wyposażona w zawór wydechowy, zacisk nosowy dla doszczelnienia półmaski w obrębie nosa, uszczelkę nosową, taśmy </w:t>
      </w:r>
      <w:proofErr w:type="spellStart"/>
      <w:r w:rsidRPr="00010E5D">
        <w:rPr>
          <w:rFonts w:eastAsia="Times New Roman" w:cstheme="minorHAnsi"/>
          <w:lang w:eastAsia="pl-PL"/>
        </w:rPr>
        <w:t>nagłowia</w:t>
      </w:r>
      <w:proofErr w:type="spellEnd"/>
      <w:r w:rsidRPr="00010E5D">
        <w:rPr>
          <w:rFonts w:eastAsia="Times New Roman" w:cstheme="minorHAnsi"/>
          <w:lang w:eastAsia="pl-PL"/>
        </w:rPr>
        <w:t xml:space="preserve"> i zapinki taśm </w:t>
      </w:r>
      <w:proofErr w:type="spellStart"/>
      <w:r w:rsidRPr="00010E5D">
        <w:rPr>
          <w:rFonts w:eastAsia="Times New Roman" w:cstheme="minorHAnsi"/>
          <w:lang w:eastAsia="pl-PL"/>
        </w:rPr>
        <w:t>nagłowia</w:t>
      </w:r>
      <w:proofErr w:type="spellEnd"/>
      <w:r w:rsidRPr="00010E5D">
        <w:rPr>
          <w:rFonts w:eastAsia="Times New Roman" w:cstheme="minorHAnsi"/>
          <w:lang w:eastAsia="pl-PL"/>
        </w:rPr>
        <w:t xml:space="preserve"> do regulacji długości. Maksymalny czas noszenia maski - 8h. Klasyfikacja: klasa ochrony FFP3 wg EN 149:2001+A1:2009 (skuteczność filtracji &gt; 99%), środek ochrony osobistej - kategoria III wg Reg. 2016/425, Certyfikat wydany przez CIOP PIB. Pakowana w torebkę foliową po 10 szt.</w:t>
      </w:r>
    </w:p>
    <w:p w14:paraId="1E13C6DE" w14:textId="77777777" w:rsidR="005625DC" w:rsidRDefault="005625DC" w:rsidP="005625DC">
      <w:pPr>
        <w:spacing w:after="0" w:line="240" w:lineRule="auto"/>
        <w:jc w:val="both"/>
        <w:rPr>
          <w:rFonts w:ascii="Times New Roman" w:hAnsi="Times New Roman" w:cs="Times New Roman"/>
          <w:b/>
          <w:sz w:val="20"/>
          <w:szCs w:val="20"/>
        </w:rPr>
      </w:pPr>
      <w:r w:rsidRPr="004E0ECF">
        <w:rPr>
          <w:rFonts w:ascii="Times New Roman" w:hAnsi="Times New Roman" w:cs="Times New Roman"/>
          <w:b/>
          <w:sz w:val="20"/>
          <w:szCs w:val="20"/>
        </w:rPr>
        <w:t>Odpowiedź</w:t>
      </w:r>
    </w:p>
    <w:p w14:paraId="77C0F3E8" w14:textId="7DC937E4" w:rsidR="005625DC" w:rsidRDefault="005625DC" w:rsidP="005625D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nie dopuszcza.</w:t>
      </w:r>
    </w:p>
    <w:p w14:paraId="2B722C7A" w14:textId="56210788" w:rsidR="005625DC" w:rsidRDefault="005625DC" w:rsidP="005625DC">
      <w:pPr>
        <w:spacing w:after="0" w:line="240" w:lineRule="auto"/>
        <w:jc w:val="both"/>
        <w:rPr>
          <w:rFonts w:ascii="Times New Roman" w:hAnsi="Times New Roman" w:cs="Times New Roman"/>
          <w:b/>
          <w:sz w:val="20"/>
          <w:szCs w:val="20"/>
        </w:rPr>
      </w:pPr>
    </w:p>
    <w:p w14:paraId="4C2AC39F" w14:textId="1F9F9516" w:rsidR="005625DC" w:rsidRDefault="005625DC" w:rsidP="005625DC">
      <w:pPr>
        <w:spacing w:after="0" w:line="240" w:lineRule="auto"/>
        <w:jc w:val="both"/>
        <w:rPr>
          <w:rFonts w:ascii="Times New Roman" w:hAnsi="Times New Roman" w:cs="Times New Roman"/>
          <w:b/>
          <w:sz w:val="20"/>
          <w:szCs w:val="20"/>
        </w:rPr>
      </w:pPr>
    </w:p>
    <w:p w14:paraId="48273D2A" w14:textId="302EB527" w:rsidR="005625DC" w:rsidRDefault="006F71B9" w:rsidP="005625D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wyznacza nowe terminy składania i otwarcia ofert:</w:t>
      </w:r>
    </w:p>
    <w:p w14:paraId="0AE86DB1" w14:textId="09A7AEFC" w:rsidR="006F71B9" w:rsidRPr="006F71B9" w:rsidRDefault="006F71B9" w:rsidP="005625DC">
      <w:pPr>
        <w:spacing w:after="0" w:line="240" w:lineRule="auto"/>
        <w:jc w:val="both"/>
        <w:rPr>
          <w:rFonts w:ascii="Times New Roman" w:hAnsi="Times New Roman" w:cs="Times New Roman"/>
          <w:b/>
          <w:color w:val="FF0000"/>
          <w:sz w:val="20"/>
          <w:szCs w:val="20"/>
        </w:rPr>
      </w:pPr>
      <w:r>
        <w:rPr>
          <w:rFonts w:ascii="Times New Roman" w:hAnsi="Times New Roman" w:cs="Times New Roman"/>
          <w:b/>
          <w:sz w:val="20"/>
          <w:szCs w:val="20"/>
        </w:rPr>
        <w:t>-</w:t>
      </w:r>
      <w:r w:rsidRPr="006F71B9">
        <w:rPr>
          <w:rFonts w:ascii="Times New Roman" w:hAnsi="Times New Roman" w:cs="Times New Roman"/>
          <w:b/>
          <w:color w:val="FF0000"/>
          <w:sz w:val="20"/>
          <w:szCs w:val="20"/>
        </w:rPr>
        <w:t>składanie do 04.05.2021r do godz. 09:30</w:t>
      </w:r>
    </w:p>
    <w:p w14:paraId="7F99AD9B" w14:textId="687CA1F1" w:rsidR="006F71B9" w:rsidRPr="006F71B9" w:rsidRDefault="006F71B9" w:rsidP="005625DC">
      <w:pPr>
        <w:spacing w:after="0" w:line="240" w:lineRule="auto"/>
        <w:jc w:val="both"/>
        <w:rPr>
          <w:rFonts w:ascii="Times New Roman" w:hAnsi="Times New Roman" w:cs="Times New Roman"/>
          <w:b/>
          <w:color w:val="FF0000"/>
          <w:sz w:val="20"/>
          <w:szCs w:val="20"/>
        </w:rPr>
      </w:pPr>
      <w:r w:rsidRPr="006F71B9">
        <w:rPr>
          <w:rFonts w:ascii="Times New Roman" w:hAnsi="Times New Roman" w:cs="Times New Roman"/>
          <w:b/>
          <w:color w:val="FF0000"/>
          <w:sz w:val="20"/>
          <w:szCs w:val="20"/>
        </w:rPr>
        <w:t xml:space="preserve">-otwarcie odbędzie się </w:t>
      </w:r>
      <w:r w:rsidR="00B61E6B">
        <w:rPr>
          <w:rFonts w:ascii="Times New Roman" w:hAnsi="Times New Roman" w:cs="Times New Roman"/>
          <w:b/>
          <w:color w:val="FF0000"/>
          <w:sz w:val="20"/>
          <w:szCs w:val="20"/>
        </w:rPr>
        <w:t>04.05.2021</w:t>
      </w:r>
      <w:r w:rsidR="00B61E6B" w:rsidRPr="00B61E6B">
        <w:rPr>
          <w:rFonts w:ascii="Times New Roman" w:hAnsi="Times New Roman" w:cs="Times New Roman"/>
          <w:b/>
          <w:color w:val="FF0000"/>
          <w:sz w:val="20"/>
          <w:szCs w:val="20"/>
        </w:rPr>
        <w:t xml:space="preserve"> </w:t>
      </w:r>
      <w:r w:rsidR="00B61E6B" w:rsidRPr="006F71B9">
        <w:rPr>
          <w:rFonts w:ascii="Times New Roman" w:hAnsi="Times New Roman" w:cs="Times New Roman"/>
          <w:b/>
          <w:color w:val="FF0000"/>
          <w:sz w:val="20"/>
          <w:szCs w:val="20"/>
        </w:rPr>
        <w:t>o godz.</w:t>
      </w:r>
      <w:r w:rsidRPr="006F71B9">
        <w:rPr>
          <w:rFonts w:ascii="Times New Roman" w:hAnsi="Times New Roman" w:cs="Times New Roman"/>
          <w:b/>
          <w:color w:val="FF0000"/>
          <w:sz w:val="20"/>
          <w:szCs w:val="20"/>
        </w:rPr>
        <w:t>09:35</w:t>
      </w:r>
    </w:p>
    <w:p w14:paraId="6385C642" w14:textId="77777777" w:rsidR="005625DC" w:rsidRPr="00010E5D" w:rsidRDefault="005625DC" w:rsidP="0081150E">
      <w:pPr>
        <w:spacing w:after="0" w:line="240" w:lineRule="auto"/>
        <w:rPr>
          <w:rFonts w:eastAsia="Times New Roman" w:cstheme="minorHAnsi"/>
          <w:lang w:eastAsia="pl-PL"/>
        </w:rPr>
      </w:pPr>
    </w:p>
    <w:p w14:paraId="5C50F38E" w14:textId="77777777" w:rsidR="0081150E" w:rsidRPr="0081150E" w:rsidRDefault="0081150E" w:rsidP="00C10DA1">
      <w:pPr>
        <w:spacing w:after="0" w:line="240" w:lineRule="auto"/>
        <w:jc w:val="both"/>
        <w:rPr>
          <w:rFonts w:ascii="Times New Roman" w:hAnsi="Times New Roman" w:cs="Times New Roman"/>
          <w:b/>
          <w:color w:val="FF0000"/>
          <w:sz w:val="20"/>
          <w:szCs w:val="20"/>
        </w:rPr>
      </w:pPr>
    </w:p>
    <w:p w14:paraId="15E61BC0" w14:textId="77777777" w:rsidR="00AB6298" w:rsidRPr="00154B99" w:rsidRDefault="00AB6298" w:rsidP="00C10DA1">
      <w:pPr>
        <w:spacing w:after="0" w:line="240" w:lineRule="auto"/>
        <w:jc w:val="both"/>
        <w:rPr>
          <w:rFonts w:ascii="Times New Roman" w:hAnsi="Times New Roman" w:cs="Times New Roman"/>
          <w:sz w:val="20"/>
          <w:szCs w:val="20"/>
        </w:rPr>
      </w:pPr>
    </w:p>
    <w:p w14:paraId="0BE13AF3" w14:textId="6A533A07" w:rsidR="009E3933" w:rsidRPr="00154B99" w:rsidRDefault="004421B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 xml:space="preserve">   </w:t>
      </w:r>
      <w:r w:rsidR="009E3933" w:rsidRPr="00154B99">
        <w:rPr>
          <w:rFonts w:ascii="Times New Roman" w:hAnsi="Times New Roman" w:cs="Times New Roman"/>
          <w:b/>
          <w:sz w:val="20"/>
          <w:szCs w:val="20"/>
        </w:rPr>
        <w:t xml:space="preserve">Z poważaniem   </w:t>
      </w:r>
    </w:p>
    <w:p w14:paraId="642D37BD" w14:textId="37C35C3B" w:rsidR="00E755E4" w:rsidRPr="00154B99" w:rsidRDefault="00E755E4"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ab/>
      </w:r>
      <w:r w:rsidRPr="00154B99">
        <w:rPr>
          <w:rFonts w:ascii="Times New Roman" w:hAnsi="Times New Roman" w:cs="Times New Roman"/>
          <w:b/>
          <w:sz w:val="20"/>
          <w:szCs w:val="20"/>
        </w:rPr>
        <w:tab/>
      </w:r>
      <w:r w:rsidRPr="00154B99">
        <w:rPr>
          <w:rFonts w:ascii="Times New Roman" w:hAnsi="Times New Roman" w:cs="Times New Roman"/>
          <w:b/>
          <w:sz w:val="20"/>
          <w:szCs w:val="20"/>
        </w:rPr>
        <w:tab/>
      </w:r>
    </w:p>
    <w:p w14:paraId="4241FAD1" w14:textId="77777777" w:rsidR="002B5FE7" w:rsidRDefault="002B5FE7" w:rsidP="00AB6298">
      <w:pPr>
        <w:spacing w:after="0"/>
        <w:jc w:val="both"/>
        <w:rPr>
          <w:rFonts w:ascii="Times New Roman" w:hAnsi="Times New Roman" w:cs="Times New Roman"/>
          <w:b/>
          <w:i/>
          <w:sz w:val="20"/>
          <w:szCs w:val="20"/>
        </w:rPr>
      </w:pPr>
    </w:p>
    <w:p w14:paraId="268BD125" w14:textId="21950A71" w:rsidR="00320CC3" w:rsidRDefault="002B5FE7" w:rsidP="00AB6298">
      <w:pPr>
        <w:spacing w:after="0"/>
        <w:jc w:val="both"/>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00320CC3">
        <w:rPr>
          <w:rFonts w:ascii="Times New Roman" w:hAnsi="Times New Roman" w:cs="Times New Roman"/>
          <w:b/>
          <w:i/>
          <w:sz w:val="20"/>
          <w:szCs w:val="20"/>
        </w:rPr>
        <w:t xml:space="preserve">    Dyrektor SPSK-2</w:t>
      </w:r>
    </w:p>
    <w:p w14:paraId="3D0648F9" w14:textId="1E4DB7AB" w:rsidR="00CA6E60" w:rsidRPr="00AB6298" w:rsidRDefault="00320CC3" w:rsidP="00320CC3">
      <w:pPr>
        <w:spacing w:after="0"/>
        <w:ind w:left="6372" w:firstLine="708"/>
        <w:jc w:val="both"/>
        <w:rPr>
          <w:rFonts w:ascii="Times New Roman" w:hAnsi="Times New Roman" w:cs="Times New Roman"/>
          <w:b/>
          <w:i/>
          <w:sz w:val="20"/>
          <w:szCs w:val="20"/>
        </w:rPr>
      </w:pPr>
      <w:r>
        <w:rPr>
          <w:rFonts w:ascii="Times New Roman" w:hAnsi="Times New Roman" w:cs="Times New Roman"/>
          <w:b/>
          <w:i/>
          <w:sz w:val="20"/>
          <w:szCs w:val="20"/>
        </w:rPr>
        <w:t>(podpis w oryginale)</w:t>
      </w: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sectPr w:rsidR="009C40A5"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04689E"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4689E"/>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54B99"/>
    <w:rsid w:val="00162B22"/>
    <w:rsid w:val="00162E3C"/>
    <w:rsid w:val="00194CD3"/>
    <w:rsid w:val="00195297"/>
    <w:rsid w:val="001A7798"/>
    <w:rsid w:val="001B65C7"/>
    <w:rsid w:val="001C1A7C"/>
    <w:rsid w:val="001C5313"/>
    <w:rsid w:val="001D0CC1"/>
    <w:rsid w:val="001D79C1"/>
    <w:rsid w:val="001E2636"/>
    <w:rsid w:val="001F44E4"/>
    <w:rsid w:val="001F6E98"/>
    <w:rsid w:val="002240FC"/>
    <w:rsid w:val="002575D8"/>
    <w:rsid w:val="00270C17"/>
    <w:rsid w:val="002765C3"/>
    <w:rsid w:val="002846C1"/>
    <w:rsid w:val="00285B51"/>
    <w:rsid w:val="002A228B"/>
    <w:rsid w:val="002B5FE7"/>
    <w:rsid w:val="002C02CE"/>
    <w:rsid w:val="002C7971"/>
    <w:rsid w:val="002D691D"/>
    <w:rsid w:val="002F6D75"/>
    <w:rsid w:val="002F73FC"/>
    <w:rsid w:val="00303BB5"/>
    <w:rsid w:val="00316A83"/>
    <w:rsid w:val="00320CC3"/>
    <w:rsid w:val="00322D26"/>
    <w:rsid w:val="0032511D"/>
    <w:rsid w:val="00340D9E"/>
    <w:rsid w:val="00345AFB"/>
    <w:rsid w:val="00350B34"/>
    <w:rsid w:val="00382792"/>
    <w:rsid w:val="003908FE"/>
    <w:rsid w:val="003C39E6"/>
    <w:rsid w:val="003C4514"/>
    <w:rsid w:val="003C4F5F"/>
    <w:rsid w:val="003C5AAC"/>
    <w:rsid w:val="003D08DF"/>
    <w:rsid w:val="003D0D14"/>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E0ECF"/>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625DC"/>
    <w:rsid w:val="00572033"/>
    <w:rsid w:val="00584C7F"/>
    <w:rsid w:val="00596097"/>
    <w:rsid w:val="005A46DB"/>
    <w:rsid w:val="005B1A8A"/>
    <w:rsid w:val="005B33F9"/>
    <w:rsid w:val="005B4D32"/>
    <w:rsid w:val="005D2A91"/>
    <w:rsid w:val="00600B1D"/>
    <w:rsid w:val="0060765C"/>
    <w:rsid w:val="00607F69"/>
    <w:rsid w:val="0062503D"/>
    <w:rsid w:val="00625388"/>
    <w:rsid w:val="00633DD5"/>
    <w:rsid w:val="00635BEE"/>
    <w:rsid w:val="00635F1E"/>
    <w:rsid w:val="00643831"/>
    <w:rsid w:val="00651BFF"/>
    <w:rsid w:val="00655DC2"/>
    <w:rsid w:val="0066474C"/>
    <w:rsid w:val="0067202F"/>
    <w:rsid w:val="0069570F"/>
    <w:rsid w:val="006A05EA"/>
    <w:rsid w:val="006B5969"/>
    <w:rsid w:val="006E1440"/>
    <w:rsid w:val="006E683E"/>
    <w:rsid w:val="006F71B9"/>
    <w:rsid w:val="0072429A"/>
    <w:rsid w:val="00725ACF"/>
    <w:rsid w:val="00735774"/>
    <w:rsid w:val="00771121"/>
    <w:rsid w:val="00775378"/>
    <w:rsid w:val="007774B7"/>
    <w:rsid w:val="0079249F"/>
    <w:rsid w:val="007937C1"/>
    <w:rsid w:val="007C4339"/>
    <w:rsid w:val="007E7FFB"/>
    <w:rsid w:val="008007C8"/>
    <w:rsid w:val="0081150E"/>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445"/>
    <w:rsid w:val="00A15D7B"/>
    <w:rsid w:val="00A2405A"/>
    <w:rsid w:val="00A37663"/>
    <w:rsid w:val="00A506E5"/>
    <w:rsid w:val="00A62105"/>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1E6B"/>
    <w:rsid w:val="00B6298C"/>
    <w:rsid w:val="00B70CC5"/>
    <w:rsid w:val="00B93DE6"/>
    <w:rsid w:val="00B97001"/>
    <w:rsid w:val="00BA0DF2"/>
    <w:rsid w:val="00BC3FF3"/>
    <w:rsid w:val="00BD1059"/>
    <w:rsid w:val="00BD1F22"/>
    <w:rsid w:val="00BD2F89"/>
    <w:rsid w:val="00BF2062"/>
    <w:rsid w:val="00BF2F95"/>
    <w:rsid w:val="00C04A67"/>
    <w:rsid w:val="00C10DA1"/>
    <w:rsid w:val="00C34FE4"/>
    <w:rsid w:val="00C35F12"/>
    <w:rsid w:val="00C51357"/>
    <w:rsid w:val="00C833CD"/>
    <w:rsid w:val="00CA29A6"/>
    <w:rsid w:val="00CA6E60"/>
    <w:rsid w:val="00CA7B88"/>
    <w:rsid w:val="00CB4D06"/>
    <w:rsid w:val="00D16F89"/>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0D0A"/>
    <w:rsid w:val="00F75699"/>
    <w:rsid w:val="00F82A3F"/>
    <w:rsid w:val="00F854E2"/>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154</cp:revision>
  <cp:lastPrinted>2020-09-28T08:36:00Z</cp:lastPrinted>
  <dcterms:created xsi:type="dcterms:W3CDTF">2019-07-02T08:24:00Z</dcterms:created>
  <dcterms:modified xsi:type="dcterms:W3CDTF">2021-04-27T10:08:00Z</dcterms:modified>
</cp:coreProperties>
</file>