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DEA1" w14:textId="77777777" w:rsidR="00682306" w:rsidRPr="00A82D0C" w:rsidRDefault="00682306">
      <w:pPr>
        <w:pStyle w:val="Textbody"/>
        <w:tabs>
          <w:tab w:val="left" w:pos="708"/>
        </w:tabs>
        <w:jc w:val="center"/>
        <w:rPr>
          <w:rFonts w:ascii="Arial" w:hAnsi="Arial" w:cs="Arial"/>
          <w:b/>
          <w:szCs w:val="24"/>
        </w:rPr>
      </w:pPr>
    </w:p>
    <w:p w14:paraId="178F79AB" w14:textId="77777777" w:rsidR="00682306" w:rsidRPr="00A82D0C" w:rsidRDefault="009903D5">
      <w:pPr>
        <w:pStyle w:val="Textbody"/>
        <w:tabs>
          <w:tab w:val="left" w:pos="708"/>
        </w:tabs>
        <w:jc w:val="center"/>
        <w:rPr>
          <w:rFonts w:ascii="Arial" w:hAnsi="Arial" w:cs="Arial"/>
          <w:b/>
          <w:szCs w:val="24"/>
        </w:rPr>
      </w:pPr>
      <w:r w:rsidRPr="00A82D0C">
        <w:rPr>
          <w:rFonts w:ascii="Arial" w:hAnsi="Arial" w:cs="Arial"/>
          <w:noProof/>
          <w:lang w:eastAsia="pl-PL"/>
        </w:rPr>
        <w:drawing>
          <wp:anchor distT="0" distB="0" distL="114300" distR="114300" simplePos="0" relativeHeight="251659264" behindDoc="0" locked="0" layoutInCell="1" allowOverlap="1" wp14:anchorId="3EE03885" wp14:editId="3AE511C5">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3B4AEB" w14:textId="77777777" w:rsidR="00682306" w:rsidRPr="00A82D0C" w:rsidRDefault="00682306">
      <w:pPr>
        <w:pStyle w:val="Textbody"/>
        <w:tabs>
          <w:tab w:val="left" w:pos="708"/>
        </w:tabs>
        <w:jc w:val="center"/>
        <w:rPr>
          <w:rFonts w:ascii="Arial" w:eastAsia="Arial Unicode MS" w:hAnsi="Arial" w:cs="Arial"/>
          <w:b/>
          <w:sz w:val="28"/>
          <w:szCs w:val="28"/>
        </w:rPr>
      </w:pPr>
    </w:p>
    <w:p w14:paraId="5BB6033E" w14:textId="77777777" w:rsidR="00682306" w:rsidRPr="00A82D0C" w:rsidRDefault="009903D5">
      <w:pPr>
        <w:pStyle w:val="Textbody"/>
        <w:tabs>
          <w:tab w:val="left" w:pos="708"/>
        </w:tabs>
        <w:spacing w:after="0"/>
        <w:jc w:val="center"/>
        <w:rPr>
          <w:rFonts w:ascii="Arial" w:eastAsia="Arial Unicode MS" w:hAnsi="Arial" w:cs="Arial"/>
          <w:b/>
          <w:spacing w:val="20"/>
          <w:sz w:val="32"/>
          <w:szCs w:val="32"/>
        </w:rPr>
      </w:pPr>
      <w:r w:rsidRPr="00A82D0C">
        <w:rPr>
          <w:rFonts w:ascii="Arial" w:eastAsia="Arial Unicode MS" w:hAnsi="Arial" w:cs="Arial"/>
          <w:b/>
          <w:spacing w:val="20"/>
          <w:sz w:val="32"/>
          <w:szCs w:val="32"/>
        </w:rPr>
        <w:t>SPECYFIKACJA</w:t>
      </w:r>
    </w:p>
    <w:p w14:paraId="70A754B0" w14:textId="77777777" w:rsidR="00682306" w:rsidRPr="00A82D0C" w:rsidRDefault="009903D5">
      <w:pPr>
        <w:pStyle w:val="Textbody"/>
        <w:tabs>
          <w:tab w:val="left" w:pos="708"/>
        </w:tabs>
        <w:spacing w:after="0"/>
        <w:jc w:val="center"/>
        <w:rPr>
          <w:rFonts w:ascii="Arial" w:hAnsi="Arial" w:cs="Arial"/>
        </w:rPr>
      </w:pPr>
      <w:r w:rsidRPr="00A82D0C">
        <w:rPr>
          <w:rFonts w:ascii="Arial" w:eastAsia="Arial Unicode MS" w:hAnsi="Arial" w:cs="Arial"/>
          <w:b/>
          <w:spacing w:val="20"/>
          <w:sz w:val="32"/>
          <w:szCs w:val="32"/>
        </w:rPr>
        <w:t>WARUNKÓW ZAMÓWIENIA</w:t>
      </w:r>
    </w:p>
    <w:p w14:paraId="5E68C4BE" w14:textId="77777777" w:rsidR="00682306" w:rsidRPr="00A82D0C" w:rsidRDefault="009903D5">
      <w:pPr>
        <w:pStyle w:val="Textbody"/>
        <w:tabs>
          <w:tab w:val="left" w:pos="708"/>
        </w:tabs>
        <w:spacing w:after="0"/>
        <w:jc w:val="center"/>
        <w:rPr>
          <w:rFonts w:ascii="Arial" w:eastAsia="Arial Unicode MS" w:hAnsi="Arial" w:cs="Arial"/>
          <w:b/>
          <w:spacing w:val="20"/>
          <w:sz w:val="32"/>
          <w:szCs w:val="32"/>
        </w:rPr>
      </w:pPr>
      <w:r w:rsidRPr="00A82D0C">
        <w:rPr>
          <w:rFonts w:ascii="Arial" w:eastAsia="Arial Unicode MS" w:hAnsi="Arial" w:cs="Arial"/>
          <w:b/>
          <w:spacing w:val="20"/>
          <w:sz w:val="32"/>
          <w:szCs w:val="32"/>
        </w:rPr>
        <w:t>(SWZ)</w:t>
      </w:r>
    </w:p>
    <w:p w14:paraId="7450A0EF" w14:textId="77777777" w:rsidR="00682306" w:rsidRPr="00A82D0C" w:rsidRDefault="00682306">
      <w:pPr>
        <w:pStyle w:val="Tekstpodstawowy2"/>
        <w:spacing w:line="276" w:lineRule="auto"/>
        <w:rPr>
          <w:rFonts w:ascii="Arial" w:eastAsia="Calibri" w:hAnsi="Arial" w:cs="Arial"/>
          <w:b/>
          <w:spacing w:val="20"/>
          <w:sz w:val="32"/>
          <w:szCs w:val="32"/>
          <w:lang w:eastAsia="en-US"/>
        </w:rPr>
      </w:pPr>
    </w:p>
    <w:p w14:paraId="543AF0F3" w14:textId="77777777" w:rsidR="00682306" w:rsidRPr="00A82D0C" w:rsidRDefault="00682306">
      <w:pPr>
        <w:spacing w:line="314" w:lineRule="exact"/>
        <w:jc w:val="center"/>
        <w:rPr>
          <w:rFonts w:ascii="Arial" w:eastAsia="Times New Roman" w:hAnsi="Arial"/>
          <w:sz w:val="32"/>
          <w:szCs w:val="32"/>
          <w:lang w:eastAsia="pl-PL"/>
        </w:rPr>
      </w:pPr>
    </w:p>
    <w:p w14:paraId="55CF2203" w14:textId="4C615BA1" w:rsidR="00094D6A" w:rsidRPr="00A82D0C" w:rsidRDefault="00094D6A" w:rsidP="00094D6A">
      <w:pPr>
        <w:autoSpaceDN/>
        <w:spacing w:line="314" w:lineRule="exact"/>
        <w:jc w:val="center"/>
        <w:rPr>
          <w:rFonts w:ascii="Arial" w:eastAsia="Times New Roman" w:hAnsi="Arial"/>
          <w:kern w:val="2"/>
          <w:lang w:eastAsia="pl-PL"/>
        </w:rPr>
      </w:pPr>
      <w:bookmarkStart w:id="0" w:name="_Hlk142383224"/>
      <w:bookmarkStart w:id="1" w:name="_Hlk142383421"/>
      <w:bookmarkStart w:id="2" w:name="_Hlk140228616"/>
      <w:r w:rsidRPr="00A82D0C">
        <w:rPr>
          <w:rFonts w:ascii="Arial" w:hAnsi="Arial"/>
          <w:b/>
          <w:bCs/>
          <w:kern w:val="2"/>
        </w:rPr>
        <w:t xml:space="preserve">Dostawa </w:t>
      </w:r>
      <w:bookmarkEnd w:id="0"/>
      <w:bookmarkEnd w:id="1"/>
      <w:r w:rsidR="00374EEF">
        <w:rPr>
          <w:rFonts w:ascii="Arial" w:hAnsi="Arial"/>
          <w:b/>
          <w:bCs/>
          <w:kern w:val="2"/>
        </w:rPr>
        <w:t>środków czystości</w:t>
      </w:r>
    </w:p>
    <w:bookmarkEnd w:id="2"/>
    <w:p w14:paraId="05064C39" w14:textId="77777777" w:rsidR="00682306" w:rsidRPr="00A82D0C" w:rsidRDefault="00682306">
      <w:pPr>
        <w:spacing w:line="314" w:lineRule="exact"/>
        <w:jc w:val="center"/>
        <w:rPr>
          <w:rFonts w:ascii="Arial" w:eastAsia="Times New Roman" w:hAnsi="Arial"/>
          <w:sz w:val="32"/>
          <w:szCs w:val="32"/>
          <w:lang w:eastAsia="pl-PL"/>
        </w:rPr>
      </w:pPr>
    </w:p>
    <w:p w14:paraId="08E1DC7E" w14:textId="77777777" w:rsidR="00094D6A" w:rsidRPr="00A82D0C" w:rsidRDefault="00094D6A">
      <w:pPr>
        <w:spacing w:line="314" w:lineRule="exact"/>
        <w:jc w:val="center"/>
        <w:rPr>
          <w:rFonts w:ascii="Arial" w:eastAsia="Times New Roman" w:hAnsi="Arial"/>
          <w:sz w:val="32"/>
          <w:szCs w:val="32"/>
          <w:lang w:eastAsia="pl-PL"/>
        </w:rPr>
      </w:pPr>
    </w:p>
    <w:p w14:paraId="5DA6EC77" w14:textId="2424782F" w:rsidR="00682306" w:rsidRPr="00A82D0C" w:rsidRDefault="009903D5">
      <w:pPr>
        <w:spacing w:line="0" w:lineRule="atLeast"/>
        <w:ind w:right="4"/>
        <w:jc w:val="center"/>
        <w:rPr>
          <w:rFonts w:ascii="Arial" w:eastAsia="Arial" w:hAnsi="Arial"/>
          <w:sz w:val="28"/>
          <w:szCs w:val="28"/>
          <w:u w:val="single"/>
          <w:lang w:eastAsia="pl-PL"/>
        </w:rPr>
      </w:pPr>
      <w:r w:rsidRPr="00A82D0C">
        <w:rPr>
          <w:rFonts w:ascii="Arial" w:eastAsia="Arial" w:hAnsi="Arial"/>
          <w:sz w:val="28"/>
          <w:szCs w:val="28"/>
          <w:u w:val="single"/>
          <w:lang w:eastAsia="pl-PL"/>
        </w:rPr>
        <w:t>NR POSTĘPOWANIA DZP/TP/</w:t>
      </w:r>
      <w:r w:rsidR="00374EEF">
        <w:rPr>
          <w:rFonts w:ascii="Arial" w:eastAsia="Arial" w:hAnsi="Arial"/>
          <w:sz w:val="28"/>
          <w:szCs w:val="28"/>
          <w:u w:val="single"/>
          <w:lang w:eastAsia="pl-PL"/>
        </w:rPr>
        <w:t>100</w:t>
      </w:r>
      <w:r w:rsidRPr="00A82D0C">
        <w:rPr>
          <w:rFonts w:ascii="Arial" w:eastAsia="Arial" w:hAnsi="Arial"/>
          <w:sz w:val="28"/>
          <w:szCs w:val="28"/>
          <w:u w:val="single"/>
          <w:lang w:eastAsia="pl-PL"/>
        </w:rPr>
        <w:t>/</w:t>
      </w:r>
      <w:r w:rsidR="005425ED">
        <w:rPr>
          <w:rFonts w:ascii="Arial" w:eastAsia="Arial" w:hAnsi="Arial"/>
          <w:sz w:val="28"/>
          <w:szCs w:val="28"/>
          <w:u w:val="single"/>
          <w:lang w:eastAsia="pl-PL"/>
        </w:rPr>
        <w:t>2</w:t>
      </w:r>
      <w:r w:rsidR="00537430">
        <w:rPr>
          <w:rFonts w:ascii="Arial" w:eastAsia="Arial" w:hAnsi="Arial"/>
          <w:sz w:val="28"/>
          <w:szCs w:val="28"/>
          <w:u w:val="single"/>
          <w:lang w:eastAsia="pl-PL"/>
        </w:rPr>
        <w:t>/</w:t>
      </w:r>
      <w:r w:rsidRPr="00A82D0C">
        <w:rPr>
          <w:rFonts w:ascii="Arial" w:eastAsia="Arial" w:hAnsi="Arial"/>
          <w:sz w:val="28"/>
          <w:szCs w:val="28"/>
          <w:u w:val="single"/>
          <w:lang w:eastAsia="pl-PL"/>
        </w:rPr>
        <w:t>2023</w:t>
      </w:r>
    </w:p>
    <w:p w14:paraId="67CA6F30"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C187C19"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25DA7F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4E029E1A"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5783BB0"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096AC87"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F656580"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FF3AAA7"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1E6B521" w14:textId="77777777" w:rsidR="00682306" w:rsidRPr="00A82D0C" w:rsidRDefault="009903D5">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A82D0C">
        <w:rPr>
          <w:rFonts w:ascii="Arial" w:eastAsia="Arial" w:hAnsi="Arial"/>
          <w:b/>
          <w:kern w:val="0"/>
          <w:szCs w:val="20"/>
          <w:u w:val="single"/>
          <w:lang w:eastAsia="pl-PL" w:bidi="ar-SA"/>
        </w:rPr>
        <w:t>Zatwierdził:</w:t>
      </w:r>
    </w:p>
    <w:p w14:paraId="2ABF76BA"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E3A78D8"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43A9D9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7BC2FEE"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98765F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A60CBBE"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2E750547"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A5832A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49D3EC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F7D9ADB"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1F83CE0" w14:textId="14A9864C"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1203037" w14:textId="77777777" w:rsidR="00094D6A" w:rsidRPr="00A82D0C" w:rsidRDefault="00094D6A">
      <w:pPr>
        <w:widowControl/>
        <w:suppressAutoHyphens w:val="0"/>
        <w:autoSpaceDN/>
        <w:spacing w:line="276" w:lineRule="auto"/>
        <w:textAlignment w:val="auto"/>
        <w:rPr>
          <w:rFonts w:ascii="Arial" w:eastAsia="Times New Roman" w:hAnsi="Arial"/>
          <w:kern w:val="0"/>
          <w:szCs w:val="20"/>
          <w:lang w:eastAsia="pl-PL" w:bidi="ar-SA"/>
        </w:rPr>
      </w:pPr>
    </w:p>
    <w:p w14:paraId="5B445C7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6E415B8"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721FC72"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9352961" w14:textId="4518D15F" w:rsidR="00682306" w:rsidRPr="00A82D0C" w:rsidRDefault="009903D5" w:rsidP="00D0391B">
      <w:pPr>
        <w:widowControl/>
        <w:suppressAutoHyphens w:val="0"/>
        <w:autoSpaceDN/>
        <w:spacing w:line="276" w:lineRule="auto"/>
        <w:ind w:right="-255"/>
        <w:jc w:val="center"/>
        <w:textAlignment w:val="auto"/>
        <w:rPr>
          <w:rFonts w:ascii="Arial" w:eastAsia="Arial" w:hAnsi="Arial"/>
          <w:kern w:val="0"/>
          <w:szCs w:val="20"/>
          <w:lang w:eastAsia="pl-PL" w:bidi="ar-SA"/>
        </w:rPr>
      </w:pPr>
      <w:r w:rsidRPr="00A82D0C">
        <w:rPr>
          <w:rFonts w:ascii="Arial" w:eastAsia="Arial" w:hAnsi="Arial"/>
          <w:kern w:val="0"/>
          <w:szCs w:val="20"/>
          <w:lang w:eastAsia="pl-PL" w:bidi="ar-SA"/>
        </w:rPr>
        <w:t>Zawiercie, dnia</w:t>
      </w:r>
      <w:r w:rsidR="00374EEF">
        <w:rPr>
          <w:rFonts w:ascii="Arial" w:eastAsia="Arial" w:hAnsi="Arial"/>
          <w:kern w:val="0"/>
          <w:szCs w:val="20"/>
          <w:lang w:eastAsia="pl-PL" w:bidi="ar-SA"/>
        </w:rPr>
        <w:t xml:space="preserve"> </w:t>
      </w:r>
      <w:r w:rsidR="005425ED">
        <w:rPr>
          <w:rFonts w:ascii="Arial" w:eastAsia="Arial" w:hAnsi="Arial"/>
          <w:kern w:val="0"/>
          <w:szCs w:val="20"/>
          <w:lang w:eastAsia="pl-PL" w:bidi="ar-SA"/>
        </w:rPr>
        <w:t>14.02.</w:t>
      </w:r>
      <w:r w:rsidR="00537430">
        <w:rPr>
          <w:rFonts w:ascii="Arial" w:eastAsia="Arial" w:hAnsi="Arial"/>
          <w:kern w:val="0"/>
          <w:szCs w:val="20"/>
          <w:lang w:eastAsia="pl-PL" w:bidi="ar-SA"/>
        </w:rPr>
        <w:t>2024</w:t>
      </w:r>
      <w:r w:rsidRPr="00A82D0C">
        <w:rPr>
          <w:rFonts w:ascii="Arial" w:eastAsia="Arial" w:hAnsi="Arial"/>
          <w:kern w:val="0"/>
          <w:szCs w:val="20"/>
          <w:lang w:eastAsia="pl-PL" w:bidi="ar-SA"/>
        </w:rPr>
        <w:t xml:space="preserve">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A011327" w14:textId="77777777">
        <w:trPr>
          <w:trHeight w:hRule="exact" w:val="510"/>
        </w:trPr>
        <w:tc>
          <w:tcPr>
            <w:tcW w:w="10485" w:type="dxa"/>
            <w:shd w:val="pct10" w:color="auto" w:fill="auto"/>
            <w:vAlign w:val="center"/>
          </w:tcPr>
          <w:p w14:paraId="078164B4" w14:textId="77777777" w:rsidR="00682306" w:rsidRPr="00A82D0C" w:rsidRDefault="009903D5">
            <w:pPr>
              <w:spacing w:line="276" w:lineRule="auto"/>
              <w:rPr>
                <w:rFonts w:ascii="Arial" w:eastAsia="Times New Roman" w:hAnsi="Arial"/>
                <w:sz w:val="22"/>
                <w:szCs w:val="22"/>
              </w:rPr>
            </w:pPr>
            <w:r w:rsidRPr="00A82D0C">
              <w:rPr>
                <w:rFonts w:ascii="Arial" w:hAnsi="Arial"/>
                <w:sz w:val="22"/>
                <w:szCs w:val="22"/>
                <w:highlight w:val="yellow"/>
              </w:rPr>
              <w:lastRenderedPageBreak/>
              <w:br w:type="page"/>
            </w:r>
            <w:r w:rsidRPr="00A82D0C">
              <w:rPr>
                <w:rFonts w:ascii="Arial" w:eastAsia="Times New Roman" w:hAnsi="Arial"/>
                <w:b/>
                <w:sz w:val="22"/>
                <w:szCs w:val="22"/>
              </w:rPr>
              <w:t>I. NAZWA I ADRES ZAMAWIAJĄCEGO</w:t>
            </w:r>
          </w:p>
        </w:tc>
      </w:tr>
    </w:tbl>
    <w:p w14:paraId="664876C3" w14:textId="77777777" w:rsidR="00682306" w:rsidRPr="00A82D0C" w:rsidRDefault="009903D5">
      <w:pPr>
        <w:pStyle w:val="Standard"/>
        <w:spacing w:after="0"/>
        <w:jc w:val="both"/>
        <w:rPr>
          <w:rFonts w:ascii="Arial" w:hAnsi="Arial" w:cs="Arial"/>
        </w:rPr>
      </w:pPr>
      <w:r w:rsidRPr="00A82D0C">
        <w:rPr>
          <w:rFonts w:ascii="Arial" w:hAnsi="Arial" w:cs="Arial"/>
        </w:rPr>
        <w:t>Szpital Powiatowy w Zawierciu</w:t>
      </w:r>
    </w:p>
    <w:p w14:paraId="05010E81" w14:textId="77777777" w:rsidR="00682306" w:rsidRPr="00A82D0C" w:rsidRDefault="009903D5">
      <w:pPr>
        <w:pStyle w:val="Standard"/>
        <w:spacing w:after="0"/>
        <w:jc w:val="both"/>
        <w:rPr>
          <w:rFonts w:ascii="Arial" w:hAnsi="Arial" w:cs="Arial"/>
        </w:rPr>
      </w:pPr>
      <w:r w:rsidRPr="00A82D0C">
        <w:rPr>
          <w:rFonts w:ascii="Arial" w:hAnsi="Arial" w:cs="Arial"/>
        </w:rPr>
        <w:t>ul. Miodowa 14, 42-400 Zawiercie</w:t>
      </w:r>
    </w:p>
    <w:p w14:paraId="1496216A" w14:textId="77777777" w:rsidR="00682306" w:rsidRPr="00A82D0C" w:rsidRDefault="009903D5">
      <w:pPr>
        <w:pStyle w:val="Standard"/>
        <w:spacing w:after="0"/>
        <w:jc w:val="both"/>
        <w:rPr>
          <w:rFonts w:ascii="Arial" w:hAnsi="Arial" w:cs="Arial"/>
          <w:lang w:val="en-US"/>
        </w:rPr>
      </w:pPr>
      <w:r w:rsidRPr="00A82D0C">
        <w:rPr>
          <w:rFonts w:ascii="Arial" w:hAnsi="Arial" w:cs="Arial"/>
          <w:lang w:val="en-US"/>
        </w:rPr>
        <w:t>e-mail: zampub@szpitalzawiercie.pl</w:t>
      </w:r>
    </w:p>
    <w:p w14:paraId="5E8C9BF9" w14:textId="77777777" w:rsidR="00682306" w:rsidRPr="00A82D0C" w:rsidRDefault="009903D5">
      <w:pPr>
        <w:pStyle w:val="Standard"/>
        <w:spacing w:after="0"/>
        <w:jc w:val="both"/>
        <w:rPr>
          <w:rFonts w:ascii="Arial" w:hAnsi="Arial" w:cs="Arial"/>
          <w:lang w:val="en-US"/>
        </w:rPr>
      </w:pPr>
      <w:r w:rsidRPr="00A82D0C">
        <w:rPr>
          <w:rFonts w:ascii="Arial" w:hAnsi="Arial" w:cs="Arial"/>
          <w:lang w:val="en-US"/>
        </w:rPr>
        <w:t>tel. 32 67 40 361</w:t>
      </w:r>
    </w:p>
    <w:p w14:paraId="53488FB3" w14:textId="77777777" w:rsidR="00682306" w:rsidRPr="00A82D0C" w:rsidRDefault="009903D5">
      <w:pPr>
        <w:pStyle w:val="Standard"/>
        <w:spacing w:after="0"/>
        <w:jc w:val="both"/>
        <w:rPr>
          <w:rFonts w:ascii="Arial" w:hAnsi="Arial" w:cs="Arial"/>
        </w:rPr>
      </w:pPr>
      <w:r w:rsidRPr="00A82D0C">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33A92DC" w14:textId="77777777">
        <w:trPr>
          <w:trHeight w:hRule="exact" w:val="510"/>
        </w:trPr>
        <w:tc>
          <w:tcPr>
            <w:tcW w:w="10485" w:type="dxa"/>
            <w:shd w:val="pct10" w:color="auto" w:fill="auto"/>
            <w:vAlign w:val="center"/>
          </w:tcPr>
          <w:p w14:paraId="21BDA39D"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II. TRYB UDZIELANIA ZAMÓWIENIA</w:t>
            </w:r>
          </w:p>
        </w:tc>
      </w:tr>
    </w:tbl>
    <w:p w14:paraId="7920A6B5" w14:textId="19C27BB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Postępowanie prowadzone jest zgodnie z ustawą z dnia 11 września 2019 r. Prawo zamówień publicznych </w:t>
      </w:r>
      <w:r w:rsidRPr="004E5C1C">
        <w:rPr>
          <w:rFonts w:ascii="Arial" w:hAnsi="Arial" w:cs="Arial"/>
        </w:rPr>
        <w:t>(</w:t>
      </w:r>
      <w:r w:rsidR="004E5C1C" w:rsidRPr="004E5C1C">
        <w:rPr>
          <w:rFonts w:ascii="Arial" w:hAnsi="Arial" w:cs="Arial"/>
        </w:rPr>
        <w:t>Dz. U. z 2023 r. poz. 1650</w:t>
      </w:r>
      <w:r w:rsidRPr="004E5C1C">
        <w:rPr>
          <w:rFonts w:ascii="Arial" w:hAnsi="Arial" w:cs="Arial"/>
        </w:rPr>
        <w:t>),</w:t>
      </w:r>
      <w:r w:rsidRPr="00A82D0C">
        <w:rPr>
          <w:rFonts w:ascii="Arial" w:hAnsi="Arial" w:cs="Arial"/>
        </w:rPr>
        <w:t xml:space="preserve"> zwaną dalej </w:t>
      </w:r>
      <w:proofErr w:type="spellStart"/>
      <w:r w:rsidRPr="00A82D0C">
        <w:rPr>
          <w:rFonts w:ascii="Arial" w:hAnsi="Arial" w:cs="Arial"/>
        </w:rPr>
        <w:t>Pzp</w:t>
      </w:r>
      <w:proofErr w:type="spellEnd"/>
      <w:r w:rsidRPr="00A82D0C">
        <w:rPr>
          <w:rFonts w:ascii="Arial" w:hAnsi="Arial" w:cs="Arial"/>
        </w:rPr>
        <w:t>.</w:t>
      </w:r>
    </w:p>
    <w:p w14:paraId="74A87513"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7DA04C77"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Ogłoszenie i SWZ udostępnione zostały na stronie internetowej </w:t>
      </w:r>
      <w:hyperlink r:id="rId9" w:history="1">
        <w:r w:rsidRPr="00A82D0C">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09A26719"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Postępowanie prowadzone jest zgodnie z art. art. 275 pkt 1 </w:t>
      </w:r>
      <w:proofErr w:type="spellStart"/>
      <w:r w:rsidRPr="00A82D0C">
        <w:rPr>
          <w:rFonts w:ascii="Arial" w:hAnsi="Arial" w:cs="Arial"/>
        </w:rPr>
        <w:t>Pzp</w:t>
      </w:r>
      <w:proofErr w:type="spellEnd"/>
      <w:r w:rsidRPr="00A82D0C">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2EFD5AFD" w14:textId="77777777">
        <w:trPr>
          <w:trHeight w:hRule="exact" w:val="510"/>
        </w:trPr>
        <w:tc>
          <w:tcPr>
            <w:tcW w:w="10485" w:type="dxa"/>
            <w:shd w:val="pct10" w:color="auto" w:fill="auto"/>
            <w:vAlign w:val="center"/>
          </w:tcPr>
          <w:p w14:paraId="3659D2EB"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III. OPIS PRZEDMIOTU ZAMÓWIENIA</w:t>
            </w:r>
          </w:p>
        </w:tc>
      </w:tr>
    </w:tbl>
    <w:p w14:paraId="43D327BD" w14:textId="6E01BED4" w:rsidR="00D41AB6" w:rsidRPr="00A82D0C" w:rsidRDefault="00D41AB6" w:rsidP="0025114E">
      <w:pPr>
        <w:widowControl/>
        <w:numPr>
          <w:ilvl w:val="0"/>
          <w:numId w:val="48"/>
        </w:numPr>
        <w:tabs>
          <w:tab w:val="left" w:pos="142"/>
        </w:tabs>
        <w:autoSpaceDN/>
        <w:spacing w:line="276" w:lineRule="auto"/>
        <w:ind w:left="284"/>
        <w:rPr>
          <w:rFonts w:ascii="Arial" w:eastAsia="Times New Roman" w:hAnsi="Arial"/>
          <w:kern w:val="2"/>
          <w:sz w:val="22"/>
          <w:szCs w:val="22"/>
        </w:rPr>
      </w:pPr>
      <w:r w:rsidRPr="00A82D0C">
        <w:rPr>
          <w:rFonts w:ascii="Arial" w:eastAsia="Times New Roman" w:hAnsi="Arial"/>
          <w:kern w:val="2"/>
          <w:sz w:val="22"/>
          <w:szCs w:val="22"/>
        </w:rPr>
        <w:t xml:space="preserve">Przedmiotem zamówienia jest </w:t>
      </w:r>
      <w:r w:rsidRPr="00A82D0C">
        <w:rPr>
          <w:rFonts w:ascii="Arial" w:eastAsia="Times New Roman" w:hAnsi="Arial"/>
          <w:bCs/>
          <w:kern w:val="2"/>
          <w:sz w:val="22"/>
          <w:szCs w:val="22"/>
        </w:rPr>
        <w:t xml:space="preserve">dostawa </w:t>
      </w:r>
      <w:r w:rsidR="00374EEF">
        <w:rPr>
          <w:rFonts w:ascii="Arial" w:eastAsia="Times New Roman" w:hAnsi="Arial"/>
          <w:bCs/>
          <w:kern w:val="2"/>
          <w:sz w:val="22"/>
          <w:szCs w:val="22"/>
        </w:rPr>
        <w:t xml:space="preserve">środków czystości </w:t>
      </w:r>
      <w:r w:rsidRPr="00A82D0C">
        <w:rPr>
          <w:rFonts w:ascii="Arial" w:eastAsia="Times New Roman" w:hAnsi="Arial"/>
          <w:bCs/>
          <w:color w:val="00000A"/>
          <w:kern w:val="2"/>
          <w:sz w:val="22"/>
          <w:szCs w:val="22"/>
        </w:rPr>
        <w:t xml:space="preserve">- </w:t>
      </w:r>
      <w:r w:rsidRPr="00A82D0C">
        <w:rPr>
          <w:rFonts w:ascii="Arial" w:eastAsia="Times New Roman" w:hAnsi="Arial"/>
          <w:bCs/>
          <w:kern w:val="2"/>
          <w:sz w:val="22"/>
          <w:szCs w:val="22"/>
        </w:rPr>
        <w:t>zgodnie z zapisami zaw</w:t>
      </w:r>
      <w:r w:rsidRPr="00A82D0C">
        <w:rPr>
          <w:rFonts w:ascii="Arial" w:eastAsia="Times New Roman" w:hAnsi="Arial"/>
          <w:kern w:val="2"/>
          <w:sz w:val="22"/>
          <w:szCs w:val="22"/>
        </w:rPr>
        <w:t>artymi w formularzu asortymentowo cenowym – załącznik nr 2 do SWZ:</w:t>
      </w:r>
    </w:p>
    <w:p w14:paraId="6A35BBD2" w14:textId="5402CA3E" w:rsidR="00374EEF" w:rsidRDefault="0007391F" w:rsidP="009218B7">
      <w:pPr>
        <w:widowControl/>
        <w:autoSpaceDN/>
        <w:ind w:left="426"/>
        <w:jc w:val="both"/>
        <w:rPr>
          <w:rFonts w:ascii="Arial" w:eastAsia="Times New Roman" w:hAnsi="Arial"/>
          <w:kern w:val="2"/>
          <w:sz w:val="22"/>
          <w:szCs w:val="22"/>
        </w:rPr>
      </w:pPr>
      <w:bookmarkStart w:id="3" w:name="_Hlk155175739"/>
      <w:r w:rsidRPr="0007391F">
        <w:rPr>
          <w:rFonts w:ascii="Arial" w:eastAsia="Times New Roman" w:hAnsi="Arial"/>
          <w:kern w:val="2"/>
          <w:sz w:val="22"/>
          <w:szCs w:val="22"/>
        </w:rPr>
        <w:t>Artykuły czystościowe</w:t>
      </w:r>
    </w:p>
    <w:bookmarkEnd w:id="3"/>
    <w:p w14:paraId="06D39113" w14:textId="5E39158E" w:rsidR="00D41AB6" w:rsidRDefault="00D41AB6" w:rsidP="00284A18">
      <w:pPr>
        <w:pStyle w:val="Akapitzlist"/>
        <w:numPr>
          <w:ilvl w:val="0"/>
          <w:numId w:val="48"/>
        </w:numPr>
        <w:autoSpaceDN/>
        <w:ind w:left="284"/>
        <w:jc w:val="both"/>
        <w:rPr>
          <w:rFonts w:ascii="Arial" w:hAnsi="Arial" w:cs="Arial"/>
          <w:kern w:val="2"/>
          <w:sz w:val="22"/>
          <w:szCs w:val="22"/>
        </w:rPr>
      </w:pPr>
      <w:r w:rsidRPr="00A82D0C">
        <w:rPr>
          <w:rFonts w:ascii="Arial" w:hAnsi="Arial" w:cs="Arial"/>
          <w:kern w:val="2"/>
          <w:sz w:val="22"/>
          <w:szCs w:val="22"/>
        </w:rPr>
        <w:t xml:space="preserve">Kod zgodny ze Wspólnym Słownikiem Zamówień (CPV): </w:t>
      </w:r>
    </w:p>
    <w:p w14:paraId="2F2A79D0" w14:textId="60B6BDC0" w:rsidR="00613CDC" w:rsidRDefault="0007391F" w:rsidP="00284A18">
      <w:pPr>
        <w:pStyle w:val="Standard"/>
        <w:spacing w:after="0" w:line="240" w:lineRule="auto"/>
        <w:ind w:left="720"/>
        <w:jc w:val="both"/>
        <w:rPr>
          <w:rFonts w:ascii="Arial" w:hAnsi="Arial"/>
        </w:rPr>
      </w:pPr>
      <w:bookmarkStart w:id="4" w:name="_Hlk112063887"/>
      <w:r w:rsidRPr="001E361C">
        <w:rPr>
          <w:rFonts w:ascii="Arial" w:hAnsi="Arial"/>
        </w:rPr>
        <w:t>39830000-9</w:t>
      </w:r>
      <w:r>
        <w:rPr>
          <w:rFonts w:ascii="Arial" w:hAnsi="Arial"/>
        </w:rPr>
        <w:t xml:space="preserve"> </w:t>
      </w:r>
      <w:r w:rsidRPr="001E361C">
        <w:rPr>
          <w:rFonts w:ascii="Arial" w:hAnsi="Arial"/>
        </w:rPr>
        <w:t>Środki czyszczące</w:t>
      </w:r>
      <w:bookmarkEnd w:id="4"/>
    </w:p>
    <w:p w14:paraId="05071661" w14:textId="1E3017F0" w:rsidR="0053119F" w:rsidRPr="00124F4E" w:rsidRDefault="0053119F" w:rsidP="0053119F">
      <w:pPr>
        <w:pStyle w:val="Akapitzlist"/>
        <w:numPr>
          <w:ilvl w:val="0"/>
          <w:numId w:val="48"/>
        </w:numPr>
        <w:autoSpaceDN/>
        <w:spacing w:line="276" w:lineRule="auto"/>
        <w:ind w:left="284"/>
        <w:contextualSpacing/>
        <w:jc w:val="both"/>
        <w:textAlignment w:val="auto"/>
        <w:rPr>
          <w:rFonts w:ascii="Arial" w:hAnsi="Arial"/>
          <w:sz w:val="22"/>
          <w:szCs w:val="22"/>
        </w:rPr>
      </w:pPr>
      <w:r w:rsidRPr="00124F4E">
        <w:rPr>
          <w:rFonts w:ascii="Arial" w:hAnsi="Arial"/>
          <w:sz w:val="22"/>
          <w:szCs w:val="22"/>
        </w:rPr>
        <w:t xml:space="preserve">Powody niedokonania podziału zamówienia na części: </w:t>
      </w:r>
      <w:r w:rsidRPr="00124F4E">
        <w:rPr>
          <w:rFonts w:ascii="Arial" w:hAnsi="Arial"/>
          <w:kern w:val="0"/>
          <w:sz w:val="22"/>
          <w:szCs w:val="22"/>
          <w:lang w:bidi="ar"/>
        </w:rPr>
        <w:t xml:space="preserve">Niedokonanie podziału zamówienia podyktowane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69A98D1" w14:textId="60AAF7D4" w:rsidR="00682306" w:rsidRPr="00A82D0C" w:rsidRDefault="009903D5" w:rsidP="0025114E">
      <w:pPr>
        <w:pStyle w:val="listaa"/>
        <w:numPr>
          <w:ilvl w:val="0"/>
          <w:numId w:val="48"/>
        </w:numPr>
        <w:spacing w:line="276" w:lineRule="auto"/>
        <w:ind w:left="284" w:hanging="284"/>
        <w:rPr>
          <w:rFonts w:ascii="Arial" w:hAnsi="Arial" w:cs="Arial"/>
          <w:sz w:val="22"/>
          <w:szCs w:val="22"/>
        </w:rPr>
      </w:pPr>
      <w:r w:rsidRPr="00A82D0C">
        <w:rPr>
          <w:rFonts w:ascii="Arial" w:hAnsi="Arial" w:cs="Arial"/>
          <w:sz w:val="22"/>
          <w:szCs w:val="22"/>
        </w:rPr>
        <w:t>Zamawiający nie przewiduje możliwości zawarcia umowy ramowej.</w:t>
      </w:r>
    </w:p>
    <w:p w14:paraId="53E567E3"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dopuszcza składania ofert wariantowych.</w:t>
      </w:r>
    </w:p>
    <w:p w14:paraId="22CF40C4"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przeprowadzenia aukcji elektronicznej.</w:t>
      </w:r>
    </w:p>
    <w:p w14:paraId="03F455C1"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odbycia przez Wykonawcę wizji lokalnej i złożenie oferty nie wymaga odbycia przez Wykonawcę wizji lokalnej.</w:t>
      </w:r>
    </w:p>
    <w:p w14:paraId="4F8A8994"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10CCE303"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zwrotu kosztów udziału w postępowaniu.</w:t>
      </w:r>
    </w:p>
    <w:p w14:paraId="1F2DA150"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zastrzega żadnego elementu zamówienia do osobistej realizacji przez Wykonawcę.</w:t>
      </w:r>
    </w:p>
    <w:p w14:paraId="34924EE2"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A82D0C">
        <w:rPr>
          <w:rFonts w:ascii="Arial" w:hAnsi="Arial" w:cs="Arial"/>
          <w:sz w:val="22"/>
          <w:szCs w:val="22"/>
        </w:rPr>
        <w:t>Pzp</w:t>
      </w:r>
      <w:proofErr w:type="spellEnd"/>
      <w:r w:rsidRPr="00A82D0C">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A82D0C">
        <w:rPr>
          <w:rFonts w:ascii="Arial" w:hAnsi="Arial" w:cs="Arial"/>
          <w:sz w:val="22"/>
          <w:szCs w:val="22"/>
        </w:rPr>
        <w:br/>
        <w:t xml:space="preserve">i dopuszczenia do stosowania. W takiej sytuacji Wykonawca ma obowiązek dołączyć do oferty </w:t>
      </w:r>
      <w:r w:rsidRPr="00A82D0C">
        <w:rPr>
          <w:rFonts w:ascii="Arial" w:hAnsi="Arial" w:cs="Arial"/>
          <w:sz w:val="22"/>
          <w:szCs w:val="22"/>
        </w:rPr>
        <w:lastRenderedPageBreak/>
        <w:t>niezbędne certyfikaty, aprobaty techniczne, karty techniczne itp. dotyczące oferowanego przedmiotu zamówienia, z których jednoznacznie będzie wynikać, iż stanowią one produkty równoważne do opisanych przez Zamawiającego.</w:t>
      </w:r>
    </w:p>
    <w:p w14:paraId="6BE8FF41"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A82D0C">
        <w:rPr>
          <w:rFonts w:ascii="Arial" w:hAnsi="Arial" w:cs="Arial"/>
          <w:sz w:val="22"/>
          <w:szCs w:val="22"/>
        </w:rPr>
        <w:t>Pzp</w:t>
      </w:r>
      <w:proofErr w:type="spellEnd"/>
      <w:r w:rsidRPr="00A82D0C">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4D0159AD" w14:textId="77777777">
        <w:trPr>
          <w:trHeight w:hRule="exact" w:val="510"/>
        </w:trPr>
        <w:tc>
          <w:tcPr>
            <w:tcW w:w="10485" w:type="dxa"/>
            <w:shd w:val="pct10" w:color="auto" w:fill="auto"/>
            <w:vAlign w:val="center"/>
          </w:tcPr>
          <w:p w14:paraId="64954192"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IV. WYMAGANY TERMIN REALIZACJI ZAMÓWIENIA</w:t>
            </w:r>
          </w:p>
        </w:tc>
      </w:tr>
    </w:tbl>
    <w:p w14:paraId="47DA214E" w14:textId="312D1A86" w:rsidR="00682306" w:rsidRPr="00A82D0C" w:rsidRDefault="009903D5">
      <w:pPr>
        <w:tabs>
          <w:tab w:val="left" w:pos="420"/>
        </w:tabs>
        <w:suppressAutoHyphens w:val="0"/>
        <w:autoSpaceDN/>
        <w:spacing w:before="120" w:after="120" w:line="276" w:lineRule="auto"/>
        <w:jc w:val="both"/>
        <w:textAlignment w:val="auto"/>
        <w:rPr>
          <w:rFonts w:ascii="Arial" w:hAnsi="Arial"/>
          <w:kern w:val="0"/>
          <w:sz w:val="22"/>
          <w:szCs w:val="22"/>
          <w:lang w:eastAsia="pl-PL"/>
        </w:rPr>
      </w:pPr>
      <w:r w:rsidRPr="00A82D0C">
        <w:rPr>
          <w:rFonts w:ascii="Arial" w:eastAsia="Arial" w:hAnsi="Arial"/>
          <w:kern w:val="0"/>
          <w:sz w:val="22"/>
          <w:szCs w:val="22"/>
          <w:lang w:eastAsia="pl-PL"/>
        </w:rPr>
        <w:t xml:space="preserve">Zamówienie zostanie zrealizowane sukcesywnie w okresie </w:t>
      </w:r>
      <w:r w:rsidR="00374EEF">
        <w:rPr>
          <w:rFonts w:ascii="Arial" w:eastAsia="Arial" w:hAnsi="Arial"/>
          <w:kern w:val="0"/>
          <w:sz w:val="22"/>
          <w:szCs w:val="22"/>
          <w:lang w:eastAsia="pl-PL"/>
        </w:rPr>
        <w:t>12</w:t>
      </w:r>
      <w:r w:rsidRPr="00A82D0C">
        <w:rPr>
          <w:rFonts w:ascii="Arial" w:eastAsia="Arial" w:hAnsi="Arial"/>
          <w:kern w:val="0"/>
          <w:sz w:val="22"/>
          <w:szCs w:val="22"/>
          <w:lang w:eastAsia="pl-PL"/>
        </w:rPr>
        <w:t xml:space="preserve"> </w:t>
      </w:r>
      <w:r w:rsidR="00613CDC" w:rsidRPr="00A82D0C">
        <w:rPr>
          <w:rFonts w:ascii="Arial" w:eastAsia="Arial" w:hAnsi="Arial"/>
          <w:kern w:val="0"/>
          <w:sz w:val="22"/>
          <w:szCs w:val="22"/>
          <w:lang w:eastAsia="pl-PL"/>
        </w:rPr>
        <w:t>miesi</w:t>
      </w:r>
      <w:r w:rsidR="00613CDC">
        <w:rPr>
          <w:rFonts w:ascii="Arial" w:eastAsia="Arial" w:hAnsi="Arial"/>
          <w:kern w:val="0"/>
          <w:sz w:val="22"/>
          <w:szCs w:val="22"/>
          <w:lang w:eastAsia="pl-PL"/>
        </w:rPr>
        <w:t>ęcy</w:t>
      </w:r>
      <w:r w:rsidRPr="00A82D0C">
        <w:rPr>
          <w:rFonts w:ascii="Arial" w:eastAsia="Arial" w:hAnsi="Arial"/>
          <w:kern w:val="0"/>
          <w:sz w:val="22"/>
          <w:szCs w:val="22"/>
          <w:lang w:eastAsia="pl-PL"/>
        </w:rPr>
        <w:t xml:space="preserve"> od daty zawarcia umowy. Szczegółowe warunki realizacji zamówienia zostały określone w projektowanych postanowieniach umowy w sprawie zamówienia publicznego – załącznik nr 4</w:t>
      </w:r>
      <w:r w:rsidR="006A7D9D">
        <w:rPr>
          <w:rFonts w:ascii="Arial" w:eastAsia="Arial" w:hAnsi="Arial"/>
          <w:kern w:val="0"/>
          <w:sz w:val="22"/>
          <w:szCs w:val="22"/>
          <w:lang w:eastAsia="pl-PL"/>
        </w:rPr>
        <w:t xml:space="preserve"> </w:t>
      </w:r>
      <w:r w:rsidRPr="00A82D0C">
        <w:rPr>
          <w:rFonts w:ascii="Arial" w:eastAsia="Arial" w:hAnsi="Arial"/>
          <w:kern w:val="0"/>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2D763FDD" w14:textId="77777777">
        <w:trPr>
          <w:trHeight w:hRule="exact" w:val="510"/>
        </w:trPr>
        <w:tc>
          <w:tcPr>
            <w:tcW w:w="10485" w:type="dxa"/>
            <w:shd w:val="pct10" w:color="auto" w:fill="auto"/>
            <w:vAlign w:val="center"/>
          </w:tcPr>
          <w:p w14:paraId="163C96EA"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V. TERMIN I WARUNKI PŁATNOŚCI</w:t>
            </w:r>
          </w:p>
        </w:tc>
      </w:tr>
    </w:tbl>
    <w:p w14:paraId="2C7CC53F" w14:textId="77777777" w:rsidR="00682306" w:rsidRPr="00A82D0C" w:rsidRDefault="009903D5">
      <w:pPr>
        <w:pStyle w:val="Standard"/>
        <w:numPr>
          <w:ilvl w:val="0"/>
          <w:numId w:val="5"/>
        </w:numPr>
        <w:spacing w:before="120" w:after="0"/>
        <w:ind w:left="425" w:hanging="357"/>
        <w:jc w:val="both"/>
        <w:rPr>
          <w:rFonts w:ascii="Arial" w:hAnsi="Arial" w:cs="Arial"/>
        </w:rPr>
      </w:pPr>
      <w:r w:rsidRPr="00A82D0C">
        <w:rPr>
          <w:rFonts w:ascii="Arial" w:hAnsi="Arial" w:cs="Arial"/>
        </w:rPr>
        <w:t>Zamawiający nie przewiduje rozliczenia w walutach obcych. Rozliczenia będą się odbywały w walucie polskiej, tj. PLN.</w:t>
      </w:r>
    </w:p>
    <w:p w14:paraId="49A7D20F" w14:textId="780B290F" w:rsidR="00682306" w:rsidRPr="00A82D0C" w:rsidRDefault="009903D5">
      <w:pPr>
        <w:pStyle w:val="Standard"/>
        <w:numPr>
          <w:ilvl w:val="0"/>
          <w:numId w:val="5"/>
        </w:numPr>
        <w:spacing w:after="0"/>
        <w:ind w:left="426" w:hanging="360"/>
        <w:jc w:val="both"/>
        <w:rPr>
          <w:rFonts w:ascii="Arial" w:hAnsi="Arial" w:cs="Arial"/>
        </w:rPr>
      </w:pPr>
      <w:r w:rsidRPr="00A82D0C">
        <w:rPr>
          <w:rFonts w:ascii="Arial" w:eastAsia="Arial" w:hAnsi="Arial" w:cs="Arial"/>
          <w:kern w:val="0"/>
          <w:lang w:eastAsia="pl-PL"/>
        </w:rPr>
        <w:t xml:space="preserve">Termin płatności: należność za realizację umowy zostanie uregulowana w terminie do </w:t>
      </w:r>
      <w:r w:rsidR="00D41AB6" w:rsidRPr="00A82D0C">
        <w:rPr>
          <w:rFonts w:ascii="Arial" w:eastAsia="Arial" w:hAnsi="Arial" w:cs="Arial"/>
          <w:kern w:val="0"/>
          <w:lang w:eastAsia="pl-PL"/>
        </w:rPr>
        <w:t>6</w:t>
      </w:r>
      <w:r w:rsidRPr="00A82D0C">
        <w:rPr>
          <w:rFonts w:ascii="Arial" w:eastAsia="Arial" w:hAnsi="Arial" w:cs="Arial"/>
          <w:kern w:val="0"/>
          <w:lang w:eastAsia="pl-PL"/>
        </w:rPr>
        <w:t xml:space="preserve">0 dni od daty otrzymania oryginału faktury, prawidłowo wystawionej i dostarczonej na adres Zamawiającego. </w:t>
      </w:r>
    </w:p>
    <w:p w14:paraId="463270ED" w14:textId="37CB493B" w:rsidR="00682306" w:rsidRPr="00A82D0C" w:rsidRDefault="009903D5">
      <w:pPr>
        <w:pStyle w:val="Standard"/>
        <w:numPr>
          <w:ilvl w:val="0"/>
          <w:numId w:val="5"/>
        </w:numPr>
        <w:spacing w:after="120"/>
        <w:ind w:left="425" w:hanging="357"/>
        <w:jc w:val="both"/>
        <w:rPr>
          <w:rFonts w:ascii="Arial" w:hAnsi="Arial" w:cs="Arial"/>
        </w:rPr>
      </w:pPr>
      <w:r w:rsidRPr="00A82D0C">
        <w:rPr>
          <w:rFonts w:ascii="Arial" w:eastAsia="Arial" w:hAnsi="Arial" w:cs="Arial"/>
          <w:kern w:val="0"/>
          <w:lang w:eastAsia="pl-PL"/>
        </w:rPr>
        <w:t>Szczegółowe warunki płatności zostały określone w załączniku nr 4</w:t>
      </w:r>
      <w:r w:rsidR="00A97080">
        <w:rPr>
          <w:rFonts w:ascii="Arial" w:eastAsia="Arial" w:hAnsi="Arial" w:cs="Arial"/>
          <w:kern w:val="0"/>
          <w:lang w:eastAsia="pl-PL"/>
        </w:rPr>
        <w:t xml:space="preserve"> </w:t>
      </w:r>
      <w:r w:rsidRPr="00A82D0C">
        <w:rPr>
          <w:rFonts w:ascii="Arial" w:eastAsia="Arial" w:hAnsi="Arial" w:cs="Arial"/>
          <w:kern w:val="0"/>
          <w:lang w:eastAsia="pl-PL"/>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2F76C14" w14:textId="77777777">
        <w:trPr>
          <w:trHeight w:hRule="exact" w:val="794"/>
        </w:trPr>
        <w:tc>
          <w:tcPr>
            <w:tcW w:w="10485" w:type="dxa"/>
            <w:shd w:val="pct10" w:color="auto" w:fill="auto"/>
            <w:vAlign w:val="center"/>
          </w:tcPr>
          <w:p w14:paraId="18230805" w14:textId="77777777" w:rsidR="00682306" w:rsidRPr="00A82D0C" w:rsidRDefault="009903D5">
            <w:pPr>
              <w:tabs>
                <w:tab w:val="left" w:pos="284"/>
              </w:tabs>
              <w:spacing w:line="276" w:lineRule="auto"/>
              <w:ind w:left="284" w:hanging="284"/>
              <w:rPr>
                <w:rFonts w:ascii="Arial" w:eastAsia="Times New Roman" w:hAnsi="Arial"/>
                <w:sz w:val="22"/>
                <w:szCs w:val="22"/>
              </w:rPr>
            </w:pPr>
            <w:r w:rsidRPr="00A82D0C">
              <w:rPr>
                <w:rFonts w:ascii="Arial" w:eastAsia="Times New Roman" w:hAnsi="Arial"/>
                <w:b/>
                <w:sz w:val="22"/>
                <w:szCs w:val="22"/>
              </w:rPr>
              <w:t>VI. PODSTAWY WYKLUCZENIA I WARUNKI UDZIAŁU W POSTĘPOWANIU</w:t>
            </w:r>
          </w:p>
        </w:tc>
      </w:tr>
    </w:tbl>
    <w:p w14:paraId="38FA00F3"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O udzielenie zamówienia publicznego mogą ubiegać się Wykonawcy, którzy </w:t>
      </w:r>
      <w:r w:rsidRPr="00A82D0C">
        <w:rPr>
          <w:rFonts w:ascii="Arial" w:eastAsia="Arial" w:hAnsi="Arial"/>
          <w:b/>
          <w:kern w:val="0"/>
          <w:sz w:val="22"/>
          <w:szCs w:val="22"/>
          <w:lang w:eastAsia="pl-PL" w:bidi="ar-SA"/>
        </w:rPr>
        <w:t>nie podlegają</w:t>
      </w:r>
      <w:r w:rsidRPr="00A82D0C">
        <w:rPr>
          <w:rFonts w:ascii="Arial" w:eastAsia="Arial" w:hAnsi="Arial"/>
          <w:kern w:val="0"/>
          <w:sz w:val="22"/>
          <w:szCs w:val="22"/>
          <w:lang w:eastAsia="pl-PL" w:bidi="ar-SA"/>
        </w:rPr>
        <w:t xml:space="preserve"> </w:t>
      </w:r>
      <w:r w:rsidRPr="00A82D0C">
        <w:rPr>
          <w:rFonts w:ascii="Arial" w:eastAsia="Arial" w:hAnsi="Arial"/>
          <w:b/>
          <w:kern w:val="0"/>
          <w:sz w:val="22"/>
          <w:szCs w:val="22"/>
          <w:lang w:eastAsia="pl-PL" w:bidi="ar-SA"/>
        </w:rPr>
        <w:t xml:space="preserve">wykluczeniu </w:t>
      </w:r>
      <w:r w:rsidRPr="00A82D0C">
        <w:rPr>
          <w:rFonts w:ascii="Arial" w:eastAsia="Arial" w:hAnsi="Arial"/>
          <w:kern w:val="0"/>
          <w:sz w:val="22"/>
          <w:szCs w:val="22"/>
          <w:lang w:eastAsia="pl-PL" w:bidi="ar-SA"/>
        </w:rPr>
        <w:t xml:space="preserve">na podstawie art. 108 ust. 1 </w:t>
      </w:r>
      <w:proofErr w:type="spellStart"/>
      <w:r w:rsidRPr="00A82D0C">
        <w:rPr>
          <w:rFonts w:ascii="Arial" w:eastAsia="Arial" w:hAnsi="Arial"/>
          <w:kern w:val="0"/>
          <w:sz w:val="22"/>
          <w:szCs w:val="22"/>
          <w:lang w:eastAsia="pl-PL" w:bidi="ar-SA"/>
        </w:rPr>
        <w:t>Pzp</w:t>
      </w:r>
      <w:proofErr w:type="spellEnd"/>
      <w:r w:rsidRPr="00A82D0C">
        <w:rPr>
          <w:rFonts w:ascii="Arial" w:eastAsia="Arial" w:hAnsi="Arial"/>
          <w:kern w:val="0"/>
          <w:sz w:val="22"/>
          <w:szCs w:val="22"/>
          <w:lang w:eastAsia="pl-PL" w:bidi="ar-SA"/>
        </w:rPr>
        <w:t>.</w:t>
      </w:r>
    </w:p>
    <w:p w14:paraId="6A034144"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hAnsi="Arial"/>
          <w:color w:val="000000"/>
          <w:kern w:val="0"/>
          <w:sz w:val="22"/>
          <w:szCs w:val="22"/>
          <w:lang w:eastAsia="pl-PL" w:bidi="ar-SA"/>
        </w:rPr>
        <w:t xml:space="preserve">Z postępowania o udzielenie zamówienia wyklucza się wykonawcę: </w:t>
      </w:r>
    </w:p>
    <w:p w14:paraId="19EBC97D" w14:textId="77777777" w:rsidR="00682306" w:rsidRPr="00A82D0C" w:rsidRDefault="009903D5">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będącego osobą fizyczną, którego prawomocnie skazano za przestępstwo: </w:t>
      </w:r>
    </w:p>
    <w:p w14:paraId="059D7696" w14:textId="77777777" w:rsidR="00682306" w:rsidRPr="00A82D0C"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04DB187C" w14:textId="77777777" w:rsidR="00682306" w:rsidRPr="00A82D0C"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handlu ludźmi, o którym mowa w art. 189a Kodeksu karnego, </w:t>
      </w:r>
    </w:p>
    <w:p w14:paraId="6447052B"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o którym mowa w art. 228–230a, art. 250a Kodeksu karnego lub w art. 46 lub art. 48 ustawy </w:t>
      </w:r>
      <w:r w:rsidRPr="00A82D0C">
        <w:rPr>
          <w:rFonts w:ascii="Arial" w:hAnsi="Arial" w:cs="Arial"/>
          <w:color w:val="000000"/>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39E1E56"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finansowania przestępstwa o charakterze terrorystycznym, o którym mowa w art. 165a </w:t>
      </w:r>
      <w:r w:rsidRPr="00A82D0C">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33FE894F"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o charakterze terrorystycznym, o którym mowa w art. 115 § 20 Kodeksu karnego, lub mające na celu popełnienie tego przestępstwa,</w:t>
      </w:r>
    </w:p>
    <w:p w14:paraId="46E65ACA"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bCs/>
          <w:sz w:val="22"/>
          <w:szCs w:val="22"/>
        </w:rPr>
        <w:t>powierzenia wykonywania pracy małoletniemu cudzoziemcowi,</w:t>
      </w:r>
      <w:r w:rsidRPr="00A82D0C">
        <w:rPr>
          <w:rFonts w:ascii="Arial" w:hAnsi="Arial" w:cs="Arial"/>
          <w:b/>
          <w:bCs/>
          <w:sz w:val="22"/>
          <w:szCs w:val="22"/>
        </w:rPr>
        <w:t xml:space="preserve"> </w:t>
      </w:r>
      <w:r w:rsidRPr="00A82D0C">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E35CEFA"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przeciwko obrotowi gospodarczemu, o których mowa w art. 296–307 Kodeksu karnego, </w:t>
      </w:r>
      <w:r w:rsidRPr="00A82D0C">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41520D42"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o którym mowa w art. 9 ust. 1 i 3 lub art. 10 ustawy z dnia 15 czerwca 2012 r. o skutkach </w:t>
      </w:r>
      <w:r w:rsidRPr="00A82D0C">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3D37EE9" w14:textId="77777777" w:rsidR="00682306" w:rsidRPr="00A82D0C" w:rsidRDefault="009903D5">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sidRPr="00A82D0C">
        <w:rPr>
          <w:rFonts w:ascii="Arial" w:hAnsi="Arial"/>
          <w:color w:val="000000"/>
          <w:kern w:val="0"/>
          <w:sz w:val="22"/>
          <w:szCs w:val="22"/>
          <w:lang w:eastAsia="pl-PL" w:bidi="ar-SA"/>
        </w:rPr>
        <w:t xml:space="preserve">– lub za odpowiedni czyn zabroniony określony w przepisach prawa obcego; </w:t>
      </w:r>
    </w:p>
    <w:p w14:paraId="63B873A1"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lastRenderedPageBreak/>
        <w:t xml:space="preserve">jeżeli urzędującego członka jego organu zarządzającego lub nadzorczego, wspólnika spółki </w:t>
      </w:r>
      <w:r w:rsidRPr="00A82D0C">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3638D02A"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wobec którego wydano prawomocny wyrok sądu lub ostateczną decyzję administracyjną o zalega-</w:t>
      </w:r>
      <w:proofErr w:type="spellStart"/>
      <w:r w:rsidRPr="00A82D0C">
        <w:rPr>
          <w:rFonts w:ascii="Arial" w:hAnsi="Arial" w:cs="Arial"/>
          <w:color w:val="000000"/>
          <w:kern w:val="0"/>
          <w:sz w:val="22"/>
          <w:szCs w:val="22"/>
          <w:lang w:eastAsia="pl-PL"/>
        </w:rPr>
        <w:t>niu</w:t>
      </w:r>
      <w:proofErr w:type="spellEnd"/>
      <w:r w:rsidRPr="00A82D0C">
        <w:rPr>
          <w:rFonts w:ascii="Arial" w:hAnsi="Arial" w:cs="Arial"/>
          <w:color w:val="000000"/>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6AB95"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wobec którego </w:t>
      </w:r>
      <w:r w:rsidRPr="00A82D0C">
        <w:rPr>
          <w:rFonts w:ascii="Arial" w:hAnsi="Arial" w:cs="Arial"/>
          <w:bCs/>
          <w:color w:val="000000"/>
          <w:kern w:val="0"/>
          <w:sz w:val="22"/>
          <w:szCs w:val="22"/>
          <w:lang w:eastAsia="pl-PL"/>
        </w:rPr>
        <w:t>prawomocnie</w:t>
      </w:r>
      <w:r w:rsidRPr="00A82D0C">
        <w:rPr>
          <w:rFonts w:ascii="Arial" w:hAnsi="Arial" w:cs="Arial"/>
          <w:b/>
          <w:bCs/>
          <w:color w:val="000000"/>
          <w:kern w:val="0"/>
          <w:sz w:val="22"/>
          <w:szCs w:val="22"/>
          <w:lang w:eastAsia="pl-PL"/>
        </w:rPr>
        <w:t xml:space="preserve"> </w:t>
      </w:r>
      <w:r w:rsidRPr="00A82D0C">
        <w:rPr>
          <w:rFonts w:ascii="Arial" w:hAnsi="Arial" w:cs="Arial"/>
          <w:color w:val="000000"/>
          <w:kern w:val="0"/>
          <w:sz w:val="22"/>
          <w:szCs w:val="22"/>
          <w:lang w:eastAsia="pl-PL"/>
        </w:rPr>
        <w:t>orzeczono zakaz ubiegania się o zamówienia publiczne;</w:t>
      </w:r>
    </w:p>
    <w:p w14:paraId="7B41422D"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zamawiający może stwierdzić, na podstawie wiarygodnych przesłanek, że wykonawca </w:t>
      </w:r>
      <w:r w:rsidRPr="00A82D0C">
        <w:rPr>
          <w:rFonts w:ascii="Arial" w:hAnsi="Arial" w:cs="Arial"/>
          <w:color w:val="000000"/>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A82D0C">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1194AA64"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w przypadkach, o których mowa w art. 85 ust. 1, doszło do zakłócenia konkurencji </w:t>
      </w:r>
      <w:r w:rsidRPr="00A82D0C">
        <w:rPr>
          <w:rFonts w:ascii="Arial" w:hAnsi="Arial" w:cs="Arial"/>
          <w:color w:val="000000"/>
          <w:kern w:val="0"/>
          <w:sz w:val="22"/>
          <w:szCs w:val="22"/>
          <w:lang w:eastAsia="pl-PL"/>
        </w:rPr>
        <w:br/>
        <w:t xml:space="preserve">wynikającego z wcześniejszego zaangażowania tego wykonawcy lub podmiotu, który należy </w:t>
      </w:r>
      <w:r w:rsidRPr="00A82D0C">
        <w:rPr>
          <w:rFonts w:ascii="Arial" w:hAnsi="Arial" w:cs="Arial"/>
          <w:color w:val="000000"/>
          <w:kern w:val="0"/>
          <w:sz w:val="22"/>
          <w:szCs w:val="22"/>
          <w:lang w:eastAsia="pl-PL"/>
        </w:rPr>
        <w:br/>
        <w:t xml:space="preserve">z wykonawcą do tej samej grupy kapitałowej w rozumieniu ustawy z dnia 16 lutego 2007 r. </w:t>
      </w:r>
      <w:r w:rsidRPr="00A82D0C">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A82D0C">
        <w:rPr>
          <w:rFonts w:ascii="Arial" w:hAnsi="Arial" w:cs="Arial"/>
          <w:color w:val="000000"/>
          <w:kern w:val="0"/>
          <w:sz w:val="22"/>
          <w:szCs w:val="22"/>
          <w:lang w:eastAsia="pl-PL"/>
        </w:rPr>
        <w:br/>
        <w:t>o udzielenie zamówienia.</w:t>
      </w:r>
    </w:p>
    <w:p w14:paraId="0F59837E"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hAnsi="Arial"/>
          <w:color w:val="000000"/>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8161EFC"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3AF9BD1"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Wykonawcę, którego beneficjentem rzeczywistym w rozumieniu ustawy z dnia 1 marca 2018 r. </w:t>
      </w:r>
      <w:r w:rsidRPr="00A82D0C">
        <w:rPr>
          <w:rFonts w:ascii="Arial" w:hAnsi="Arial" w:cs="Arial"/>
          <w:color w:val="000000"/>
          <w:kern w:val="0"/>
          <w:sz w:val="22"/>
          <w:szCs w:val="22"/>
          <w:lang w:eastAsia="pl-PL"/>
        </w:rPr>
        <w:br/>
        <w:t xml:space="preserve">o przeciwdziałaniu praniu pieniędzy oraz finansowaniu terroryzmu (Dz. U. z 2022 r. poz. 593 </w:t>
      </w:r>
      <w:r w:rsidRPr="00A82D0C">
        <w:rPr>
          <w:rFonts w:ascii="Arial" w:hAnsi="Arial" w:cs="Arial"/>
          <w:color w:val="000000"/>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F9548E"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A82D0C">
        <w:rPr>
          <w:rFonts w:ascii="Arial" w:hAnsi="Arial" w:cs="Arial"/>
          <w:color w:val="000000"/>
          <w:kern w:val="0"/>
          <w:sz w:val="22"/>
          <w:szCs w:val="22"/>
          <w:lang w:eastAsia="pl-PL"/>
        </w:rPr>
        <w:br/>
        <w:t>o zastosowaniu środka, o którym mowa w art. 1 pkt 3 ww. ustawy.</w:t>
      </w:r>
    </w:p>
    <w:p w14:paraId="322D84D5"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Wykonawca może zostać wykluczony przez Zamawiającego na każdym etapie postępowania o udzielenie zamówienia.</w:t>
      </w:r>
    </w:p>
    <w:p w14:paraId="174DB088"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1A7A1106"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Zdolność do występowania w obrocie gospodarczym – Zamawiający nie definiuje szczególnych warunków;</w:t>
      </w:r>
    </w:p>
    <w:p w14:paraId="57EBCED2"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 xml:space="preserve">Uprawnienia do prowadzenia określonej działalności zawodowej o ile wynika to z odrębnych przepisów - Zamawiający wymaga, aby Wykonawca posiadał aktualną koncesję wydaną przez Prezesa Urzędu Regulacji Energetyki na obrót paliwami ciekłymi zgodnie z wymogami ustawy </w:t>
      </w:r>
      <w:r w:rsidRPr="00A82D0C">
        <w:rPr>
          <w:rFonts w:ascii="Arial" w:eastAsia="Arial" w:hAnsi="Arial" w:cs="Arial"/>
          <w:kern w:val="0"/>
          <w:sz w:val="22"/>
          <w:szCs w:val="20"/>
          <w:lang w:eastAsia="pl-PL"/>
        </w:rPr>
        <w:br/>
        <w:t>z dnia 10 kwietnia 1997 r. – Prawo energetyczne;</w:t>
      </w:r>
    </w:p>
    <w:p w14:paraId="0C6A3E9C"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Sytuacja finansowa lub ekonomiczna – Zamawiający nie definiuje szczególnych warunków;</w:t>
      </w:r>
    </w:p>
    <w:p w14:paraId="44F182FC" w14:textId="0C4AB4E4" w:rsidR="00682306" w:rsidRPr="00284A18" w:rsidRDefault="009903D5" w:rsidP="00284A18">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Zdolność techniczna lub zawodowa – Zamawiający nie definiuje szczególnych warunków</w:t>
      </w:r>
      <w:r w:rsidRPr="00A82D0C">
        <w:rPr>
          <w:rFonts w:ascii="Arial" w:hAnsi="Arial" w:cs="Arial"/>
          <w:i/>
          <w:sz w:val="22"/>
          <w:szCs w:val="22"/>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6A40BB56" w14:textId="77777777">
        <w:trPr>
          <w:trHeight w:hRule="exact" w:val="734"/>
        </w:trPr>
        <w:tc>
          <w:tcPr>
            <w:tcW w:w="10485" w:type="dxa"/>
            <w:shd w:val="clear" w:color="auto" w:fill="D9D9D9"/>
            <w:vAlign w:val="center"/>
          </w:tcPr>
          <w:p w14:paraId="003AC914" w14:textId="77777777" w:rsidR="00682306" w:rsidRPr="00A82D0C" w:rsidRDefault="009903D5">
            <w:pPr>
              <w:tabs>
                <w:tab w:val="left" w:pos="452"/>
              </w:tabs>
              <w:spacing w:line="276" w:lineRule="auto"/>
              <w:ind w:left="425" w:hanging="425"/>
              <w:rPr>
                <w:rFonts w:ascii="Arial" w:eastAsia="Times New Roman" w:hAnsi="Arial"/>
                <w:sz w:val="22"/>
                <w:szCs w:val="22"/>
              </w:rPr>
            </w:pPr>
            <w:r w:rsidRPr="00A82D0C">
              <w:rPr>
                <w:rFonts w:ascii="Arial" w:eastAsia="Times New Roman" w:hAnsi="Arial"/>
                <w:b/>
                <w:sz w:val="22"/>
                <w:szCs w:val="22"/>
              </w:rPr>
              <w:lastRenderedPageBreak/>
              <w:t>VII. INFORMACJE O PODMIOTOWYCH I PRZEDMIOTOWYCH ŚRODKACH DOWODOWYCH</w:t>
            </w:r>
          </w:p>
        </w:tc>
      </w:tr>
    </w:tbl>
    <w:p w14:paraId="505FBF7D" w14:textId="77777777" w:rsidR="00682306" w:rsidRPr="00A82D0C" w:rsidRDefault="009903D5">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Na potwierdzenie, że oferowane dostawy spełniają określone przez Zamawiającego  wymagania oraz cechy, Zamawiający wymaga </w:t>
      </w:r>
      <w:r w:rsidRPr="00A82D0C">
        <w:rPr>
          <w:rFonts w:ascii="Arial" w:eastAsia="CIDFont+F6" w:hAnsi="Arial" w:cs="Arial"/>
          <w:b/>
          <w:sz w:val="22"/>
          <w:szCs w:val="22"/>
          <w:lang w:eastAsia="pl-PL"/>
        </w:rPr>
        <w:t>złożenia wraz z ofertą</w:t>
      </w:r>
      <w:r w:rsidRPr="00A82D0C">
        <w:rPr>
          <w:rFonts w:ascii="Arial" w:eastAsia="CIDFont+F6" w:hAnsi="Arial" w:cs="Arial"/>
          <w:sz w:val="22"/>
          <w:szCs w:val="22"/>
          <w:lang w:eastAsia="pl-PL"/>
        </w:rPr>
        <w:t xml:space="preserve"> przedmiotowych środków dowodowych:</w:t>
      </w:r>
    </w:p>
    <w:p w14:paraId="04420032" w14:textId="233A7A98" w:rsidR="00682306" w:rsidRPr="005425ED" w:rsidRDefault="005425ED" w:rsidP="005425ED">
      <w:pPr>
        <w:pStyle w:val="Akapitzlist"/>
        <w:spacing w:line="276" w:lineRule="auto"/>
        <w:rPr>
          <w:rFonts w:ascii="Arial" w:hAnsi="Arial" w:cs="Arial"/>
          <w:sz w:val="22"/>
          <w:szCs w:val="22"/>
        </w:rPr>
      </w:pPr>
      <w:r w:rsidRPr="005425ED">
        <w:rPr>
          <w:rFonts w:ascii="Arial" w:hAnsi="Arial" w:cs="Arial"/>
          <w:sz w:val="22"/>
          <w:szCs w:val="22"/>
        </w:rPr>
        <w:t xml:space="preserve">- </w:t>
      </w:r>
      <w:r w:rsidRPr="005425ED">
        <w:rPr>
          <w:rFonts w:ascii="Arial" w:eastAsia="CIDFont+F6" w:hAnsi="Arial"/>
          <w:color w:val="000000"/>
          <w:sz w:val="22"/>
          <w:szCs w:val="22"/>
          <w:lang w:eastAsia="pl-PL"/>
        </w:rPr>
        <w:t>Oświadczenie Wykonawcy, że zaoferowany produkt posiada kartę charakterystyki</w:t>
      </w:r>
      <w:r w:rsidRPr="005425ED">
        <w:rPr>
          <w:rFonts w:ascii="Arial" w:eastAsia="CIDFont+F6" w:hAnsi="Arial"/>
          <w:color w:val="000000"/>
          <w:sz w:val="22"/>
          <w:szCs w:val="22"/>
          <w:lang w:eastAsia="pl-PL"/>
        </w:rPr>
        <w:t xml:space="preserve"> </w:t>
      </w:r>
      <w:r w:rsidRPr="005425ED">
        <w:rPr>
          <w:rFonts w:ascii="Arial" w:hAnsi="Arial" w:cs="Arial"/>
          <w:sz w:val="22"/>
          <w:szCs w:val="22"/>
        </w:rPr>
        <w:t xml:space="preserve">w zakresie pozycji 3, 5 – 15, 23 – 34 </w:t>
      </w:r>
      <w:r w:rsidRPr="005425ED">
        <w:rPr>
          <w:rFonts w:ascii="Arial" w:hAnsi="Arial"/>
          <w:sz w:val="22"/>
          <w:szCs w:val="22"/>
        </w:rPr>
        <w:t>formularza asortymentowo-cenowego</w:t>
      </w:r>
      <w:r w:rsidRPr="005425ED">
        <w:rPr>
          <w:rFonts w:ascii="Arial" w:eastAsia="CIDFont+F6" w:hAnsi="Arial"/>
          <w:color w:val="000000"/>
          <w:sz w:val="22"/>
          <w:szCs w:val="22"/>
          <w:lang w:eastAsia="pl-PL"/>
        </w:rPr>
        <w:t xml:space="preserve">, a ponadto, że Wykonawca jest gotowy w każdej chwili na żądanie Zamawiającego potwierdzić to poprzez przesłanie odpowiedniej dokumentacji - </w:t>
      </w:r>
      <w:r w:rsidRPr="005425ED">
        <w:rPr>
          <w:rFonts w:ascii="Arial" w:eastAsia="CIDFont+F6" w:hAnsi="Arial"/>
          <w:b/>
          <w:bCs/>
          <w:color w:val="000000"/>
          <w:sz w:val="22"/>
          <w:szCs w:val="22"/>
          <w:lang w:eastAsia="pl-PL"/>
        </w:rPr>
        <w:t>Wykonawca składa oświadczenie na własnym druku;</w:t>
      </w:r>
    </w:p>
    <w:p w14:paraId="730E3336"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2CF8F8A"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Zamawiający może żądać od Wykonawców wyjaśnień dotyczących treści przedmiotowych środków dowodowych.</w:t>
      </w:r>
    </w:p>
    <w:p w14:paraId="6FC24A6A" w14:textId="77777777" w:rsidR="00682306" w:rsidRPr="00A82D0C" w:rsidRDefault="009903D5">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sidRPr="00A82D0C">
        <w:rPr>
          <w:rFonts w:ascii="Arial" w:eastAsia="CIDFont+F6" w:hAnsi="Arial" w:cs="Arial"/>
          <w:b/>
          <w:kern w:val="0"/>
          <w:sz w:val="22"/>
          <w:szCs w:val="22"/>
          <w:lang w:eastAsia="pl-PL"/>
        </w:rPr>
        <w:t>Do oferty</w:t>
      </w:r>
      <w:r w:rsidRPr="00A82D0C">
        <w:rPr>
          <w:rFonts w:ascii="Arial" w:eastAsia="CIDFont+F6" w:hAnsi="Arial" w:cs="Arial"/>
          <w:kern w:val="0"/>
          <w:sz w:val="22"/>
          <w:szCs w:val="22"/>
          <w:lang w:eastAsia="pl-PL"/>
        </w:rPr>
        <w:t xml:space="preserve"> </w:t>
      </w:r>
      <w:r w:rsidRPr="00A82D0C">
        <w:rPr>
          <w:rFonts w:ascii="Arial" w:eastAsia="CIDFont+F6" w:hAnsi="Arial" w:cs="Arial"/>
          <w:b/>
          <w:kern w:val="0"/>
          <w:sz w:val="22"/>
          <w:szCs w:val="22"/>
          <w:lang w:eastAsia="pl-PL"/>
        </w:rPr>
        <w:t>każdy Wykonawca musi dołączyć:</w:t>
      </w:r>
    </w:p>
    <w:p w14:paraId="0BADC7F0" w14:textId="77777777" w:rsidR="00682306" w:rsidRPr="00A82D0C" w:rsidRDefault="009903D5">
      <w:pPr>
        <w:suppressAutoHyphens w:val="0"/>
        <w:autoSpaceDE w:val="0"/>
        <w:adjustRightInd w:val="0"/>
        <w:spacing w:line="276" w:lineRule="auto"/>
        <w:ind w:left="425"/>
        <w:jc w:val="both"/>
        <w:textAlignment w:val="auto"/>
        <w:rPr>
          <w:rFonts w:ascii="Arial" w:eastAsia="CIDFont+F6" w:hAnsi="Arial"/>
          <w:color w:val="000000" w:themeColor="text1"/>
          <w:kern w:val="0"/>
          <w:sz w:val="22"/>
          <w:szCs w:val="22"/>
          <w:lang w:eastAsia="pl-PL"/>
        </w:rPr>
      </w:pPr>
      <w:r w:rsidRPr="00A82D0C">
        <w:rPr>
          <w:rFonts w:ascii="Arial" w:eastAsia="CIDFont+F6" w:hAnsi="Arial"/>
          <w:color w:val="000000" w:themeColor="text1"/>
          <w:kern w:val="0"/>
          <w:sz w:val="22"/>
          <w:szCs w:val="22"/>
          <w:lang w:eastAsia="pl-PL"/>
        </w:rPr>
        <w:t xml:space="preserve">- oświadczenie o którym mowa w art. 125 ust. 1 </w:t>
      </w:r>
      <w:proofErr w:type="spellStart"/>
      <w:r w:rsidRPr="00A82D0C">
        <w:rPr>
          <w:rFonts w:ascii="Arial" w:eastAsia="CIDFont+F6" w:hAnsi="Arial"/>
          <w:color w:val="000000" w:themeColor="text1"/>
          <w:kern w:val="0"/>
          <w:sz w:val="22"/>
          <w:szCs w:val="22"/>
          <w:lang w:eastAsia="pl-PL"/>
        </w:rPr>
        <w:t>Pzp</w:t>
      </w:r>
      <w:proofErr w:type="spellEnd"/>
      <w:r w:rsidRPr="00A82D0C">
        <w:rPr>
          <w:rFonts w:ascii="Arial" w:eastAsia="CIDFont+F6" w:hAnsi="Arial"/>
          <w:color w:val="000000" w:themeColor="text1"/>
          <w:kern w:val="0"/>
          <w:sz w:val="22"/>
          <w:szCs w:val="22"/>
          <w:lang w:eastAsia="pl-PL"/>
        </w:rPr>
        <w:t>; w zakresie wskazanym w załączniku nr 3 do SWZ o niepodleganiu wykluczeniu.</w:t>
      </w:r>
    </w:p>
    <w:p w14:paraId="24DBFD4F" w14:textId="77777777" w:rsidR="00682306" w:rsidRPr="00A82D0C" w:rsidRDefault="009903D5">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sidRPr="00A82D0C">
        <w:rPr>
          <w:rFonts w:ascii="Arial" w:eastAsia="CIDFont+F6" w:hAnsi="Arial" w:cs="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26917F3E" w14:textId="77777777" w:rsidR="00682306" w:rsidRPr="00A82D0C"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każdy z Wykonawców - art. 125 ust. 4 </w:t>
      </w:r>
      <w:proofErr w:type="spellStart"/>
      <w:r w:rsidRPr="00A82D0C">
        <w:rPr>
          <w:rFonts w:ascii="Arial" w:eastAsia="CIDFont+F6" w:hAnsi="Arial" w:cs="Arial"/>
          <w:sz w:val="22"/>
          <w:szCs w:val="22"/>
          <w:lang w:eastAsia="pl-PL"/>
        </w:rPr>
        <w:t>Pzp</w:t>
      </w:r>
      <w:proofErr w:type="spellEnd"/>
      <w:r w:rsidRPr="00A82D0C">
        <w:rPr>
          <w:rFonts w:ascii="Arial" w:eastAsia="CIDFont+F6" w:hAnsi="Arial" w:cs="Arial"/>
          <w:sz w:val="22"/>
          <w:szCs w:val="22"/>
          <w:lang w:eastAsia="pl-PL"/>
        </w:rPr>
        <w:t xml:space="preserve"> oraz</w:t>
      </w:r>
    </w:p>
    <w:p w14:paraId="36CB2233" w14:textId="77777777" w:rsidR="00682306" w:rsidRPr="00A82D0C"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każdy podmiot udostępniający - art. 125 ust. 5 </w:t>
      </w:r>
      <w:proofErr w:type="spellStart"/>
      <w:r w:rsidRPr="00A82D0C">
        <w:rPr>
          <w:rFonts w:ascii="Arial" w:eastAsia="CIDFont+F6" w:hAnsi="Arial" w:cs="Arial"/>
          <w:sz w:val="22"/>
          <w:szCs w:val="22"/>
          <w:lang w:eastAsia="pl-PL"/>
        </w:rPr>
        <w:t>Pzp</w:t>
      </w:r>
      <w:proofErr w:type="spellEnd"/>
      <w:r w:rsidRPr="00A82D0C">
        <w:rPr>
          <w:rFonts w:ascii="Arial" w:eastAsia="CIDFont+F6" w:hAnsi="Arial" w:cs="Arial"/>
          <w:sz w:val="22"/>
          <w:szCs w:val="22"/>
          <w:lang w:eastAsia="pl-PL"/>
        </w:rPr>
        <w:t>.</w:t>
      </w:r>
    </w:p>
    <w:p w14:paraId="29EBCC9B"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Zamawiający nie weryfikuje podstaw wykluczenia w odniesieniu do podwykonawcy.</w:t>
      </w:r>
    </w:p>
    <w:p w14:paraId="56151420"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w:t>
      </w:r>
    </w:p>
    <w:p w14:paraId="01B1E3D9" w14:textId="34214B76" w:rsidR="00682306" w:rsidRPr="00A82D0C" w:rsidRDefault="009903D5">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Do oferty każdy Wykonawca musi dołączyć przedmiotowe środki dowodowe, zgodnie z częścią XI pkt </w:t>
      </w:r>
      <w:r w:rsidR="00D0391B" w:rsidRPr="00A82D0C">
        <w:rPr>
          <w:rFonts w:ascii="Arial" w:eastAsia="CIDFont+F6" w:hAnsi="Arial" w:cs="Arial"/>
          <w:kern w:val="0"/>
          <w:sz w:val="22"/>
          <w:szCs w:val="22"/>
          <w:lang w:eastAsia="pl-PL"/>
        </w:rPr>
        <w:t>15</w:t>
      </w:r>
      <w:r w:rsidRPr="00A82D0C">
        <w:rPr>
          <w:rFonts w:ascii="Arial" w:eastAsia="CIDFont+F6" w:hAnsi="Arial" w:cs="Arial"/>
          <w:kern w:val="0"/>
          <w:sz w:val="22"/>
          <w:szCs w:val="22"/>
          <w:lang w:eastAsia="pl-PL"/>
        </w:rPr>
        <w:t xml:space="preserve"> </w:t>
      </w:r>
      <w:proofErr w:type="spellStart"/>
      <w:r w:rsidRPr="00A82D0C">
        <w:rPr>
          <w:rFonts w:ascii="Arial" w:eastAsia="CIDFont+F6" w:hAnsi="Arial" w:cs="Arial"/>
          <w:kern w:val="0"/>
          <w:sz w:val="22"/>
          <w:szCs w:val="22"/>
          <w:lang w:eastAsia="pl-PL"/>
        </w:rPr>
        <w:t>ppkt</w:t>
      </w:r>
      <w:proofErr w:type="spellEnd"/>
      <w:r w:rsidRPr="00A82D0C">
        <w:rPr>
          <w:rFonts w:ascii="Arial" w:eastAsia="CIDFont+F6" w:hAnsi="Arial" w:cs="Arial"/>
          <w:kern w:val="0"/>
          <w:sz w:val="22"/>
          <w:szCs w:val="22"/>
          <w:lang w:eastAsia="pl-PL"/>
        </w:rPr>
        <w:t xml:space="preserve"> </w:t>
      </w:r>
      <w:r w:rsidR="00D0391B" w:rsidRPr="00A82D0C">
        <w:rPr>
          <w:rFonts w:ascii="Arial" w:eastAsia="CIDFont+F6" w:hAnsi="Arial" w:cs="Arial"/>
          <w:kern w:val="0"/>
          <w:sz w:val="22"/>
          <w:szCs w:val="22"/>
          <w:lang w:eastAsia="pl-PL"/>
        </w:rPr>
        <w:t>7</w:t>
      </w:r>
      <w:r w:rsidRPr="00A82D0C">
        <w:rPr>
          <w:rFonts w:ascii="Arial" w:eastAsia="CIDFont+F6" w:hAnsi="Arial" w:cs="Arial"/>
          <w:kern w:val="0"/>
          <w:sz w:val="22"/>
          <w:szCs w:val="22"/>
          <w:lang w:eastAsia="pl-PL"/>
        </w:rPr>
        <w:t>).</w:t>
      </w:r>
    </w:p>
    <w:p w14:paraId="207EB59B" w14:textId="77777777" w:rsidR="00682306" w:rsidRPr="00A82D0C" w:rsidRDefault="009903D5" w:rsidP="00284A18">
      <w:pPr>
        <w:pStyle w:val="Akapitzlist"/>
        <w:numPr>
          <w:ilvl w:val="0"/>
          <w:numId w:val="13"/>
        </w:numPr>
        <w:tabs>
          <w:tab w:val="left" w:pos="420"/>
        </w:tabs>
        <w:suppressAutoHyphens w:val="0"/>
        <w:autoSpaceDE w:val="0"/>
        <w:autoSpaceDN/>
        <w:adjustRightInd w:val="0"/>
        <w:ind w:left="425" w:hanging="357"/>
        <w:jc w:val="both"/>
        <w:textAlignment w:val="auto"/>
        <w:rPr>
          <w:rFonts w:ascii="Arial" w:eastAsia="Arial" w:hAnsi="Arial" w:cs="Arial"/>
          <w:kern w:val="0"/>
          <w:sz w:val="22"/>
          <w:szCs w:val="22"/>
          <w:lang w:eastAsia="pl-PL"/>
        </w:rPr>
      </w:pPr>
      <w:r w:rsidRPr="00A82D0C">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3809B083" w14:textId="28BDD757" w:rsidR="00682306" w:rsidRPr="00A82D0C" w:rsidRDefault="009903D5" w:rsidP="00284A18">
      <w:pPr>
        <w:pStyle w:val="Akapitzlist"/>
        <w:tabs>
          <w:tab w:val="left" w:pos="420"/>
        </w:tabs>
        <w:suppressAutoHyphens w:val="0"/>
        <w:autoSpaceDE w:val="0"/>
        <w:autoSpaceDN/>
        <w:adjustRightInd w:val="0"/>
        <w:ind w:left="425"/>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 </w:t>
      </w:r>
      <w:r w:rsidRPr="00A82D0C">
        <w:rPr>
          <w:rFonts w:ascii="Arial" w:eastAsia="Arial" w:hAnsi="Arial" w:cs="Arial"/>
          <w:kern w:val="0"/>
          <w:sz w:val="22"/>
          <w:szCs w:val="22"/>
          <w:u w:val="single"/>
          <w:lang w:eastAsia="pl-PL"/>
        </w:rPr>
        <w:t>oświadczeni</w:t>
      </w:r>
      <w:r w:rsidR="005C4860" w:rsidRPr="00A82D0C">
        <w:rPr>
          <w:rFonts w:ascii="Arial" w:eastAsia="Arial" w:hAnsi="Arial" w:cs="Arial"/>
          <w:kern w:val="0"/>
          <w:sz w:val="22"/>
          <w:szCs w:val="22"/>
          <w:u w:val="single"/>
          <w:lang w:eastAsia="pl-PL"/>
        </w:rPr>
        <w:t>a</w:t>
      </w:r>
      <w:r w:rsidRPr="00A82D0C">
        <w:rPr>
          <w:rFonts w:ascii="Arial" w:eastAsia="Arial" w:hAnsi="Arial" w:cs="Arial"/>
          <w:kern w:val="0"/>
          <w:sz w:val="22"/>
          <w:szCs w:val="22"/>
          <w:lang w:eastAsia="pl-PL"/>
        </w:rPr>
        <w:t xml:space="preserv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5 do Specyfikacji.</w:t>
      </w:r>
    </w:p>
    <w:p w14:paraId="66C55AB8" w14:textId="77777777" w:rsidR="00682306" w:rsidRPr="00A82D0C" w:rsidRDefault="009903D5" w:rsidP="00284A18">
      <w:pPr>
        <w:pStyle w:val="Tekstpodstawowy"/>
        <w:numPr>
          <w:ilvl w:val="0"/>
          <w:numId w:val="13"/>
        </w:numPr>
        <w:suppressAutoHyphens/>
        <w:spacing w:after="0" w:line="240" w:lineRule="auto"/>
        <w:ind w:left="426"/>
        <w:jc w:val="both"/>
        <w:rPr>
          <w:rFonts w:ascii="Arial" w:hAnsi="Arial" w:cs="Arial"/>
          <w:sz w:val="22"/>
          <w:szCs w:val="22"/>
        </w:rPr>
      </w:pPr>
      <w:r w:rsidRPr="00A82D0C">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3C362979" w14:textId="77777777" w:rsidR="00682306" w:rsidRPr="00A82D0C"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oferta wykonawcy podlega odrzuceniu bez względu na ich złożenie, uzupełnienie lub poprawienie lub</w:t>
      </w:r>
    </w:p>
    <w:p w14:paraId="31B8A928" w14:textId="5B84592E" w:rsidR="005425ED" w:rsidRPr="00284A18" w:rsidRDefault="009903D5" w:rsidP="005425ED">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245EAA38" w14:textId="77777777">
        <w:tc>
          <w:tcPr>
            <w:tcW w:w="10485" w:type="dxa"/>
            <w:shd w:val="clear" w:color="auto" w:fill="D9D9D9"/>
          </w:tcPr>
          <w:p w14:paraId="68266788" w14:textId="77777777" w:rsidR="00682306" w:rsidRPr="00A82D0C" w:rsidRDefault="009903D5">
            <w:pPr>
              <w:tabs>
                <w:tab w:val="left" w:pos="425"/>
              </w:tabs>
              <w:spacing w:before="120" w:after="120" w:line="276" w:lineRule="auto"/>
              <w:ind w:left="425" w:hanging="425"/>
              <w:rPr>
                <w:rFonts w:ascii="Arial" w:hAnsi="Arial"/>
                <w:b/>
                <w:sz w:val="22"/>
                <w:szCs w:val="22"/>
              </w:rPr>
            </w:pPr>
            <w:r w:rsidRPr="00A82D0C">
              <w:rPr>
                <w:rFonts w:ascii="Arial" w:hAnsi="Arial"/>
                <w:b/>
                <w:sz w:val="22"/>
                <w:szCs w:val="22"/>
              </w:rPr>
              <w:t>VIII</w:t>
            </w:r>
            <w:r w:rsidRPr="00A82D0C">
              <w:rPr>
                <w:rFonts w:ascii="Arial" w:hAnsi="Arial"/>
                <w:sz w:val="22"/>
                <w:szCs w:val="22"/>
              </w:rPr>
              <w:t xml:space="preserve">. </w:t>
            </w:r>
            <w:r w:rsidRPr="00A82D0C">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306AAD58" w14:textId="77777777" w:rsidR="00335395" w:rsidRPr="00A82D0C" w:rsidRDefault="00335395" w:rsidP="00335395">
      <w:pPr>
        <w:widowControl/>
        <w:numPr>
          <w:ilvl w:val="0"/>
          <w:numId w:val="1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Zamawiający wyznacza następujące osoby do kontaktu z Wykonawcami:</w:t>
      </w:r>
    </w:p>
    <w:p w14:paraId="0788CB22" w14:textId="08E80E48" w:rsidR="00335395" w:rsidRPr="00A82D0C" w:rsidRDefault="005425ED"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proofErr w:type="spellStart"/>
      <w:r>
        <w:rPr>
          <w:rFonts w:ascii="Arial" w:eastAsia="Times New Roman" w:hAnsi="Arial"/>
          <w:kern w:val="0"/>
          <w:sz w:val="22"/>
          <w:szCs w:val="22"/>
          <w:lang w:val="en-US" w:eastAsia="pl-PL" w:bidi="pl-PL"/>
        </w:rPr>
        <w:t>Trólka</w:t>
      </w:r>
      <w:proofErr w:type="spellEnd"/>
      <w:r w:rsidR="006E19D6" w:rsidRPr="00A82D0C">
        <w:rPr>
          <w:rFonts w:ascii="Arial" w:eastAsia="Times New Roman" w:hAnsi="Arial"/>
          <w:kern w:val="0"/>
          <w:sz w:val="22"/>
          <w:szCs w:val="22"/>
          <w:lang w:val="en-US" w:eastAsia="pl-PL" w:bidi="pl-PL"/>
        </w:rPr>
        <w:t xml:space="preserve"> </w:t>
      </w:r>
      <w:r w:rsidR="00335395" w:rsidRPr="00A82D0C">
        <w:rPr>
          <w:rFonts w:ascii="Arial" w:eastAsia="Times New Roman" w:hAnsi="Arial"/>
          <w:kern w:val="0"/>
          <w:sz w:val="22"/>
          <w:szCs w:val="22"/>
          <w:lang w:val="en-US" w:eastAsia="pl-PL" w:bidi="pl-PL"/>
        </w:rPr>
        <w:t xml:space="preserve">tel. 32 67 40 361, email: </w:t>
      </w:r>
      <w:hyperlink r:id="rId10" w:history="1">
        <w:r w:rsidR="00335395" w:rsidRPr="00A82D0C">
          <w:rPr>
            <w:rStyle w:val="Hipercze"/>
            <w:rFonts w:ascii="Arial" w:eastAsia="Times New Roman" w:hAnsi="Arial"/>
            <w:color w:val="auto"/>
            <w:kern w:val="0"/>
            <w:sz w:val="22"/>
            <w:szCs w:val="22"/>
            <w:lang w:val="en-US" w:eastAsia="pl-PL" w:bidi="pl-PL"/>
          </w:rPr>
          <w:t>zampub@szpitalzawiercie.pl</w:t>
        </w:r>
      </w:hyperlink>
    </w:p>
    <w:p w14:paraId="25E599BD"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t>
      </w:r>
      <w:r w:rsidRPr="00A82D0C">
        <w:rPr>
          <w:rFonts w:ascii="Arial" w:eastAsia="Times New Roman" w:hAnsi="Arial"/>
          <w:kern w:val="0"/>
          <w:sz w:val="22"/>
          <w:szCs w:val="22"/>
          <w:lang w:eastAsia="pl-PL" w:bidi="pl-PL"/>
        </w:rPr>
        <w:lastRenderedPageBreak/>
        <w:t xml:space="preserve">wezwanie Zamawiającego oraz przekazywanie informacji odbywa się elektronicznie poprzez platformę zakupową: </w:t>
      </w:r>
      <w:hyperlink r:id="rId11"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7447BEF3"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F756191"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552CEA17"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82D0C">
        <w:rPr>
          <w:rFonts w:ascii="Arial" w:eastAsia="Times New Roman" w:hAnsi="Arial"/>
          <w:kern w:val="0"/>
          <w:sz w:val="22"/>
          <w:szCs w:val="22"/>
          <w:lang w:eastAsia="pl-PL" w:bidi="pl-PL"/>
        </w:rPr>
        <w:t>Nexus</w:t>
      </w:r>
      <w:proofErr w:type="spellEnd"/>
      <w:r w:rsidRPr="00A82D0C">
        <w:rPr>
          <w:rFonts w:ascii="Arial" w:eastAsia="Times New Roman" w:hAnsi="Arial"/>
          <w:kern w:val="0"/>
          <w:sz w:val="22"/>
          <w:szCs w:val="22"/>
          <w:lang w:eastAsia="pl-PL" w:bidi="pl-PL"/>
        </w:rPr>
        <w:t xml:space="preserve"> Sp. z o.o. (</w:t>
      </w:r>
      <w:hyperlink r:id="rId12"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371D5C48"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7C6A0D85"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0B959F94"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p>
    <w:p w14:paraId="0617B8C7" w14:textId="3373AC20"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określonym w SWZ, tj. nr DZP/TP/</w:t>
      </w:r>
      <w:r w:rsidR="00E31907">
        <w:rPr>
          <w:rFonts w:ascii="Arial" w:eastAsia="Times New Roman" w:hAnsi="Arial"/>
          <w:kern w:val="0"/>
          <w:sz w:val="22"/>
          <w:szCs w:val="22"/>
          <w:lang w:eastAsia="pl-PL" w:bidi="pl-PL"/>
        </w:rPr>
        <w:t>100</w:t>
      </w:r>
      <w:r w:rsidRPr="00A82D0C">
        <w:rPr>
          <w:rFonts w:ascii="Arial" w:eastAsia="Times New Roman" w:hAnsi="Arial"/>
          <w:kern w:val="0"/>
          <w:sz w:val="22"/>
          <w:szCs w:val="22"/>
          <w:lang w:eastAsia="pl-PL" w:bidi="pl-PL"/>
        </w:rPr>
        <w:t>/</w:t>
      </w:r>
      <w:r w:rsidR="005425ED">
        <w:rPr>
          <w:rFonts w:ascii="Arial" w:eastAsia="Times New Roman" w:hAnsi="Arial"/>
          <w:kern w:val="0"/>
          <w:sz w:val="22"/>
          <w:szCs w:val="22"/>
          <w:lang w:eastAsia="pl-PL" w:bidi="pl-PL"/>
        </w:rPr>
        <w:t>2</w:t>
      </w:r>
      <w:r w:rsidR="00537430">
        <w:rPr>
          <w:rFonts w:ascii="Arial" w:eastAsia="Times New Roman" w:hAnsi="Arial"/>
          <w:kern w:val="0"/>
          <w:sz w:val="22"/>
          <w:szCs w:val="22"/>
          <w:lang w:eastAsia="pl-PL" w:bidi="pl-PL"/>
        </w:rPr>
        <w:t>/</w:t>
      </w:r>
      <w:r w:rsidRPr="00A82D0C">
        <w:rPr>
          <w:rFonts w:ascii="Arial" w:eastAsia="Times New Roman" w:hAnsi="Arial"/>
          <w:kern w:val="0"/>
          <w:sz w:val="22"/>
          <w:szCs w:val="22"/>
          <w:lang w:eastAsia="pl-PL" w:bidi="pl-PL"/>
        </w:rPr>
        <w:t>2023.</w:t>
      </w:r>
    </w:p>
    <w:p w14:paraId="57184CC2"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A82D0C">
        <w:rPr>
          <w:rFonts w:ascii="Arial" w:eastAsia="Times New Roman" w:hAnsi="Arial"/>
          <w:kern w:val="0"/>
          <w:sz w:val="22"/>
          <w:szCs w:val="22"/>
          <w:lang w:eastAsia="pl-PL" w:bidi="pl-PL"/>
        </w:rPr>
        <w:t>Pzp</w:t>
      </w:r>
      <w:proofErr w:type="spellEnd"/>
      <w:r w:rsidRPr="00A82D0C">
        <w:rPr>
          <w:rFonts w:ascii="Arial" w:eastAsia="Times New Roman" w:hAnsi="Arial"/>
          <w:kern w:val="0"/>
          <w:sz w:val="22"/>
          <w:szCs w:val="22"/>
          <w:lang w:eastAsia="pl-PL" w:bidi="pl-PL"/>
        </w:rPr>
        <w:t>).</w:t>
      </w:r>
    </w:p>
    <w:p w14:paraId="5A459D98"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BBBB85F"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B9CDA6C"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B7426C5"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6D043FA" w14:textId="3CE099E7" w:rsidR="00682306"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lastRenderedPageBreak/>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6D0C4745" w14:textId="77777777">
        <w:trPr>
          <w:trHeight w:hRule="exact" w:val="510"/>
        </w:trPr>
        <w:tc>
          <w:tcPr>
            <w:tcW w:w="10485" w:type="dxa"/>
            <w:shd w:val="pct10" w:color="auto" w:fill="auto"/>
            <w:vAlign w:val="center"/>
          </w:tcPr>
          <w:p w14:paraId="5ECCACC1"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IX. WYMAGANIA DOTYCZĄCE WADIUM</w:t>
            </w:r>
          </w:p>
        </w:tc>
      </w:tr>
    </w:tbl>
    <w:p w14:paraId="0B171622" w14:textId="77777777" w:rsidR="00682306" w:rsidRPr="00A82D0C" w:rsidRDefault="009903D5">
      <w:pPr>
        <w:spacing w:before="120" w:after="120" w:line="276" w:lineRule="auto"/>
        <w:jc w:val="both"/>
        <w:rPr>
          <w:rFonts w:ascii="Arial" w:hAnsi="Arial"/>
          <w:sz w:val="22"/>
          <w:szCs w:val="22"/>
        </w:rPr>
      </w:pPr>
      <w:r w:rsidRPr="00A82D0C">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413A43A2" w14:textId="77777777">
        <w:trPr>
          <w:trHeight w:hRule="exact" w:val="510"/>
        </w:trPr>
        <w:tc>
          <w:tcPr>
            <w:tcW w:w="10485" w:type="dxa"/>
            <w:shd w:val="pct10" w:color="auto" w:fill="auto"/>
            <w:vAlign w:val="center"/>
          </w:tcPr>
          <w:p w14:paraId="0FB8D7C4"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 TERMIN ZWIĄZANIA OFERTĄ</w:t>
            </w:r>
          </w:p>
        </w:tc>
      </w:tr>
    </w:tbl>
    <w:p w14:paraId="734177FD" w14:textId="5AABDDA9" w:rsidR="00682306" w:rsidRPr="00A82D0C" w:rsidRDefault="009903D5">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color w:val="FF0000"/>
          <w:kern w:val="0"/>
          <w:sz w:val="22"/>
          <w:szCs w:val="22"/>
          <w:lang w:eastAsia="pl-PL"/>
        </w:rPr>
      </w:pPr>
      <w:r w:rsidRPr="00A82D0C">
        <w:rPr>
          <w:rFonts w:ascii="Arial" w:eastAsia="CIDFont+F6" w:hAnsi="Arial" w:cs="Arial"/>
          <w:kern w:val="0"/>
          <w:sz w:val="22"/>
          <w:szCs w:val="22"/>
          <w:lang w:eastAsia="pl-PL"/>
        </w:rPr>
        <w:t xml:space="preserve">Wykonawca jest związany ofertą od dnia upływu terminu składania ofert do </w:t>
      </w:r>
      <w:r w:rsidRPr="00A82D0C">
        <w:rPr>
          <w:rFonts w:ascii="Arial" w:eastAsia="CIDFont+F6" w:hAnsi="Arial" w:cs="Arial"/>
          <w:color w:val="000000" w:themeColor="text1"/>
          <w:kern w:val="0"/>
          <w:sz w:val="22"/>
          <w:szCs w:val="22"/>
          <w:lang w:eastAsia="pl-PL"/>
        </w:rPr>
        <w:t xml:space="preserve">dnia </w:t>
      </w:r>
      <w:r w:rsidR="00284A18" w:rsidRPr="00284A18">
        <w:rPr>
          <w:rFonts w:ascii="Arial" w:eastAsia="CIDFont+F6" w:hAnsi="Arial" w:cs="Arial"/>
          <w:b/>
          <w:bCs/>
          <w:color w:val="000000" w:themeColor="text1"/>
          <w:kern w:val="0"/>
          <w:sz w:val="22"/>
          <w:szCs w:val="22"/>
          <w:lang w:eastAsia="pl-PL"/>
        </w:rPr>
        <w:t>22</w:t>
      </w:r>
      <w:r w:rsidR="00537430" w:rsidRPr="00284A18">
        <w:rPr>
          <w:rFonts w:ascii="Arial" w:eastAsia="CIDFont+F6" w:hAnsi="Arial" w:cs="Arial"/>
          <w:b/>
          <w:bCs/>
          <w:color w:val="000000" w:themeColor="text1"/>
          <w:kern w:val="0"/>
          <w:sz w:val="22"/>
          <w:szCs w:val="22"/>
          <w:lang w:eastAsia="pl-PL"/>
        </w:rPr>
        <w:t>.0</w:t>
      </w:r>
      <w:r w:rsidR="005425ED" w:rsidRPr="00284A18">
        <w:rPr>
          <w:rFonts w:ascii="Arial" w:eastAsia="CIDFont+F6" w:hAnsi="Arial" w:cs="Arial"/>
          <w:b/>
          <w:bCs/>
          <w:color w:val="000000" w:themeColor="text1"/>
          <w:kern w:val="0"/>
          <w:sz w:val="22"/>
          <w:szCs w:val="22"/>
          <w:lang w:eastAsia="pl-PL"/>
        </w:rPr>
        <w:t>3</w:t>
      </w:r>
      <w:r w:rsidR="00537430">
        <w:rPr>
          <w:rFonts w:ascii="Arial" w:eastAsia="CIDFont+F6" w:hAnsi="Arial" w:cs="Arial"/>
          <w:b/>
          <w:color w:val="000000" w:themeColor="text1"/>
          <w:kern w:val="0"/>
          <w:sz w:val="22"/>
          <w:szCs w:val="22"/>
          <w:lang w:eastAsia="pl-PL"/>
        </w:rPr>
        <w:t>.2024</w:t>
      </w:r>
      <w:r w:rsidRPr="00A82D0C">
        <w:rPr>
          <w:rFonts w:ascii="Arial" w:eastAsia="CIDFont+F6" w:hAnsi="Arial" w:cs="Arial"/>
          <w:b/>
          <w:color w:val="000000" w:themeColor="text1"/>
          <w:kern w:val="0"/>
          <w:sz w:val="22"/>
          <w:szCs w:val="22"/>
          <w:lang w:eastAsia="pl-PL"/>
        </w:rPr>
        <w:t xml:space="preserve"> r.</w:t>
      </w:r>
    </w:p>
    <w:p w14:paraId="31A51275" w14:textId="77777777" w:rsidR="00682306" w:rsidRPr="00A82D0C" w:rsidRDefault="009903D5">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24C1DB90"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Zgodnie z art. 307 ust. 2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sidRPr="00A82D0C">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3C10DA9C"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A82D0C">
        <w:rPr>
          <w:rFonts w:ascii="Arial" w:eastAsia="ArialMT-Identity-H" w:hAnsi="Arial" w:cs="Arial"/>
          <w:kern w:val="0"/>
          <w:sz w:val="22"/>
          <w:szCs w:val="22"/>
          <w:lang w:eastAsia="pl-PL"/>
        </w:rPr>
        <w:br/>
        <w:t>Zamawiającego terminie, pisemnej zgody na wybór jego oferty.</w:t>
      </w:r>
    </w:p>
    <w:p w14:paraId="6D9F6E75"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185D6BE7" w14:textId="77777777" w:rsidR="00682306" w:rsidRPr="00A82D0C" w:rsidRDefault="009903D5">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Przedłużenie terminu związania ofertą, o którym mowa w art. 307 ust. 2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wymaga złożenia przez wykonawcę pisemnego oświadczenia o wyrażeniu zgody na przedłużenie terminu związania </w:t>
      </w:r>
      <w:r w:rsidRPr="00A82D0C">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70C9D76E" w14:textId="77777777">
        <w:trPr>
          <w:trHeight w:hRule="exact" w:val="510"/>
        </w:trPr>
        <w:tc>
          <w:tcPr>
            <w:tcW w:w="10485" w:type="dxa"/>
            <w:shd w:val="pct10" w:color="auto" w:fill="auto"/>
            <w:vAlign w:val="center"/>
          </w:tcPr>
          <w:p w14:paraId="530137E3"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 OPIS SPOSOBU PRZYGOTOWANIA OFERTY</w:t>
            </w:r>
          </w:p>
        </w:tc>
      </w:tr>
    </w:tbl>
    <w:p w14:paraId="33CC04FD" w14:textId="32E7184E" w:rsidR="00335395" w:rsidRPr="00A82D0C" w:rsidRDefault="009903D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00335395" w:rsidRPr="00A82D0C">
        <w:rPr>
          <w:rFonts w:ascii="Arial" w:hAnsi="Arial"/>
          <w:kern w:val="0"/>
          <w:sz w:val="22"/>
          <w:szCs w:val="22"/>
          <w:lang w:eastAsia="pl-PL"/>
        </w:rPr>
        <w:tab/>
      </w:r>
      <w:r w:rsidR="00335395"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34E8356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B56766E"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4F0A4003"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7469C10"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4ADDFE0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416677A8"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1309353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634B0F8A"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1A00071"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w:t>
      </w:r>
      <w:r w:rsidRPr="00A82D0C">
        <w:rPr>
          <w:rFonts w:ascii="Arial" w:hAnsi="Arial"/>
          <w:kern w:val="0"/>
          <w:sz w:val="22"/>
          <w:szCs w:val="22"/>
          <w:lang w:eastAsia="pl-PL"/>
        </w:rPr>
        <w:lastRenderedPageBreak/>
        <w:t>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23DCAB1"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795A16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625D894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3967E3E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19FB5F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4715A245"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23FF1878"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0C5A808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702433E"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7CDA66D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61A7D3E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7E78BBD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8CB74DB"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04EEDA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5F00998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50FADA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585F46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EFDDC3F"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1BF74C0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792BAA9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1B3C2FB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Pełnomocnictwo do złożenia oferty musi być złożone w oryginale w takiej samej formie, jak składana </w:t>
      </w:r>
      <w:r w:rsidRPr="00A82D0C">
        <w:rPr>
          <w:rFonts w:ascii="Arial" w:hAnsi="Arial"/>
          <w:kern w:val="0"/>
          <w:sz w:val="22"/>
          <w:szCs w:val="22"/>
          <w:lang w:eastAsia="pl-PL"/>
        </w:rPr>
        <w:lastRenderedPageBreak/>
        <w:t>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F0000DB"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E2DCF4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761BE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41A4F6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4065097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7F282AE2" w14:textId="0290F0A8" w:rsidR="00335395"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Wykonawcy. Zamawiający dopuszcza możliwość złożenia takiego oświadczenia na druku formularza oferty – vide pkt. </w:t>
      </w:r>
      <w:r w:rsidR="00D0391B" w:rsidRPr="00A82D0C">
        <w:rPr>
          <w:rFonts w:ascii="Arial" w:hAnsi="Arial"/>
          <w:kern w:val="0"/>
          <w:sz w:val="22"/>
          <w:szCs w:val="22"/>
          <w:lang w:eastAsia="pl-PL"/>
        </w:rPr>
        <w:t>4</w:t>
      </w:r>
      <w:r w:rsidRPr="00A82D0C">
        <w:rPr>
          <w:rFonts w:ascii="Arial" w:hAnsi="Arial"/>
          <w:kern w:val="0"/>
          <w:sz w:val="22"/>
          <w:szCs w:val="22"/>
          <w:lang w:eastAsia="pl-PL"/>
        </w:rPr>
        <w:t xml:space="preserve"> formularza oferty (Załącznik nr 1 do SWZ) – dotyczy Wykonawców wspólnie ubiegających się o udzielenie zamówienia.</w:t>
      </w:r>
    </w:p>
    <w:p w14:paraId="63DBADE2" w14:textId="40A68048" w:rsidR="00537430" w:rsidRPr="00284A18" w:rsidRDefault="00537430" w:rsidP="00284A18">
      <w:pPr>
        <w:pStyle w:val="Akapitzlist"/>
        <w:spacing w:line="276" w:lineRule="auto"/>
        <w:ind w:left="0"/>
        <w:rPr>
          <w:rFonts w:ascii="Arial" w:hAnsi="Arial" w:cs="Arial"/>
          <w:sz w:val="22"/>
          <w:szCs w:val="22"/>
        </w:rPr>
      </w:pPr>
      <w:r w:rsidRPr="00537430">
        <w:rPr>
          <w:rFonts w:ascii="Arial" w:hAnsi="Arial"/>
          <w:kern w:val="0"/>
          <w:sz w:val="22"/>
          <w:szCs w:val="22"/>
          <w:lang w:eastAsia="pl-PL"/>
        </w:rPr>
        <w:t xml:space="preserve">7) </w:t>
      </w:r>
      <w:r w:rsidR="0021227C">
        <w:rPr>
          <w:rFonts w:ascii="Arial" w:hAnsi="Arial"/>
          <w:kern w:val="0"/>
          <w:sz w:val="22"/>
          <w:szCs w:val="22"/>
          <w:lang w:eastAsia="pl-PL"/>
        </w:rPr>
        <w:t xml:space="preserve">   </w:t>
      </w:r>
      <w:r w:rsidR="00284A18" w:rsidRPr="005425ED">
        <w:rPr>
          <w:rFonts w:ascii="Arial" w:hAnsi="Arial" w:cs="Arial"/>
          <w:sz w:val="22"/>
          <w:szCs w:val="22"/>
        </w:rPr>
        <w:t>-</w:t>
      </w:r>
      <w:r w:rsidR="00284A18" w:rsidRPr="005425ED">
        <w:rPr>
          <w:rFonts w:ascii="Arial" w:eastAsia="CIDFont+F6" w:hAnsi="Arial"/>
          <w:color w:val="000000"/>
          <w:sz w:val="22"/>
          <w:szCs w:val="22"/>
          <w:lang w:eastAsia="pl-PL"/>
        </w:rPr>
        <w:t xml:space="preserve">Oświadczenie Wykonawcy, że zaoferowany produkt posiada kartę charakterystyki </w:t>
      </w:r>
      <w:r w:rsidR="00284A18" w:rsidRPr="005425ED">
        <w:rPr>
          <w:rFonts w:ascii="Arial" w:hAnsi="Arial" w:cs="Arial"/>
          <w:sz w:val="22"/>
          <w:szCs w:val="22"/>
        </w:rPr>
        <w:t xml:space="preserve">w zakresie pozycji 3, 5 – 15, 23 – 34 </w:t>
      </w:r>
      <w:r w:rsidR="00284A18" w:rsidRPr="005425ED">
        <w:rPr>
          <w:rFonts w:ascii="Arial" w:hAnsi="Arial"/>
          <w:sz w:val="22"/>
          <w:szCs w:val="22"/>
        </w:rPr>
        <w:t>formularza asortymentowo-cenowego</w:t>
      </w:r>
      <w:r w:rsidR="00284A18" w:rsidRPr="005425ED">
        <w:rPr>
          <w:rFonts w:ascii="Arial" w:eastAsia="CIDFont+F6" w:hAnsi="Arial"/>
          <w:color w:val="000000"/>
          <w:sz w:val="22"/>
          <w:szCs w:val="22"/>
          <w:lang w:eastAsia="pl-PL"/>
        </w:rPr>
        <w:t xml:space="preserve">, a ponadto, że Wykonawca jest gotowy w każdej chwili na żądanie Zamawiającego potwierdzić to poprzez przesłanie odpowiedniej dokumentacji - </w:t>
      </w:r>
      <w:r w:rsidR="00284A18" w:rsidRPr="005425ED">
        <w:rPr>
          <w:rFonts w:ascii="Arial" w:eastAsia="CIDFont+F6" w:hAnsi="Arial"/>
          <w:b/>
          <w:bCs/>
          <w:color w:val="000000"/>
          <w:sz w:val="22"/>
          <w:szCs w:val="22"/>
          <w:lang w:eastAsia="pl-PL"/>
        </w:rPr>
        <w:t>Wykonawca składa oświadczenie na własnym druku;</w:t>
      </w:r>
    </w:p>
    <w:p w14:paraId="4416DCA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C1BBF65" w14:textId="77777777" w:rsidR="00335395" w:rsidRPr="00A82D0C" w:rsidRDefault="00335395" w:rsidP="007C0D56">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0F8A5F89" w14:textId="77777777" w:rsidR="00335395" w:rsidRPr="00A82D0C" w:rsidRDefault="00335395" w:rsidP="007C0D56">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A07A906" w14:textId="7F5E12F2" w:rsidR="00682306" w:rsidRPr="00284A18" w:rsidRDefault="00335395" w:rsidP="00284A18">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5D3FF55" w14:textId="77777777">
        <w:trPr>
          <w:trHeight w:hRule="exact" w:val="510"/>
        </w:trPr>
        <w:tc>
          <w:tcPr>
            <w:tcW w:w="10485" w:type="dxa"/>
            <w:shd w:val="pct10" w:color="auto" w:fill="auto"/>
            <w:vAlign w:val="center"/>
          </w:tcPr>
          <w:p w14:paraId="62EC144F"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XII. TERMIN SKŁADANIA OFERT</w:t>
            </w:r>
          </w:p>
        </w:tc>
      </w:tr>
    </w:tbl>
    <w:p w14:paraId="0C068C15" w14:textId="5709DAEE" w:rsidR="00284A18" w:rsidRPr="00284A18" w:rsidRDefault="009903D5">
      <w:pPr>
        <w:widowControl/>
        <w:tabs>
          <w:tab w:val="left" w:pos="420"/>
        </w:tabs>
        <w:suppressAutoHyphens w:val="0"/>
        <w:autoSpaceDN/>
        <w:spacing w:before="120" w:after="120" w:line="276" w:lineRule="auto"/>
        <w:jc w:val="both"/>
        <w:textAlignment w:val="auto"/>
        <w:rPr>
          <w:rFonts w:ascii="Arial" w:eastAsia="Arial" w:hAnsi="Arial"/>
          <w:b/>
          <w:kern w:val="0"/>
          <w:sz w:val="22"/>
          <w:szCs w:val="22"/>
          <w:lang w:eastAsia="pl-PL" w:bidi="ar-SA"/>
        </w:rPr>
      </w:pPr>
      <w:r w:rsidRPr="00A82D0C">
        <w:rPr>
          <w:rFonts w:ascii="Arial" w:eastAsia="Arial" w:hAnsi="Arial"/>
          <w:kern w:val="0"/>
          <w:sz w:val="22"/>
          <w:szCs w:val="22"/>
          <w:lang w:eastAsia="pl-PL" w:bidi="ar-SA"/>
        </w:rPr>
        <w:t xml:space="preserve">Termin składania ofert: do dnia: </w:t>
      </w:r>
      <w:r w:rsidR="00284A18">
        <w:rPr>
          <w:rFonts w:ascii="Arial" w:eastAsia="Arial" w:hAnsi="Arial"/>
          <w:b/>
          <w:kern w:val="0"/>
          <w:sz w:val="22"/>
          <w:szCs w:val="22"/>
          <w:lang w:eastAsia="pl-PL" w:bidi="ar-SA"/>
        </w:rPr>
        <w:t>22</w:t>
      </w:r>
      <w:r w:rsidR="00537430">
        <w:rPr>
          <w:rFonts w:ascii="Arial" w:eastAsia="Arial" w:hAnsi="Arial"/>
          <w:b/>
          <w:kern w:val="0"/>
          <w:sz w:val="22"/>
          <w:szCs w:val="22"/>
          <w:lang w:eastAsia="pl-PL" w:bidi="ar-SA"/>
        </w:rPr>
        <w:t>.0</w:t>
      </w:r>
      <w:r w:rsidR="00284A18">
        <w:rPr>
          <w:rFonts w:ascii="Arial" w:eastAsia="Arial" w:hAnsi="Arial"/>
          <w:b/>
          <w:kern w:val="0"/>
          <w:sz w:val="22"/>
          <w:szCs w:val="22"/>
          <w:lang w:eastAsia="pl-PL" w:bidi="ar-SA"/>
        </w:rPr>
        <w:t>2</w:t>
      </w:r>
      <w:r w:rsidR="00537430">
        <w:rPr>
          <w:rFonts w:ascii="Arial" w:eastAsia="Arial" w:hAnsi="Arial"/>
          <w:b/>
          <w:kern w:val="0"/>
          <w:sz w:val="22"/>
          <w:szCs w:val="22"/>
          <w:lang w:eastAsia="pl-PL" w:bidi="ar-SA"/>
        </w:rPr>
        <w:t>.2024</w:t>
      </w:r>
      <w:r w:rsidRPr="00A82D0C">
        <w:rPr>
          <w:rFonts w:ascii="Arial" w:eastAsia="Arial" w:hAnsi="Arial"/>
          <w:b/>
          <w:kern w:val="0"/>
          <w:sz w:val="22"/>
          <w:szCs w:val="22"/>
          <w:lang w:eastAsia="pl-PL" w:bidi="ar-SA"/>
        </w:rPr>
        <w:t xml:space="preserve"> r. 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C4860" w:rsidRPr="00A82D0C" w14:paraId="3B07EF7F" w14:textId="77777777">
        <w:trPr>
          <w:trHeight w:hRule="exact" w:val="510"/>
        </w:trPr>
        <w:tc>
          <w:tcPr>
            <w:tcW w:w="10485" w:type="dxa"/>
            <w:shd w:val="pct10" w:color="auto" w:fill="auto"/>
            <w:vAlign w:val="center"/>
          </w:tcPr>
          <w:p w14:paraId="215AFF7C"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XIII. MIEJSCE I TERMIN OTWARCIA OFERT</w:t>
            </w:r>
          </w:p>
        </w:tc>
      </w:tr>
    </w:tbl>
    <w:p w14:paraId="3A7BAA00" w14:textId="50707F6C" w:rsidR="00682306" w:rsidRPr="00A82D0C" w:rsidRDefault="009903D5">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Otwarcie ofert odbędzie się najpóźniej w dniu </w:t>
      </w:r>
      <w:r w:rsidR="00284A18">
        <w:rPr>
          <w:rFonts w:ascii="Arial" w:eastAsia="Arial" w:hAnsi="Arial" w:cs="Arial"/>
          <w:b/>
          <w:bCs/>
          <w:kern w:val="0"/>
          <w:sz w:val="22"/>
          <w:szCs w:val="22"/>
          <w:lang w:eastAsia="pl-PL"/>
        </w:rPr>
        <w:t>22</w:t>
      </w:r>
      <w:r w:rsidR="00537430">
        <w:rPr>
          <w:rFonts w:ascii="Arial" w:eastAsia="Arial" w:hAnsi="Arial" w:cs="Arial"/>
          <w:b/>
          <w:bCs/>
          <w:kern w:val="0"/>
          <w:sz w:val="22"/>
          <w:szCs w:val="22"/>
          <w:lang w:eastAsia="pl-PL"/>
        </w:rPr>
        <w:t>.0</w:t>
      </w:r>
      <w:r w:rsidR="00284A18">
        <w:rPr>
          <w:rFonts w:ascii="Arial" w:eastAsia="Arial" w:hAnsi="Arial" w:cs="Arial"/>
          <w:b/>
          <w:bCs/>
          <w:kern w:val="0"/>
          <w:sz w:val="22"/>
          <w:szCs w:val="22"/>
          <w:lang w:eastAsia="pl-PL"/>
        </w:rPr>
        <w:t>2</w:t>
      </w:r>
      <w:r w:rsidR="00537430">
        <w:rPr>
          <w:rFonts w:ascii="Arial" w:eastAsia="Arial" w:hAnsi="Arial" w:cs="Arial"/>
          <w:b/>
          <w:bCs/>
          <w:kern w:val="0"/>
          <w:sz w:val="22"/>
          <w:szCs w:val="22"/>
          <w:lang w:eastAsia="pl-PL"/>
        </w:rPr>
        <w:t xml:space="preserve">.2024 </w:t>
      </w:r>
      <w:r w:rsidRPr="00A82D0C">
        <w:rPr>
          <w:rFonts w:ascii="Arial" w:eastAsia="Arial" w:hAnsi="Arial" w:cs="Arial"/>
          <w:b/>
          <w:kern w:val="0"/>
          <w:sz w:val="22"/>
          <w:szCs w:val="22"/>
          <w:lang w:eastAsia="pl-PL"/>
        </w:rPr>
        <w:t xml:space="preserve">r. o godz. 09:30 </w:t>
      </w:r>
      <w:r w:rsidRPr="00A82D0C">
        <w:rPr>
          <w:rFonts w:ascii="Arial" w:eastAsia="Arial" w:hAnsi="Arial" w:cs="Arial"/>
          <w:kern w:val="0"/>
          <w:sz w:val="22"/>
          <w:szCs w:val="22"/>
          <w:lang w:eastAsia="pl-PL"/>
        </w:rPr>
        <w:t>przez odszyfrowanie wczytanych ofert na platformie zakupo</w:t>
      </w:r>
      <w:r w:rsidR="00284A18">
        <w:rPr>
          <w:rFonts w:ascii="Arial" w:eastAsia="Arial" w:hAnsi="Arial" w:cs="Arial"/>
          <w:kern w:val="0"/>
          <w:sz w:val="22"/>
          <w:szCs w:val="22"/>
          <w:lang w:eastAsia="pl-PL"/>
        </w:rPr>
        <w:t>wej.</w:t>
      </w:r>
      <w:r w:rsidRPr="00A82D0C">
        <w:rPr>
          <w:rFonts w:ascii="Arial" w:eastAsia="Arial" w:hAnsi="Arial" w:cs="Arial"/>
          <w:kern w:val="0"/>
          <w:sz w:val="22"/>
          <w:szCs w:val="22"/>
          <w:lang w:eastAsia="pl-PL"/>
        </w:rPr>
        <w:t>.</w:t>
      </w:r>
    </w:p>
    <w:p w14:paraId="35358F7A"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Zamawiający nie przewiduje publicznej sesji otwarcia ofert.</w:t>
      </w:r>
    </w:p>
    <w:p w14:paraId="62CE0E1D"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Zamawiający, najpóźniej przed otwarciem ofert, udostępnia na stronie internetowej prowadzonego </w:t>
      </w:r>
      <w:r w:rsidRPr="00A82D0C">
        <w:rPr>
          <w:rFonts w:ascii="Arial" w:eastAsia="CIDFont+F6" w:hAnsi="Arial" w:cs="Arial"/>
          <w:kern w:val="0"/>
          <w:sz w:val="22"/>
          <w:szCs w:val="22"/>
          <w:lang w:eastAsia="pl-PL"/>
        </w:rPr>
        <w:br/>
        <w:t>postępowania informację o kwocie, jaką zamierza przeznaczyć́ na sfinansowanie zamówienia.</w:t>
      </w:r>
    </w:p>
    <w:p w14:paraId="160063BA"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Zamawiający, niezwłocznie po otwarciu ofert, udostępnia na stronie internetowej prowadzonego </w:t>
      </w:r>
      <w:r w:rsidRPr="00A82D0C">
        <w:rPr>
          <w:rFonts w:ascii="Arial" w:eastAsia="CIDFont+F6" w:hAnsi="Arial" w:cs="Arial"/>
          <w:kern w:val="0"/>
          <w:sz w:val="22"/>
          <w:szCs w:val="22"/>
          <w:lang w:eastAsia="pl-PL"/>
        </w:rPr>
        <w:br/>
        <w:t>postępowania informacje o:</w:t>
      </w:r>
    </w:p>
    <w:p w14:paraId="27FE8D58" w14:textId="77777777" w:rsidR="00682306" w:rsidRPr="00A82D0C"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nazwach albo imionach i nazwiskach oraz siedzibach lub miejscach prowadzonej działalności </w:t>
      </w:r>
      <w:r w:rsidRPr="00A82D0C">
        <w:rPr>
          <w:rFonts w:ascii="Arial" w:eastAsia="CIDFont+F6" w:hAnsi="Arial" w:cs="Arial"/>
          <w:kern w:val="0"/>
          <w:sz w:val="22"/>
          <w:szCs w:val="22"/>
          <w:lang w:eastAsia="pl-PL"/>
        </w:rPr>
        <w:br/>
        <w:t>gospodarczej albo miejscach zamieszkania wykonawców, których oferty zostały otwarte;</w:t>
      </w:r>
    </w:p>
    <w:p w14:paraId="6B813A57" w14:textId="77777777" w:rsidR="00682306" w:rsidRPr="00A82D0C"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cenach zawartych w ofertach.</w:t>
      </w:r>
    </w:p>
    <w:p w14:paraId="57A7FF7C" w14:textId="77777777" w:rsidR="00682306" w:rsidRPr="00A82D0C"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30116D4" w14:textId="77777777" w:rsidR="00682306" w:rsidRPr="00A82D0C"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Zamawiający poinformuje o zmianie terminu otwarcia ofert na stronie internetowej prowadzonego </w:t>
      </w:r>
      <w:r w:rsidRPr="00A82D0C">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1647BE4" w14:textId="77777777">
        <w:trPr>
          <w:trHeight w:hRule="exact" w:val="510"/>
        </w:trPr>
        <w:tc>
          <w:tcPr>
            <w:tcW w:w="10485" w:type="dxa"/>
            <w:shd w:val="pct10" w:color="auto" w:fill="auto"/>
            <w:vAlign w:val="center"/>
          </w:tcPr>
          <w:p w14:paraId="3BD5BA9A"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XIV. OPIS SPOSOBU OBLICZANIA CENY</w:t>
            </w:r>
          </w:p>
        </w:tc>
      </w:tr>
    </w:tbl>
    <w:p w14:paraId="56F19A6A" w14:textId="77777777" w:rsidR="00682306" w:rsidRPr="00A82D0C" w:rsidRDefault="009903D5">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Pod pojęciem ceny Zamawiający rozumie cenę w rozumieniu art. 3 ust. 1 pkt 1 i ust. 2 ustawy z dnia </w:t>
      </w:r>
      <w:r w:rsidRPr="00A82D0C">
        <w:rPr>
          <w:rFonts w:ascii="Arial" w:eastAsia="Arial" w:hAnsi="Arial" w:cs="Arial"/>
          <w:kern w:val="0"/>
          <w:sz w:val="22"/>
          <w:szCs w:val="22"/>
          <w:lang w:eastAsia="pl-PL"/>
        </w:rPr>
        <w:br/>
        <w:t>9 maja 2014 r. o informowaniu o cenach towarów i usług (tj. Dz. U. z 2019 r. poz. 178).</w:t>
      </w:r>
    </w:p>
    <w:p w14:paraId="0DBDC461"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Cena winna obejmować wszystkie koszty i składniki związane z wykonaniem zamówienia </w:t>
      </w:r>
      <w:r w:rsidRPr="00A82D0C">
        <w:rPr>
          <w:rFonts w:ascii="Arial" w:eastAsia="Arial" w:hAnsi="Arial" w:cs="Arial"/>
          <w:kern w:val="0"/>
          <w:sz w:val="22"/>
          <w:szCs w:val="22"/>
          <w:lang w:eastAsia="pl-PL"/>
        </w:rPr>
        <w:br/>
        <w:t>i uwzględniać cały zakres przedmiotu zamówienia.</w:t>
      </w:r>
    </w:p>
    <w:p w14:paraId="442377FB"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Cenę należy wyliczyć zgodnie z załącznikiem nr 2 do SWZ – Formularz asortymentowo-cenowy.</w:t>
      </w:r>
    </w:p>
    <w:p w14:paraId="1FBEC19C"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Wszystkie wartości określone w formularzu asortymentowo cenowym i ofertowym muszą być liczone </w:t>
      </w:r>
      <w:r w:rsidRPr="00A82D0C">
        <w:rPr>
          <w:rFonts w:ascii="Arial" w:eastAsia="Arial" w:hAnsi="Arial" w:cs="Arial"/>
          <w:kern w:val="0"/>
          <w:sz w:val="22"/>
          <w:szCs w:val="22"/>
          <w:lang w:eastAsia="pl-PL"/>
        </w:rPr>
        <w:br/>
        <w:t>z dokładnością do dwóch miejsc po przecinku oraz winny być różne od 0.</w:t>
      </w:r>
    </w:p>
    <w:p w14:paraId="741646F3"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Style w:val="markedcontent"/>
          <w:rFonts w:ascii="Arial" w:hAnsi="Arial" w:cs="Arial"/>
          <w:sz w:val="22"/>
          <w:szCs w:val="22"/>
        </w:rPr>
        <w:t>Ilości paliw podane w Opisie przedmiotu zamówienia są wielkościami orientacyjnymi</w:t>
      </w:r>
      <w:r w:rsidRPr="00A82D0C">
        <w:rPr>
          <w:rFonts w:ascii="Arial" w:hAnsi="Arial" w:cs="Arial"/>
          <w:sz w:val="22"/>
          <w:szCs w:val="22"/>
        </w:rPr>
        <w:t xml:space="preserve"> </w:t>
      </w:r>
      <w:r w:rsidRPr="00A82D0C">
        <w:rPr>
          <w:rStyle w:val="markedcontent"/>
          <w:rFonts w:ascii="Arial" w:hAnsi="Arial" w:cs="Arial"/>
          <w:sz w:val="22"/>
          <w:szCs w:val="22"/>
        </w:rPr>
        <w:t>i nie wiążą Zamawiającego, a ich zakup będzie realizowany wg. bieżących potrzeb</w:t>
      </w:r>
      <w:r w:rsidRPr="00A82D0C">
        <w:rPr>
          <w:rFonts w:ascii="Arial" w:hAnsi="Arial" w:cs="Arial"/>
          <w:sz w:val="22"/>
          <w:szCs w:val="22"/>
        </w:rPr>
        <w:t xml:space="preserve"> </w:t>
      </w:r>
      <w:r w:rsidRPr="00A82D0C">
        <w:rPr>
          <w:rStyle w:val="markedcontent"/>
          <w:rFonts w:ascii="Arial" w:hAnsi="Arial" w:cs="Arial"/>
          <w:sz w:val="22"/>
          <w:szCs w:val="22"/>
        </w:rPr>
        <w:t>maksymalnie do wysokości środków finansowych przeznaczonych na ten cel.</w:t>
      </w:r>
    </w:p>
    <w:p w14:paraId="15ACCAD8"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A82D0C">
        <w:rPr>
          <w:rFonts w:ascii="Arial" w:eastAsia="CIDFont+F6" w:hAnsi="Arial" w:cs="Arial"/>
          <w:kern w:val="0"/>
          <w:sz w:val="22"/>
          <w:szCs w:val="22"/>
          <w:lang w:eastAsia="pl-PL"/>
        </w:rPr>
        <w:t>późn</w:t>
      </w:r>
      <w:proofErr w:type="spellEnd"/>
      <w:r w:rsidRPr="00A82D0C">
        <w:rPr>
          <w:rFonts w:ascii="Arial" w:eastAsia="CIDFont+F6" w:hAnsi="Arial" w:cs="Arial"/>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Wykonawca ma obowiązek:</w:t>
      </w:r>
    </w:p>
    <w:p w14:paraId="20EE8FF8"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poinformowania zamawiającego, że wybór jego oferty będzie prowadził do powstania u zamawiającego obowiązku podatkowego;</w:t>
      </w:r>
    </w:p>
    <w:p w14:paraId="7B15EC37"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1313F2FE"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wskazania wartości towaru lub usługi objętego obowiązkiem podatkowym zamawiającego, bez </w:t>
      </w:r>
      <w:r w:rsidRPr="00A82D0C">
        <w:rPr>
          <w:rFonts w:ascii="Arial" w:eastAsia="CIDFont+F6" w:hAnsi="Arial" w:cs="Arial"/>
          <w:kern w:val="0"/>
          <w:sz w:val="22"/>
          <w:szCs w:val="22"/>
          <w:lang w:eastAsia="pl-PL"/>
        </w:rPr>
        <w:br/>
        <w:t>kwoty podatku;</w:t>
      </w:r>
    </w:p>
    <w:p w14:paraId="7F5DBB3C"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wskazania stawki podatku od towarów i usług, która zgodnie z wiedzą wykonawcy, będzie miała </w:t>
      </w:r>
      <w:r w:rsidRPr="00A82D0C">
        <w:rPr>
          <w:rFonts w:ascii="Arial" w:eastAsia="CIDFont+F6" w:hAnsi="Arial" w:cs="Arial"/>
          <w:kern w:val="0"/>
          <w:sz w:val="22"/>
          <w:szCs w:val="22"/>
          <w:lang w:eastAsia="pl-PL"/>
        </w:rPr>
        <w:br/>
        <w:t>zastosowanie.</w:t>
      </w:r>
    </w:p>
    <w:p w14:paraId="49E4D925" w14:textId="77777777" w:rsidR="00682306" w:rsidRPr="00A82D0C"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zaoferowana cena lub koszt, lub ich istotne części składowe, wydają się rażąco niskie </w:t>
      </w:r>
      <w:r w:rsidRPr="00A82D0C">
        <w:rPr>
          <w:rFonts w:ascii="Arial" w:eastAsia="ArialMT-Identity-H" w:hAnsi="Arial" w:cs="Arial"/>
          <w:kern w:val="0"/>
          <w:sz w:val="22"/>
          <w:szCs w:val="22"/>
          <w:lang w:eastAsia="pl-PL"/>
        </w:rPr>
        <w:br/>
        <w:t xml:space="preserve">w stosunku do przedmiotu zamówienia lub budzą wątpliwości zamawiającego co do możliwości </w:t>
      </w:r>
      <w:r w:rsidRPr="00A82D0C">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B6B2D17" w14:textId="77777777" w:rsidR="00682306" w:rsidRPr="00A82D0C"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 przypadku gdy cena całkowita oferty złożonej w terminie jest niższa o co najmniej 30% od:</w:t>
      </w:r>
    </w:p>
    <w:p w14:paraId="09ADC498" w14:textId="77777777" w:rsidR="00682306" w:rsidRPr="00A82D0C"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wartości zamówienia powiększonej o należny podatek od towarów i usług, ustalonej przed </w:t>
      </w:r>
      <w:r w:rsidRPr="00A82D0C">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sidRPr="00A82D0C">
        <w:rPr>
          <w:rFonts w:ascii="Arial" w:eastAsia="ArialMT-Identity-H" w:hAnsi="Arial" w:cs="Arial"/>
          <w:kern w:val="0"/>
          <w:sz w:val="22"/>
          <w:szCs w:val="22"/>
          <w:lang w:eastAsia="pl-PL"/>
        </w:rPr>
        <w:br/>
        <w:t>wyjaśnień, o których mowa w ust. 1, chyba że rozbieżność wynika z okoliczności oczywistych, które nie wymagają wyjaśnienia;</w:t>
      </w:r>
    </w:p>
    <w:p w14:paraId="6A5BAACC" w14:textId="77777777" w:rsidR="00682306" w:rsidRPr="00A82D0C"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wartości zamówienia powiększonej o należny podatek od towarów i usług, zaktualizowanej </w:t>
      </w:r>
      <w:r w:rsidRPr="00A82D0C">
        <w:rPr>
          <w:rFonts w:ascii="Arial" w:eastAsia="ArialMT-Identity-H" w:hAnsi="Arial" w:cs="Arial"/>
          <w:kern w:val="0"/>
          <w:sz w:val="22"/>
          <w:szCs w:val="22"/>
          <w:lang w:eastAsia="pl-PL"/>
        </w:rPr>
        <w:br/>
        <w:t xml:space="preserve">z uwzględnieniem okoliczności, które nastąpiły po wszczęciu postępowania, w szczególności </w:t>
      </w:r>
      <w:r w:rsidRPr="00A82D0C">
        <w:rPr>
          <w:rFonts w:ascii="Arial" w:eastAsia="ArialMT-Identity-H" w:hAnsi="Arial" w:cs="Arial"/>
          <w:kern w:val="0"/>
          <w:sz w:val="22"/>
          <w:szCs w:val="22"/>
          <w:lang w:eastAsia="pl-PL"/>
        </w:rPr>
        <w:br/>
        <w:t>istotnej zmiany cen rynkowych, zamawiający może zwrócić się o udzielenie wyjaśnień, o których mowa w ust. 1.</w:t>
      </w:r>
    </w:p>
    <w:p w14:paraId="59B43B0F" w14:textId="77777777" w:rsidR="00682306" w:rsidRPr="00A82D0C" w:rsidRDefault="009903D5">
      <w:pPr>
        <w:pStyle w:val="Akapitzlist"/>
        <w:numPr>
          <w:ilvl w:val="0"/>
          <w:numId w:val="26"/>
        </w:numPr>
        <w:suppressAutoHyphens w:val="0"/>
        <w:autoSpaceDE w:val="0"/>
        <w:adjustRightInd w:val="0"/>
        <w:spacing w:line="276" w:lineRule="auto"/>
        <w:ind w:left="426"/>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Wyjaśnienia, o których mowa w ust. 1, mogą dotyczyć w szczególności:</w:t>
      </w:r>
    </w:p>
    <w:p w14:paraId="724A9E50" w14:textId="77777777" w:rsidR="00682306" w:rsidRPr="00A82D0C" w:rsidRDefault="009903D5">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zarządzania procesem produkcji, świadczonych usług lub metody budowy;</w:t>
      </w:r>
    </w:p>
    <w:p w14:paraId="33A86A89"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wybranych rozwiązań technicznych, wyjątkowo korzystnych warunków dostaw, usług albo </w:t>
      </w:r>
      <w:r w:rsidRPr="00A82D0C">
        <w:rPr>
          <w:rFonts w:ascii="Arial" w:eastAsia="ArialMT-Identity-H" w:hAnsi="Arial" w:cs="Arial"/>
          <w:kern w:val="0"/>
          <w:sz w:val="22"/>
          <w:szCs w:val="22"/>
          <w:lang w:eastAsia="pl-PL"/>
        </w:rPr>
        <w:br/>
        <w:t>związanych z realizacją robót budowlanych;</w:t>
      </w:r>
    </w:p>
    <w:p w14:paraId="5F0BCCD4"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oryginalności dostaw, usług lub robót budowlanych oferowanych przez wykonawcę;</w:t>
      </w:r>
    </w:p>
    <w:p w14:paraId="62BDD0A8"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lastRenderedPageBreak/>
        <w:t xml:space="preserve">zgodności z przepisami dotyczącymi kosztów pracy, których wartość przyjęta do ustalenia ceny nie może być niższa od minimalnego wynagrodzenia za pracę albo minimalnej stawki godzinowej, </w:t>
      </w:r>
      <w:r w:rsidRPr="00A82D0C">
        <w:rPr>
          <w:rFonts w:ascii="Arial" w:eastAsia="ArialMT-Identity-H" w:hAnsi="Arial" w:cs="Arial"/>
          <w:kern w:val="0"/>
          <w:sz w:val="22"/>
          <w:szCs w:val="22"/>
          <w:lang w:eastAsia="pl-PL"/>
        </w:rPr>
        <w:br/>
        <w:t xml:space="preserve">ustalonych na podstawie przepisów ustawy z dnia 10 października 2002 r. o minimalnym </w:t>
      </w:r>
      <w:r w:rsidRPr="00A82D0C">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26FAAF99"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zgodności z prawem w rozumieniu przepisów o postępowaniu w sprawach dotyczących pomocy publicznej;</w:t>
      </w:r>
    </w:p>
    <w:p w14:paraId="7A2F5001"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zgodności z przepisami z zakresu prawa pracy i zabezpieczenia społecznego, obowiązującymi </w:t>
      </w:r>
      <w:r w:rsidRPr="00A82D0C">
        <w:rPr>
          <w:rFonts w:ascii="Arial" w:eastAsia="ArialMT-Identity-H" w:hAnsi="Arial" w:cs="Arial"/>
          <w:kern w:val="0"/>
          <w:sz w:val="22"/>
          <w:szCs w:val="22"/>
          <w:lang w:eastAsia="pl-PL"/>
        </w:rPr>
        <w:br/>
        <w:t>w miejscu, w którym realizowane jest zamówienie;</w:t>
      </w:r>
    </w:p>
    <w:p w14:paraId="041D24E3"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zgodności z przepisami dotyczącymi z zakresu ochrony środowiska;</w:t>
      </w:r>
    </w:p>
    <w:p w14:paraId="6D1CC8F1"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wypełniania obowiązków związanych z powierzeniem wykonania części zamówienia </w:t>
      </w:r>
      <w:r w:rsidRPr="00A82D0C">
        <w:rPr>
          <w:rFonts w:ascii="Arial" w:eastAsia="ArialMT-Identity-H" w:hAnsi="Arial" w:cs="Arial"/>
          <w:kern w:val="0"/>
          <w:sz w:val="22"/>
          <w:szCs w:val="22"/>
          <w:lang w:eastAsia="pl-PL"/>
        </w:rPr>
        <w:br/>
        <w:t>podwykonawcy.</w:t>
      </w:r>
    </w:p>
    <w:p w14:paraId="0455B366" w14:textId="77777777" w:rsidR="00682306" w:rsidRPr="00A82D0C" w:rsidRDefault="009903D5">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Obowiązek wykazania, że oferta nie zawiera rażąco niskiej ceny lub kosztu spoczywa na wykonawcy.</w:t>
      </w:r>
    </w:p>
    <w:p w14:paraId="66D00E9E" w14:textId="77777777" w:rsidR="00682306" w:rsidRPr="00A82D0C"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CDB6F0" w14:textId="77777777" w:rsidR="00682306" w:rsidRPr="00A82D0C"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CIDFont+F6" w:hAnsi="Arial" w:cs="Arial"/>
          <w:kern w:val="0"/>
          <w:sz w:val="22"/>
          <w:szCs w:val="22"/>
          <w:lang w:eastAsia="pl-PL"/>
        </w:rPr>
        <w:t xml:space="preserve">Zamawiający informuje, że nie przewiduje możliwości udzielenia Wykonawcy zaliczek na poczet </w:t>
      </w:r>
      <w:r w:rsidRPr="00A82D0C">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C35EB45" w14:textId="77777777">
        <w:trPr>
          <w:trHeight w:hRule="exact" w:val="1113"/>
        </w:trPr>
        <w:tc>
          <w:tcPr>
            <w:tcW w:w="10485" w:type="dxa"/>
            <w:shd w:val="pct10" w:color="auto" w:fill="auto"/>
            <w:vAlign w:val="center"/>
          </w:tcPr>
          <w:p w14:paraId="2CEFF27A" w14:textId="77777777" w:rsidR="00682306" w:rsidRPr="00A82D0C" w:rsidRDefault="009903D5">
            <w:pPr>
              <w:spacing w:before="120" w:line="276" w:lineRule="auto"/>
              <w:ind w:left="709" w:hanging="709"/>
              <w:rPr>
                <w:rFonts w:ascii="Arial" w:eastAsia="Times New Roman" w:hAnsi="Arial"/>
                <w:sz w:val="22"/>
                <w:szCs w:val="22"/>
              </w:rPr>
            </w:pPr>
            <w:r w:rsidRPr="00A82D0C">
              <w:rPr>
                <w:rFonts w:ascii="Arial" w:eastAsia="Times New Roman" w:hAnsi="Arial"/>
                <w:b/>
                <w:sz w:val="22"/>
                <w:szCs w:val="22"/>
              </w:rPr>
              <w:t>XV. OPIS KRYTERIÓW, KTÓRYMI ZAMAWIAJĄCY BĘDZIE SIĘ KIEROWAŁ PRZY  WYBORZE  OFERTY, WRAZ Z PODANIEM ZNACZENIA TYCH KRYTERIÓW I SPOSOBU  OCENY OFERT.</w:t>
            </w:r>
          </w:p>
        </w:tc>
      </w:tr>
    </w:tbl>
    <w:p w14:paraId="0B8F6B58" w14:textId="77777777" w:rsidR="00682306" w:rsidRPr="00A82D0C" w:rsidRDefault="00682306">
      <w:pPr>
        <w:autoSpaceDE w:val="0"/>
        <w:adjustRightInd w:val="0"/>
        <w:spacing w:line="276" w:lineRule="auto"/>
        <w:ind w:left="425"/>
        <w:contextualSpacing/>
        <w:jc w:val="both"/>
        <w:rPr>
          <w:rFonts w:ascii="Arial" w:eastAsia="Times New Roman" w:hAnsi="Arial"/>
          <w:b/>
          <w:sz w:val="22"/>
          <w:szCs w:val="22"/>
        </w:rPr>
      </w:pPr>
    </w:p>
    <w:p w14:paraId="1815C811" w14:textId="77777777" w:rsidR="00682306" w:rsidRPr="00A82D0C" w:rsidRDefault="009903D5">
      <w:pPr>
        <w:widowControl/>
        <w:numPr>
          <w:ilvl w:val="0"/>
          <w:numId w:val="29"/>
        </w:numPr>
        <w:suppressAutoHyphens w:val="0"/>
        <w:autoSpaceDN/>
        <w:spacing w:after="200" w:line="276" w:lineRule="auto"/>
        <w:ind w:left="284" w:hanging="284"/>
        <w:jc w:val="both"/>
        <w:textAlignment w:val="auto"/>
        <w:rPr>
          <w:rFonts w:ascii="Arial" w:eastAsia="Calibri" w:hAnsi="Arial"/>
          <w:sz w:val="22"/>
          <w:szCs w:val="22"/>
        </w:rPr>
      </w:pPr>
      <w:r w:rsidRPr="00A82D0C">
        <w:rPr>
          <w:rFonts w:ascii="Arial" w:eastAsia="Calibri" w:hAnsi="Arial"/>
          <w:sz w:val="22"/>
          <w:szCs w:val="22"/>
        </w:rPr>
        <w:t>Przy wyborze oferty Zamawiający będzie kierował się następującymi kryteriami:</w:t>
      </w:r>
    </w:p>
    <w:p w14:paraId="1D9F82F7" w14:textId="7777777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lang w:val="zh-CN"/>
        </w:rPr>
      </w:pPr>
      <w:r w:rsidRPr="00A82D0C">
        <w:rPr>
          <w:rFonts w:ascii="Arial" w:eastAsia="Times New Roman" w:hAnsi="Arial"/>
          <w:b/>
          <w:sz w:val="22"/>
          <w:szCs w:val="22"/>
        </w:rPr>
        <w:t xml:space="preserve">A - </w:t>
      </w:r>
      <w:r w:rsidRPr="00A82D0C">
        <w:rPr>
          <w:rFonts w:ascii="Arial" w:eastAsia="Times New Roman" w:hAnsi="Arial"/>
          <w:b/>
          <w:sz w:val="22"/>
          <w:szCs w:val="22"/>
          <w:lang w:val="zh-CN"/>
        </w:rPr>
        <w:t>Cena –</w:t>
      </w:r>
      <w:r w:rsidRPr="00A82D0C">
        <w:rPr>
          <w:rFonts w:ascii="Arial" w:eastAsia="Times New Roman" w:hAnsi="Arial"/>
          <w:b/>
          <w:sz w:val="22"/>
          <w:szCs w:val="22"/>
        </w:rPr>
        <w:t xml:space="preserve"> </w:t>
      </w:r>
      <w:r w:rsidRPr="00A82D0C">
        <w:rPr>
          <w:rFonts w:ascii="Arial" w:eastAsia="Times New Roman" w:hAnsi="Arial"/>
          <w:b/>
          <w:sz w:val="22"/>
          <w:szCs w:val="22"/>
          <w:lang w:val="zh-CN"/>
        </w:rPr>
        <w:t>60 %</w:t>
      </w:r>
    </w:p>
    <w:p w14:paraId="0B7004B1" w14:textId="462FED6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rPr>
      </w:pPr>
      <w:r w:rsidRPr="00A82D0C">
        <w:rPr>
          <w:rFonts w:ascii="Arial" w:eastAsiaTheme="minorEastAsia" w:hAnsi="Arial"/>
          <w:b/>
          <w:sz w:val="22"/>
          <w:szCs w:val="22"/>
        </w:rPr>
        <w:t xml:space="preserve">B – Termin dostawy – </w:t>
      </w:r>
      <w:r w:rsidR="000D578F">
        <w:rPr>
          <w:rFonts w:ascii="Arial" w:eastAsiaTheme="minorEastAsia" w:hAnsi="Arial"/>
          <w:b/>
          <w:sz w:val="22"/>
          <w:szCs w:val="22"/>
        </w:rPr>
        <w:t>4</w:t>
      </w:r>
      <w:r w:rsidRPr="00A82D0C">
        <w:rPr>
          <w:rFonts w:ascii="Arial" w:eastAsiaTheme="minorEastAsia" w:hAnsi="Arial"/>
          <w:b/>
          <w:sz w:val="22"/>
          <w:szCs w:val="22"/>
        </w:rPr>
        <w:t>0%</w:t>
      </w:r>
    </w:p>
    <w:p w14:paraId="74DB9C0E" w14:textId="77777777" w:rsidR="00401FF5" w:rsidRPr="00A82D0C" w:rsidRDefault="00401FF5" w:rsidP="00401FF5">
      <w:pPr>
        <w:widowControl/>
        <w:suppressAutoHyphens w:val="0"/>
        <w:autoSpaceDN/>
        <w:spacing w:line="276" w:lineRule="auto"/>
        <w:ind w:left="644"/>
        <w:jc w:val="both"/>
        <w:textAlignment w:val="auto"/>
        <w:rPr>
          <w:rFonts w:ascii="Arial" w:hAnsi="Arial"/>
          <w:b/>
          <w:sz w:val="22"/>
          <w:szCs w:val="22"/>
        </w:rPr>
      </w:pPr>
    </w:p>
    <w:p w14:paraId="27FECE5B" w14:textId="77777777" w:rsidR="00401FF5" w:rsidRPr="00A82D0C" w:rsidRDefault="00401FF5" w:rsidP="00401FF5">
      <w:pPr>
        <w:widowControl/>
        <w:suppressAutoHyphens w:val="0"/>
        <w:autoSpaceDN/>
        <w:spacing w:line="276" w:lineRule="auto"/>
        <w:ind w:left="426"/>
        <w:jc w:val="both"/>
        <w:textAlignment w:val="auto"/>
        <w:rPr>
          <w:rFonts w:ascii="Arial" w:hAnsi="Arial"/>
          <w:sz w:val="22"/>
          <w:szCs w:val="22"/>
        </w:rPr>
      </w:pPr>
      <w:r w:rsidRPr="00A82D0C">
        <w:rPr>
          <w:rFonts w:ascii="Arial" w:hAnsi="Arial"/>
          <w:b/>
          <w:sz w:val="22"/>
          <w:szCs w:val="22"/>
        </w:rPr>
        <w:t>Kryterium A „Cena”</w:t>
      </w:r>
      <w:r w:rsidRPr="00A82D0C">
        <w:rPr>
          <w:rFonts w:ascii="Arial" w:hAnsi="Arial"/>
          <w:sz w:val="22"/>
          <w:szCs w:val="22"/>
        </w:rPr>
        <w:t xml:space="preserve"> </w:t>
      </w:r>
      <w:bookmarkStart w:id="5" w:name="_Hlk116564494"/>
      <w:r w:rsidRPr="00A82D0C">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5"/>
    </w:p>
    <w:p w14:paraId="753F49E7" w14:textId="77777777" w:rsidR="00401FF5" w:rsidRPr="00A82D0C" w:rsidRDefault="00401FF5" w:rsidP="00401FF5">
      <w:pPr>
        <w:spacing w:line="276" w:lineRule="auto"/>
        <w:ind w:left="3116"/>
        <w:rPr>
          <w:rFonts w:ascii="Arial" w:hAnsi="Arial"/>
          <w:sz w:val="22"/>
          <w:szCs w:val="22"/>
        </w:rPr>
      </w:pPr>
      <w:bookmarkStart w:id="6" w:name="_Hlk116564256"/>
      <w:r w:rsidRPr="00A82D0C">
        <w:rPr>
          <w:rFonts w:ascii="Arial" w:hAnsi="Arial"/>
          <w:sz w:val="22"/>
          <w:szCs w:val="22"/>
        </w:rPr>
        <w:t>najniższa zaoferowana cena brutto</w:t>
      </w:r>
    </w:p>
    <w:p w14:paraId="180322C0" w14:textId="77777777" w:rsidR="00401FF5" w:rsidRPr="00A82D0C" w:rsidRDefault="00401FF5" w:rsidP="00401FF5">
      <w:pPr>
        <w:spacing w:line="276" w:lineRule="auto"/>
        <w:ind w:left="284"/>
        <w:jc w:val="center"/>
        <w:rPr>
          <w:rFonts w:ascii="Arial" w:hAnsi="Arial"/>
          <w:sz w:val="22"/>
          <w:szCs w:val="22"/>
          <w:vertAlign w:val="subscript"/>
        </w:rPr>
      </w:pPr>
      <w:r w:rsidRPr="00A82D0C">
        <w:rPr>
          <w:rFonts w:ascii="Arial" w:hAnsi="Arial"/>
          <w:sz w:val="22"/>
          <w:szCs w:val="22"/>
        </w:rPr>
        <w:t>A = -------------------------------------------------------  x 60 punktów</w:t>
      </w:r>
    </w:p>
    <w:p w14:paraId="4B58CEBB" w14:textId="77777777" w:rsidR="00401FF5" w:rsidRPr="00A82D0C" w:rsidRDefault="00401FF5" w:rsidP="00401FF5">
      <w:pPr>
        <w:spacing w:line="276" w:lineRule="auto"/>
        <w:ind w:left="3116" w:firstLine="424"/>
        <w:rPr>
          <w:rFonts w:ascii="Arial" w:hAnsi="Arial"/>
          <w:sz w:val="22"/>
          <w:szCs w:val="22"/>
        </w:rPr>
      </w:pPr>
      <w:r w:rsidRPr="00A82D0C">
        <w:rPr>
          <w:rFonts w:ascii="Arial" w:hAnsi="Arial"/>
          <w:sz w:val="22"/>
          <w:szCs w:val="22"/>
        </w:rPr>
        <w:t>cena brutto oferty badanej</w:t>
      </w:r>
    </w:p>
    <w:bookmarkEnd w:id="6"/>
    <w:p w14:paraId="28FFB181" w14:textId="77777777" w:rsidR="00401FF5" w:rsidRPr="00A82D0C" w:rsidRDefault="00401FF5" w:rsidP="00401FF5">
      <w:pPr>
        <w:widowControl/>
        <w:tabs>
          <w:tab w:val="left" w:pos="426"/>
        </w:tabs>
        <w:spacing w:line="276" w:lineRule="auto"/>
        <w:ind w:left="284"/>
        <w:jc w:val="both"/>
        <w:rPr>
          <w:rFonts w:ascii="Arial" w:eastAsia="Times New Roman" w:hAnsi="Arial"/>
          <w:sz w:val="22"/>
          <w:szCs w:val="22"/>
          <w:lang w:bidi="ar-SA"/>
        </w:rPr>
      </w:pPr>
      <w:r w:rsidRPr="00A82D0C">
        <w:rPr>
          <w:rFonts w:ascii="Arial" w:eastAsia="Times New Roman" w:hAnsi="Arial"/>
          <w:sz w:val="22"/>
          <w:szCs w:val="22"/>
          <w:lang w:bidi="ar-SA"/>
        </w:rPr>
        <w:t xml:space="preserve">     </w:t>
      </w:r>
    </w:p>
    <w:p w14:paraId="744965F8" w14:textId="77777777" w:rsidR="00401FF5" w:rsidRPr="00A82D0C" w:rsidRDefault="00401FF5" w:rsidP="00401FF5">
      <w:pPr>
        <w:pStyle w:val="Akapitzlist"/>
        <w:suppressAutoHyphens w:val="0"/>
        <w:autoSpaceDN/>
        <w:ind w:left="360"/>
        <w:textAlignment w:val="auto"/>
        <w:rPr>
          <w:rFonts w:ascii="Arial" w:hAnsi="Arial" w:cs="Arial"/>
          <w:color w:val="000000" w:themeColor="text1"/>
          <w:kern w:val="0"/>
          <w:sz w:val="20"/>
          <w:szCs w:val="20"/>
          <w:lang w:eastAsia="pl-PL"/>
        </w:rPr>
      </w:pPr>
    </w:p>
    <w:p w14:paraId="3ED9DF91" w14:textId="23FD7165" w:rsidR="00401FF5" w:rsidRPr="00A82D0C" w:rsidRDefault="00401FF5" w:rsidP="00401FF5">
      <w:pPr>
        <w:pStyle w:val="Akapitzlist"/>
        <w:suppressAutoHyphens w:val="0"/>
        <w:autoSpaceDN/>
        <w:spacing w:after="200" w:line="276" w:lineRule="auto"/>
        <w:ind w:left="360"/>
        <w:jc w:val="both"/>
        <w:textAlignment w:val="auto"/>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Kryterium</w:t>
      </w:r>
      <w:r w:rsidRPr="00A82D0C">
        <w:rPr>
          <w:rFonts w:ascii="Arial" w:eastAsia="Calibri" w:hAnsi="Arial" w:cs="Arial"/>
          <w:b/>
          <w:color w:val="000000" w:themeColor="text1"/>
          <w:sz w:val="22"/>
          <w:szCs w:val="22"/>
        </w:rPr>
        <w:t xml:space="preserve"> „Termin dostawy” </w:t>
      </w:r>
      <w:r w:rsidRPr="00A82D0C">
        <w:rPr>
          <w:rFonts w:ascii="Arial" w:eastAsia="Calibri" w:hAnsi="Arial" w:cs="Arial"/>
          <w:color w:val="000000" w:themeColor="text1"/>
          <w:sz w:val="22"/>
          <w:szCs w:val="22"/>
        </w:rPr>
        <w:t>będzie liczone w następujący sposób: najwyższą liczbę punktów za to kryterium (</w:t>
      </w:r>
      <w:r w:rsidR="000D578F">
        <w:rPr>
          <w:rFonts w:ascii="Arial" w:eastAsia="Calibri" w:hAnsi="Arial" w:cs="Arial"/>
          <w:color w:val="000000" w:themeColor="text1"/>
          <w:sz w:val="22"/>
          <w:szCs w:val="22"/>
        </w:rPr>
        <w:t>4</w:t>
      </w:r>
      <w:r w:rsidRPr="00A82D0C">
        <w:rPr>
          <w:rFonts w:ascii="Arial" w:eastAsia="Calibri" w:hAnsi="Arial" w:cs="Arial"/>
          <w:color w:val="000000" w:themeColor="text1"/>
          <w:sz w:val="22"/>
          <w:szCs w:val="22"/>
        </w:rPr>
        <w:t>0 pkt) otrzyma oferta o najkrótszym terminie dostawy (wykazanym w Formularzu ofertowym), pozostali Wykonawcy odpowiednio mniej, stosownie do wzoru:</w:t>
      </w:r>
    </w:p>
    <w:p w14:paraId="3CB4F34E" w14:textId="77777777" w:rsidR="00284A18" w:rsidRDefault="00284A18" w:rsidP="00401FF5">
      <w:pPr>
        <w:pStyle w:val="Akapitzlist"/>
        <w:ind w:left="1418"/>
        <w:rPr>
          <w:rFonts w:ascii="Arial" w:eastAsia="Calibri" w:hAnsi="Arial" w:cs="Arial"/>
          <w:color w:val="000000" w:themeColor="text1"/>
          <w:sz w:val="22"/>
          <w:szCs w:val="22"/>
        </w:rPr>
      </w:pPr>
    </w:p>
    <w:p w14:paraId="47629CE9" w14:textId="06D5373E" w:rsidR="00401FF5" w:rsidRPr="00A82D0C" w:rsidRDefault="00401FF5" w:rsidP="00401FF5">
      <w:pPr>
        <w:pStyle w:val="Akapitzlist"/>
        <w:ind w:left="1418"/>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 xml:space="preserve">najkrótszy zaoferowany termin dostawy </w:t>
      </w:r>
    </w:p>
    <w:p w14:paraId="2D2A6B51" w14:textId="45A6400A" w:rsidR="00401FF5" w:rsidRPr="00A82D0C" w:rsidRDefault="00401FF5" w:rsidP="00401FF5">
      <w:pPr>
        <w:pStyle w:val="Akapitzlist"/>
        <w:ind w:left="360"/>
        <w:rPr>
          <w:rFonts w:ascii="Arial" w:eastAsia="Calibri" w:hAnsi="Arial" w:cs="Arial"/>
          <w:color w:val="000000" w:themeColor="text1"/>
          <w:sz w:val="22"/>
          <w:szCs w:val="22"/>
          <w:vertAlign w:val="subscript"/>
        </w:rPr>
      </w:pPr>
      <w:r w:rsidRPr="00A82D0C">
        <w:rPr>
          <w:rFonts w:ascii="Arial" w:eastAsia="Calibri" w:hAnsi="Arial" w:cs="Arial"/>
          <w:color w:val="000000" w:themeColor="text1"/>
          <w:sz w:val="22"/>
          <w:szCs w:val="22"/>
        </w:rPr>
        <w:t xml:space="preserve">B = ------------------------------------------------------------------------- x </w:t>
      </w:r>
      <w:r w:rsidR="000D578F">
        <w:rPr>
          <w:rFonts w:ascii="Arial" w:eastAsia="Calibri" w:hAnsi="Arial" w:cs="Arial"/>
          <w:color w:val="000000" w:themeColor="text1"/>
          <w:sz w:val="22"/>
          <w:szCs w:val="22"/>
        </w:rPr>
        <w:t>4</w:t>
      </w:r>
      <w:r w:rsidRPr="00A82D0C">
        <w:rPr>
          <w:rFonts w:ascii="Arial" w:eastAsia="Calibri" w:hAnsi="Arial" w:cs="Arial"/>
          <w:color w:val="000000" w:themeColor="text1"/>
          <w:sz w:val="22"/>
          <w:szCs w:val="22"/>
        </w:rPr>
        <w:t>0 punktów</w:t>
      </w:r>
    </w:p>
    <w:p w14:paraId="40BBDFC7" w14:textId="7E47AA3A" w:rsidR="00401FF5" w:rsidRPr="00284A18" w:rsidRDefault="00401FF5" w:rsidP="00284A18">
      <w:pPr>
        <w:pStyle w:val="Akapitzlist"/>
        <w:tabs>
          <w:tab w:val="left" w:pos="3240"/>
        </w:tabs>
        <w:spacing w:after="240"/>
        <w:ind w:left="1701"/>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termin dostawy oferty badanej</w:t>
      </w:r>
    </w:p>
    <w:p w14:paraId="0284B009" w14:textId="7B530E70" w:rsidR="00401FF5" w:rsidRPr="00284A18" w:rsidRDefault="00401FF5" w:rsidP="00401FF5">
      <w:pPr>
        <w:spacing w:line="276" w:lineRule="auto"/>
        <w:ind w:left="426"/>
        <w:jc w:val="both"/>
        <w:rPr>
          <w:rFonts w:ascii="Arial" w:eastAsia="Times New Roman" w:hAnsi="Arial"/>
          <w:color w:val="000000" w:themeColor="text1"/>
          <w:sz w:val="22"/>
          <w:szCs w:val="22"/>
        </w:rPr>
      </w:pPr>
      <w:r w:rsidRPr="00284A18">
        <w:rPr>
          <w:rFonts w:ascii="Arial" w:eastAsia="Times New Roman" w:hAnsi="Arial"/>
          <w:color w:val="000000" w:themeColor="text1"/>
          <w:sz w:val="22"/>
          <w:szCs w:val="22"/>
        </w:rPr>
        <w:t xml:space="preserve">Termin dostawy należy podać w pełnych dniach, np. </w:t>
      </w:r>
      <w:r w:rsidR="000D578F" w:rsidRPr="00284A18">
        <w:rPr>
          <w:rFonts w:ascii="Arial" w:eastAsia="Times New Roman" w:hAnsi="Arial"/>
          <w:color w:val="000000" w:themeColor="text1"/>
          <w:sz w:val="22"/>
          <w:szCs w:val="22"/>
        </w:rPr>
        <w:t>1,3,5</w:t>
      </w:r>
      <w:r w:rsidRPr="00284A18">
        <w:rPr>
          <w:rFonts w:ascii="Arial" w:eastAsia="Times New Roman" w:hAnsi="Arial"/>
          <w:color w:val="000000" w:themeColor="text1"/>
          <w:sz w:val="22"/>
          <w:szCs w:val="22"/>
        </w:rPr>
        <w:t xml:space="preserve"> (…) </w:t>
      </w:r>
      <w:r w:rsidRPr="00284A18">
        <w:rPr>
          <w:rFonts w:ascii="Arial" w:eastAsia="Times New Roman" w:hAnsi="Arial"/>
          <w:b/>
          <w:color w:val="000000" w:themeColor="text1"/>
          <w:sz w:val="22"/>
          <w:szCs w:val="22"/>
        </w:rPr>
        <w:t xml:space="preserve">max. </w:t>
      </w:r>
      <w:r w:rsidR="000D578F" w:rsidRPr="00284A18">
        <w:rPr>
          <w:rFonts w:ascii="Arial" w:eastAsia="Times New Roman" w:hAnsi="Arial"/>
          <w:b/>
          <w:color w:val="000000" w:themeColor="text1"/>
          <w:sz w:val="22"/>
          <w:szCs w:val="22"/>
        </w:rPr>
        <w:t xml:space="preserve">5 </w:t>
      </w:r>
      <w:r w:rsidRPr="00284A18">
        <w:rPr>
          <w:rFonts w:ascii="Arial" w:eastAsia="Times New Roman" w:hAnsi="Arial"/>
          <w:b/>
          <w:color w:val="000000" w:themeColor="text1"/>
          <w:sz w:val="22"/>
          <w:szCs w:val="22"/>
        </w:rPr>
        <w:t>dni</w:t>
      </w:r>
      <w:r w:rsidRPr="00284A18">
        <w:rPr>
          <w:rFonts w:ascii="Arial" w:eastAsia="Times New Roman" w:hAnsi="Arial"/>
          <w:color w:val="000000" w:themeColor="text1"/>
          <w:sz w:val="22"/>
          <w:szCs w:val="22"/>
        </w:rPr>
        <w:t xml:space="preserve">. W przypadku, gdy Wykonawca nie wskaże powyższego w formularzu ofertowym Zamawiający przyjmie, iż zaoferowano maksymalny dopuszczony termin dostawy. Jeśli Wykonawca zaoferuje termin dostawy dłuższy niż </w:t>
      </w:r>
      <w:r w:rsidR="000D578F" w:rsidRPr="00284A18">
        <w:rPr>
          <w:rFonts w:ascii="Arial" w:eastAsia="Times New Roman" w:hAnsi="Arial"/>
          <w:b/>
          <w:color w:val="000000" w:themeColor="text1"/>
          <w:sz w:val="22"/>
          <w:szCs w:val="22"/>
        </w:rPr>
        <w:t>5</w:t>
      </w:r>
      <w:r w:rsidRPr="00284A18">
        <w:rPr>
          <w:rFonts w:ascii="Arial" w:eastAsia="Times New Roman" w:hAnsi="Arial"/>
          <w:b/>
          <w:color w:val="000000" w:themeColor="text1"/>
          <w:sz w:val="22"/>
          <w:szCs w:val="22"/>
        </w:rPr>
        <w:t xml:space="preserve"> dni </w:t>
      </w:r>
      <w:r w:rsidRPr="00284A18">
        <w:rPr>
          <w:rFonts w:ascii="Arial" w:eastAsia="Times New Roman" w:hAnsi="Arial"/>
          <w:color w:val="000000" w:themeColor="text1"/>
          <w:sz w:val="22"/>
          <w:szCs w:val="22"/>
        </w:rPr>
        <w:t xml:space="preserve"> kalendarzowych, Zamawiający odrzuci ofertę na podstawie art. 226 ust. 1 pkt. 5 ustawy </w:t>
      </w:r>
      <w:proofErr w:type="spellStart"/>
      <w:r w:rsidRPr="00284A18">
        <w:rPr>
          <w:rFonts w:ascii="Arial" w:eastAsia="Times New Roman" w:hAnsi="Arial"/>
          <w:color w:val="000000" w:themeColor="text1"/>
          <w:sz w:val="22"/>
          <w:szCs w:val="22"/>
        </w:rPr>
        <w:t>Pzp</w:t>
      </w:r>
      <w:proofErr w:type="spellEnd"/>
      <w:r w:rsidRPr="00284A18">
        <w:rPr>
          <w:rFonts w:ascii="Arial" w:eastAsia="Times New Roman" w:hAnsi="Arial"/>
          <w:color w:val="000000" w:themeColor="text1"/>
          <w:sz w:val="22"/>
          <w:szCs w:val="22"/>
        </w:rPr>
        <w:t>, bowiem jej treść jest niezgodna z warunkami zamówienia.</w:t>
      </w:r>
    </w:p>
    <w:p w14:paraId="3761FB79" w14:textId="77777777" w:rsidR="00401FF5" w:rsidRPr="00284A18" w:rsidRDefault="00401FF5" w:rsidP="00401FF5">
      <w:pPr>
        <w:spacing w:line="276" w:lineRule="auto"/>
        <w:ind w:firstLine="357"/>
        <w:jc w:val="both"/>
        <w:rPr>
          <w:rFonts w:ascii="Arial" w:hAnsi="Arial"/>
          <w:b/>
          <w:color w:val="000000" w:themeColor="text1"/>
          <w:sz w:val="22"/>
          <w:szCs w:val="22"/>
        </w:rPr>
      </w:pPr>
      <w:r w:rsidRPr="00284A18">
        <w:rPr>
          <w:rFonts w:ascii="Arial" w:hAnsi="Arial"/>
          <w:b/>
          <w:color w:val="000000" w:themeColor="text1"/>
          <w:sz w:val="22"/>
          <w:szCs w:val="22"/>
        </w:rPr>
        <w:t xml:space="preserve">Uwaga! </w:t>
      </w:r>
    </w:p>
    <w:p w14:paraId="243110B4" w14:textId="6AF5338F" w:rsidR="00401FF5" w:rsidRPr="00284A18" w:rsidRDefault="00401FF5" w:rsidP="000D578F">
      <w:pPr>
        <w:spacing w:line="276" w:lineRule="auto"/>
        <w:ind w:left="426"/>
        <w:jc w:val="both"/>
        <w:rPr>
          <w:rFonts w:ascii="Arial" w:eastAsia="Times New Roman" w:hAnsi="Arial"/>
          <w:color w:val="000000" w:themeColor="text1"/>
          <w:sz w:val="22"/>
          <w:szCs w:val="22"/>
        </w:rPr>
      </w:pPr>
      <w:r w:rsidRPr="00284A18">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7312B47C" w14:textId="77777777" w:rsidR="002F733E" w:rsidRPr="00A82D0C" w:rsidRDefault="002F733E" w:rsidP="00401FF5">
      <w:pPr>
        <w:spacing w:line="276" w:lineRule="auto"/>
        <w:ind w:left="567"/>
        <w:jc w:val="both"/>
        <w:rPr>
          <w:rFonts w:ascii="Arial" w:eastAsia="Calibri" w:hAnsi="Arial"/>
          <w:b/>
          <w:sz w:val="22"/>
          <w:szCs w:val="22"/>
        </w:rPr>
      </w:pPr>
    </w:p>
    <w:p w14:paraId="482A11C1" w14:textId="1C718067" w:rsidR="00401FF5" w:rsidRPr="00A82D0C" w:rsidRDefault="00401FF5" w:rsidP="00401FF5">
      <w:pPr>
        <w:widowControl/>
        <w:numPr>
          <w:ilvl w:val="0"/>
          <w:numId w:val="49"/>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A82D0C">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A82D0C">
        <w:rPr>
          <w:rFonts w:ascii="Arial" w:eastAsia="Times New Roman" w:hAnsi="Arial"/>
          <w:iCs/>
          <w:kern w:val="0"/>
          <w:sz w:val="22"/>
          <w:szCs w:val="22"/>
          <w:lang w:eastAsia="x-none" w:bidi="ar-SA"/>
        </w:rPr>
        <w:br/>
      </w:r>
      <w:r w:rsidRPr="00A82D0C">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A82D0C">
        <w:rPr>
          <w:rFonts w:ascii="Arial" w:eastAsia="Times New Roman" w:hAnsi="Arial"/>
          <w:iCs/>
          <w:kern w:val="0"/>
          <w:sz w:val="22"/>
          <w:szCs w:val="22"/>
          <w:lang w:eastAsia="x-none" w:bidi="ar-SA"/>
        </w:rPr>
        <w:t>w uzyskanych za kryteria</w:t>
      </w:r>
      <w:r w:rsidRPr="00A82D0C">
        <w:rPr>
          <w:rFonts w:ascii="Arial" w:eastAsia="Times New Roman" w:hAnsi="Arial"/>
          <w:kern w:val="0"/>
          <w:sz w:val="22"/>
          <w:szCs w:val="22"/>
          <w:lang w:eastAsia="x-none" w:bidi="ar-SA"/>
        </w:rPr>
        <w:t xml:space="preserve">, tj. </w:t>
      </w:r>
      <w:r w:rsidRPr="00A82D0C">
        <w:rPr>
          <w:rFonts w:ascii="Arial" w:eastAsia="Times New Roman" w:hAnsi="Arial"/>
          <w:iCs/>
          <w:kern w:val="0"/>
          <w:sz w:val="22"/>
          <w:szCs w:val="22"/>
          <w:lang w:eastAsia="x-none" w:bidi="ar-SA"/>
        </w:rPr>
        <w:t>A+B.</w:t>
      </w:r>
    </w:p>
    <w:p w14:paraId="799BD0ED" w14:textId="7FA7D17E" w:rsidR="00682306" w:rsidRPr="00284A18" w:rsidRDefault="00401FF5" w:rsidP="00284A18">
      <w:pPr>
        <w:widowControl/>
        <w:numPr>
          <w:ilvl w:val="0"/>
          <w:numId w:val="49"/>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A82D0C">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682306" w:rsidRPr="00A82D0C" w14:paraId="6319E103" w14:textId="77777777">
        <w:trPr>
          <w:trHeight w:hRule="exact" w:val="510"/>
        </w:trPr>
        <w:tc>
          <w:tcPr>
            <w:tcW w:w="10343" w:type="dxa"/>
            <w:shd w:val="pct10" w:color="auto" w:fill="auto"/>
            <w:vAlign w:val="center"/>
          </w:tcPr>
          <w:p w14:paraId="69AB138C"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 xml:space="preserve">XVI. WYBÓR WYKONAWCY I ZAWARCIE UMOWY </w:t>
            </w:r>
          </w:p>
        </w:tc>
      </w:tr>
    </w:tbl>
    <w:p w14:paraId="72DA134B" w14:textId="77777777" w:rsidR="00682306" w:rsidRPr="00A82D0C" w:rsidRDefault="009903D5">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A82D0C">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332310F8"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A82D0C">
        <w:rPr>
          <w:rFonts w:ascii="Arial" w:eastAsia="ArialMT-Identity-H" w:hAnsi="Arial"/>
          <w:kern w:val="0"/>
          <w:sz w:val="22"/>
          <w:szCs w:val="22"/>
          <w:lang w:eastAsia="pl-PL" w:bidi="ar-SA"/>
        </w:rPr>
        <w:t>otrzymała najwyższą ocenę w kryterium o najwyższej wadze.</w:t>
      </w:r>
    </w:p>
    <w:p w14:paraId="634EC326"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oferty otrzymały taką samą ocenę w kryterium o najwyższej wadze, zamawiający wybiera ofertę </w:t>
      </w:r>
      <w:r w:rsidRPr="00A82D0C">
        <w:rPr>
          <w:rFonts w:ascii="Arial" w:eastAsia="ArialMT-Identity-H" w:hAnsi="Arial"/>
          <w:kern w:val="0"/>
          <w:sz w:val="22"/>
          <w:szCs w:val="22"/>
          <w:lang w:eastAsia="pl-PL"/>
        </w:rPr>
        <w:br/>
        <w:t xml:space="preserve">z najniższą </w:t>
      </w:r>
      <w:r w:rsidRPr="00A82D0C">
        <w:rPr>
          <w:rFonts w:ascii="Arial" w:eastAsia="ArialMT-Identity-H" w:hAnsi="Arial"/>
          <w:kern w:val="0"/>
          <w:sz w:val="22"/>
          <w:szCs w:val="22"/>
          <w:lang w:eastAsia="pl-PL" w:bidi="ar-SA"/>
        </w:rPr>
        <w:t>ceną lub najniższym kosztem.</w:t>
      </w:r>
    </w:p>
    <w:p w14:paraId="5FA16677"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bidi="ar-SA"/>
        </w:rPr>
        <w:t>J</w:t>
      </w:r>
      <w:r w:rsidRPr="00A82D0C">
        <w:rPr>
          <w:rFonts w:ascii="Arial" w:eastAsia="ArialMT-Identity-H" w:hAnsi="Arial"/>
          <w:kern w:val="0"/>
          <w:sz w:val="22"/>
          <w:szCs w:val="22"/>
          <w:lang w:eastAsia="pl-PL"/>
        </w:rPr>
        <w:t xml:space="preserve">eżeli nie można dokonać wyboru oferty, w sposób o którym mowa w ust. 3, Zamawiający wzywa </w:t>
      </w:r>
      <w:r w:rsidRPr="00A82D0C">
        <w:rPr>
          <w:rFonts w:ascii="Arial" w:eastAsia="ArialMT-Identity-H" w:hAnsi="Arial"/>
          <w:kern w:val="0"/>
          <w:sz w:val="22"/>
          <w:szCs w:val="22"/>
          <w:lang w:eastAsia="pl-PL"/>
        </w:rPr>
        <w:br/>
        <w:t xml:space="preserve">Wykonawców, </w:t>
      </w:r>
      <w:r w:rsidRPr="00A82D0C">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DE4BF04"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A82D0C">
        <w:rPr>
          <w:rFonts w:ascii="Arial" w:eastAsia="ArialMT-Identity-H" w:hAnsi="Arial"/>
          <w:kern w:val="0"/>
          <w:sz w:val="22"/>
          <w:szCs w:val="22"/>
          <w:lang w:eastAsia="pl-PL"/>
        </w:rPr>
        <w:br/>
        <w:t>złożenia w terminie określonym przez Z</w:t>
      </w:r>
      <w:r w:rsidRPr="00A82D0C">
        <w:rPr>
          <w:rFonts w:ascii="Arial" w:eastAsia="ArialMT-Identity-H" w:hAnsi="Arial"/>
          <w:kern w:val="0"/>
          <w:sz w:val="22"/>
          <w:szCs w:val="22"/>
          <w:lang w:eastAsia="pl-PL" w:bidi="ar-SA"/>
        </w:rPr>
        <w:t>amawiającego ofert dodatkowych zawierających nową cenę lub koszt.</w:t>
      </w:r>
    </w:p>
    <w:p w14:paraId="5B80E9D9"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A82D0C">
        <w:rPr>
          <w:rFonts w:ascii="Arial" w:eastAsia="ArialMT-Identity-H" w:hAnsi="Arial"/>
          <w:kern w:val="0"/>
          <w:sz w:val="22"/>
          <w:szCs w:val="22"/>
          <w:lang w:eastAsia="pl-PL" w:bidi="ar-SA"/>
        </w:rPr>
        <w:t>względu na to, że zostały złożone oferty o takim samym koszcie, zamawiający wybiera ofertę:</w:t>
      </w:r>
    </w:p>
    <w:p w14:paraId="7B980B29" w14:textId="77777777" w:rsidR="00682306" w:rsidRPr="00A82D0C"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 niższym kosztem nabycia albo</w:t>
      </w:r>
    </w:p>
    <w:p w14:paraId="12F1223A" w14:textId="77777777" w:rsidR="00682306" w:rsidRPr="00A82D0C"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 niższymi innymi kosztami cyklu życia</w:t>
      </w:r>
    </w:p>
    <w:p w14:paraId="47BAC823" w14:textId="77777777" w:rsidR="00682306" w:rsidRPr="00A82D0C"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A82D0C">
        <w:rPr>
          <w:rFonts w:ascii="Arial" w:eastAsia="ArialMT-Identity-H" w:hAnsi="Arial"/>
          <w:kern w:val="0"/>
          <w:sz w:val="22"/>
          <w:szCs w:val="22"/>
          <w:lang w:eastAsia="pl-PL"/>
        </w:rPr>
        <w:t>‒ pod warunkiem dopuszczenia takiego rozwiązania w dokumentach zamówienia.</w:t>
      </w:r>
    </w:p>
    <w:p w14:paraId="639CC1FA"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nie można dokonać wyboru oferty w sposób, o którym mowa w ust. 1, Zamawiający wzywa </w:t>
      </w:r>
      <w:r w:rsidRPr="00A82D0C">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0FCA76CE"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Wykonawcy, składając oferty dodatkowe, nie mogą oferować cen lub kosztów wyższych niż </w:t>
      </w:r>
      <w:r w:rsidRPr="00A82D0C">
        <w:rPr>
          <w:rFonts w:ascii="Arial" w:eastAsia="ArialMT-Identity-H" w:hAnsi="Arial" w:cs="Arial"/>
          <w:kern w:val="0"/>
          <w:sz w:val="22"/>
          <w:szCs w:val="22"/>
          <w:lang w:eastAsia="pl-PL"/>
        </w:rPr>
        <w:br/>
        <w:t>zaoferowane w uprzednio złożonych przez nich ofertach.</w:t>
      </w:r>
    </w:p>
    <w:p w14:paraId="653C6E49"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Zamawiający wybiera najkorzystniejszą ofertę w terminie związania ofertą określonym w dokumentach zamówienia.</w:t>
      </w:r>
    </w:p>
    <w:p w14:paraId="5A5FE23A"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Niezwłocznie po wyborze najkorzystniejszej oferty Zamawiający informuje równocześnie </w:t>
      </w:r>
      <w:r w:rsidRPr="00A82D0C">
        <w:rPr>
          <w:rFonts w:ascii="Arial" w:eastAsia="ArialMT-Identity-H" w:hAnsi="Arial" w:cs="Arial"/>
          <w:kern w:val="0"/>
          <w:sz w:val="22"/>
          <w:szCs w:val="22"/>
          <w:lang w:eastAsia="pl-PL"/>
        </w:rPr>
        <w:br/>
        <w:t>Wykonawców, którzy złożyli oferty, o:</w:t>
      </w:r>
    </w:p>
    <w:p w14:paraId="2B76A0A4" w14:textId="77777777" w:rsidR="00682306" w:rsidRPr="00A82D0C"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wyborze najkorzystniejszej oferty, podając nazwę albo imię i nazwisko, siedzibę albo miejsce </w:t>
      </w:r>
      <w:r w:rsidRPr="00A82D0C">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A82D0C">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00FD77B1" w14:textId="77777777" w:rsidR="00682306" w:rsidRPr="00A82D0C"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wykonawcach, których oferty zostały odrzucone</w:t>
      </w:r>
    </w:p>
    <w:p w14:paraId="16E5790D" w14:textId="77777777" w:rsidR="00682306" w:rsidRPr="00A82D0C"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A82D0C">
        <w:rPr>
          <w:rFonts w:ascii="Arial" w:eastAsia="ArialMT-Identity-H" w:hAnsi="Arial"/>
          <w:kern w:val="0"/>
          <w:sz w:val="22"/>
          <w:szCs w:val="22"/>
          <w:lang w:eastAsia="pl-PL"/>
        </w:rPr>
        <w:t>– podając uzasadnienie faktyczne i prawne.</w:t>
      </w:r>
    </w:p>
    <w:p w14:paraId="7C61A097"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udostępnia niezwłocznie informacje, o których mowa w ust. 10 pkt 1, na stronie </w:t>
      </w:r>
      <w:r w:rsidRPr="00A82D0C">
        <w:rPr>
          <w:rFonts w:ascii="Arial" w:eastAsia="ArialMT-Identity-H" w:hAnsi="Arial" w:cs="Arial"/>
          <w:kern w:val="0"/>
          <w:sz w:val="22"/>
          <w:szCs w:val="22"/>
          <w:lang w:eastAsia="pl-PL"/>
        </w:rPr>
        <w:br/>
        <w:t>internetowej prowadzonego postępowania.</w:t>
      </w:r>
    </w:p>
    <w:p w14:paraId="485AC764"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lastRenderedPageBreak/>
        <w:t>Zamawiający może nie ujawniać informacji, o których mowa w ust. 10, jeżeli ich ujawnienie byłoby sprzeczne z ważnym interesem publicznym.</w:t>
      </w:r>
    </w:p>
    <w:p w14:paraId="5DA0133B"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zawiera umowę w sprawie zamówienia publicznego, z uwzględnieniem art. 577, </w:t>
      </w:r>
      <w:r w:rsidRPr="00A82D0C">
        <w:rPr>
          <w:rFonts w:ascii="Arial" w:eastAsia="ArialMT-Identity-H" w:hAnsi="Arial" w:cs="Arial"/>
          <w:kern w:val="0"/>
          <w:sz w:val="22"/>
          <w:szCs w:val="22"/>
          <w:lang w:eastAsia="pl-PL"/>
        </w:rPr>
        <w:br/>
        <w:t xml:space="preserve">w terminie nie krótszym niż 5 dni od dnia przesłania zawiadomienia o wyborze najkorzystniejszej </w:t>
      </w:r>
      <w:r w:rsidRPr="00A82D0C">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610E9859"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może zawrzeć umowę w sprawie zamówienia publicznego przed upływem terminu, </w:t>
      </w:r>
      <w:r w:rsidRPr="00A82D0C">
        <w:rPr>
          <w:rFonts w:ascii="Arial" w:eastAsia="ArialMT-Identity-H" w:hAnsi="Arial" w:cs="Arial"/>
          <w:kern w:val="0"/>
          <w:sz w:val="22"/>
          <w:szCs w:val="22"/>
          <w:lang w:eastAsia="pl-PL"/>
        </w:rPr>
        <w:br/>
        <w:t xml:space="preserve">o którym mowa w ust. 13, jeżeli w postępowaniu o udzielenie zamówienia prowadzonym w trybie </w:t>
      </w:r>
      <w:r w:rsidRPr="00A82D0C">
        <w:rPr>
          <w:rFonts w:ascii="Arial" w:eastAsia="ArialMT-Identity-H" w:hAnsi="Arial" w:cs="Arial"/>
          <w:kern w:val="0"/>
          <w:sz w:val="22"/>
          <w:szCs w:val="22"/>
          <w:lang w:eastAsia="pl-PL"/>
        </w:rPr>
        <w:br/>
        <w:t>podstawowym złożono tylko jedną ofertę.</w:t>
      </w:r>
    </w:p>
    <w:p w14:paraId="07F766FA"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 w:hAnsi="Arial" w:cs="Arial"/>
          <w:kern w:val="0"/>
          <w:sz w:val="22"/>
          <w:szCs w:val="22"/>
          <w:lang w:eastAsia="pl-PL"/>
        </w:rPr>
        <w:t xml:space="preserve">Jeżeli zostanie wybrana oferta Wykonawców wspólnie ubiegający się o udzielenie zamówienia, </w:t>
      </w:r>
      <w:r w:rsidRPr="00A82D0C">
        <w:rPr>
          <w:rFonts w:ascii="Arial" w:eastAsia="Arial" w:hAnsi="Arial" w:cs="Arial"/>
          <w:kern w:val="0"/>
          <w:sz w:val="22"/>
          <w:szCs w:val="22"/>
          <w:lang w:eastAsia="pl-PL"/>
        </w:rPr>
        <w:br/>
        <w:t>to przed zawarciem umowy, winni dostarczyć Zamawiającemu:</w:t>
      </w:r>
    </w:p>
    <w:p w14:paraId="393633BA" w14:textId="77777777" w:rsidR="00682306" w:rsidRPr="00A82D0C"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w przypadku konsorcjum - umowę założenia konsorcjum, regulującą współpracę członków </w:t>
      </w:r>
      <w:r w:rsidRPr="00A82D0C">
        <w:rPr>
          <w:rFonts w:ascii="Arial" w:eastAsia="Arial" w:hAnsi="Arial"/>
          <w:kern w:val="0"/>
          <w:sz w:val="22"/>
          <w:szCs w:val="22"/>
          <w:lang w:eastAsia="pl-PL" w:bidi="ar-SA"/>
        </w:rPr>
        <w:br/>
        <w:t>konsorcjum w realizacji przedmiotowego zamówienia,</w:t>
      </w:r>
    </w:p>
    <w:p w14:paraId="6F6B352B" w14:textId="77777777" w:rsidR="00682306" w:rsidRPr="00A82D0C"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7DAC98B6" w14:textId="77777777">
        <w:tc>
          <w:tcPr>
            <w:tcW w:w="10485" w:type="dxa"/>
            <w:shd w:val="clear" w:color="auto" w:fill="D9D9D9"/>
          </w:tcPr>
          <w:p w14:paraId="7EE3A136" w14:textId="77777777" w:rsidR="00682306" w:rsidRPr="00A82D0C" w:rsidRDefault="009903D5">
            <w:pPr>
              <w:pStyle w:val="Tekstpodstawowy2"/>
              <w:spacing w:before="120" w:after="120" w:line="276" w:lineRule="auto"/>
              <w:rPr>
                <w:rFonts w:ascii="Arial" w:hAnsi="Arial" w:cs="Arial"/>
                <w:sz w:val="22"/>
                <w:szCs w:val="22"/>
              </w:rPr>
            </w:pPr>
            <w:r w:rsidRPr="00A82D0C">
              <w:rPr>
                <w:rFonts w:ascii="Arial" w:hAnsi="Arial" w:cs="Arial"/>
                <w:b/>
                <w:sz w:val="22"/>
                <w:szCs w:val="22"/>
              </w:rPr>
              <w:t>XVII. PROJEKTOWANE POSTANOWIENIA UMOWY W SPRAWIE ZAMÓWIENIA PUBLICZNEGO, KTÓRE ZOSTANĄ WPROWADZONE DO TREŚCI UMOWY</w:t>
            </w:r>
          </w:p>
        </w:tc>
      </w:tr>
    </w:tbl>
    <w:p w14:paraId="616B874F" w14:textId="176A55C9" w:rsidR="00682306" w:rsidRPr="00A82D0C" w:rsidRDefault="009903D5">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w:t>
      </w:r>
      <w:r w:rsidR="000D578F">
        <w:rPr>
          <w:rFonts w:ascii="Arial" w:eastAsia="CIDFont+F6" w:hAnsi="Arial" w:cs="Arial"/>
          <w:kern w:val="0"/>
          <w:sz w:val="22"/>
          <w:szCs w:val="22"/>
          <w:lang w:eastAsia="pl-PL"/>
        </w:rPr>
        <w:t xml:space="preserve"> </w:t>
      </w:r>
      <w:r w:rsidRPr="00A82D0C">
        <w:rPr>
          <w:rFonts w:ascii="Arial" w:eastAsia="CIDFont+F6" w:hAnsi="Arial" w:cs="Arial"/>
          <w:kern w:val="0"/>
          <w:sz w:val="22"/>
          <w:szCs w:val="22"/>
          <w:lang w:eastAsia="pl-PL"/>
        </w:rPr>
        <w:t>do SWZ.</w:t>
      </w:r>
    </w:p>
    <w:p w14:paraId="7532D204" w14:textId="77777777" w:rsidR="00682306" w:rsidRPr="00A82D0C" w:rsidRDefault="009903D5">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2798C593" w14:textId="77777777">
        <w:tc>
          <w:tcPr>
            <w:tcW w:w="10485" w:type="dxa"/>
            <w:shd w:val="clear" w:color="auto" w:fill="D9D9D9"/>
          </w:tcPr>
          <w:p w14:paraId="39AFC802" w14:textId="77777777" w:rsidR="00682306" w:rsidRPr="00A82D0C" w:rsidRDefault="009903D5">
            <w:pPr>
              <w:pStyle w:val="Tekstpodstawowy2"/>
              <w:spacing w:before="120" w:after="120" w:line="276" w:lineRule="auto"/>
              <w:rPr>
                <w:rFonts w:ascii="Arial" w:hAnsi="Arial" w:cs="Arial"/>
                <w:sz w:val="22"/>
                <w:szCs w:val="22"/>
              </w:rPr>
            </w:pPr>
            <w:r w:rsidRPr="00A82D0C">
              <w:rPr>
                <w:rFonts w:ascii="Arial" w:hAnsi="Arial" w:cs="Arial"/>
                <w:b/>
                <w:sz w:val="22"/>
                <w:szCs w:val="22"/>
              </w:rPr>
              <w:t>XVIII. ZABEZPIECZENIE NALEŻYTEGO WYKONANIA UMOWY</w:t>
            </w:r>
          </w:p>
        </w:tc>
      </w:tr>
    </w:tbl>
    <w:p w14:paraId="2AE071DE" w14:textId="77777777" w:rsidR="00682306" w:rsidRPr="00A82D0C" w:rsidRDefault="009903D5">
      <w:pPr>
        <w:pStyle w:val="Tekstpodstawowywcity"/>
        <w:tabs>
          <w:tab w:val="left" w:pos="426"/>
        </w:tabs>
        <w:spacing w:before="120"/>
        <w:ind w:left="0"/>
        <w:jc w:val="both"/>
        <w:rPr>
          <w:rFonts w:ascii="Arial" w:hAnsi="Arial" w:cs="Arial"/>
          <w:sz w:val="22"/>
          <w:szCs w:val="22"/>
        </w:rPr>
      </w:pPr>
      <w:r w:rsidRPr="00A82D0C">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5D32D1BD" w14:textId="77777777">
        <w:trPr>
          <w:trHeight w:hRule="exact" w:val="615"/>
        </w:trPr>
        <w:tc>
          <w:tcPr>
            <w:tcW w:w="10485" w:type="dxa"/>
            <w:shd w:val="pct10" w:color="auto" w:fill="auto"/>
            <w:vAlign w:val="center"/>
          </w:tcPr>
          <w:p w14:paraId="7F7D26D7" w14:textId="77777777" w:rsidR="00682306" w:rsidRPr="00A82D0C" w:rsidRDefault="009903D5">
            <w:pPr>
              <w:spacing w:before="120" w:after="120" w:line="276" w:lineRule="auto"/>
              <w:rPr>
                <w:rFonts w:ascii="Arial" w:eastAsia="Times New Roman" w:hAnsi="Arial"/>
                <w:b/>
                <w:sz w:val="22"/>
                <w:szCs w:val="22"/>
              </w:rPr>
            </w:pPr>
            <w:r w:rsidRPr="00A82D0C">
              <w:rPr>
                <w:rFonts w:ascii="Arial" w:eastAsia="Times New Roman" w:hAnsi="Arial"/>
                <w:b/>
                <w:sz w:val="22"/>
                <w:szCs w:val="22"/>
              </w:rPr>
              <w:t>XIX. OCHRONA DANYCH OSOBOWYCH „RODO”</w:t>
            </w:r>
          </w:p>
          <w:p w14:paraId="7F47F419" w14:textId="77777777" w:rsidR="00682306" w:rsidRPr="00A82D0C" w:rsidRDefault="00682306">
            <w:pPr>
              <w:spacing w:before="120" w:after="120" w:line="276" w:lineRule="auto"/>
              <w:rPr>
                <w:rFonts w:ascii="Arial" w:eastAsia="Times New Roman" w:hAnsi="Arial"/>
                <w:b/>
                <w:sz w:val="22"/>
                <w:szCs w:val="22"/>
              </w:rPr>
            </w:pPr>
          </w:p>
          <w:p w14:paraId="066C55CD" w14:textId="77777777" w:rsidR="00682306" w:rsidRPr="00A82D0C" w:rsidRDefault="00682306">
            <w:pPr>
              <w:spacing w:before="120" w:after="120" w:line="276" w:lineRule="auto"/>
              <w:rPr>
                <w:rFonts w:ascii="Arial" w:eastAsia="Times New Roman" w:hAnsi="Arial"/>
                <w:b/>
                <w:sz w:val="22"/>
                <w:szCs w:val="22"/>
              </w:rPr>
            </w:pPr>
          </w:p>
          <w:p w14:paraId="0524508D" w14:textId="77777777" w:rsidR="00682306" w:rsidRPr="00A82D0C" w:rsidRDefault="00682306">
            <w:pPr>
              <w:spacing w:before="120" w:after="120" w:line="276" w:lineRule="auto"/>
              <w:rPr>
                <w:rFonts w:ascii="Arial" w:eastAsia="Times New Roman" w:hAnsi="Arial"/>
                <w:sz w:val="22"/>
                <w:szCs w:val="22"/>
              </w:rPr>
            </w:pPr>
          </w:p>
        </w:tc>
      </w:tr>
    </w:tbl>
    <w:p w14:paraId="01A5396C" w14:textId="77777777" w:rsidR="00682306" w:rsidRPr="00A82D0C" w:rsidRDefault="009903D5">
      <w:pPr>
        <w:spacing w:before="120" w:line="276" w:lineRule="auto"/>
        <w:jc w:val="both"/>
        <w:rPr>
          <w:rFonts w:ascii="Arial" w:hAnsi="Arial"/>
          <w:sz w:val="22"/>
          <w:szCs w:val="22"/>
        </w:rPr>
      </w:pPr>
      <w:r w:rsidRPr="00A82D0C">
        <w:rPr>
          <w:rFonts w:ascii="Arial" w:hAnsi="Arial"/>
          <w:sz w:val="22"/>
          <w:szCs w:val="22"/>
        </w:rPr>
        <w:t xml:space="preserve">Zgodnie z art. 13 ust. 1 i 2 rozporządzenia Parlamentu Europejskiego i Rady (UE) 2016/679 z dnia </w:t>
      </w:r>
      <w:r w:rsidRPr="00A82D0C">
        <w:rPr>
          <w:rFonts w:ascii="Arial" w:hAnsi="Arial"/>
          <w:sz w:val="22"/>
          <w:szCs w:val="22"/>
        </w:rPr>
        <w:br/>
        <w:t xml:space="preserve">27 kwietnia 2016 r. w sprawie ochrony osób fizycznych w związku z przetwarzaniem danych osobowych </w:t>
      </w:r>
      <w:r w:rsidRPr="00A82D0C">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3A989E14"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administratorem Pani/Pana danych osobowych jest Szpital Powiatowy w Zawierciu, ul. Miodowa 14, 42-400 Zawiercie reprezentowany przez Dyrektora – Piotra Zachariasiewicz;</w:t>
      </w:r>
    </w:p>
    <w:p w14:paraId="0BF547CD" w14:textId="77777777" w:rsidR="00682306" w:rsidRPr="00A82D0C" w:rsidRDefault="009903D5">
      <w:pPr>
        <w:widowControl/>
        <w:numPr>
          <w:ilvl w:val="0"/>
          <w:numId w:val="38"/>
        </w:numPr>
        <w:spacing w:line="276" w:lineRule="auto"/>
        <w:jc w:val="both"/>
        <w:textAlignment w:val="auto"/>
        <w:rPr>
          <w:rFonts w:ascii="Arial" w:hAnsi="Arial"/>
          <w:i/>
          <w:sz w:val="22"/>
          <w:szCs w:val="22"/>
        </w:rPr>
      </w:pPr>
      <w:r w:rsidRPr="00A82D0C">
        <w:rPr>
          <w:rFonts w:ascii="Arial" w:hAnsi="Arial"/>
          <w:sz w:val="22"/>
          <w:szCs w:val="22"/>
        </w:rPr>
        <w:t xml:space="preserve">inspektorem ochrony danych osobowych w Szpitalu Powiatowym w Zawierciu jest Pan Tomasz Ślusarczyk, dane do kontaktu – </w:t>
      </w:r>
      <w:hyperlink r:id="rId15" w:history="1">
        <w:r w:rsidRPr="00A82D0C">
          <w:rPr>
            <w:rStyle w:val="Hipercze"/>
            <w:rFonts w:ascii="Arial" w:hAnsi="Arial"/>
            <w:sz w:val="22"/>
            <w:szCs w:val="22"/>
          </w:rPr>
          <w:t>iod@szpitalzawiercie.pl</w:t>
        </w:r>
      </w:hyperlink>
      <w:r w:rsidRPr="00A82D0C">
        <w:rPr>
          <w:rFonts w:ascii="Arial" w:hAnsi="Arial"/>
          <w:sz w:val="22"/>
          <w:szCs w:val="22"/>
        </w:rPr>
        <w:t xml:space="preserve">; </w:t>
      </w:r>
    </w:p>
    <w:p w14:paraId="5BD03CF1" w14:textId="77777777" w:rsidR="00682306" w:rsidRPr="00A82D0C" w:rsidRDefault="009903D5">
      <w:pPr>
        <w:widowControl/>
        <w:numPr>
          <w:ilvl w:val="0"/>
          <w:numId w:val="38"/>
        </w:numPr>
        <w:spacing w:line="276" w:lineRule="auto"/>
        <w:jc w:val="both"/>
        <w:textAlignment w:val="auto"/>
        <w:rPr>
          <w:rFonts w:ascii="Arial" w:hAnsi="Arial"/>
          <w:i/>
          <w:sz w:val="22"/>
          <w:szCs w:val="22"/>
        </w:rPr>
      </w:pPr>
      <w:r w:rsidRPr="00A82D0C">
        <w:rPr>
          <w:rFonts w:ascii="Arial" w:hAnsi="Arial"/>
          <w:sz w:val="22"/>
          <w:szCs w:val="22"/>
        </w:rPr>
        <w:t xml:space="preserve">Pani/Pana dane osobowe przetwarzane będą na podstawie art. 6 ust. 1 lit. c RODO w celu związanym z postępowaniem o udzielenie zamówienia publicznego; </w:t>
      </w:r>
    </w:p>
    <w:p w14:paraId="5EBECF9A" w14:textId="77777777" w:rsidR="00682306" w:rsidRPr="00A82D0C" w:rsidRDefault="009903D5">
      <w:pPr>
        <w:widowControl/>
        <w:numPr>
          <w:ilvl w:val="0"/>
          <w:numId w:val="38"/>
        </w:numPr>
        <w:spacing w:line="276" w:lineRule="auto"/>
        <w:jc w:val="both"/>
        <w:textAlignment w:val="auto"/>
        <w:rPr>
          <w:rFonts w:ascii="Arial" w:hAnsi="Arial"/>
          <w:sz w:val="22"/>
          <w:szCs w:val="22"/>
        </w:rPr>
      </w:pPr>
      <w:r w:rsidRPr="00A82D0C">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A82D0C">
        <w:rPr>
          <w:rFonts w:ascii="Arial" w:hAnsi="Arial"/>
          <w:color w:val="000000"/>
          <w:sz w:val="22"/>
          <w:szCs w:val="22"/>
          <w:lang w:eastAsia="pl-PL"/>
        </w:rPr>
        <w:t>Dz. U. 2022 r. poz. 1710</w:t>
      </w:r>
      <w:r w:rsidRPr="00A82D0C">
        <w:rPr>
          <w:rFonts w:ascii="Arial" w:hAnsi="Arial"/>
          <w:sz w:val="22"/>
          <w:szCs w:val="22"/>
        </w:rPr>
        <w:t xml:space="preserve">), dalej „ustawa </w:t>
      </w:r>
      <w:proofErr w:type="spellStart"/>
      <w:r w:rsidRPr="00A82D0C">
        <w:rPr>
          <w:rFonts w:ascii="Arial" w:hAnsi="Arial"/>
          <w:sz w:val="22"/>
          <w:szCs w:val="22"/>
        </w:rPr>
        <w:t>Pzp</w:t>
      </w:r>
      <w:proofErr w:type="spellEnd"/>
      <w:r w:rsidRPr="00A82D0C">
        <w:rPr>
          <w:rFonts w:ascii="Arial" w:hAnsi="Arial"/>
          <w:sz w:val="22"/>
          <w:szCs w:val="22"/>
        </w:rPr>
        <w:t xml:space="preserve">”; </w:t>
      </w:r>
    </w:p>
    <w:p w14:paraId="592F2FEB"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Pani/Pana dane osobowe będą przechowywane, zgodnie z art. 97 ust. 1 ustawy </w:t>
      </w:r>
      <w:proofErr w:type="spellStart"/>
      <w:r w:rsidRPr="00A82D0C">
        <w:rPr>
          <w:rFonts w:ascii="Arial" w:hAnsi="Arial"/>
          <w:sz w:val="22"/>
          <w:szCs w:val="22"/>
        </w:rPr>
        <w:t>Pzp</w:t>
      </w:r>
      <w:proofErr w:type="spellEnd"/>
      <w:r w:rsidRPr="00A82D0C">
        <w:rPr>
          <w:rFonts w:ascii="Arial" w:hAnsi="Arial"/>
          <w:sz w:val="22"/>
          <w:szCs w:val="22"/>
        </w:rPr>
        <w:t xml:space="preserve">, przez okres </w:t>
      </w:r>
      <w:r w:rsidRPr="00A82D0C">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24E3692"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obowiązek podania przez Panią/Pana danych osobowych bezpośrednio Pani/Pana dotyczących jest wymogiem ustawowym określonym w przepisach ustawy </w:t>
      </w:r>
      <w:proofErr w:type="spellStart"/>
      <w:r w:rsidRPr="00A82D0C">
        <w:rPr>
          <w:rFonts w:ascii="Arial" w:hAnsi="Arial"/>
          <w:sz w:val="22"/>
          <w:szCs w:val="22"/>
        </w:rPr>
        <w:t>Pzp</w:t>
      </w:r>
      <w:proofErr w:type="spellEnd"/>
      <w:r w:rsidRPr="00A82D0C">
        <w:rPr>
          <w:rFonts w:ascii="Arial" w:hAnsi="Arial"/>
          <w:sz w:val="22"/>
          <w:szCs w:val="22"/>
        </w:rPr>
        <w:t>, związanym z udziałem</w:t>
      </w:r>
      <w:r w:rsidRPr="00A82D0C">
        <w:rPr>
          <w:rFonts w:ascii="Arial" w:hAnsi="Arial"/>
          <w:sz w:val="22"/>
          <w:szCs w:val="22"/>
        </w:rPr>
        <w:br/>
        <w:t xml:space="preserve">w postępowaniu o udzielenie zamówienia publicznego; konsekwencje niepodania określonych danych wynikają z ustawy </w:t>
      </w:r>
      <w:proofErr w:type="spellStart"/>
      <w:r w:rsidRPr="00A82D0C">
        <w:rPr>
          <w:rFonts w:ascii="Arial" w:hAnsi="Arial"/>
          <w:sz w:val="22"/>
          <w:szCs w:val="22"/>
        </w:rPr>
        <w:t>Pzp</w:t>
      </w:r>
      <w:proofErr w:type="spellEnd"/>
      <w:r w:rsidRPr="00A82D0C">
        <w:rPr>
          <w:rFonts w:ascii="Arial" w:hAnsi="Arial"/>
          <w:sz w:val="22"/>
          <w:szCs w:val="22"/>
        </w:rPr>
        <w:t xml:space="preserve">;  </w:t>
      </w:r>
    </w:p>
    <w:p w14:paraId="0D903D9C"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w odniesieniu do Pani/Pana danych osobowych decyzje nie będą podejmowane w sposób zautomatyzowany, stosowanie do art. 22 RODO; </w:t>
      </w:r>
    </w:p>
    <w:p w14:paraId="7198307C"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posiada Pani/Pan: </w:t>
      </w:r>
    </w:p>
    <w:p w14:paraId="7688F955" w14:textId="77777777" w:rsidR="00682306" w:rsidRPr="00A82D0C" w:rsidRDefault="009903D5">
      <w:pPr>
        <w:spacing w:line="276" w:lineRule="auto"/>
        <w:ind w:left="720"/>
        <w:jc w:val="both"/>
        <w:rPr>
          <w:rFonts w:ascii="Arial" w:hAnsi="Arial"/>
          <w:sz w:val="22"/>
          <w:szCs w:val="22"/>
        </w:rPr>
      </w:pPr>
      <w:r w:rsidRPr="00A82D0C">
        <w:rPr>
          <w:rFonts w:ascii="Arial" w:hAnsi="Arial"/>
          <w:sz w:val="22"/>
          <w:szCs w:val="22"/>
        </w:rPr>
        <w:t xml:space="preserve">− na podstawie art. 15 RODO prawo dostępu do danych osobowych Pani/Pana dotyczących; na </w:t>
      </w:r>
      <w:r w:rsidRPr="00A82D0C">
        <w:rPr>
          <w:rFonts w:ascii="Arial" w:hAnsi="Arial"/>
          <w:sz w:val="22"/>
          <w:szCs w:val="22"/>
        </w:rPr>
        <w:lastRenderedPageBreak/>
        <w:t>podstawie art. 16 RODO prawo do sprostowania Pani/Pana danych osobowych **; − na podstawie art. 18 RODO prawo żądania od administratora ograniczenia przetwarzania danych osobowych</w:t>
      </w:r>
      <w:r w:rsidRPr="00A82D0C">
        <w:rPr>
          <w:rFonts w:ascii="Arial" w:hAnsi="Arial"/>
          <w:sz w:val="22"/>
          <w:szCs w:val="22"/>
        </w:rPr>
        <w:br/>
        <w:t xml:space="preserve">z zastrzeżeniem przypadków, o których mowa w art. 18 ust. 2 RODO ***;   </w:t>
      </w:r>
    </w:p>
    <w:p w14:paraId="7FD22E7B" w14:textId="77777777" w:rsidR="00682306" w:rsidRPr="00A82D0C" w:rsidRDefault="009903D5">
      <w:pPr>
        <w:spacing w:line="276" w:lineRule="auto"/>
        <w:ind w:left="708"/>
        <w:jc w:val="both"/>
        <w:rPr>
          <w:rFonts w:ascii="Arial" w:hAnsi="Arial"/>
          <w:sz w:val="22"/>
          <w:szCs w:val="22"/>
        </w:rPr>
      </w:pPr>
      <w:r w:rsidRPr="00A82D0C">
        <w:rPr>
          <w:rFonts w:ascii="Arial" w:hAnsi="Arial"/>
          <w:sz w:val="22"/>
          <w:szCs w:val="22"/>
        </w:rPr>
        <w:t xml:space="preserve">- prawo do wniesienia skargi do Prezesa Urzędu Ochrony Danych Osobowych, gdy uzna Pani/Pan, że przetwarzanie danych osobowych Pani/Pana dotyczących narusza przepisy RODO; </w:t>
      </w:r>
    </w:p>
    <w:p w14:paraId="3D4E2795" w14:textId="77777777" w:rsidR="00682306" w:rsidRPr="00A82D0C" w:rsidRDefault="009903D5">
      <w:pPr>
        <w:spacing w:after="120" w:line="276" w:lineRule="auto"/>
        <w:ind w:left="709"/>
        <w:jc w:val="both"/>
        <w:rPr>
          <w:rFonts w:ascii="Arial" w:hAnsi="Arial"/>
          <w:sz w:val="22"/>
          <w:szCs w:val="22"/>
        </w:rPr>
      </w:pPr>
      <w:r w:rsidRPr="00A82D0C">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FB1DE0B" w14:textId="77777777">
        <w:trPr>
          <w:trHeight w:hRule="exact" w:val="510"/>
        </w:trPr>
        <w:tc>
          <w:tcPr>
            <w:tcW w:w="10485" w:type="dxa"/>
            <w:shd w:val="pct10" w:color="auto" w:fill="auto"/>
            <w:vAlign w:val="center"/>
          </w:tcPr>
          <w:p w14:paraId="7A51658D"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XX. POUCZNIE O ŚRODKACH OCHRONY PRAWNEJ PRZYSŁUGUJĄCYCH WYKONAWCY</w:t>
            </w:r>
          </w:p>
        </w:tc>
      </w:tr>
    </w:tbl>
    <w:p w14:paraId="059FFD61" w14:textId="77777777" w:rsidR="00682306" w:rsidRPr="00A82D0C" w:rsidRDefault="009903D5">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jeżeli ma lub miał interes w uzyskaniu zamówienia oraz poniósł lub może ponieść szkodę </w:t>
      </w:r>
      <w:r w:rsidRPr="00A82D0C">
        <w:rPr>
          <w:rFonts w:ascii="Arial" w:eastAsia="CIDFont+F6" w:hAnsi="Arial" w:cs="Arial"/>
          <w:kern w:val="0"/>
          <w:sz w:val="22"/>
          <w:szCs w:val="22"/>
          <w:lang w:eastAsia="pl-PL"/>
        </w:rPr>
        <w:br/>
        <w:t xml:space="preserve">w wyniku naruszenia przez Zamawiającego przepisów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w:t>
      </w:r>
    </w:p>
    <w:p w14:paraId="65C81A3F"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A82D0C">
        <w:rPr>
          <w:rFonts w:ascii="Arial" w:eastAsia="CIDFont+F6" w:hAnsi="Arial" w:cs="Arial"/>
          <w:kern w:val="0"/>
          <w:sz w:val="22"/>
          <w:szCs w:val="22"/>
          <w:lang w:eastAsia="pl-PL"/>
        </w:rPr>
        <w:br/>
        <w:t xml:space="preserve">w art. 469 pkt 15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oraz Rzecznikowi Małych Średnich Przedsiębiorstw.</w:t>
      </w:r>
    </w:p>
    <w:p w14:paraId="48A3E2F0"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przysługuje na:</w:t>
      </w:r>
    </w:p>
    <w:p w14:paraId="5245FB49" w14:textId="77777777" w:rsidR="00682306" w:rsidRPr="00A82D0C" w:rsidRDefault="009903D5">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61C60126" w14:textId="77777777" w:rsidR="00682306" w:rsidRPr="00A82D0C" w:rsidRDefault="009903D5">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zaniechanie czynności w postępowaniu o udzielenie zamówienia, do której zamawiający był </w:t>
      </w:r>
      <w:r w:rsidRPr="00A82D0C">
        <w:rPr>
          <w:rFonts w:ascii="Arial" w:eastAsia="CIDFont+F6" w:hAnsi="Arial" w:cs="Arial"/>
          <w:kern w:val="0"/>
          <w:sz w:val="22"/>
          <w:szCs w:val="22"/>
          <w:lang w:eastAsia="pl-PL"/>
        </w:rPr>
        <w:br/>
        <w:t>obowiązany na podstawie ustawy.</w:t>
      </w:r>
    </w:p>
    <w:p w14:paraId="042702A6"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wnosi się do Prezesa Krajowej Izby Odwoławczej.</w:t>
      </w:r>
    </w:p>
    <w:p w14:paraId="679D46BC"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Odwołujący przekazuje kopię odwołania zamawiającemu przed upływem terminu do wniesienia </w:t>
      </w:r>
      <w:r w:rsidRPr="00A82D0C">
        <w:rPr>
          <w:rFonts w:ascii="Arial" w:eastAsia="CIDFont+F6" w:hAnsi="Arial" w:cs="Arial"/>
          <w:kern w:val="0"/>
          <w:sz w:val="22"/>
          <w:szCs w:val="22"/>
          <w:lang w:eastAsia="pl-PL"/>
        </w:rPr>
        <w:br/>
        <w:t>odwołania w taki sposób, aby mógł on zapoznać się z jego treścią przed upływem tego terminu.</w:t>
      </w:r>
    </w:p>
    <w:p w14:paraId="17AF8F7D"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20652F"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zawiera:</w:t>
      </w:r>
    </w:p>
    <w:p w14:paraId="06D68D73"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FFD324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nazwę i siedzibę zamawiającego, numer telefonu oraz adres poczty elektronicznej zamawiającego;</w:t>
      </w:r>
    </w:p>
    <w:p w14:paraId="5F7F45F4"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numer Powszechnego Elektronicznego Systemu Ewidencji Ludności (PESEL) lub NIP </w:t>
      </w:r>
      <w:r w:rsidRPr="00A82D0C">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30AB9242"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numer w Krajowym Rejestrze Sądowym, a w przypadku jego braku – numer w innym właściwym </w:t>
      </w:r>
      <w:r w:rsidRPr="00A82D0C">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4116C80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określenie przedmiotu zamówienia;</w:t>
      </w:r>
    </w:p>
    <w:p w14:paraId="22050E36"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numeru ogłoszenia w przypadku zamieszczenia w Biuletynie Zamówień Publicznych </w:t>
      </w:r>
      <w:r w:rsidRPr="00A82D0C">
        <w:rPr>
          <w:rFonts w:ascii="Arial" w:eastAsia="CIDFont+F6" w:hAnsi="Arial" w:cs="Arial"/>
          <w:kern w:val="0"/>
          <w:sz w:val="22"/>
          <w:szCs w:val="22"/>
          <w:lang w:eastAsia="pl-PL"/>
        </w:rPr>
        <w:br/>
        <w:t>albo publikacji w Dzienniku Urzędowym Unii Europejskiej;</w:t>
      </w:r>
    </w:p>
    <w:p w14:paraId="36FEFAA5"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czynności lub zaniechania czynności zamawiającego, której zarzuca się niezgodność </w:t>
      </w:r>
      <w:r w:rsidRPr="00A82D0C">
        <w:rPr>
          <w:rFonts w:ascii="Arial" w:eastAsia="CIDFont+F6" w:hAnsi="Arial" w:cs="Arial"/>
          <w:kern w:val="0"/>
          <w:sz w:val="22"/>
          <w:szCs w:val="22"/>
          <w:lang w:eastAsia="pl-PL"/>
        </w:rPr>
        <w:br/>
        <w:t>z przepisami ustawy;</w:t>
      </w:r>
    </w:p>
    <w:p w14:paraId="6EE25B4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zwięzłe przedstawienie zarzutów;</w:t>
      </w:r>
    </w:p>
    <w:p w14:paraId="7CD50D6E"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żądanie co do sposobu rozstrzygnięcia odwołania;</w:t>
      </w:r>
    </w:p>
    <w:p w14:paraId="1471365D"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okoliczności faktycznych i prawnych uzasadniających wniesienie odwołania oraz </w:t>
      </w:r>
      <w:r w:rsidRPr="00A82D0C">
        <w:rPr>
          <w:rFonts w:ascii="Arial" w:eastAsia="CIDFont+F6" w:hAnsi="Arial" w:cs="Arial"/>
          <w:kern w:val="0"/>
          <w:sz w:val="22"/>
          <w:szCs w:val="22"/>
          <w:lang w:eastAsia="pl-PL"/>
        </w:rPr>
        <w:br/>
        <w:t>dowodów na poparcie przytoczonych okoliczności;</w:t>
      </w:r>
    </w:p>
    <w:p w14:paraId="563F5BEF"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podpis odwołującego albo jego przedstawiciela lub przedstawicieli;</w:t>
      </w:r>
    </w:p>
    <w:p w14:paraId="57B6CAF8"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wykaz załączników.</w:t>
      </w:r>
    </w:p>
    <w:p w14:paraId="1A95828F" w14:textId="77777777" w:rsidR="00682306" w:rsidRPr="00A82D0C" w:rsidRDefault="009903D5">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 odwołania dołącza się:</w:t>
      </w:r>
    </w:p>
    <w:p w14:paraId="74BE6217"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dowód uiszczenia wpisu od odwołania w wymaganej wysokości;</w:t>
      </w:r>
    </w:p>
    <w:p w14:paraId="46C60AC2"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dowód przesłania kopii odwołania zamawiającemu;</w:t>
      </w:r>
    </w:p>
    <w:p w14:paraId="36979ECD"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dokument potwierdzający umocowanie do reprezentowania odwołującego.</w:t>
      </w:r>
    </w:p>
    <w:p w14:paraId="71B3EEA5" w14:textId="77777777" w:rsidR="00682306" w:rsidRPr="00A82D0C" w:rsidRDefault="009903D5">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1ED7176B" w14:textId="77777777" w:rsidR="00682306" w:rsidRPr="00A82D0C"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3CAA37DE" w14:textId="77777777" w:rsidR="00682306" w:rsidRPr="00A82D0C"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692E0AE0"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26641B4D"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9783056"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2E34B81"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24D45BCC"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01D262FA"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Zgodnie z art. 579 ust. 1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p w14:paraId="7F2BB754" w14:textId="77777777" w:rsidR="00682306" w:rsidRPr="00A82D0C" w:rsidRDefault="00682306">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682306" w:rsidRPr="00A82D0C" w14:paraId="7C1976CC" w14:textId="77777777">
        <w:trPr>
          <w:trHeight w:hRule="exact" w:val="615"/>
        </w:trPr>
        <w:tc>
          <w:tcPr>
            <w:tcW w:w="10485" w:type="dxa"/>
            <w:gridSpan w:val="4"/>
            <w:shd w:val="pct10" w:color="auto" w:fill="auto"/>
            <w:vAlign w:val="center"/>
          </w:tcPr>
          <w:p w14:paraId="4B251FA8" w14:textId="77777777" w:rsidR="00682306" w:rsidRPr="00A82D0C" w:rsidRDefault="009903D5">
            <w:pPr>
              <w:spacing w:before="120" w:after="120" w:line="276" w:lineRule="auto"/>
              <w:rPr>
                <w:rFonts w:ascii="Arial" w:eastAsia="Times New Roman" w:hAnsi="Arial"/>
                <w:b/>
                <w:sz w:val="22"/>
                <w:szCs w:val="22"/>
              </w:rPr>
            </w:pPr>
            <w:r w:rsidRPr="00A82D0C">
              <w:rPr>
                <w:rFonts w:ascii="Arial" w:eastAsia="Times New Roman" w:hAnsi="Arial"/>
                <w:b/>
                <w:sz w:val="22"/>
                <w:szCs w:val="22"/>
              </w:rPr>
              <w:t>XXI. ZAŁĄCZNIKI DO SWZ</w:t>
            </w:r>
          </w:p>
          <w:p w14:paraId="6A3C5076" w14:textId="77777777" w:rsidR="00682306" w:rsidRPr="00A82D0C" w:rsidRDefault="00682306">
            <w:pPr>
              <w:spacing w:before="120" w:after="120" w:line="276" w:lineRule="auto"/>
              <w:rPr>
                <w:rFonts w:ascii="Arial" w:eastAsia="Times New Roman" w:hAnsi="Arial"/>
                <w:b/>
                <w:sz w:val="22"/>
                <w:szCs w:val="22"/>
              </w:rPr>
            </w:pPr>
          </w:p>
          <w:p w14:paraId="26E7B64E" w14:textId="77777777" w:rsidR="00682306" w:rsidRPr="00A82D0C" w:rsidRDefault="00682306">
            <w:pPr>
              <w:spacing w:before="120" w:after="120" w:line="276" w:lineRule="auto"/>
              <w:rPr>
                <w:rFonts w:ascii="Arial" w:eastAsia="Times New Roman" w:hAnsi="Arial"/>
                <w:b/>
                <w:sz w:val="22"/>
                <w:szCs w:val="22"/>
              </w:rPr>
            </w:pPr>
          </w:p>
          <w:p w14:paraId="22499658" w14:textId="77777777" w:rsidR="00682306" w:rsidRPr="00A82D0C" w:rsidRDefault="00682306">
            <w:pPr>
              <w:spacing w:before="120" w:after="120" w:line="276" w:lineRule="auto"/>
              <w:rPr>
                <w:rFonts w:ascii="Arial" w:eastAsia="Times New Roman" w:hAnsi="Arial"/>
                <w:sz w:val="22"/>
                <w:szCs w:val="22"/>
              </w:rPr>
            </w:pPr>
          </w:p>
        </w:tc>
      </w:tr>
      <w:tr w:rsidR="00682306" w:rsidRPr="00A82D0C" w14:paraId="6BBB5C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7EF5F3A" w14:textId="77777777" w:rsidR="00682306" w:rsidRPr="00A82D0C" w:rsidRDefault="009903D5">
            <w:pPr>
              <w:widowControl/>
              <w:suppressAutoHyphens w:val="0"/>
              <w:autoSpaceDN/>
              <w:spacing w:before="120" w:line="276" w:lineRule="auto"/>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5251C4C" w14:textId="77777777" w:rsidR="00682306" w:rsidRPr="00A82D0C" w:rsidRDefault="00682306">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0DDAC8B2"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Formularz ofertowy - załącznik nr 1 do SWZ,</w:t>
      </w:r>
    </w:p>
    <w:p w14:paraId="1D521A20"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Formularz asortymentowo-cenowy - załącznik nr 2 do SWZ,</w:t>
      </w:r>
    </w:p>
    <w:p w14:paraId="71C0FFB6"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Oświadczenie o niepodleganiu wykluczeniu - załącznik nr 3 do SWZ,</w:t>
      </w:r>
    </w:p>
    <w:p w14:paraId="141ECAE7" w14:textId="57BFD4DF"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Projektowane postanowienia umowy - załącznik nr 4 do SWZ</w:t>
      </w:r>
      <w:r w:rsidR="000D578F">
        <w:rPr>
          <w:rFonts w:ascii="Arial" w:hAnsi="Arial" w:cs="Arial"/>
          <w:sz w:val="22"/>
          <w:szCs w:val="22"/>
        </w:rPr>
        <w:t>,</w:t>
      </w:r>
    </w:p>
    <w:p w14:paraId="7C5AB50A" w14:textId="2484F063"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Oświadczenie - grupa kapitałowa stanowiące załącznik nr 5 do SWZ</w:t>
      </w:r>
      <w:r w:rsidR="00537430">
        <w:rPr>
          <w:rFonts w:ascii="Arial" w:hAnsi="Arial" w:cs="Arial"/>
          <w:sz w:val="22"/>
          <w:szCs w:val="22"/>
        </w:rPr>
        <w:t>,</w:t>
      </w:r>
    </w:p>
    <w:p w14:paraId="7C1C1AAE" w14:textId="0BB2A452" w:rsidR="00AB6144" w:rsidRDefault="00AB6144">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Protokół odbioru – załącznik nr 6 do SWZ.</w:t>
      </w:r>
    </w:p>
    <w:p w14:paraId="19260F28" w14:textId="4FFC7EA7" w:rsidR="00000369" w:rsidRPr="000D578F" w:rsidRDefault="00000369" w:rsidP="000D578F">
      <w:pPr>
        <w:autoSpaceDN/>
        <w:spacing w:line="276" w:lineRule="auto"/>
        <w:contextualSpacing/>
        <w:jc w:val="both"/>
        <w:textAlignment w:val="auto"/>
        <w:rPr>
          <w:rFonts w:ascii="Arial" w:hAnsi="Arial"/>
          <w:sz w:val="22"/>
          <w:szCs w:val="22"/>
        </w:rPr>
      </w:pPr>
    </w:p>
    <w:sectPr w:rsidR="00000369" w:rsidRPr="000D578F">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DB836" w14:textId="77777777" w:rsidR="009903D5" w:rsidRDefault="009903D5">
      <w:r>
        <w:separator/>
      </w:r>
    </w:p>
  </w:endnote>
  <w:endnote w:type="continuationSeparator" w:id="0">
    <w:p w14:paraId="0C82667A" w14:textId="77777777" w:rsidR="009903D5" w:rsidRDefault="009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699D" w14:textId="77777777" w:rsidR="00682306" w:rsidRDefault="009903D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AC789B2" w14:textId="77777777" w:rsidR="00682306" w:rsidRDefault="00682306">
    <w:pPr>
      <w:pStyle w:val="Stopka"/>
      <w:jc w:val="center"/>
      <w:rPr>
        <w:rFonts w:ascii="Franklin Gothic Book" w:hAnsi="Franklin Gothic Book" w:cs="Calibri"/>
        <w:b/>
        <w:sz w:val="16"/>
        <w:szCs w:val="18"/>
      </w:rPr>
    </w:pPr>
  </w:p>
  <w:p w14:paraId="33FA58EB" w14:textId="77777777" w:rsidR="00682306" w:rsidRDefault="009903D5">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7890A" w14:textId="77777777" w:rsidR="009903D5" w:rsidRDefault="009903D5">
      <w:r>
        <w:separator/>
      </w:r>
    </w:p>
  </w:footnote>
  <w:footnote w:type="continuationSeparator" w:id="0">
    <w:p w14:paraId="6581F573" w14:textId="77777777" w:rsidR="009903D5" w:rsidRDefault="0099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B300B"/>
    <w:multiLevelType w:val="multilevel"/>
    <w:tmpl w:val="131B3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AC0D36"/>
    <w:multiLevelType w:val="multilevel"/>
    <w:tmpl w:val="28AC0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4706B1A"/>
    <w:multiLevelType w:val="multilevel"/>
    <w:tmpl w:val="34706B1A"/>
    <w:lvl w:ilvl="0">
      <w:start w:val="11"/>
      <w:numFmt w:val="decimal"/>
      <w:lvlText w:val="%1."/>
      <w:lvlJc w:val="left"/>
      <w:pPr>
        <w:tabs>
          <w:tab w:val="left" w:pos="0"/>
        </w:tabs>
        <w:ind w:left="0" w:firstLine="0"/>
      </w:pPr>
      <w:rPr>
        <w:rFonts w:hint="default"/>
      </w:r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7"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EF013C"/>
    <w:multiLevelType w:val="multilevel"/>
    <w:tmpl w:val="4DEF013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A67EE0"/>
    <w:multiLevelType w:val="multilevel"/>
    <w:tmpl w:val="55A67EE0"/>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C06B06"/>
    <w:multiLevelType w:val="multilevel"/>
    <w:tmpl w:val="67C06B0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7"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661828">
    <w:abstractNumId w:val="3"/>
  </w:num>
  <w:num w:numId="2" w16cid:durableId="1657681957">
    <w:abstractNumId w:val="33"/>
  </w:num>
  <w:num w:numId="3" w16cid:durableId="724573706">
    <w:abstractNumId w:val="19"/>
  </w:num>
  <w:num w:numId="4" w16cid:durableId="712580613">
    <w:abstractNumId w:val="14"/>
  </w:num>
  <w:num w:numId="5" w16cid:durableId="1921523314">
    <w:abstractNumId w:val="0"/>
  </w:num>
  <w:num w:numId="6" w16cid:durableId="194537834">
    <w:abstractNumId w:val="40"/>
  </w:num>
  <w:num w:numId="7" w16cid:durableId="1335719735">
    <w:abstractNumId w:val="16"/>
  </w:num>
  <w:num w:numId="8" w16cid:durableId="1655913091">
    <w:abstractNumId w:val="18"/>
  </w:num>
  <w:num w:numId="9" w16cid:durableId="1455562333">
    <w:abstractNumId w:val="2"/>
  </w:num>
  <w:num w:numId="10" w16cid:durableId="29381646">
    <w:abstractNumId w:val="46"/>
  </w:num>
  <w:num w:numId="11" w16cid:durableId="507142463">
    <w:abstractNumId w:val="49"/>
  </w:num>
  <w:num w:numId="12" w16cid:durableId="13927730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42"/>
  </w:num>
  <w:num w:numId="14" w16cid:durableId="43062443">
    <w:abstractNumId w:val="28"/>
  </w:num>
  <w:num w:numId="15" w16cid:durableId="744692255">
    <w:abstractNumId w:val="15"/>
  </w:num>
  <w:num w:numId="16" w16cid:durableId="1230504252">
    <w:abstractNumId w:val="29"/>
  </w:num>
  <w:num w:numId="17" w16cid:durableId="66347842">
    <w:abstractNumId w:val="26"/>
  </w:num>
  <w:num w:numId="18" w16cid:durableId="2011638903">
    <w:abstractNumId w:val="41"/>
  </w:num>
  <w:num w:numId="19" w16cid:durableId="600531865">
    <w:abstractNumId w:val="24"/>
  </w:num>
  <w:num w:numId="20" w16cid:durableId="862323040">
    <w:abstractNumId w:val="4"/>
  </w:num>
  <w:num w:numId="21" w16cid:durableId="341274961">
    <w:abstractNumId w:val="34"/>
  </w:num>
  <w:num w:numId="22" w16cid:durableId="1509521508">
    <w:abstractNumId w:val="21"/>
  </w:num>
  <w:num w:numId="23" w16cid:durableId="129833433">
    <w:abstractNumId w:val="36"/>
  </w:num>
  <w:num w:numId="24" w16cid:durableId="2119446294">
    <w:abstractNumId w:val="11"/>
  </w:num>
  <w:num w:numId="25" w16cid:durableId="1207370633">
    <w:abstractNumId w:val="12"/>
  </w:num>
  <w:num w:numId="26" w16cid:durableId="2082940642">
    <w:abstractNumId w:val="47"/>
  </w:num>
  <w:num w:numId="27" w16cid:durableId="1564565812">
    <w:abstractNumId w:val="20"/>
  </w:num>
  <w:num w:numId="28" w16cid:durableId="1056199475">
    <w:abstractNumId w:val="23"/>
  </w:num>
  <w:num w:numId="29" w16cid:durableId="676156740">
    <w:abstractNumId w:val="32"/>
  </w:num>
  <w:num w:numId="30" w16cid:durableId="6294727">
    <w:abstractNumId w:val="35"/>
  </w:num>
  <w:num w:numId="31" w16cid:durableId="1618558805">
    <w:abstractNumId w:val="44"/>
  </w:num>
  <w:num w:numId="32" w16cid:durableId="584655164">
    <w:abstractNumId w:val="17"/>
  </w:num>
  <w:num w:numId="33" w16cid:durableId="1587492394">
    <w:abstractNumId w:val="9"/>
  </w:num>
  <w:num w:numId="34" w16cid:durableId="921135900">
    <w:abstractNumId w:val="22"/>
  </w:num>
  <w:num w:numId="35" w16cid:durableId="2366718">
    <w:abstractNumId w:val="48"/>
  </w:num>
  <w:num w:numId="36" w16cid:durableId="1886478970">
    <w:abstractNumId w:val="1"/>
  </w:num>
  <w:num w:numId="37" w16cid:durableId="1134786617">
    <w:abstractNumId w:val="5"/>
  </w:num>
  <w:num w:numId="38" w16cid:durableId="544947285">
    <w:abstractNumId w:val="7"/>
  </w:num>
  <w:num w:numId="39" w16cid:durableId="1559167921">
    <w:abstractNumId w:val="31"/>
  </w:num>
  <w:num w:numId="40" w16cid:durableId="1402483735">
    <w:abstractNumId w:val="10"/>
  </w:num>
  <w:num w:numId="41" w16cid:durableId="456996150">
    <w:abstractNumId w:val="25"/>
  </w:num>
  <w:num w:numId="42" w16cid:durableId="1306083268">
    <w:abstractNumId w:val="45"/>
  </w:num>
  <w:num w:numId="43" w16cid:durableId="625549170">
    <w:abstractNumId w:val="38"/>
  </w:num>
  <w:num w:numId="44" w16cid:durableId="782651712">
    <w:abstractNumId w:val="37"/>
  </w:num>
  <w:num w:numId="45" w16cid:durableId="1961764149">
    <w:abstractNumId w:val="39"/>
  </w:num>
  <w:num w:numId="46" w16cid:durableId="596137118">
    <w:abstractNumId w:val="30"/>
  </w:num>
  <w:num w:numId="47" w16cid:durableId="228466689">
    <w:abstractNumId w:val="6"/>
  </w:num>
  <w:num w:numId="48" w16cid:durableId="130055355">
    <w:abstractNumId w:val="8"/>
  </w:num>
  <w:num w:numId="49" w16cid:durableId="194156986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9437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0369"/>
    <w:rsid w:val="000019E3"/>
    <w:rsid w:val="00001CCE"/>
    <w:rsid w:val="00011191"/>
    <w:rsid w:val="00011ED3"/>
    <w:rsid w:val="000130B4"/>
    <w:rsid w:val="00016569"/>
    <w:rsid w:val="0002031B"/>
    <w:rsid w:val="00024A6A"/>
    <w:rsid w:val="00024E67"/>
    <w:rsid w:val="00026A89"/>
    <w:rsid w:val="0002742E"/>
    <w:rsid w:val="000276C3"/>
    <w:rsid w:val="00031EF9"/>
    <w:rsid w:val="00031EFF"/>
    <w:rsid w:val="00033059"/>
    <w:rsid w:val="0003569F"/>
    <w:rsid w:val="0003760F"/>
    <w:rsid w:val="000431A3"/>
    <w:rsid w:val="0004710F"/>
    <w:rsid w:val="00050C71"/>
    <w:rsid w:val="00057BDD"/>
    <w:rsid w:val="000674E9"/>
    <w:rsid w:val="000676F8"/>
    <w:rsid w:val="000709F9"/>
    <w:rsid w:val="000731DA"/>
    <w:rsid w:val="0007391F"/>
    <w:rsid w:val="00073E70"/>
    <w:rsid w:val="00075E8E"/>
    <w:rsid w:val="00076711"/>
    <w:rsid w:val="0008269C"/>
    <w:rsid w:val="00083B56"/>
    <w:rsid w:val="00094D6A"/>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78F"/>
    <w:rsid w:val="000D5A02"/>
    <w:rsid w:val="000D5FEA"/>
    <w:rsid w:val="000E32B2"/>
    <w:rsid w:val="000E45BA"/>
    <w:rsid w:val="000E6A73"/>
    <w:rsid w:val="000E6C67"/>
    <w:rsid w:val="000F36F9"/>
    <w:rsid w:val="000F4BFF"/>
    <w:rsid w:val="0010087A"/>
    <w:rsid w:val="001051D2"/>
    <w:rsid w:val="0011000E"/>
    <w:rsid w:val="00110904"/>
    <w:rsid w:val="00111845"/>
    <w:rsid w:val="0011197C"/>
    <w:rsid w:val="00112BCF"/>
    <w:rsid w:val="00121865"/>
    <w:rsid w:val="001224D5"/>
    <w:rsid w:val="00123DBE"/>
    <w:rsid w:val="00124F4E"/>
    <w:rsid w:val="001253A7"/>
    <w:rsid w:val="00125598"/>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1227C"/>
    <w:rsid w:val="00222042"/>
    <w:rsid w:val="002234FF"/>
    <w:rsid w:val="00223CA0"/>
    <w:rsid w:val="00225A66"/>
    <w:rsid w:val="00234D68"/>
    <w:rsid w:val="002363E8"/>
    <w:rsid w:val="002440A2"/>
    <w:rsid w:val="00246BFB"/>
    <w:rsid w:val="00250817"/>
    <w:rsid w:val="0025114E"/>
    <w:rsid w:val="00251DFC"/>
    <w:rsid w:val="002558C8"/>
    <w:rsid w:val="00255D46"/>
    <w:rsid w:val="0025642A"/>
    <w:rsid w:val="00260418"/>
    <w:rsid w:val="00264996"/>
    <w:rsid w:val="00264A62"/>
    <w:rsid w:val="00264B2B"/>
    <w:rsid w:val="002653EE"/>
    <w:rsid w:val="0026675F"/>
    <w:rsid w:val="00267D25"/>
    <w:rsid w:val="0027131D"/>
    <w:rsid w:val="00274EE4"/>
    <w:rsid w:val="00280082"/>
    <w:rsid w:val="00284A18"/>
    <w:rsid w:val="00285C18"/>
    <w:rsid w:val="00286DFD"/>
    <w:rsid w:val="00287964"/>
    <w:rsid w:val="0029681B"/>
    <w:rsid w:val="00296B64"/>
    <w:rsid w:val="00297C64"/>
    <w:rsid w:val="00297DFB"/>
    <w:rsid w:val="002A0352"/>
    <w:rsid w:val="002A4BA6"/>
    <w:rsid w:val="002A6C14"/>
    <w:rsid w:val="002A6DE5"/>
    <w:rsid w:val="002B1EC4"/>
    <w:rsid w:val="002B383C"/>
    <w:rsid w:val="002C05C7"/>
    <w:rsid w:val="002C4344"/>
    <w:rsid w:val="002C5BAC"/>
    <w:rsid w:val="002C5BCD"/>
    <w:rsid w:val="002C6EF6"/>
    <w:rsid w:val="002D42F6"/>
    <w:rsid w:val="002E0492"/>
    <w:rsid w:val="002E0F0D"/>
    <w:rsid w:val="002E3EF0"/>
    <w:rsid w:val="002E6225"/>
    <w:rsid w:val="002E7FED"/>
    <w:rsid w:val="002F6B48"/>
    <w:rsid w:val="002F733E"/>
    <w:rsid w:val="00302B4B"/>
    <w:rsid w:val="00305D90"/>
    <w:rsid w:val="00306F92"/>
    <w:rsid w:val="0032233F"/>
    <w:rsid w:val="003242B6"/>
    <w:rsid w:val="00335395"/>
    <w:rsid w:val="003379E3"/>
    <w:rsid w:val="00337B86"/>
    <w:rsid w:val="00340B39"/>
    <w:rsid w:val="0034258D"/>
    <w:rsid w:val="00350DA8"/>
    <w:rsid w:val="003526AC"/>
    <w:rsid w:val="00352BC1"/>
    <w:rsid w:val="00352F85"/>
    <w:rsid w:val="003622AC"/>
    <w:rsid w:val="00370242"/>
    <w:rsid w:val="003715EF"/>
    <w:rsid w:val="00372F39"/>
    <w:rsid w:val="00373590"/>
    <w:rsid w:val="00374EEF"/>
    <w:rsid w:val="0038113E"/>
    <w:rsid w:val="00383F43"/>
    <w:rsid w:val="00387426"/>
    <w:rsid w:val="003878A1"/>
    <w:rsid w:val="00387FFE"/>
    <w:rsid w:val="00391C31"/>
    <w:rsid w:val="00395437"/>
    <w:rsid w:val="003961EA"/>
    <w:rsid w:val="00396207"/>
    <w:rsid w:val="003A0260"/>
    <w:rsid w:val="003A246F"/>
    <w:rsid w:val="003A4CDA"/>
    <w:rsid w:val="003B1F4F"/>
    <w:rsid w:val="003B3D35"/>
    <w:rsid w:val="003B43BF"/>
    <w:rsid w:val="003B5C62"/>
    <w:rsid w:val="003B6F9F"/>
    <w:rsid w:val="003C2B24"/>
    <w:rsid w:val="003C518B"/>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1FF5"/>
    <w:rsid w:val="004022C6"/>
    <w:rsid w:val="00406F96"/>
    <w:rsid w:val="00414CC3"/>
    <w:rsid w:val="00415827"/>
    <w:rsid w:val="00415FB7"/>
    <w:rsid w:val="004222DD"/>
    <w:rsid w:val="00423C62"/>
    <w:rsid w:val="004245D9"/>
    <w:rsid w:val="004261EF"/>
    <w:rsid w:val="004320E8"/>
    <w:rsid w:val="00433CC9"/>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3FD"/>
    <w:rsid w:val="004B2F1C"/>
    <w:rsid w:val="004B6DB9"/>
    <w:rsid w:val="004C1129"/>
    <w:rsid w:val="004C2B34"/>
    <w:rsid w:val="004C49BD"/>
    <w:rsid w:val="004D1351"/>
    <w:rsid w:val="004D5D4E"/>
    <w:rsid w:val="004E0BDB"/>
    <w:rsid w:val="004E1EBE"/>
    <w:rsid w:val="004E1EF5"/>
    <w:rsid w:val="004E5C1C"/>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119F"/>
    <w:rsid w:val="00535D5F"/>
    <w:rsid w:val="00535E3D"/>
    <w:rsid w:val="00537430"/>
    <w:rsid w:val="005410BC"/>
    <w:rsid w:val="0054183C"/>
    <w:rsid w:val="005425ED"/>
    <w:rsid w:val="005439AA"/>
    <w:rsid w:val="0054519B"/>
    <w:rsid w:val="00546739"/>
    <w:rsid w:val="00562B23"/>
    <w:rsid w:val="00572F6F"/>
    <w:rsid w:val="00580ACF"/>
    <w:rsid w:val="00582DB8"/>
    <w:rsid w:val="00586314"/>
    <w:rsid w:val="00586C0F"/>
    <w:rsid w:val="005878FC"/>
    <w:rsid w:val="00593391"/>
    <w:rsid w:val="005A11FA"/>
    <w:rsid w:val="005A2C64"/>
    <w:rsid w:val="005B29AE"/>
    <w:rsid w:val="005B3B9E"/>
    <w:rsid w:val="005B4A85"/>
    <w:rsid w:val="005B5E37"/>
    <w:rsid w:val="005B6491"/>
    <w:rsid w:val="005C1901"/>
    <w:rsid w:val="005C2D6B"/>
    <w:rsid w:val="005C4860"/>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CDC"/>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A7AAB"/>
    <w:rsid w:val="006A7D9D"/>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19D6"/>
    <w:rsid w:val="006E36CF"/>
    <w:rsid w:val="006E576A"/>
    <w:rsid w:val="006F011E"/>
    <w:rsid w:val="00702702"/>
    <w:rsid w:val="007042F2"/>
    <w:rsid w:val="00704B93"/>
    <w:rsid w:val="007064E2"/>
    <w:rsid w:val="00707D96"/>
    <w:rsid w:val="00707F95"/>
    <w:rsid w:val="007121C5"/>
    <w:rsid w:val="00716AC8"/>
    <w:rsid w:val="00720BFC"/>
    <w:rsid w:val="00723A76"/>
    <w:rsid w:val="007273E1"/>
    <w:rsid w:val="007363C1"/>
    <w:rsid w:val="00742B11"/>
    <w:rsid w:val="00743A92"/>
    <w:rsid w:val="00743AC1"/>
    <w:rsid w:val="00743CCF"/>
    <w:rsid w:val="00744460"/>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0D56"/>
    <w:rsid w:val="007C2E61"/>
    <w:rsid w:val="007C3635"/>
    <w:rsid w:val="007D0CA1"/>
    <w:rsid w:val="007D2787"/>
    <w:rsid w:val="007E4E05"/>
    <w:rsid w:val="007E4E28"/>
    <w:rsid w:val="007F235A"/>
    <w:rsid w:val="007F335E"/>
    <w:rsid w:val="007F4EA4"/>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85701"/>
    <w:rsid w:val="00890FF5"/>
    <w:rsid w:val="0089788C"/>
    <w:rsid w:val="00897F85"/>
    <w:rsid w:val="008A2CCB"/>
    <w:rsid w:val="008A3C2B"/>
    <w:rsid w:val="008A4257"/>
    <w:rsid w:val="008A4602"/>
    <w:rsid w:val="008A4DAA"/>
    <w:rsid w:val="008B0DE3"/>
    <w:rsid w:val="008B3F76"/>
    <w:rsid w:val="008B66D3"/>
    <w:rsid w:val="008B7E02"/>
    <w:rsid w:val="008C4EB6"/>
    <w:rsid w:val="008C7979"/>
    <w:rsid w:val="008D175B"/>
    <w:rsid w:val="008D39F3"/>
    <w:rsid w:val="008D44C0"/>
    <w:rsid w:val="008D51D7"/>
    <w:rsid w:val="008D5C93"/>
    <w:rsid w:val="008E45AE"/>
    <w:rsid w:val="008F41ED"/>
    <w:rsid w:val="00900BF6"/>
    <w:rsid w:val="00905338"/>
    <w:rsid w:val="009055C1"/>
    <w:rsid w:val="009102F0"/>
    <w:rsid w:val="00910A06"/>
    <w:rsid w:val="00912362"/>
    <w:rsid w:val="0091635A"/>
    <w:rsid w:val="00917BC9"/>
    <w:rsid w:val="00921638"/>
    <w:rsid w:val="009218B7"/>
    <w:rsid w:val="009219A8"/>
    <w:rsid w:val="00922CB3"/>
    <w:rsid w:val="00927462"/>
    <w:rsid w:val="009300D7"/>
    <w:rsid w:val="009354CF"/>
    <w:rsid w:val="009358D0"/>
    <w:rsid w:val="009377D1"/>
    <w:rsid w:val="00946DEF"/>
    <w:rsid w:val="0095078A"/>
    <w:rsid w:val="00956E71"/>
    <w:rsid w:val="009572C0"/>
    <w:rsid w:val="0096058A"/>
    <w:rsid w:val="009616AB"/>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21438"/>
    <w:rsid w:val="00A318AA"/>
    <w:rsid w:val="00A36447"/>
    <w:rsid w:val="00A426B8"/>
    <w:rsid w:val="00A44476"/>
    <w:rsid w:val="00A46F4F"/>
    <w:rsid w:val="00A470E1"/>
    <w:rsid w:val="00A504E1"/>
    <w:rsid w:val="00A52CD2"/>
    <w:rsid w:val="00A52D67"/>
    <w:rsid w:val="00A548F5"/>
    <w:rsid w:val="00A631D2"/>
    <w:rsid w:val="00A67B8C"/>
    <w:rsid w:val="00A82D0C"/>
    <w:rsid w:val="00A830A8"/>
    <w:rsid w:val="00A84050"/>
    <w:rsid w:val="00A840B3"/>
    <w:rsid w:val="00A85F6A"/>
    <w:rsid w:val="00A8629E"/>
    <w:rsid w:val="00A86DFC"/>
    <w:rsid w:val="00A91D0C"/>
    <w:rsid w:val="00A9531A"/>
    <w:rsid w:val="00A95E50"/>
    <w:rsid w:val="00A96F17"/>
    <w:rsid w:val="00A97080"/>
    <w:rsid w:val="00AA575D"/>
    <w:rsid w:val="00AA6E64"/>
    <w:rsid w:val="00AB09A6"/>
    <w:rsid w:val="00AB100E"/>
    <w:rsid w:val="00AB1FB3"/>
    <w:rsid w:val="00AB4186"/>
    <w:rsid w:val="00AB58C7"/>
    <w:rsid w:val="00AB5F5D"/>
    <w:rsid w:val="00AB6144"/>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237F"/>
    <w:rsid w:val="00B5389C"/>
    <w:rsid w:val="00B555B1"/>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52DE"/>
    <w:rsid w:val="00BC7657"/>
    <w:rsid w:val="00BC77EB"/>
    <w:rsid w:val="00BD1534"/>
    <w:rsid w:val="00BD3251"/>
    <w:rsid w:val="00BE76D4"/>
    <w:rsid w:val="00BF38FD"/>
    <w:rsid w:val="00BF4030"/>
    <w:rsid w:val="00BF72DD"/>
    <w:rsid w:val="00C00558"/>
    <w:rsid w:val="00C005E4"/>
    <w:rsid w:val="00C0699C"/>
    <w:rsid w:val="00C07B49"/>
    <w:rsid w:val="00C10597"/>
    <w:rsid w:val="00C12B71"/>
    <w:rsid w:val="00C15147"/>
    <w:rsid w:val="00C2202A"/>
    <w:rsid w:val="00C2590C"/>
    <w:rsid w:val="00C26058"/>
    <w:rsid w:val="00C26059"/>
    <w:rsid w:val="00C2765F"/>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4041"/>
    <w:rsid w:val="00CA6052"/>
    <w:rsid w:val="00CA68C2"/>
    <w:rsid w:val="00CB0205"/>
    <w:rsid w:val="00CB634D"/>
    <w:rsid w:val="00CB7730"/>
    <w:rsid w:val="00CC60AB"/>
    <w:rsid w:val="00CE1CC4"/>
    <w:rsid w:val="00CE5588"/>
    <w:rsid w:val="00CE6824"/>
    <w:rsid w:val="00CF43FC"/>
    <w:rsid w:val="00CF66ED"/>
    <w:rsid w:val="00CF7F61"/>
    <w:rsid w:val="00D02C4B"/>
    <w:rsid w:val="00D0391B"/>
    <w:rsid w:val="00D04DF4"/>
    <w:rsid w:val="00D076F9"/>
    <w:rsid w:val="00D123E4"/>
    <w:rsid w:val="00D20572"/>
    <w:rsid w:val="00D23EFE"/>
    <w:rsid w:val="00D313F4"/>
    <w:rsid w:val="00D33941"/>
    <w:rsid w:val="00D3584A"/>
    <w:rsid w:val="00D36C6D"/>
    <w:rsid w:val="00D41AB6"/>
    <w:rsid w:val="00D43398"/>
    <w:rsid w:val="00D44D1C"/>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1907"/>
    <w:rsid w:val="00E32E50"/>
    <w:rsid w:val="00E433BC"/>
    <w:rsid w:val="00E44E73"/>
    <w:rsid w:val="00E4540B"/>
    <w:rsid w:val="00E5739C"/>
    <w:rsid w:val="00E6118A"/>
    <w:rsid w:val="00E77764"/>
    <w:rsid w:val="00E812FD"/>
    <w:rsid w:val="00E84A17"/>
    <w:rsid w:val="00E92E06"/>
    <w:rsid w:val="00E9482C"/>
    <w:rsid w:val="00E966B7"/>
    <w:rsid w:val="00EA13C6"/>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05F1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5ACF"/>
    <w:rsid w:val="00F9642F"/>
    <w:rsid w:val="00F96996"/>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37111"/>
  <w15:docId w15:val="{D964C727-AB4E-4996-B05B-2751E00D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15</Pages>
  <Words>7278</Words>
  <Characters>43673</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12</cp:revision>
  <cp:lastPrinted>2024-02-14T12:49:00Z</cp:lastPrinted>
  <dcterms:created xsi:type="dcterms:W3CDTF">2023-10-31T12:35:00Z</dcterms:created>
  <dcterms:modified xsi:type="dcterms:W3CDTF">2024-02-14T12:49:00Z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0F3D0B33FD4E4B3284A93000242A15D2</vt:lpwstr>
  </property>
</Properties>
</file>