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77777777" w:rsidR="00FF10B9" w:rsidRPr="005042A9" w:rsidRDefault="00FF10B9" w:rsidP="00A0163F">
      <w:pPr>
        <w:rPr>
          <w:rFonts w:asciiTheme="minorHAnsi" w:hAnsiTheme="minorHAnsi" w:cstheme="minorHAnsi"/>
          <w:b/>
          <w:spacing w:val="-4"/>
          <w:sz w:val="22"/>
        </w:rPr>
      </w:pPr>
    </w:p>
    <w:p w14:paraId="39BD8F77" w14:textId="354B54B6" w:rsidR="00A0163F" w:rsidRPr="005042A9" w:rsidRDefault="00A0163F" w:rsidP="00A0163F">
      <w:pPr>
        <w:rPr>
          <w:rFonts w:asciiTheme="minorHAnsi" w:hAnsiTheme="minorHAnsi" w:cstheme="minorHAnsi"/>
          <w:spacing w:val="-4"/>
        </w:rPr>
      </w:pPr>
    </w:p>
    <w:p w14:paraId="25FD9E7D" w14:textId="0DB5E91F" w:rsidR="00A0163F" w:rsidRPr="005042A9" w:rsidRDefault="00A0163F" w:rsidP="00A0163F">
      <w:pPr>
        <w:rPr>
          <w:rFonts w:asciiTheme="minorHAnsi" w:hAnsiTheme="minorHAnsi" w:cstheme="minorHAnsi"/>
          <w:spacing w:val="-4"/>
        </w:rPr>
      </w:pPr>
    </w:p>
    <w:p w14:paraId="0C7E904E" w14:textId="77777777" w:rsidR="005042A9" w:rsidRPr="005042A9" w:rsidRDefault="005042A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</w:p>
    <w:p w14:paraId="41D07F94" w14:textId="77777777" w:rsidR="005042A9" w:rsidRPr="005042A9" w:rsidRDefault="005042A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</w:p>
    <w:p w14:paraId="68C684AC" w14:textId="6E72B682" w:rsidR="00FF10B9" w:rsidRPr="005042A9" w:rsidRDefault="00FF10B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  <w:r w:rsidRPr="005042A9">
        <w:rPr>
          <w:rFonts w:asciiTheme="minorHAnsi" w:hAnsiTheme="minorHAnsi" w:cstheme="minorHAnsi"/>
          <w:b/>
          <w:bCs/>
          <w:spacing w:val="-4"/>
          <w:sz w:val="48"/>
          <w:szCs w:val="48"/>
        </w:rPr>
        <w:t>SPECYFIKACJA</w:t>
      </w:r>
    </w:p>
    <w:p w14:paraId="22DCBA77" w14:textId="74BE3C90" w:rsidR="00FF10B9" w:rsidRPr="005042A9" w:rsidRDefault="00FF10B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  <w:r w:rsidRPr="005042A9">
        <w:rPr>
          <w:rFonts w:asciiTheme="minorHAnsi" w:hAnsiTheme="minorHAnsi" w:cstheme="minorHAnsi"/>
          <w:b/>
          <w:bCs/>
          <w:spacing w:val="-4"/>
          <w:sz w:val="48"/>
          <w:szCs w:val="48"/>
        </w:rPr>
        <w:t>WARUNKÓW ZAMÓWIENIA</w:t>
      </w:r>
    </w:p>
    <w:p w14:paraId="08EA2400" w14:textId="77777777" w:rsidR="004729D1" w:rsidRPr="005042A9" w:rsidRDefault="004729D1" w:rsidP="00B90530">
      <w:pPr>
        <w:jc w:val="center"/>
        <w:rPr>
          <w:rFonts w:asciiTheme="minorHAnsi" w:hAnsiTheme="minorHAnsi" w:cstheme="minorHAnsi"/>
          <w:b/>
          <w:spacing w:val="-4"/>
          <w:sz w:val="32"/>
        </w:rPr>
      </w:pPr>
    </w:p>
    <w:p w14:paraId="57DCA5BC" w14:textId="77777777" w:rsidR="005042A9" w:rsidRPr="005042A9" w:rsidRDefault="005042A9" w:rsidP="00B716FA">
      <w:pPr>
        <w:pStyle w:val="Tekstpodstawowy2"/>
        <w:jc w:val="both"/>
        <w:rPr>
          <w:rFonts w:asciiTheme="minorHAnsi" w:hAnsiTheme="minorHAnsi" w:cstheme="minorHAnsi"/>
          <w:b w:val="0"/>
          <w:bCs/>
          <w:spacing w:val="-4"/>
          <w:sz w:val="24"/>
          <w:szCs w:val="24"/>
        </w:rPr>
      </w:pPr>
    </w:p>
    <w:p w14:paraId="1361AF3A" w14:textId="77777777" w:rsidR="00A0163F" w:rsidRPr="005042A9" w:rsidRDefault="00A0163F" w:rsidP="00B90530">
      <w:pPr>
        <w:jc w:val="center"/>
        <w:rPr>
          <w:rFonts w:asciiTheme="minorHAnsi" w:hAnsiTheme="minorHAnsi" w:cstheme="minorHAnsi"/>
          <w:b/>
          <w:spacing w:val="-4"/>
        </w:rPr>
      </w:pPr>
    </w:p>
    <w:p w14:paraId="024D516F" w14:textId="091A0B7F" w:rsidR="004729D1" w:rsidRPr="005042A9" w:rsidRDefault="00CD33A7" w:rsidP="00A0163F">
      <w:pPr>
        <w:jc w:val="center"/>
        <w:rPr>
          <w:rFonts w:asciiTheme="minorHAnsi" w:hAnsiTheme="minorHAnsi" w:cstheme="minorHAnsi"/>
          <w:b/>
          <w:iCs/>
          <w:spacing w:val="-4"/>
          <w:sz w:val="36"/>
          <w:szCs w:val="36"/>
        </w:rPr>
      </w:pPr>
      <w:bookmarkStart w:id="0" w:name="_Hlk80610203"/>
      <w:r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>Dostawa</w:t>
      </w:r>
      <w:r w:rsidR="00A0163F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 xml:space="preserve"> </w:t>
      </w:r>
      <w:r w:rsidR="003F36A7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>sprzętu</w:t>
      </w:r>
      <w:r w:rsidR="00BC7DE8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 xml:space="preserve"> informatycznego</w:t>
      </w:r>
      <w:bookmarkEnd w:id="0"/>
    </w:p>
    <w:p w14:paraId="3304408A" w14:textId="77777777" w:rsidR="00FE5787" w:rsidRPr="005042A9" w:rsidRDefault="00FE5787" w:rsidP="00A0163F">
      <w:pPr>
        <w:jc w:val="center"/>
        <w:rPr>
          <w:rFonts w:asciiTheme="minorHAnsi" w:hAnsiTheme="minorHAnsi" w:cstheme="minorHAnsi"/>
          <w:bCs/>
          <w:iCs/>
          <w:spacing w:val="-4"/>
        </w:rPr>
      </w:pPr>
    </w:p>
    <w:p w14:paraId="00E0D582" w14:textId="77777777" w:rsidR="00B716FA" w:rsidRPr="005042A9" w:rsidRDefault="00FE5787" w:rsidP="00B716FA">
      <w:pPr>
        <w:jc w:val="center"/>
        <w:rPr>
          <w:rFonts w:asciiTheme="minorHAnsi" w:hAnsiTheme="minorHAnsi" w:cstheme="minorHAnsi"/>
          <w:bCs/>
          <w:iCs/>
          <w:spacing w:val="-4"/>
        </w:rPr>
      </w:pPr>
      <w:r w:rsidRPr="005042A9">
        <w:rPr>
          <w:rFonts w:asciiTheme="minorHAnsi" w:hAnsiTheme="minorHAnsi" w:cstheme="minorHAnsi"/>
          <w:bCs/>
          <w:iCs/>
          <w:spacing w:val="-4"/>
        </w:rPr>
        <w:t xml:space="preserve">realizowanym w ramach projektu </w:t>
      </w:r>
    </w:p>
    <w:p w14:paraId="6F559C28" w14:textId="030094D8" w:rsidR="00B716FA" w:rsidRDefault="003F36A7" w:rsidP="00B716FA">
      <w:pPr>
        <w:jc w:val="center"/>
        <w:rPr>
          <w:rFonts w:asciiTheme="minorHAnsi" w:hAnsiTheme="minorHAnsi"/>
          <w:b/>
          <w:bCs/>
          <w:color w:val="2F5496" w:themeColor="accent5" w:themeShade="BF"/>
          <w:spacing w:val="-4"/>
          <w:sz w:val="32"/>
          <w:szCs w:val="32"/>
        </w:rPr>
      </w:pPr>
      <w:r w:rsidRPr="005042A9">
        <w:rPr>
          <w:rFonts w:asciiTheme="minorHAnsi" w:hAnsiTheme="minorHAnsi" w:cstheme="minorHAnsi"/>
          <w:bCs/>
          <w:iCs/>
          <w:color w:val="2F5496" w:themeColor="accent5" w:themeShade="BF"/>
          <w:spacing w:val="-4"/>
        </w:rPr>
        <w:br/>
      </w:r>
      <w:bookmarkStart w:id="1" w:name="_Hlk82588167"/>
      <w:r w:rsidR="00FE5787" w:rsidRPr="005042A9">
        <w:rPr>
          <w:rFonts w:asciiTheme="minorHAnsi" w:hAnsiTheme="minorHAnsi" w:cstheme="minorHAnsi"/>
          <w:bCs/>
          <w:iCs/>
          <w:color w:val="2F5496" w:themeColor="accent5" w:themeShade="BF"/>
          <w:spacing w:val="-4"/>
        </w:rPr>
        <w:t>„</w:t>
      </w:r>
      <w:bookmarkEnd w:id="1"/>
      <w:r w:rsidR="00546D90" w:rsidRPr="005042A9">
        <w:rPr>
          <w:rFonts w:asciiTheme="minorHAnsi" w:hAnsiTheme="minorHAnsi"/>
          <w:b/>
          <w:bCs/>
          <w:color w:val="2F5496" w:themeColor="accent5" w:themeShade="BF"/>
          <w:spacing w:val="-4"/>
          <w:sz w:val="32"/>
          <w:szCs w:val="32"/>
        </w:rPr>
        <w:t>Rozwój e-Administracji w Gminie Rabka Zdrój”</w:t>
      </w:r>
    </w:p>
    <w:p w14:paraId="1F45555A" w14:textId="18BDB3F4" w:rsidR="004327F8" w:rsidRPr="004327F8" w:rsidRDefault="004327F8" w:rsidP="00B716FA">
      <w:pPr>
        <w:jc w:val="center"/>
        <w:rPr>
          <w:rFonts w:asciiTheme="minorHAnsi" w:hAnsiTheme="minorHAnsi"/>
          <w:b/>
          <w:spacing w:val="-4"/>
        </w:rPr>
      </w:pPr>
      <w:r w:rsidRPr="004327F8">
        <w:rPr>
          <w:rFonts w:asciiTheme="minorHAnsi" w:hAnsiTheme="minorHAnsi"/>
          <w:b/>
          <w:bCs/>
          <w:spacing w:val="-4"/>
          <w:sz w:val="32"/>
          <w:szCs w:val="32"/>
        </w:rPr>
        <w:t>II postępowanie</w:t>
      </w:r>
    </w:p>
    <w:p w14:paraId="50A602D2" w14:textId="215ADE42" w:rsidR="00FE5787" w:rsidRPr="005042A9" w:rsidRDefault="00FE5787" w:rsidP="00A0163F">
      <w:pPr>
        <w:jc w:val="center"/>
        <w:rPr>
          <w:rFonts w:asciiTheme="minorHAnsi" w:hAnsiTheme="minorHAnsi" w:cstheme="minorHAnsi"/>
          <w:iCs/>
          <w:spacing w:val="-4"/>
        </w:rPr>
      </w:pPr>
    </w:p>
    <w:p w14:paraId="1C4BE52B" w14:textId="77777777" w:rsidR="00B716FA" w:rsidRPr="005042A9" w:rsidRDefault="00B716FA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  <w:spacing w:val="-4"/>
        </w:rPr>
      </w:pPr>
    </w:p>
    <w:p w14:paraId="22EFF8C5" w14:textId="48AF9672" w:rsidR="0005487B" w:rsidRPr="005042A9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  <w:spacing w:val="-4"/>
        </w:rPr>
      </w:pPr>
      <w:r w:rsidRPr="005042A9">
        <w:rPr>
          <w:rFonts w:asciiTheme="minorHAnsi" w:hAnsiTheme="minorHAnsi" w:cstheme="minorHAnsi"/>
          <w:b/>
          <w:smallCaps/>
          <w:spacing w:val="-4"/>
        </w:rPr>
        <w:t xml:space="preserve">Nr referencyjny </w:t>
      </w:r>
      <w:r w:rsidR="00DF17EE">
        <w:rPr>
          <w:rFonts w:asciiTheme="minorHAnsi" w:hAnsiTheme="minorHAnsi" w:cstheme="minorHAnsi"/>
          <w:b/>
          <w:smallCaps/>
          <w:spacing w:val="-4"/>
        </w:rPr>
        <w:t>WIB.271.</w:t>
      </w:r>
      <w:r w:rsidR="00ED5010">
        <w:rPr>
          <w:rFonts w:asciiTheme="minorHAnsi" w:hAnsiTheme="minorHAnsi" w:cstheme="minorHAnsi"/>
          <w:b/>
          <w:smallCaps/>
          <w:spacing w:val="-4"/>
        </w:rPr>
        <w:t>8</w:t>
      </w:r>
      <w:r w:rsidR="00DF17EE">
        <w:rPr>
          <w:rFonts w:asciiTheme="minorHAnsi" w:hAnsiTheme="minorHAnsi" w:cstheme="minorHAnsi"/>
          <w:b/>
          <w:smallCaps/>
          <w:spacing w:val="-4"/>
        </w:rPr>
        <w:t xml:space="preserve">.2023 </w:t>
      </w:r>
    </w:p>
    <w:p w14:paraId="5F261B9D" w14:textId="5F31B2DE" w:rsidR="007C4A37" w:rsidRPr="005042A9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  <w:spacing w:val="-4"/>
        </w:rPr>
      </w:pPr>
      <w:r w:rsidRPr="005042A9">
        <w:rPr>
          <w:rFonts w:asciiTheme="minorHAnsi" w:hAnsiTheme="minorHAnsi" w:cstheme="minorHAnsi"/>
          <w:b/>
          <w:spacing w:val="-4"/>
        </w:rPr>
        <w:t xml:space="preserve">Wspólny </w:t>
      </w:r>
      <w:r w:rsidR="00F57D95" w:rsidRPr="005042A9">
        <w:rPr>
          <w:rFonts w:asciiTheme="minorHAnsi" w:hAnsiTheme="minorHAnsi" w:cstheme="minorHAnsi"/>
          <w:b/>
          <w:spacing w:val="-4"/>
        </w:rPr>
        <w:t>S</w:t>
      </w:r>
      <w:r w:rsidR="006A3322" w:rsidRPr="005042A9">
        <w:rPr>
          <w:rFonts w:asciiTheme="minorHAnsi" w:hAnsiTheme="minorHAnsi" w:cstheme="minorHAnsi"/>
          <w:b/>
          <w:spacing w:val="-4"/>
        </w:rPr>
        <w:t>łownik Zamówień (CPV):</w:t>
      </w:r>
    </w:p>
    <w:p w14:paraId="10A7DF7E" w14:textId="631D3D33" w:rsidR="00C140CC" w:rsidRPr="005042A9" w:rsidRDefault="00C140CC" w:rsidP="00A0163F">
      <w:pPr>
        <w:spacing w:before="120" w:after="120"/>
        <w:jc w:val="center"/>
        <w:rPr>
          <w:rFonts w:asciiTheme="minorHAnsi" w:hAnsiTheme="minorHAnsi" w:cstheme="minorHAnsi"/>
          <w:b/>
          <w:spacing w:val="-4"/>
        </w:rPr>
      </w:pPr>
    </w:p>
    <w:tbl>
      <w:tblPr>
        <w:tblStyle w:val="Tabela-Siatka"/>
        <w:tblW w:w="7936" w:type="dxa"/>
        <w:jc w:val="center"/>
        <w:tblLook w:val="04A0" w:firstRow="1" w:lastRow="0" w:firstColumn="1" w:lastColumn="0" w:noHBand="0" w:noVBand="1"/>
      </w:tblPr>
      <w:tblGrid>
        <w:gridCol w:w="1415"/>
        <w:gridCol w:w="6521"/>
      </w:tblGrid>
      <w:tr w:rsidR="00ED5010" w:rsidRPr="005042A9" w14:paraId="66877118" w14:textId="77777777" w:rsidTr="00ED5010">
        <w:trPr>
          <w:trHeight w:val="250"/>
          <w:jc w:val="center"/>
        </w:trPr>
        <w:tc>
          <w:tcPr>
            <w:tcW w:w="1415" w:type="dxa"/>
            <w:vAlign w:val="center"/>
          </w:tcPr>
          <w:p w14:paraId="21D89235" w14:textId="77777777" w:rsidR="00ED5010" w:rsidRPr="005042A9" w:rsidRDefault="00ED5010" w:rsidP="00AF51B3">
            <w:pPr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30213000-5</w:t>
            </w:r>
          </w:p>
        </w:tc>
        <w:tc>
          <w:tcPr>
            <w:tcW w:w="6521" w:type="dxa"/>
            <w:vAlign w:val="center"/>
          </w:tcPr>
          <w:p w14:paraId="0C6DACB6" w14:textId="77777777" w:rsidR="00ED5010" w:rsidRPr="005042A9" w:rsidRDefault="00ED5010" w:rsidP="00AF51B3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Komputery osobiste</w:t>
            </w:r>
          </w:p>
        </w:tc>
      </w:tr>
      <w:tr w:rsidR="00ED5010" w:rsidRPr="005042A9" w14:paraId="068BDD87" w14:textId="77777777" w:rsidTr="00ED5010">
        <w:trPr>
          <w:trHeight w:val="270"/>
          <w:jc w:val="center"/>
        </w:trPr>
        <w:tc>
          <w:tcPr>
            <w:tcW w:w="1415" w:type="dxa"/>
            <w:vAlign w:val="center"/>
          </w:tcPr>
          <w:p w14:paraId="33E847C7" w14:textId="77777777" w:rsidR="00ED5010" w:rsidRPr="005042A9" w:rsidRDefault="00ED5010" w:rsidP="00AF51B3">
            <w:pPr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30231300-0</w:t>
            </w:r>
          </w:p>
        </w:tc>
        <w:tc>
          <w:tcPr>
            <w:tcW w:w="6521" w:type="dxa"/>
            <w:vAlign w:val="center"/>
          </w:tcPr>
          <w:p w14:paraId="71167B7A" w14:textId="77777777" w:rsidR="00ED5010" w:rsidRPr="005042A9" w:rsidRDefault="00ED5010" w:rsidP="00AF51B3">
            <w:pPr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Monitory ekranowe</w:t>
            </w:r>
          </w:p>
        </w:tc>
      </w:tr>
    </w:tbl>
    <w:p w14:paraId="482D4FE5" w14:textId="074A3010" w:rsidR="00A0163F" w:rsidRPr="005042A9" w:rsidRDefault="00A0163F" w:rsidP="00A0163F">
      <w:pPr>
        <w:rPr>
          <w:spacing w:val="-4"/>
        </w:rPr>
      </w:pPr>
    </w:p>
    <w:p w14:paraId="44229B59" w14:textId="7EAE6E62" w:rsidR="00807E68" w:rsidRPr="005042A9" w:rsidRDefault="00807E68" w:rsidP="00A0163F">
      <w:pPr>
        <w:rPr>
          <w:spacing w:val="-4"/>
        </w:rPr>
      </w:pPr>
    </w:p>
    <w:p w14:paraId="671AA0F9" w14:textId="0E4AF43D" w:rsidR="005B4EA7" w:rsidRPr="005042A9" w:rsidRDefault="005B4EA7" w:rsidP="005B4EA7">
      <w:pPr>
        <w:jc w:val="righ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Specyfikację </w:t>
      </w:r>
      <w:r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arunków </w:t>
      </w:r>
      <w:r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amówienia wraz z załącznikami zatwierdził:</w:t>
      </w:r>
    </w:p>
    <w:p w14:paraId="039E699F" w14:textId="77777777" w:rsidR="005B4EA7" w:rsidRPr="005042A9" w:rsidRDefault="005B4EA7" w:rsidP="005B4EA7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pacing w:val="-4"/>
        </w:rPr>
      </w:pPr>
    </w:p>
    <w:p w14:paraId="03A3E4D9" w14:textId="77777777" w:rsidR="005B4EA7" w:rsidRPr="005042A9" w:rsidRDefault="005B4EA7" w:rsidP="005B4EA7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418F03EB" w14:textId="11348A67" w:rsidR="005B4EA7" w:rsidRPr="005042A9" w:rsidRDefault="005B4EA7" w:rsidP="00072A1E">
      <w:pPr>
        <w:ind w:left="4820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......</w:t>
      </w:r>
      <w:r w:rsidR="00072A1E">
        <w:rPr>
          <w:rFonts w:asciiTheme="minorHAnsi" w:hAnsiTheme="minorHAnsi" w:cstheme="minorHAnsi"/>
          <w:spacing w:val="-4"/>
          <w:sz w:val="22"/>
          <w:szCs w:val="22"/>
        </w:rPr>
        <w:t>.............................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..................................</w:t>
      </w:r>
    </w:p>
    <w:p w14:paraId="2173A9C9" w14:textId="6D4536BE" w:rsidR="00807E68" w:rsidRPr="005042A9" w:rsidRDefault="00807E68" w:rsidP="00A0163F">
      <w:pPr>
        <w:rPr>
          <w:spacing w:val="-4"/>
        </w:rPr>
      </w:pPr>
    </w:p>
    <w:p w14:paraId="1352161B" w14:textId="77777777" w:rsidR="00807E68" w:rsidRPr="005042A9" w:rsidRDefault="00807E68" w:rsidP="00A0163F">
      <w:pPr>
        <w:rPr>
          <w:spacing w:val="-4"/>
        </w:rPr>
      </w:pPr>
    </w:p>
    <w:p w14:paraId="0D951245" w14:textId="77777777" w:rsidR="00A0163F" w:rsidRPr="005042A9" w:rsidRDefault="00A0163F" w:rsidP="00A0163F">
      <w:pPr>
        <w:rPr>
          <w:spacing w:val="-4"/>
        </w:rPr>
      </w:pPr>
    </w:p>
    <w:p w14:paraId="7C4F887F" w14:textId="46EBAB0F" w:rsidR="00FF10B9" w:rsidRPr="005042A9" w:rsidRDefault="008E2F98" w:rsidP="00B716FA">
      <w:pPr>
        <w:jc w:val="center"/>
        <w:rPr>
          <w:rFonts w:asciiTheme="minorHAnsi" w:hAnsiTheme="minorHAnsi" w:cstheme="minorHAnsi"/>
          <w:b/>
          <w:spacing w:val="-4"/>
        </w:rPr>
      </w:pPr>
      <w:r w:rsidRPr="005042A9">
        <w:rPr>
          <w:rFonts w:asciiTheme="minorHAnsi" w:hAnsiTheme="minorHAnsi" w:cstheme="minorHAnsi"/>
          <w:b/>
          <w:spacing w:val="-4"/>
          <w:sz w:val="28"/>
        </w:rPr>
        <w:t>Rabka Zdrój</w:t>
      </w:r>
      <w:r w:rsidR="00FF10B9" w:rsidRPr="005042A9">
        <w:rPr>
          <w:rFonts w:asciiTheme="minorHAnsi" w:hAnsiTheme="minorHAnsi" w:cstheme="minorHAnsi"/>
          <w:spacing w:val="-4"/>
        </w:rPr>
        <w:t xml:space="preserve">, </w:t>
      </w:r>
      <w:r w:rsidR="00B46E73">
        <w:rPr>
          <w:rFonts w:asciiTheme="minorHAnsi" w:hAnsiTheme="minorHAnsi" w:cstheme="minorHAnsi"/>
          <w:spacing w:val="-4"/>
        </w:rPr>
        <w:t>………………………………….</w:t>
      </w:r>
    </w:p>
    <w:p w14:paraId="12345F42" w14:textId="77777777" w:rsidR="00902EF5" w:rsidRPr="005042A9" w:rsidRDefault="00902EF5" w:rsidP="00D07DBF">
      <w:pPr>
        <w:jc w:val="both"/>
        <w:rPr>
          <w:rFonts w:asciiTheme="minorHAnsi" w:hAnsiTheme="minorHAnsi" w:cstheme="minorHAnsi"/>
          <w:spacing w:val="-4"/>
        </w:rPr>
      </w:pPr>
    </w:p>
    <w:p w14:paraId="6E51EC5F" w14:textId="0857BE34" w:rsidR="00B716FA" w:rsidRPr="005042A9" w:rsidRDefault="001C0F6E" w:rsidP="001C0F6E">
      <w:pPr>
        <w:spacing w:after="160" w:line="259" w:lineRule="auto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Projekt finansowany ze środków Europejskiego Funduszu Rozwoju Regionalnego (EFRR) w ramach Regionalnego Programu Operacyjnego Województwa Małopolskiego na lata 2014 – 2020, II Osi Priorytetowej „Cyfrowa Małopolska”, Działanie 2.1 „E-administracja i otwarte zaso</w:t>
      </w:r>
      <w:bookmarkStart w:id="2" w:name="_Hlk49927635"/>
      <w:bookmarkEnd w:id="2"/>
      <w:r w:rsidRPr="005042A9">
        <w:rPr>
          <w:rFonts w:asciiTheme="minorHAnsi" w:hAnsiTheme="minorHAnsi" w:cstheme="minorHAnsi"/>
          <w:spacing w:val="-4"/>
          <w:sz w:val="22"/>
          <w:szCs w:val="22"/>
        </w:rPr>
        <w:t>by</w:t>
      </w:r>
    </w:p>
    <w:p w14:paraId="7E3728D6" w14:textId="73411222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 xml:space="preserve">INFORMACJE </w:t>
      </w:r>
      <w:r w:rsidR="004E7BCE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 ZAMAWIAJĄCYM</w:t>
      </w:r>
    </w:p>
    <w:p w14:paraId="51A1A99C" w14:textId="70B66542" w:rsidR="003B655B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Nazwa: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3" w:name="_Hlk82587731"/>
      <w:bookmarkStart w:id="4" w:name="_Hlk100672181"/>
      <w:r w:rsidR="00C0163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Gmina </w:t>
      </w:r>
      <w:r w:rsidR="00016DE2" w:rsidRPr="005042A9">
        <w:rPr>
          <w:rFonts w:asciiTheme="minorHAnsi" w:hAnsiTheme="minorHAnsi" w:cstheme="minorHAnsi"/>
          <w:spacing w:val="-4"/>
          <w:sz w:val="22"/>
          <w:szCs w:val="22"/>
        </w:rPr>
        <w:t>Rabka Zdrój</w:t>
      </w:r>
    </w:p>
    <w:p w14:paraId="4D8D0740" w14:textId="5513F02A" w:rsidR="00B716FA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Adres: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5" w:name="_Hlk108534540"/>
      <w:bookmarkEnd w:id="3"/>
      <w:r w:rsidR="00CA65EF" w:rsidRPr="005042A9">
        <w:rPr>
          <w:rFonts w:asciiTheme="minorHAnsi" w:hAnsiTheme="minorHAnsi" w:cstheme="minorHAnsi"/>
          <w:spacing w:val="-4"/>
          <w:sz w:val="22"/>
          <w:szCs w:val="22"/>
        </w:rPr>
        <w:t>3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>4-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700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Rabka Zdrój, ul. Parkowa 2</w:t>
      </w:r>
      <w:bookmarkEnd w:id="5"/>
    </w:p>
    <w:p w14:paraId="365C054E" w14:textId="2A7224BF" w:rsidR="00B716FA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NIP: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6" w:name="_Hlk109118263"/>
      <w:r w:rsidR="0070731E" w:rsidRPr="005042A9">
        <w:rPr>
          <w:rFonts w:asciiTheme="minorHAnsi" w:hAnsiTheme="minorHAnsi" w:cstheme="minorHAnsi"/>
          <w:color w:val="202124"/>
          <w:spacing w:val="-4"/>
          <w:sz w:val="22"/>
          <w:szCs w:val="22"/>
          <w:shd w:val="clear" w:color="auto" w:fill="FFFFFF"/>
        </w:rPr>
        <w:t>735-10-06-084</w:t>
      </w:r>
      <w:bookmarkEnd w:id="6"/>
    </w:p>
    <w:p w14:paraId="29DEF4A5" w14:textId="1AB032F5" w:rsidR="00EB6716" w:rsidRPr="005042A9" w:rsidRDefault="00B716FA" w:rsidP="00EB6716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tel. 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r w:rsidR="00C0163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+48 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18 26 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79 263</w:t>
      </w:r>
    </w:p>
    <w:bookmarkEnd w:id="4"/>
    <w:p w14:paraId="0BAB2247" w14:textId="6BFAEC38" w:rsidR="00695FC7" w:rsidRPr="005042A9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Adres e-mail: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r w:rsidR="00A23370" w:rsidRPr="005042A9">
        <w:rPr>
          <w:rFonts w:asciiTheme="majorHAnsi" w:hAnsiTheme="majorHAnsi" w:cstheme="majorHAnsi"/>
          <w:spacing w:val="-4"/>
          <w:sz w:val="22"/>
          <w:szCs w:val="22"/>
        </w:rPr>
        <w:t> </w:t>
      </w:r>
      <w:hyperlink r:id="rId8" w:history="1">
        <w:r w:rsidR="0070731E" w:rsidRPr="005042A9">
          <w:rPr>
            <w:rStyle w:val="Hipercze"/>
            <w:rFonts w:asciiTheme="majorHAnsi" w:hAnsiTheme="majorHAnsi" w:cstheme="majorHAnsi"/>
            <w:spacing w:val="-4"/>
            <w:sz w:val="22"/>
            <w:szCs w:val="22"/>
          </w:rPr>
          <w:t>urzad@rabka.pl</w:t>
        </w:r>
      </w:hyperlink>
    </w:p>
    <w:p w14:paraId="20A6EA68" w14:textId="77777777" w:rsidR="00A23370" w:rsidRPr="005042A9" w:rsidRDefault="00A23370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2C0EC35" w14:textId="2B916970" w:rsidR="00D1360B" w:rsidRPr="005042A9" w:rsidRDefault="00B716FA" w:rsidP="001C0F6E">
      <w:pPr>
        <w:tabs>
          <w:tab w:val="left" w:pos="1843"/>
        </w:tabs>
        <w:spacing w:line="253" w:lineRule="exact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="00646E55" w:rsidRPr="005042A9">
        <w:rPr>
          <w:rFonts w:ascii="Roboto" w:hAnsi="Roboto"/>
          <w:bCs/>
          <w:color w:val="7A7A7A"/>
          <w:spacing w:val="-4"/>
          <w:sz w:val="22"/>
          <w:szCs w:val="22"/>
          <w:shd w:val="clear" w:color="auto" w:fill="FFFFFF"/>
        </w:rPr>
        <w:t xml:space="preserve"> </w:t>
      </w:r>
      <w:hyperlink r:id="rId9" w:history="1">
        <w:r w:rsidR="00450685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="00B43162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473100BD" w14:textId="77777777" w:rsidR="00992EAA" w:rsidRPr="005042A9" w:rsidRDefault="00992EAA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TRYB UDZIELENIA ZAMÓWIENIA</w:t>
      </w:r>
    </w:p>
    <w:p w14:paraId="61385E65" w14:textId="6A00F9F7" w:rsidR="006C3FB1" w:rsidRPr="005042A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Niniejsze postępowanie prowadzone jest w trybie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podstawowym bez negocjacji, o którym mowa w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art. 275 pkt 1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ustawy 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 dnia 11 września 2019 r. Prawo zamówień publicznych 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(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Dz. U. z 20</w:t>
      </w:r>
      <w:r w:rsidR="00E9752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</w:t>
      </w:r>
      <w:r w:rsidR="005042A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r. poz. </w:t>
      </w:r>
      <w:r w:rsidR="00E9752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1</w:t>
      </w:r>
      <w:r w:rsidR="005042A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710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ze zm.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)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zwan</w:t>
      </w:r>
      <w:r w:rsidR="0088593D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dalej „ustawą </w:t>
      </w:r>
      <w:r w:rsidR="00AE1460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”.</w:t>
      </w:r>
    </w:p>
    <w:p w14:paraId="2AC21D65" w14:textId="5E66BEC0" w:rsidR="00D81B20" w:rsidRPr="005042A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Wartość szacunkowa zamówienia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nie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przekracza kwot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y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określon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w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obwieszczeniu Prezesa Urzędu Zamówień Publicznych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ogłoszonym na podstawie art. 3 ust. 3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ustawy </w:t>
      </w:r>
      <w:r w:rsidR="00AE1460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tj. 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21</w:t>
      </w:r>
      <w:r w:rsidR="003E16D2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5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000 euro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co stanowi równowartość kwoty 9</w:t>
      </w:r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75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524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,00 zł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1D32AA5C" w14:textId="77777777" w:rsidR="00F57D95" w:rsidRPr="005042A9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OPIS PRZEDMIOTU ZAMÓWIENIA</w:t>
      </w:r>
    </w:p>
    <w:p w14:paraId="7608B802" w14:textId="135A63F9" w:rsidR="00634B3C" w:rsidRPr="005042A9" w:rsidRDefault="00634B3C">
      <w:pPr>
        <w:pStyle w:val="Akapitzlist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Przedmiotem zamówienia jest</w:t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dostawa </w:t>
      </w:r>
      <w:r w:rsidR="005B70C0">
        <w:rPr>
          <w:rFonts w:asciiTheme="minorHAnsi" w:hAnsiTheme="minorHAnsi" w:cstheme="minorHAnsi"/>
          <w:iCs/>
          <w:spacing w:val="-4"/>
          <w:sz w:val="22"/>
          <w:szCs w:val="22"/>
        </w:rPr>
        <w:t>zestawów komputerowych i urządzeń peryferyjnych</w:t>
      </w:r>
      <w:r w:rsidR="00FB57B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realizowana</w:t>
      </w:r>
      <w:r w:rsidR="003245C7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5B70C0">
        <w:rPr>
          <w:rFonts w:asciiTheme="minorHAnsi" w:hAnsiTheme="minorHAnsi" w:cstheme="minorHAnsi"/>
          <w:iCs/>
          <w:spacing w:val="-4"/>
          <w:sz w:val="22"/>
          <w:szCs w:val="22"/>
        </w:rPr>
        <w:br/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 ramach projektu pn. </w:t>
      </w:r>
      <w:bookmarkStart w:id="7" w:name="_Hlk70671656"/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„</w:t>
      </w:r>
      <w:bookmarkEnd w:id="7"/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Cyfrowa Gmina</w:t>
      </w:r>
      <w:r w:rsidR="00CE605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”</w:t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spełniających parametry jakościowe określone w</w:t>
      </w:r>
      <w:r w:rsidR="00FB57B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Załączniku 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r 2 </w:t>
      </w:r>
      <w:r w:rsidR="00FE2A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do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SWZ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na warunkach określonych w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projektowanych postanowieniach umowy stanowiących Załącznik 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r 4 do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SWZ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5D704FA2" w14:textId="1EFA0AB8" w:rsidR="00F56B1C" w:rsidRPr="005042A9" w:rsidRDefault="00F56B1C">
      <w:pPr>
        <w:pStyle w:val="Akapitzlist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Przedmiot zamówienia obejmuje swoim zakresem:</w:t>
      </w:r>
    </w:p>
    <w:p w14:paraId="2864D914" w14:textId="489C0FC3" w:rsidR="001C0F6E" w:rsidRPr="005042A9" w:rsidRDefault="001C0F6E">
      <w:pPr>
        <w:pStyle w:val="Akapitzlist"/>
        <w:numPr>
          <w:ilvl w:val="0"/>
          <w:numId w:val="38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bookmarkStart w:id="8" w:name="_Hlk80717173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Zestaw komputerowy z systemem operacyjnym i pakietem biurowym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  <w:t>- 25 szt.</w:t>
      </w:r>
    </w:p>
    <w:p w14:paraId="5B0A8363" w14:textId="442E4348" w:rsidR="001C0F6E" w:rsidRPr="005042A9" w:rsidRDefault="001C0F6E">
      <w:pPr>
        <w:pStyle w:val="Akapitzlist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Skaner dokumentów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  <w:t>- 1 szt.</w:t>
      </w:r>
    </w:p>
    <w:bookmarkEnd w:id="8"/>
    <w:p w14:paraId="4788138C" w14:textId="4EFE55EA" w:rsidR="00634B3C" w:rsidRPr="005042A9" w:rsidRDefault="00634B3C">
      <w:pPr>
        <w:pStyle w:val="Akapitzlist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Dostawa przedmiotu zamówienia wraz z transportem, rozładunkiem</w:t>
      </w:r>
      <w:r w:rsidR="00F1075C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instalacją </w:t>
      </w:r>
      <w:r w:rsidR="00F1075C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i uruchomieniem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będzie się odbywać na koszt i ryzyko </w:t>
      </w:r>
      <w:r w:rsidR="00C16113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ykonawcy.</w:t>
      </w:r>
    </w:p>
    <w:p w14:paraId="5265044F" w14:textId="5948AB71" w:rsidR="00D1360B" w:rsidRPr="005042A9" w:rsidRDefault="00A70863">
      <w:pPr>
        <w:pStyle w:val="Akapitzlist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Na cały przedmiot zamówienia zostanie udzielona g</w:t>
      </w:r>
      <w:r w:rsidR="00D1360B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warancja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na okres </w:t>
      </w:r>
      <w:r w:rsidR="00D1360B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6</w:t>
      </w:r>
      <w:r w:rsidR="00340984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0</w:t>
      </w:r>
      <w:r w:rsidR="00D1360B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 miesięcy</w:t>
      </w:r>
      <w:r w:rsidR="00D1360B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21F79F19" w14:textId="77777777" w:rsidR="00910730" w:rsidRPr="005042A9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OFERTY CZĘŚCIOWE</w:t>
      </w:r>
    </w:p>
    <w:p w14:paraId="4A28E474" w14:textId="26B0A7E4" w:rsidR="003245C7" w:rsidRPr="003007F7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</w:pP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Zamawiający </w:t>
      </w:r>
      <w:r w:rsidR="0056460B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nie </w:t>
      </w: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>dopuszcza składani</w:t>
      </w:r>
      <w:r w:rsidR="0056460B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>a</w:t>
      </w: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 ofert częściowych. </w:t>
      </w:r>
    </w:p>
    <w:p w14:paraId="5B5E228F" w14:textId="77777777" w:rsidR="007B371E" w:rsidRPr="005042A9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TERMIN WYKONANIA ZAMÓWIENIA</w:t>
      </w:r>
    </w:p>
    <w:p w14:paraId="5E5CEC39" w14:textId="16F04CD7" w:rsidR="00BE1C50" w:rsidRPr="005042A9" w:rsidRDefault="004F29AA" w:rsidP="00AB3FF0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Termin wykonania zamówienia publicznego</w:t>
      </w:r>
      <w:r w:rsidR="00A9210D" w:rsidRPr="005042A9">
        <w:rPr>
          <w:rFonts w:asciiTheme="minorHAnsi" w:hAnsiTheme="minorHAnsi" w:cstheme="minorHAnsi"/>
          <w:spacing w:val="-4"/>
          <w:sz w:val="22"/>
        </w:rPr>
        <w:t>:</w:t>
      </w:r>
      <w:r w:rsidR="00BC7DE8" w:rsidRPr="005042A9">
        <w:rPr>
          <w:rFonts w:asciiTheme="minorHAnsi" w:hAnsiTheme="minorHAnsi" w:cstheme="minorHAnsi"/>
          <w:bCs/>
          <w:spacing w:val="-4"/>
          <w:sz w:val="22"/>
        </w:rPr>
        <w:t xml:space="preserve"> </w:t>
      </w:r>
      <w:r w:rsidR="00A9210D" w:rsidRPr="005042A9">
        <w:rPr>
          <w:rFonts w:asciiTheme="minorHAnsi" w:hAnsiTheme="minorHAnsi" w:cstheme="minorHAnsi"/>
          <w:bCs/>
          <w:spacing w:val="-4"/>
          <w:sz w:val="22"/>
        </w:rPr>
        <w:t xml:space="preserve">do </w:t>
      </w:r>
      <w:r w:rsidR="00E07413" w:rsidRPr="005042A9">
        <w:rPr>
          <w:rFonts w:asciiTheme="minorHAnsi" w:hAnsiTheme="minorHAnsi" w:cstheme="minorHAnsi"/>
          <w:b/>
          <w:spacing w:val="-4"/>
          <w:sz w:val="22"/>
        </w:rPr>
        <w:t>6</w:t>
      </w:r>
      <w:r w:rsidR="000A035A" w:rsidRPr="005042A9">
        <w:rPr>
          <w:rFonts w:asciiTheme="minorHAnsi" w:hAnsiTheme="minorHAnsi" w:cstheme="minorHAnsi"/>
          <w:b/>
          <w:spacing w:val="-4"/>
          <w:sz w:val="22"/>
        </w:rPr>
        <w:t>0</w:t>
      </w:r>
      <w:r w:rsidR="00A9210D" w:rsidRPr="005042A9">
        <w:rPr>
          <w:rFonts w:asciiTheme="minorHAnsi" w:hAnsiTheme="minorHAnsi" w:cstheme="minorHAnsi"/>
          <w:b/>
          <w:spacing w:val="-4"/>
          <w:sz w:val="22"/>
        </w:rPr>
        <w:t xml:space="preserve"> dni </w:t>
      </w:r>
      <w:r w:rsidR="00CE6055" w:rsidRPr="00514663">
        <w:rPr>
          <w:rFonts w:asciiTheme="minorHAnsi" w:hAnsiTheme="minorHAnsi" w:cstheme="minorHAnsi"/>
          <w:b/>
          <w:spacing w:val="-4"/>
          <w:sz w:val="22"/>
        </w:rPr>
        <w:t xml:space="preserve">licząc </w:t>
      </w:r>
      <w:r w:rsidR="00A9210D" w:rsidRPr="00514663">
        <w:rPr>
          <w:rFonts w:asciiTheme="minorHAnsi" w:hAnsiTheme="minorHAnsi" w:cstheme="minorHAnsi"/>
          <w:b/>
          <w:spacing w:val="-4"/>
          <w:sz w:val="22"/>
        </w:rPr>
        <w:t>od daty zawarcia umowy</w:t>
      </w:r>
      <w:r w:rsidR="00CE6055" w:rsidRPr="00514663">
        <w:rPr>
          <w:rFonts w:asciiTheme="minorHAnsi" w:hAnsiTheme="minorHAnsi" w:cstheme="minorHAnsi"/>
          <w:b/>
          <w:spacing w:val="-4"/>
          <w:sz w:val="22"/>
        </w:rPr>
        <w:t>.</w:t>
      </w:r>
    </w:p>
    <w:p w14:paraId="297050EF" w14:textId="77777777" w:rsidR="007B371E" w:rsidRPr="005042A9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WARUNKI UDZIAŁU W POSTĘPOWANIU</w:t>
      </w:r>
    </w:p>
    <w:p w14:paraId="0E20FC9F" w14:textId="5518B488" w:rsidR="00C16113" w:rsidRPr="005042A9" w:rsidRDefault="00F076DA" w:rsidP="00F076DA">
      <w:pPr>
        <w:pStyle w:val="Default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określa warunków udziału w postępowaniu.</w:t>
      </w:r>
    </w:p>
    <w:p w14:paraId="5DC6B49D" w14:textId="77777777" w:rsidR="0084132B" w:rsidRPr="005042A9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PODSTAWY WYKLUCZENIA</w:t>
      </w:r>
    </w:p>
    <w:p w14:paraId="2B0BC34D" w14:textId="189BC9C7" w:rsidR="0084132B" w:rsidRPr="005042A9" w:rsidRDefault="0084132B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 udzielenie zamówienia ubiegać się mogą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ykonawcy, którzy nie podlegają wykluczeniu na podstawie art. </w:t>
      </w:r>
      <w:r w:rsidR="001101CA" w:rsidRPr="005042A9">
        <w:rPr>
          <w:rFonts w:asciiTheme="minorHAnsi" w:hAnsiTheme="minorHAnsi" w:cstheme="minorHAnsi"/>
          <w:spacing w:val="-4"/>
          <w:sz w:val="22"/>
          <w:szCs w:val="22"/>
        </w:rPr>
        <w:t>108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ust</w:t>
      </w:r>
      <w:r w:rsidR="00DF1E3F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1 ustaw</w:t>
      </w:r>
      <w:r w:rsidR="009E7E4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="005D32F7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 art. 109 ust. 1 pkt 1 i 4 ustawy 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289C18E1" w14:textId="77777777" w:rsidR="00523801" w:rsidRPr="005042A9" w:rsidRDefault="00523801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lastRenderedPageBreak/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14:paraId="07732923" w14:textId="7FC9304A" w:rsidR="00523801" w:rsidRPr="005042A9" w:rsidRDefault="00523801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wykonawcę wymienionego w wykazach określonych w rozporządzeniu 765/2006 z dnia 18 maja 2006 r. dotyczącego środków ograniczających w związku z sytuacją na Białorusi i udziałem Białorusi w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agresji Rosji wobec Ukrainy i rozporządzeniu 269/2014 z dnia 17 marca 2014 r. w sprawie środków ograniczających w</w:t>
      </w:r>
      <w:r w:rsid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odniesieniu do działań podważających integralność terytorialną, suwerenność i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7FDDC6F" w14:textId="33FB0271" w:rsidR="00523801" w:rsidRPr="005042A9" w:rsidRDefault="00523801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wykonawcę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zastosowaniu środka, o</w:t>
      </w:r>
      <w:r w:rsid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którym mowa w art. 1 pkt 3 ustawy z dnia 13 kwietnia 2022 r. o szczególnych rozwiązaniach w zakresie przeciwdziałania wspieraniu agresji na Ukrainę oraz służących ochronie bezpieczeństwa narodowego;</w:t>
      </w:r>
    </w:p>
    <w:p w14:paraId="10FE7B6C" w14:textId="06EA660F" w:rsidR="00523801" w:rsidRPr="005042A9" w:rsidRDefault="00C1416F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</w:t>
      </w:r>
      <w:r w:rsidR="00523801" w:rsidRPr="005042A9">
        <w:rPr>
          <w:rFonts w:asciiTheme="minorHAnsi" w:hAnsiTheme="minorHAnsi" w:cstheme="minorHAnsi"/>
          <w:spacing w:val="-4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9F0C4C">
        <w:rPr>
          <w:rFonts w:asciiTheme="minorHAnsi" w:hAnsiTheme="minorHAnsi" w:cstheme="minorHAnsi"/>
          <w:spacing w:val="-4"/>
        </w:rPr>
        <w:t> </w:t>
      </w:r>
      <w:r w:rsidR="00523801" w:rsidRPr="005042A9">
        <w:rPr>
          <w:rFonts w:asciiTheme="minorHAnsi" w:hAnsiTheme="minorHAnsi" w:cstheme="minorHAnsi"/>
          <w:spacing w:val="-4"/>
        </w:rPr>
        <w:t xml:space="preserve">sprawie wpisu na listę rozstrzygającej o zastosowaniu środka, o którym mowa </w:t>
      </w:r>
      <w:r w:rsidR="00B43162" w:rsidRPr="005042A9">
        <w:rPr>
          <w:rFonts w:asciiTheme="minorHAnsi" w:hAnsiTheme="minorHAnsi" w:cstheme="minorHAnsi"/>
          <w:spacing w:val="-4"/>
        </w:rPr>
        <w:t>w </w:t>
      </w:r>
      <w:r w:rsidR="00523801" w:rsidRPr="005042A9">
        <w:rPr>
          <w:rFonts w:asciiTheme="minorHAnsi" w:hAnsiTheme="minorHAnsi" w:cstheme="minorHAnsi"/>
          <w:spacing w:val="-4"/>
        </w:rPr>
        <w:t>art. 1 pkt 3 stawy z</w:t>
      </w:r>
      <w:r w:rsidR="009F0C4C">
        <w:rPr>
          <w:rFonts w:asciiTheme="minorHAnsi" w:hAnsiTheme="minorHAnsi" w:cstheme="minorHAnsi"/>
          <w:spacing w:val="-4"/>
        </w:rPr>
        <w:t> </w:t>
      </w:r>
      <w:r w:rsidR="00523801" w:rsidRPr="005042A9">
        <w:rPr>
          <w:rFonts w:asciiTheme="minorHAnsi" w:hAnsiTheme="minorHAnsi" w:cstheme="minorHAnsi"/>
          <w:spacing w:val="-4"/>
        </w:rPr>
        <w:t>dnia 13 kwietnia 2022 r. o szczególnych rozwiązaniach w zakresie przeciwdziałania wspieraniu agresji na Ukrainę oraz służących ochronie bezpieczeństwa narodowego.</w:t>
      </w:r>
    </w:p>
    <w:p w14:paraId="0DD1A3B2" w14:textId="77777777" w:rsidR="00523801" w:rsidRPr="005042A9" w:rsidRDefault="00523801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Wykluczenie o którym mowa w ust. 2 następuje na okres trwania okoliczności określonych w tym punkcie. Okres wykluczenia rozpoczyna się z dniem 1 maja 2022 r.</w:t>
      </w:r>
    </w:p>
    <w:p w14:paraId="7D5039C2" w14:textId="0CD6E98F" w:rsidR="00CE3CCA" w:rsidRPr="005042A9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WYKAZ DOKUMENTÓW STANOWIĄCYCH OFERTĘ ORAZ OŚWIADCZEŃ DOŁĄCZONYCH DO OFERTY</w:t>
      </w:r>
    </w:p>
    <w:p w14:paraId="09C4D10C" w14:textId="77777777" w:rsidR="00C35E66" w:rsidRPr="005042A9" w:rsidRDefault="00C35E6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Wykaz dokumentów stanowiących ofertę:</w:t>
      </w:r>
    </w:p>
    <w:p w14:paraId="429A6756" w14:textId="4AF2CFAB" w:rsidR="00DB1099" w:rsidRPr="005042A9" w:rsidRDefault="0078057D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</w:t>
      </w:r>
      <w:r w:rsidR="00CE3CCA" w:rsidRPr="005042A9">
        <w:rPr>
          <w:rFonts w:asciiTheme="minorHAnsi" w:hAnsiTheme="minorHAnsi" w:cstheme="minorHAnsi"/>
          <w:spacing w:val="-4"/>
          <w:sz w:val="22"/>
        </w:rPr>
        <w:t>ypełniony formularz ofertowy</w:t>
      </w:r>
      <w:r w:rsidR="009D0727" w:rsidRPr="005042A9">
        <w:rPr>
          <w:rFonts w:asciiTheme="minorHAnsi" w:hAnsiTheme="minorHAnsi" w:cstheme="minorHAnsi"/>
          <w:spacing w:val="-4"/>
          <w:sz w:val="22"/>
        </w:rPr>
        <w:t xml:space="preserve"> -</w:t>
      </w:r>
      <w:r w:rsidR="00CE3CCA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D0727" w:rsidRPr="005042A9">
        <w:rPr>
          <w:rFonts w:asciiTheme="minorHAnsi" w:hAnsiTheme="minorHAnsi" w:cstheme="minorHAnsi"/>
          <w:spacing w:val="-4"/>
          <w:sz w:val="22"/>
        </w:rPr>
        <w:t>Załącznik nr 1 do SWZ.</w:t>
      </w:r>
    </w:p>
    <w:p w14:paraId="51D8CE76" w14:textId="47D69609" w:rsidR="00D16B70" w:rsidRPr="005042A9" w:rsidRDefault="00884ADF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DB109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ypełniony </w:t>
      </w:r>
      <w:r w:rsidR="00DB1099"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Załącznik </w:t>
      </w:r>
      <w:r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>n</w:t>
      </w:r>
      <w:r w:rsidR="00DB1099"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r 2 do </w:t>
      </w:r>
      <w:r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>SWZ</w:t>
      </w:r>
      <w:r w:rsidR="00DB109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zawierający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16B70" w:rsidRPr="005042A9">
        <w:rPr>
          <w:rFonts w:asciiTheme="minorHAnsi" w:hAnsiTheme="minorHAnsi" w:cstheme="minorHAnsi"/>
          <w:spacing w:val="-4"/>
          <w:sz w:val="22"/>
          <w:szCs w:val="22"/>
        </w:rPr>
        <w:t>parametry jakościowe</w:t>
      </w:r>
      <w:r w:rsidR="00816A0B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oferowanego przedmiotu dostawy.</w:t>
      </w:r>
    </w:p>
    <w:p w14:paraId="057570EB" w14:textId="2178BAD7" w:rsidR="00DB1099" w:rsidRPr="005042A9" w:rsidRDefault="00DB109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Wykaz przedmiotowych środków dowodowych</w:t>
      </w:r>
      <w:r w:rsidR="006732D9" w:rsidRPr="005042A9">
        <w:rPr>
          <w:rFonts w:asciiTheme="minorHAnsi" w:hAnsiTheme="minorHAnsi" w:cstheme="minorHAnsi"/>
          <w:bCs/>
          <w:spacing w:val="-4"/>
          <w:sz w:val="22"/>
        </w:rPr>
        <w:t xml:space="preserve"> złożonych wraz z ofertą</w:t>
      </w:r>
    </w:p>
    <w:p w14:paraId="4265595A" w14:textId="5FA462DE" w:rsidR="00F16F39" w:rsidRPr="005042A9" w:rsidRDefault="00F16F39" w:rsidP="00DF7C49">
      <w:pPr>
        <w:pStyle w:val="Akapitzlist"/>
        <w:numPr>
          <w:ilvl w:val="0"/>
          <w:numId w:val="26"/>
        </w:numPr>
        <w:spacing w:before="60" w:after="60"/>
        <w:ind w:left="1134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dokumenty (katalog, folder lub dokumentacja techniczna) pochodzące od producenta oferowanych 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>rozwiązań</w:t>
      </w:r>
      <w:r w:rsidR="00B354D4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zawierające parametry jakościowe oferowanego towaru określone w</w:t>
      </w:r>
      <w:r w:rsidR="001C3C28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221A34">
        <w:rPr>
          <w:rFonts w:asciiTheme="minorHAnsi" w:hAnsiTheme="minorHAnsi" w:cstheme="minorHAnsi"/>
          <w:b/>
          <w:spacing w:val="-4"/>
          <w:sz w:val="22"/>
        </w:rPr>
        <w:t>Załączniku nr 2 do SWZ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w punktach oznaczonych indeksem DT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>;</w:t>
      </w:r>
    </w:p>
    <w:p w14:paraId="56A60F5F" w14:textId="73624513" w:rsidR="005D32F7" w:rsidRPr="005042A9" w:rsidRDefault="005D32F7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wydruk ze strony https://www.cpubenchmark.net/cpu_list.php, z dnia sporządzenia przez Wykonawcę dokumentu stanowiącego ofertę wymienionego w ust. 1 pkt 2 SWZ (</w:t>
      </w:r>
      <w:r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 nr 2 do SWZ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) potwierdzający, że zaoferowany w stacji roboczej procesor wielordzeniowy osiąga w teście PassMark CPU Mark wynik określony przez Wykonawcę jako parametr oferowany w Opisie przedmiotu zamówienia</w:t>
      </w:r>
      <w:r w:rsidR="0021386D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28503C56" w14:textId="68F12D43" w:rsidR="001C3C28" w:rsidRDefault="001C3C28" w:rsidP="001C3C28">
      <w:pPr>
        <w:spacing w:before="60" w:after="60"/>
        <w:ind w:left="426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/>
          <w:spacing w:val="-4"/>
          <w:sz w:val="22"/>
          <w:szCs w:val="22"/>
        </w:rPr>
        <w:t>Zaleca się, aby w/w dokumenty potwierdzające zgodność z</w:t>
      </w:r>
      <w:r w:rsidR="0021386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5042A9">
        <w:rPr>
          <w:rFonts w:asciiTheme="minorHAnsi" w:hAnsiTheme="minorHAnsi" w:cstheme="minorHAnsi"/>
          <w:b/>
          <w:spacing w:val="-4"/>
          <w:sz w:val="22"/>
          <w:szCs w:val="22"/>
        </w:rPr>
        <w:t xml:space="preserve">wymaganiami określonymi przez Zamawiającego były odpowiednio oznaczone, tj. </w:t>
      </w:r>
      <w:r w:rsidR="00C1416F" w:rsidRPr="005042A9">
        <w:rPr>
          <w:rFonts w:asciiTheme="minorHAnsi" w:hAnsiTheme="minorHAnsi" w:cstheme="minorHAnsi"/>
          <w:b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b/>
          <w:spacing w:val="-4"/>
          <w:sz w:val="22"/>
          <w:szCs w:val="22"/>
        </w:rPr>
        <w:t>ykonawcy powinni oznaczyć plik/dokument, której pozycji Opisu przedmiotu zamówienia – „Wymagane minimalne parametry jakościowe” on dotyczy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30B8DFD2" w14:textId="021DAD15" w:rsidR="00737B70" w:rsidRPr="00DD222B" w:rsidRDefault="00427F47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DD222B">
        <w:rPr>
          <w:rFonts w:asciiTheme="minorHAnsi" w:hAnsiTheme="minorHAnsi" w:cstheme="minorHAnsi"/>
          <w:bCs/>
          <w:spacing w:val="-4"/>
          <w:sz w:val="22"/>
        </w:rPr>
        <w:lastRenderedPageBreak/>
        <w:t xml:space="preserve">Wykaz oświadczeń i dokumentów </w:t>
      </w:r>
      <w:r w:rsidR="002D1DC4" w:rsidRPr="00DD222B">
        <w:rPr>
          <w:rFonts w:asciiTheme="minorHAnsi" w:hAnsiTheme="minorHAnsi" w:cstheme="minorHAnsi"/>
          <w:bCs/>
          <w:spacing w:val="-4"/>
          <w:sz w:val="22"/>
        </w:rPr>
        <w:t>złożonych wraz z ofertą</w:t>
      </w:r>
      <w:r w:rsidRPr="00DD222B">
        <w:rPr>
          <w:rFonts w:asciiTheme="minorHAnsi" w:hAnsiTheme="minorHAnsi" w:cstheme="minorHAnsi"/>
          <w:bCs/>
          <w:spacing w:val="-4"/>
          <w:sz w:val="22"/>
        </w:rPr>
        <w:t>:</w:t>
      </w:r>
    </w:p>
    <w:p w14:paraId="3F6F3A01" w14:textId="41C2C2C8" w:rsidR="00A65F13" w:rsidRPr="00DD222B" w:rsidRDefault="00884ADF">
      <w:pPr>
        <w:pStyle w:val="Akapitzlist"/>
        <w:numPr>
          <w:ilvl w:val="0"/>
          <w:numId w:val="27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DD222B">
        <w:rPr>
          <w:rFonts w:asciiTheme="minorHAnsi" w:hAnsiTheme="minorHAnsi" w:cstheme="minorHAnsi"/>
          <w:bCs/>
          <w:spacing w:val="-4"/>
          <w:sz w:val="22"/>
        </w:rPr>
        <w:t>o</w:t>
      </w:r>
      <w:r w:rsidR="00815043" w:rsidRPr="00DD222B">
        <w:rPr>
          <w:rFonts w:asciiTheme="minorHAnsi" w:hAnsiTheme="minorHAnsi" w:cstheme="minorHAnsi"/>
          <w:bCs/>
          <w:spacing w:val="-4"/>
          <w:sz w:val="22"/>
        </w:rPr>
        <w:t xml:space="preserve">świadczenie </w:t>
      </w:r>
      <w:r w:rsidRPr="00DD222B">
        <w:rPr>
          <w:rFonts w:asciiTheme="minorHAnsi" w:hAnsiTheme="minorHAnsi" w:cstheme="minorHAnsi"/>
          <w:bCs/>
          <w:spacing w:val="-4"/>
          <w:sz w:val="22"/>
        </w:rPr>
        <w:t>w</w:t>
      </w:r>
      <w:r w:rsidR="00815043" w:rsidRPr="00DD222B">
        <w:rPr>
          <w:rFonts w:asciiTheme="minorHAnsi" w:hAnsiTheme="minorHAnsi" w:cstheme="minorHAnsi"/>
          <w:bCs/>
          <w:spacing w:val="-4"/>
          <w:sz w:val="22"/>
        </w:rPr>
        <w:t>ykonawcy o niepodleganiu wykluczeniu w zakresie wskazanym w Rozdziale VII i</w:t>
      </w:r>
      <w:r w:rsidR="009F0C4C" w:rsidRPr="00DD222B">
        <w:rPr>
          <w:rFonts w:asciiTheme="minorHAnsi" w:hAnsiTheme="minorHAnsi" w:cstheme="minorHAnsi"/>
          <w:bCs/>
          <w:spacing w:val="-4"/>
          <w:sz w:val="22"/>
        </w:rPr>
        <w:t> </w:t>
      </w:r>
      <w:r w:rsidR="00815043" w:rsidRPr="00DD222B">
        <w:rPr>
          <w:rFonts w:asciiTheme="minorHAnsi" w:hAnsiTheme="minorHAnsi" w:cstheme="minorHAnsi"/>
          <w:bCs/>
          <w:spacing w:val="-4"/>
          <w:sz w:val="22"/>
        </w:rPr>
        <w:t xml:space="preserve">spełnianiu warunków udziału w postępowaniu określonych w Rozdziale VI </w:t>
      </w:r>
      <w:r w:rsidRPr="00DD222B">
        <w:rPr>
          <w:rFonts w:asciiTheme="minorHAnsi" w:hAnsiTheme="minorHAnsi" w:cstheme="minorHAnsi"/>
          <w:bCs/>
          <w:spacing w:val="-4"/>
          <w:sz w:val="22"/>
        </w:rPr>
        <w:t>SWZ</w:t>
      </w:r>
      <w:r w:rsidR="00815043" w:rsidRPr="00DD222B">
        <w:rPr>
          <w:rFonts w:asciiTheme="minorHAnsi" w:hAnsiTheme="minorHAnsi" w:cstheme="minorHAnsi"/>
          <w:bCs/>
          <w:spacing w:val="-4"/>
          <w:sz w:val="22"/>
        </w:rPr>
        <w:t>, z</w:t>
      </w:r>
      <w:r w:rsidR="008F0728" w:rsidRPr="00DD222B">
        <w:rPr>
          <w:rFonts w:asciiTheme="minorHAnsi" w:hAnsiTheme="minorHAnsi" w:cstheme="minorHAnsi"/>
          <w:bCs/>
          <w:spacing w:val="-4"/>
          <w:sz w:val="22"/>
        </w:rPr>
        <w:t> </w:t>
      </w:r>
      <w:r w:rsidR="00815043" w:rsidRPr="00DD222B">
        <w:rPr>
          <w:rFonts w:asciiTheme="minorHAnsi" w:hAnsiTheme="minorHAnsi" w:cstheme="minorHAnsi"/>
          <w:bCs/>
          <w:spacing w:val="-4"/>
          <w:sz w:val="22"/>
        </w:rPr>
        <w:t>zastrzeżeniem wymogów określonych poniżej:</w:t>
      </w:r>
    </w:p>
    <w:p w14:paraId="2911137A" w14:textId="4EE1A39A" w:rsidR="00B23342" w:rsidRPr="00DD222B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DD222B">
        <w:rPr>
          <w:rFonts w:asciiTheme="minorHAnsi" w:hAnsiTheme="minorHAnsi" w:cstheme="minorHAnsi"/>
          <w:spacing w:val="-4"/>
          <w:sz w:val="22"/>
        </w:rPr>
        <w:t>o</w:t>
      </w:r>
      <w:r w:rsidR="00AB5D5A" w:rsidRPr="00DD222B">
        <w:rPr>
          <w:rFonts w:asciiTheme="minorHAnsi" w:hAnsiTheme="minorHAnsi" w:cstheme="minorHAnsi"/>
          <w:spacing w:val="-4"/>
          <w:sz w:val="22"/>
        </w:rPr>
        <w:t>świadczenie</w:t>
      </w:r>
      <w:r w:rsidRPr="00DD222B">
        <w:rPr>
          <w:rFonts w:asciiTheme="minorHAnsi" w:hAnsiTheme="minorHAnsi" w:cstheme="minorHAnsi"/>
          <w:spacing w:val="-4"/>
          <w:sz w:val="22"/>
        </w:rPr>
        <w:t>, o którym mowa w pkt 1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 </w:t>
      </w:r>
      <w:r w:rsidR="00884ADF" w:rsidRPr="00DD222B">
        <w:rPr>
          <w:rFonts w:asciiTheme="minorHAnsi" w:hAnsiTheme="minorHAnsi" w:cstheme="minorHAnsi"/>
          <w:spacing w:val="-4"/>
          <w:sz w:val="22"/>
        </w:rPr>
        <w:t>w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ykonawca </w:t>
      </w:r>
      <w:r w:rsidRPr="00DD222B">
        <w:rPr>
          <w:rFonts w:asciiTheme="minorHAnsi" w:hAnsiTheme="minorHAnsi" w:cstheme="minorHAnsi"/>
          <w:spacing w:val="-4"/>
          <w:sz w:val="22"/>
        </w:rPr>
        <w:t>składa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 </w:t>
      </w:r>
      <w:r w:rsidR="0042327F" w:rsidRPr="00DD222B">
        <w:rPr>
          <w:rFonts w:asciiTheme="minorHAnsi" w:hAnsiTheme="minorHAnsi" w:cstheme="minorHAnsi"/>
          <w:spacing w:val="-4"/>
          <w:sz w:val="22"/>
        </w:rPr>
        <w:t xml:space="preserve">na formularzu 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stanowiącym </w:t>
      </w:r>
      <w:r w:rsidR="00AB5D5A" w:rsidRPr="00DD222B">
        <w:rPr>
          <w:rFonts w:asciiTheme="minorHAnsi" w:hAnsiTheme="minorHAnsi" w:cstheme="minorHAnsi"/>
          <w:b/>
          <w:spacing w:val="-4"/>
          <w:sz w:val="22"/>
        </w:rPr>
        <w:t xml:space="preserve">Załącznik </w:t>
      </w:r>
      <w:r w:rsidR="008A5D06" w:rsidRPr="00DD222B">
        <w:rPr>
          <w:rFonts w:asciiTheme="minorHAnsi" w:hAnsiTheme="minorHAnsi" w:cstheme="minorHAnsi"/>
          <w:b/>
          <w:spacing w:val="-4"/>
          <w:sz w:val="22"/>
        </w:rPr>
        <w:t>n</w:t>
      </w:r>
      <w:r w:rsidR="00AB5D5A" w:rsidRPr="00DD222B">
        <w:rPr>
          <w:rFonts w:asciiTheme="minorHAnsi" w:hAnsiTheme="minorHAnsi" w:cstheme="minorHAnsi"/>
          <w:b/>
          <w:spacing w:val="-4"/>
          <w:sz w:val="22"/>
        </w:rPr>
        <w:t xml:space="preserve">r 3 do </w:t>
      </w:r>
      <w:r w:rsidR="00884ADF" w:rsidRPr="00DD222B">
        <w:rPr>
          <w:rFonts w:asciiTheme="minorHAnsi" w:hAnsiTheme="minorHAnsi" w:cstheme="minorHAnsi"/>
          <w:b/>
          <w:spacing w:val="-4"/>
          <w:sz w:val="22"/>
        </w:rPr>
        <w:t>SWZ</w:t>
      </w:r>
      <w:r w:rsidR="00AB5D5A" w:rsidRPr="00DD222B">
        <w:rPr>
          <w:rFonts w:asciiTheme="minorHAnsi" w:hAnsiTheme="minorHAnsi" w:cstheme="minorHAnsi"/>
          <w:b/>
          <w:spacing w:val="-4"/>
          <w:sz w:val="22"/>
        </w:rPr>
        <w:t>.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 </w:t>
      </w:r>
      <w:r w:rsidR="0042327F" w:rsidRPr="00DD222B">
        <w:rPr>
          <w:rFonts w:asciiTheme="minorHAnsi" w:hAnsiTheme="minorHAnsi" w:cstheme="minorHAnsi"/>
          <w:spacing w:val="-4"/>
          <w:sz w:val="22"/>
        </w:rPr>
        <w:t>Oświadczenie, o którym mowa powyżej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, </w:t>
      </w:r>
      <w:r w:rsidR="0042327F" w:rsidRPr="00DD222B">
        <w:rPr>
          <w:rFonts w:asciiTheme="minorHAnsi" w:hAnsiTheme="minorHAnsi" w:cstheme="minorHAnsi"/>
          <w:spacing w:val="-4"/>
          <w:sz w:val="22"/>
        </w:rPr>
        <w:t>stanowi dowód potwierdzający brak podstaw wykluczenia, spełnianie warunków udziału w</w:t>
      </w:r>
      <w:r w:rsidR="00884ADF" w:rsidRPr="00DD222B">
        <w:rPr>
          <w:rFonts w:asciiTheme="minorHAnsi" w:hAnsiTheme="minorHAnsi" w:cstheme="minorHAnsi"/>
          <w:spacing w:val="-4"/>
          <w:sz w:val="22"/>
        </w:rPr>
        <w:t> </w:t>
      </w:r>
      <w:r w:rsidR="0042327F" w:rsidRPr="00DD222B">
        <w:rPr>
          <w:rFonts w:asciiTheme="minorHAnsi" w:hAnsiTheme="minorHAnsi" w:cstheme="minorHAnsi"/>
          <w:spacing w:val="-4"/>
          <w:sz w:val="22"/>
        </w:rPr>
        <w:t>postępowaniu, na dzień składania ofert, tymczasowo zastępujący wymagane przez Zamawiającego podmiotowe środki dowodowe</w:t>
      </w:r>
      <w:r w:rsidR="00884ADF" w:rsidRPr="00DD222B">
        <w:rPr>
          <w:rFonts w:asciiTheme="minorHAnsi" w:hAnsiTheme="minorHAnsi" w:cstheme="minorHAnsi"/>
          <w:spacing w:val="-4"/>
          <w:sz w:val="22"/>
        </w:rPr>
        <w:t>;</w:t>
      </w:r>
    </w:p>
    <w:p w14:paraId="0F25045E" w14:textId="7E6E90C3" w:rsidR="00B23342" w:rsidRPr="00DD222B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DD222B">
        <w:rPr>
          <w:rFonts w:asciiTheme="minorHAnsi" w:hAnsiTheme="minorHAnsi" w:cstheme="minorHAnsi"/>
          <w:spacing w:val="-4"/>
          <w:sz w:val="22"/>
        </w:rPr>
        <w:t>w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 przypadku wspólnego ubiegania się o zamówienie przez </w:t>
      </w:r>
      <w:r w:rsidR="00884ADF" w:rsidRPr="00DD222B">
        <w:rPr>
          <w:rFonts w:asciiTheme="minorHAnsi" w:hAnsiTheme="minorHAnsi" w:cstheme="minorHAnsi"/>
          <w:spacing w:val="-4"/>
          <w:sz w:val="22"/>
        </w:rPr>
        <w:t>w</w:t>
      </w:r>
      <w:r w:rsidR="00AB5D5A" w:rsidRPr="00DD222B">
        <w:rPr>
          <w:rFonts w:asciiTheme="minorHAnsi" w:hAnsiTheme="minorHAnsi" w:cstheme="minorHAnsi"/>
          <w:spacing w:val="-4"/>
          <w:sz w:val="22"/>
        </w:rPr>
        <w:t xml:space="preserve">ykonawców, oświadczenie, </w:t>
      </w:r>
      <w:r w:rsidRPr="00DD222B">
        <w:rPr>
          <w:rFonts w:asciiTheme="minorHAnsi" w:hAnsiTheme="minorHAnsi" w:cstheme="minorHAnsi"/>
          <w:spacing w:val="-4"/>
          <w:sz w:val="22"/>
        </w:rPr>
        <w:t>o</w:t>
      </w:r>
      <w:r w:rsidR="00835669" w:rsidRPr="00DD222B">
        <w:rPr>
          <w:rFonts w:asciiTheme="minorHAnsi" w:hAnsiTheme="minorHAnsi" w:cstheme="minorHAnsi"/>
          <w:spacing w:val="-4"/>
          <w:sz w:val="22"/>
        </w:rPr>
        <w:t> </w:t>
      </w:r>
      <w:r w:rsidRPr="00DD222B">
        <w:rPr>
          <w:rFonts w:asciiTheme="minorHAnsi" w:hAnsiTheme="minorHAnsi" w:cstheme="minorHAnsi"/>
          <w:spacing w:val="-4"/>
          <w:sz w:val="22"/>
        </w:rPr>
        <w:t>którym mowa w pkt 1</w:t>
      </w:r>
      <w:r w:rsidR="001076AF" w:rsidRPr="00DD222B">
        <w:rPr>
          <w:rFonts w:asciiTheme="minorHAnsi" w:hAnsiTheme="minorHAnsi" w:cstheme="minorHAnsi"/>
          <w:spacing w:val="-4"/>
          <w:sz w:val="22"/>
        </w:rPr>
        <w:t xml:space="preserve">, </w:t>
      </w:r>
      <w:r w:rsidR="0042327F" w:rsidRPr="00DD222B">
        <w:rPr>
          <w:rFonts w:asciiTheme="minorHAnsi" w:hAnsiTheme="minorHAnsi" w:cstheme="minorHAnsi"/>
          <w:spacing w:val="-4"/>
          <w:sz w:val="22"/>
        </w:rPr>
        <w:t xml:space="preserve">składa każdy z </w:t>
      </w:r>
      <w:r w:rsidR="00884ADF" w:rsidRPr="00DD222B">
        <w:rPr>
          <w:rFonts w:asciiTheme="minorHAnsi" w:hAnsiTheme="minorHAnsi" w:cstheme="minorHAnsi"/>
          <w:spacing w:val="-4"/>
          <w:sz w:val="22"/>
        </w:rPr>
        <w:t>w</w:t>
      </w:r>
      <w:r w:rsidR="0042327F" w:rsidRPr="00DD222B">
        <w:rPr>
          <w:rFonts w:asciiTheme="minorHAnsi" w:hAnsiTheme="minorHAnsi" w:cstheme="minorHAnsi"/>
          <w:spacing w:val="-4"/>
          <w:sz w:val="22"/>
        </w:rPr>
        <w:t>ykonawców. Oświadczenia te potwierdzają brak podstaw wykluczenia oraz spełnianie warunków udziału w postępowaniu w zakresie, w</w:t>
      </w:r>
      <w:r w:rsidR="00884ADF" w:rsidRPr="00DD222B">
        <w:rPr>
          <w:rFonts w:asciiTheme="minorHAnsi" w:hAnsiTheme="minorHAnsi" w:cstheme="minorHAnsi"/>
          <w:spacing w:val="-4"/>
          <w:sz w:val="22"/>
        </w:rPr>
        <w:t> </w:t>
      </w:r>
      <w:r w:rsidR="0042327F" w:rsidRPr="00DD222B">
        <w:rPr>
          <w:rFonts w:asciiTheme="minorHAnsi" w:hAnsiTheme="minorHAnsi" w:cstheme="minorHAnsi"/>
          <w:spacing w:val="-4"/>
          <w:sz w:val="22"/>
        </w:rPr>
        <w:t>jakim każdy z</w:t>
      </w:r>
      <w:r w:rsidR="009F0C4C" w:rsidRPr="00DD222B">
        <w:rPr>
          <w:rFonts w:asciiTheme="minorHAnsi" w:hAnsiTheme="minorHAnsi" w:cstheme="minorHAnsi"/>
          <w:spacing w:val="-4"/>
          <w:sz w:val="22"/>
        </w:rPr>
        <w:t> </w:t>
      </w:r>
      <w:r w:rsidR="00884ADF" w:rsidRPr="00DD222B">
        <w:rPr>
          <w:rFonts w:asciiTheme="minorHAnsi" w:hAnsiTheme="minorHAnsi" w:cstheme="minorHAnsi"/>
          <w:spacing w:val="-4"/>
          <w:sz w:val="22"/>
        </w:rPr>
        <w:t>w</w:t>
      </w:r>
      <w:r w:rsidR="0042327F" w:rsidRPr="00DD222B">
        <w:rPr>
          <w:rFonts w:asciiTheme="minorHAnsi" w:hAnsiTheme="minorHAnsi" w:cstheme="minorHAnsi"/>
          <w:spacing w:val="-4"/>
          <w:sz w:val="22"/>
        </w:rPr>
        <w:t>ykonawców wykazuje spełnianie warunków udziału w postępowaniu</w:t>
      </w:r>
      <w:r w:rsidR="00884ADF" w:rsidRPr="00DD222B">
        <w:rPr>
          <w:rFonts w:asciiTheme="minorHAnsi" w:hAnsiTheme="minorHAnsi" w:cstheme="minorHAnsi"/>
          <w:spacing w:val="-4"/>
          <w:sz w:val="22"/>
        </w:rPr>
        <w:t>;</w:t>
      </w:r>
    </w:p>
    <w:p w14:paraId="2A03B00C" w14:textId="024E11A3" w:rsidR="00523801" w:rsidRPr="005042A9" w:rsidRDefault="00523801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DD222B">
        <w:rPr>
          <w:rFonts w:asciiTheme="minorHAnsi" w:hAnsiTheme="minorHAnsi" w:cstheme="minorHAnsi"/>
          <w:spacing w:val="-4"/>
          <w:sz w:val="22"/>
        </w:rPr>
        <w:t>wykonawca może wykorzystać oświadczenie,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o którym mowa w pkt 1, złożone w odrębnym postępowaniu o udzielenie zamówienia, jeżeli potwierdzi, że informacje w nim zawarte pozostają prawidłowe.</w:t>
      </w:r>
    </w:p>
    <w:p w14:paraId="66FF335D" w14:textId="11D229FE" w:rsidR="005A08FC" w:rsidRPr="005042A9" w:rsidRDefault="006732D9">
      <w:pPr>
        <w:pStyle w:val="Akapitzlist"/>
        <w:numPr>
          <w:ilvl w:val="0"/>
          <w:numId w:val="27"/>
        </w:numPr>
        <w:spacing w:before="120" w:after="120"/>
        <w:ind w:left="851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Jeżeli w imieniu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>ykonawcy działa osoba, której umocowanie do jego reprezentowania nie wynika z</w:t>
      </w:r>
      <w:r w:rsidR="009F0C4C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dokumentu rejestrowego –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ykonawca składa pełnomocnictwo lub inny dokument potwierdzający umocowanie do reprezentowania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ykonawcy. Postanowienia pkt 3 stosuje się odpowiednio do osoby działającej w imieniu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>ykonawców wspólnie ubiegających się o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udzielenie zamówienia publicznego oraz do osoby działającej w imieniu podmiotu udostępniającego zasoby na zasadach określonych w art. 118 ustawy </w:t>
      </w:r>
      <w:r w:rsidR="00AE1460" w:rsidRPr="005042A9">
        <w:rPr>
          <w:rFonts w:asciiTheme="minorHAnsi" w:hAnsiTheme="minorHAnsi" w:cstheme="minorHAnsi"/>
          <w:bCs/>
          <w:spacing w:val="-4"/>
          <w:sz w:val="22"/>
        </w:rPr>
        <w:t>Pzp</w:t>
      </w:r>
      <w:r w:rsidR="00643F74" w:rsidRPr="005042A9">
        <w:rPr>
          <w:rFonts w:asciiTheme="minorHAnsi" w:hAnsiTheme="minorHAnsi" w:cstheme="minorHAnsi"/>
          <w:bCs/>
          <w:spacing w:val="-4"/>
          <w:sz w:val="22"/>
        </w:rPr>
        <w:t xml:space="preserve"> lub podwykonawcy niebędącego podmiotem udostepniającym zasoby na takich zasadach</w:t>
      </w:r>
      <w:r w:rsidRPr="005042A9">
        <w:rPr>
          <w:rFonts w:asciiTheme="minorHAnsi" w:hAnsiTheme="minorHAnsi" w:cstheme="minorHAnsi"/>
          <w:bCs/>
          <w:spacing w:val="-4"/>
          <w:sz w:val="22"/>
        </w:rPr>
        <w:t>.</w:t>
      </w:r>
    </w:p>
    <w:p w14:paraId="676259B0" w14:textId="44C6CE1D" w:rsidR="004828A9" w:rsidRPr="005042A9" w:rsidRDefault="00487EA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Wykonawca, który podlega wykluczeniu na podstawie art.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108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ust. 1 pkt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1, 2 i 5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 xml:space="preserve"> lub art. 109 ust. 1 pkt 4 ustawy Pzp,</w:t>
      </w:r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bCs/>
          <w:spacing w:val="-4"/>
          <w:sz w:val="22"/>
        </w:rPr>
        <w:t>może</w:t>
      </w:r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 zgodnie z art. 110 ust. 2 ustawy </w:t>
      </w:r>
      <w:r w:rsidR="00AE1460" w:rsidRPr="005042A9">
        <w:rPr>
          <w:rFonts w:asciiTheme="minorHAnsi" w:hAnsiTheme="minorHAnsi" w:cstheme="minorHAnsi"/>
          <w:bCs/>
          <w:spacing w:val="-4"/>
          <w:sz w:val="22"/>
        </w:rPr>
        <w:t>Pzp</w:t>
      </w:r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="005F62F5" w:rsidRPr="005042A9">
        <w:rPr>
          <w:rFonts w:asciiTheme="minorHAnsi" w:hAnsiTheme="minorHAnsi" w:cstheme="minorHAnsi"/>
          <w:bCs/>
          <w:spacing w:val="-4"/>
          <w:sz w:val="22"/>
        </w:rPr>
        <w:t>wraz z oświadczeniem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o niepodleganiu wykluczeniu w zakresie wskazanym w</w:t>
      </w:r>
      <w:r w:rsidR="004E0B5D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 xml:space="preserve">Rozdziale VII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SWZ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, przedstawić dowody </w:t>
      </w:r>
      <w:r w:rsidR="004828A9" w:rsidRPr="005042A9">
        <w:rPr>
          <w:rFonts w:asciiTheme="minorHAnsi" w:hAnsiTheme="minorHAnsi" w:cstheme="minorHAnsi"/>
          <w:bCs/>
          <w:spacing w:val="-4"/>
          <w:sz w:val="22"/>
        </w:rPr>
        <w:t>że spełnił łącznie następujące przesłanki:</w:t>
      </w:r>
    </w:p>
    <w:p w14:paraId="4317AC26" w14:textId="77777777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E340744" w14:textId="77777777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7B743" w14:textId="01C76A33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podjął konkretne środki techniczne, organizacyjne i kadrowe, odpowiednie dla zapobiegania dalszym przestępstwom, wykroczeniom lub nieprawidłowemu postępowaniu, w</w:t>
      </w:r>
      <w:r w:rsidR="001D0CE8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>szczególności:</w:t>
      </w:r>
    </w:p>
    <w:p w14:paraId="1C0E4D0C" w14:textId="34D402AE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zerwał wszelkie powiązania z osobami lub podmiotami odpowiedzialnymi za nieprawidłowe postępowanie </w:t>
      </w:r>
      <w:r w:rsidR="00F7619C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ykonawcy</w:t>
      </w:r>
      <w:r w:rsidR="00CC66EA" w:rsidRPr="005042A9">
        <w:rPr>
          <w:rFonts w:asciiTheme="minorHAnsi" w:hAnsiTheme="minorHAnsi" w:cstheme="minorHAnsi"/>
          <w:spacing w:val="-4"/>
          <w:sz w:val="22"/>
        </w:rPr>
        <w:t>,</w:t>
      </w:r>
    </w:p>
    <w:p w14:paraId="6BAE98AD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zreorganizował personel,</w:t>
      </w:r>
    </w:p>
    <w:p w14:paraId="24242474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wdrożył system sprawozdawczości i kontroli,</w:t>
      </w:r>
    </w:p>
    <w:p w14:paraId="19973682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utworzył struktury audytu wewnętrznego do monitorowania przestrzegania przepisów, wewnętrznych regulacji lub standardów,</w:t>
      </w:r>
    </w:p>
    <w:p w14:paraId="5912CDD3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wprowadził wewnętrzne regulacje dotyczące odpowiedzialności i odszkodowań za nieprzestrzeganie przepisów, wewnętrznych regulacji lub standardów.</w:t>
      </w:r>
    </w:p>
    <w:p w14:paraId="416F051F" w14:textId="206D1B19" w:rsidR="004828A9" w:rsidRPr="005042A9" w:rsidRDefault="004828A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Zamawiający oceni, czy podjęte przez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ykonawcę czynności, o których mowa w ust. </w:t>
      </w:r>
      <w:r w:rsidR="006732D9" w:rsidRPr="005042A9">
        <w:rPr>
          <w:rFonts w:asciiTheme="minorHAnsi" w:hAnsiTheme="minorHAnsi" w:cstheme="minorHAnsi"/>
          <w:bCs/>
          <w:spacing w:val="-4"/>
          <w:sz w:val="22"/>
        </w:rPr>
        <w:t>4</w:t>
      </w:r>
      <w:r w:rsidRPr="005042A9">
        <w:rPr>
          <w:rFonts w:asciiTheme="minorHAnsi" w:hAnsiTheme="minorHAnsi" w:cstheme="minorHAnsi"/>
          <w:bCs/>
          <w:spacing w:val="-4"/>
          <w:sz w:val="22"/>
        </w:rPr>
        <w:t>, są wystarczające do wykazania jego rzetelności, uwzględniając wagę i szczególn</w:t>
      </w:r>
      <w:r w:rsidR="00CC66EA" w:rsidRPr="005042A9">
        <w:rPr>
          <w:rFonts w:asciiTheme="minorHAnsi" w:hAnsiTheme="minorHAnsi" w:cstheme="minorHAnsi"/>
          <w:bCs/>
          <w:spacing w:val="-4"/>
          <w:sz w:val="22"/>
        </w:rPr>
        <w:t xml:space="preserve">e okoliczności czynu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="00CC66EA" w:rsidRPr="005042A9">
        <w:rPr>
          <w:rFonts w:asciiTheme="minorHAnsi" w:hAnsiTheme="minorHAnsi" w:cstheme="minorHAnsi"/>
          <w:bCs/>
          <w:spacing w:val="-4"/>
          <w:sz w:val="22"/>
        </w:rPr>
        <w:t>ykonawcy.</w:t>
      </w:r>
    </w:p>
    <w:p w14:paraId="1BF560CC" w14:textId="43241BCD" w:rsidR="004A3F1E" w:rsidRPr="005042A9" w:rsidRDefault="004A3F1E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Jeżeli 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ykonawca nie złoży przedmiotowych środków dowodowych, o których mowa w ust. 2 lub złożone przedmiotowe środki dowodowe będą niekompletne, Zamawiający wezwie 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ykonawcę do ich złożenia lub </w:t>
      </w:r>
      <w:r w:rsidRPr="005042A9">
        <w:rPr>
          <w:rFonts w:asciiTheme="minorHAnsi" w:hAnsiTheme="minorHAnsi" w:cstheme="minorHAnsi"/>
          <w:bCs/>
          <w:spacing w:val="-4"/>
          <w:sz w:val="22"/>
        </w:rPr>
        <w:lastRenderedPageBreak/>
        <w:t>uzupełnienia w wyznaczonym terminie. Postanowienia zawartego w zdaniu pierwszym nie stosuje się jeżeli przedmiotowy środek dowodowy służy potwierdzeniu zgodności z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cechami lub kryteriami określonymi w</w:t>
      </w:r>
      <w:r w:rsidR="009F0C4C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opisie kryteriów oceny ofert lub, pomimo złożenia przedmiotowego środka dowodowego, oferta podlega odrzuceniu albo zachodzą przesłanki unieważnienia postępowania.</w:t>
      </w:r>
    </w:p>
    <w:p w14:paraId="1D4C8E29" w14:textId="05BF6E41" w:rsidR="00145CD4" w:rsidRPr="005042A9" w:rsidRDefault="00145CD4" w:rsidP="007C2CCE">
      <w:pPr>
        <w:pStyle w:val="Akapitzlist"/>
        <w:numPr>
          <w:ilvl w:val="0"/>
          <w:numId w:val="3"/>
        </w:numPr>
        <w:spacing w:before="120" w:after="120"/>
        <w:ind w:hanging="436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nie złoży oświadczeń </w:t>
      </w:r>
      <w:r w:rsidR="00400E9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lub dokumentów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wymienionych w ust. 3 </w:t>
      </w:r>
      <w:r w:rsidR="00400E95" w:rsidRPr="005042A9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4 lub </w:t>
      </w:r>
      <w:r w:rsidR="005F4FEE" w:rsidRPr="005042A9">
        <w:rPr>
          <w:rFonts w:asciiTheme="minorHAnsi" w:hAnsiTheme="minorHAnsi" w:cstheme="minorHAnsi"/>
          <w:spacing w:val="-4"/>
          <w:sz w:val="22"/>
          <w:szCs w:val="22"/>
        </w:rPr>
        <w:t>będą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one niekompletne lub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będą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zawiera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ć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błędy, Zamawiający wezwie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odpowiednio do ich złożenia, poprawienia lub uzupełnienia w wyznaczonym terminie, chyba że:</w:t>
      </w:r>
    </w:p>
    <w:p w14:paraId="1CF67830" w14:textId="6BCB226F" w:rsidR="00145CD4" w:rsidRPr="005042A9" w:rsidRDefault="00145CD4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oferta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podlega odrzuceniu bez względu na ich złożenie, uzupełnienie lub poprawienie lub</w:t>
      </w:r>
    </w:p>
    <w:p w14:paraId="366D933E" w14:textId="77777777" w:rsidR="00145CD4" w:rsidRPr="005042A9" w:rsidRDefault="00145CD4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zachodzą przesłanki unieważnienia postępowania.</w:t>
      </w:r>
    </w:p>
    <w:p w14:paraId="24B68824" w14:textId="77777777" w:rsidR="00F7747B" w:rsidRPr="005042A9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WYKAZ </w:t>
      </w:r>
      <w:r w:rsidR="00A4755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PODMIOTOWYCH </w:t>
      </w:r>
      <w:r w:rsidR="0061189F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Ś</w:t>
      </w:r>
      <w:r w:rsidR="00A4755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RODKÓW DOWODOWYCH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</w:t>
      </w:r>
    </w:p>
    <w:p w14:paraId="29C94358" w14:textId="56334BC0" w:rsidR="00A45C29" w:rsidRPr="005042A9" w:rsidRDefault="00D27285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celu potwierdzenia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  <w:u w:val="single"/>
        </w:rPr>
        <w:t>braku podstaw wykluczenia</w:t>
      </w:r>
      <w:r w:rsidR="009F386E" w:rsidRPr="005042A9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przed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>wyborem najkorzystniejszej oferty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wezwie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>ykonawcę, którego oferta została najwyżej oceniona, do złożenia w wyznaczonym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terminie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nie krótszym niż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5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dni, aktualnych na dzień złożenia następujących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>podmiotowych środków dowodowych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09FB5FCC" w14:textId="58E0BC92" w:rsidR="00082FFF" w:rsidRPr="005042A9" w:rsidRDefault="009754F9" w:rsidP="00E21CFC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oświadczeni</w:t>
      </w:r>
      <w:r w:rsidR="00686998" w:rsidRPr="005042A9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o aktualności informacji zawartych w oświadczeniu, o którym mowa w</w:t>
      </w:r>
      <w:r w:rsidR="00016A2C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Rozdziale VIII ust. </w:t>
      </w:r>
      <w:r w:rsidR="00F2250B" w:rsidRPr="005042A9">
        <w:rPr>
          <w:rFonts w:asciiTheme="minorHAnsi" w:hAnsiTheme="minorHAnsi" w:cstheme="minorHAnsi"/>
          <w:spacing w:val="-4"/>
          <w:sz w:val="22"/>
          <w:szCs w:val="22"/>
        </w:rPr>
        <w:t>3 pkt 1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w zakresie podstaw wykluczenia z postępowania wskazanych przez </w:t>
      </w:r>
      <w:r w:rsidR="005E3ABB" w:rsidRPr="005042A9"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amawiającego</w:t>
      </w:r>
      <w:r w:rsidR="00DB1A6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w Rozdziale VII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SWZ.</w:t>
      </w:r>
    </w:p>
    <w:p w14:paraId="5CA9CBEE" w14:textId="12A643C9" w:rsidR="005214C0" w:rsidRPr="005042A9" w:rsidRDefault="005214C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w imieniu </w:t>
      </w:r>
      <w:r w:rsidR="00B20532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działa osoba, której umocowanie do jego reprezentowania nie wynika z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dokumentu rejestrowego –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składa pełnomocnictwo lub inny dokument potwierdzający umocowanie do reprezentowania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</w:t>
      </w:r>
      <w:r w:rsidR="00F825F2" w:rsidRPr="005042A9">
        <w:rPr>
          <w:rFonts w:asciiTheme="minorHAnsi" w:hAnsiTheme="minorHAnsi" w:cstheme="minorHAnsi"/>
          <w:spacing w:val="-4"/>
          <w:sz w:val="22"/>
          <w:szCs w:val="22"/>
        </w:rPr>
        <w:t>, chyba że pełnomocnictwo dla tej osoby zostało złożone wraz z ofertą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obejmuje swym zakresem umocowanie do reprezentowania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>ykonawcy w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zakresie składania podmiotowych środków dowodowych  </w:t>
      </w:r>
      <w:r w:rsidR="00F825F2" w:rsidRPr="005042A9">
        <w:rPr>
          <w:rFonts w:asciiTheme="minorHAnsi" w:hAnsiTheme="minorHAnsi" w:cstheme="minorHAnsi"/>
          <w:spacing w:val="-4"/>
          <w:sz w:val="22"/>
          <w:szCs w:val="22"/>
        </w:rPr>
        <w:t>i jest aktualne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. Postanowienia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ust</w:t>
      </w:r>
      <w:r w:rsidR="00D2167E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B63FA" w:rsidRPr="005042A9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stosuje się odpowiednio do osoby działającej w imieniu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 wspólnie ubiegających się o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udzielenie zamówienia publicznego oraz do osoby działającej w imieniu podmiotu udostępniającego zasoby na zasadach określonych w art. 118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="008C11C7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lub podwykonawcy niebędącego podmiotem udostepniającym zasoby na takich zasadach</w:t>
      </w:r>
      <w:r w:rsidR="005268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790160D2" w14:textId="0AE677F9" w:rsidR="009B5CD0" w:rsidRPr="005042A9" w:rsidRDefault="009B5CD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lub będą one niekompletne lub będą zawierać błędy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5214C0" w:rsidRPr="005042A9"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amawiający </w:t>
      </w:r>
      <w:r w:rsidR="005214C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wezwie </w:t>
      </w:r>
      <w:r w:rsidR="008A5D06" w:rsidRPr="005042A9">
        <w:rPr>
          <w:rFonts w:asciiTheme="minorHAnsi" w:hAnsiTheme="minorHAnsi" w:cstheme="minorHAnsi"/>
          <w:spacing w:val="-4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odpowiednio do ich złożenia, poprawienia lub uzupełnienia w</w:t>
      </w:r>
      <w:r w:rsidR="00B20532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wyznaczonym terminie, chyba że:</w:t>
      </w:r>
    </w:p>
    <w:p w14:paraId="44EC3FB1" w14:textId="468125A9" w:rsidR="009B5CD0" w:rsidRPr="005042A9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oferta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podlega odrzuceniu bez względu na ich złożenie, uzupełnienie lub poprawienie lub</w:t>
      </w:r>
    </w:p>
    <w:p w14:paraId="36543641" w14:textId="77777777" w:rsidR="009B5CD0" w:rsidRPr="005042A9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spacing w:after="240"/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zachodzą przesłanki unieważnienia postępowania</w:t>
      </w:r>
      <w:r w:rsidR="009579FB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7B223FE" w14:textId="77777777" w:rsidR="00883744" w:rsidRPr="005042A9" w:rsidRDefault="0088374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KOMUNIKACJA MIĘDZY ZAMAWIAJĄCYM A WYKONAWCAMI </w:t>
      </w:r>
    </w:p>
    <w:p w14:paraId="61B3FC65" w14:textId="05EDE5E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ykonawcą, odbywa się przy użyciu środków komunikacji elektronicznej.</w:t>
      </w:r>
    </w:p>
    <w:p w14:paraId="50E6AAB2" w14:textId="0534AA1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We wszelkiej korespondencji związanej z niniejszym postępowaniem Zamawiający i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posługują się numerem ogłoszenia lub znakiem sprawy (numer referencyjny postępowania).</w:t>
      </w:r>
    </w:p>
    <w:p w14:paraId="3C2F601B" w14:textId="77777777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Komunikacja ustna dopuszczalna jest w odniesieniu do informacji, które nie są istotne, w szczególności nie dotyczą ogłoszenia o zamówieniu lub dokumentów zamówienia, potwierdzenia zainteresowania, ofert, o ile jej treść jest udokumentowana.</w:t>
      </w:r>
    </w:p>
    <w:p w14:paraId="0086C5CD" w14:textId="0312DC4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Osobami uprawnionymi do kontaktu z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ykonawcami są: </w:t>
      </w:r>
    </w:p>
    <w:p w14:paraId="4D5F02B8" w14:textId="77777777" w:rsidR="00A505F5" w:rsidRPr="005042A9" w:rsidRDefault="00A505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zakresie procedury przetargowej:</w:t>
      </w:r>
    </w:p>
    <w:p w14:paraId="461E783B" w14:textId="77777777" w:rsidR="004E0BBF" w:rsidRPr="004924F7" w:rsidRDefault="004E0BBF" w:rsidP="004E0BBF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Dariusz Makowski, </w:t>
      </w:r>
      <w:r w:rsidRPr="004924F7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18 26 80 471, e-mail: urzad@rabka.pl</w:t>
      </w:r>
    </w:p>
    <w:p w14:paraId="19F73E7C" w14:textId="77777777" w:rsidR="004E0BBF" w:rsidRPr="004924F7" w:rsidRDefault="004E0BBF" w:rsidP="004E0B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lastRenderedPageBreak/>
        <w:t>w zakresie przedmiotu zamówienia:</w:t>
      </w:r>
    </w:p>
    <w:p w14:paraId="3D24E6BA" w14:textId="77777777" w:rsidR="004E0BBF" w:rsidRPr="004924F7" w:rsidRDefault="004E0BBF" w:rsidP="004E0BBF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Paweł Stachura</w:t>
      </w:r>
      <w:r w:rsidRPr="004924F7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18 26 92 090, e-mail: urzad@rabka.pl</w:t>
      </w:r>
    </w:p>
    <w:p w14:paraId="33429F57" w14:textId="54B52D86" w:rsidR="00073C1A" w:rsidRPr="005042A9" w:rsidRDefault="00073C1A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Postępowanie prowadzone jest w języku polskim w formie elektronicznej za pośrednictwem platformazakupowa.pl pod adresem: </w:t>
      </w:r>
      <w:hyperlink r:id="rId10" w:history="1">
        <w:r w:rsidR="00FB57BE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4A2D7A93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korespondencji kierowanej do Zamawiającego. wykonawcy powinni posługiwać się numerem przedmiotowego postępowania.</w:t>
      </w:r>
    </w:p>
    <w:p w14:paraId="4DC427B4" w14:textId="33E3DE14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</w:t>
      </w:r>
      <w:r w:rsidR="002051D1">
        <w:rPr>
          <w:rFonts w:asciiTheme="minorHAnsi" w:hAnsiTheme="minorHAnsi" w:cstheme="minorHAnsi"/>
          <w:spacing w:val="-4"/>
          <w:sz w:val="22"/>
          <w:szCs w:val="22"/>
        </w:rPr>
        <w:t>„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Komunikaty”. Korespondencja, której zgodnie z obowiązującymi przepisami adresatem jest konkretny wykonawca, będzie przekazywana w formie elektronicznej za pośrednictwem platformazakupowa.pl do konkretnego wykonawcy.</w:t>
      </w:r>
    </w:p>
    <w:p w14:paraId="7933F71C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9BDB64" w14:textId="75C44D06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Zamawiający, zgodnie z §3 ust. 3 Rozporządzenia Prezesa Rady Ministrów w sprawie sposobu sporządzania i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 (Dz.U. 2020 r. poz. 2452) określa niezbędne wymagania sprzętowo - aplikacyjne umożliwiające pracę na platformazakupowa.pl, tj.:</w:t>
      </w:r>
    </w:p>
    <w:p w14:paraId="4B3C6CA9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stały dostęp do sieci Internet o gwarantowanej przepustowości nie mniejszej niż 512 kb/s,</w:t>
      </w:r>
    </w:p>
    <w:p w14:paraId="6821675C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48717B3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zainstalowana dowolna przeglądarka internetowa, w przypadku Internet Explorer minimalnie wersja 10 0.,</w:t>
      </w:r>
    </w:p>
    <w:p w14:paraId="2DA521B8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włączona obsługa JavaScript,</w:t>
      </w:r>
    </w:p>
    <w:p w14:paraId="330B54B4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zainstalowany program Adobe Acrobat Reader lub inny obsługujący format plików .pdf,</w:t>
      </w:r>
    </w:p>
    <w:p w14:paraId="54BD5475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Platformazakupowa.pl działa według standardu przyjętego w komunikacji sieciowej - kodowanie UTF8,</w:t>
      </w:r>
    </w:p>
    <w:p w14:paraId="7E5DE8E3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3BC4B3E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Wykonawca, przystępując do niniejszego postępowania o udzielenie zamówienia publicznego:</w:t>
      </w:r>
    </w:p>
    <w:p w14:paraId="199F7041" w14:textId="77777777" w:rsidR="00236ED8" w:rsidRPr="005042A9" w:rsidRDefault="00236E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14A2224A" w14:textId="77777777" w:rsidR="00236ED8" w:rsidRPr="005042A9" w:rsidRDefault="00236E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641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zapoznał i stosuje się do Instrukcji składania ofert dostępnej pod linkiem: </w:t>
      </w:r>
      <w:hyperlink r:id="rId11" w:history="1">
        <w:r w:rsidRPr="005042A9">
          <w:rPr>
            <w:rStyle w:val="Hipercze"/>
            <w:rFonts w:asciiTheme="minorHAnsi" w:hAnsiTheme="minorHAnsi" w:cstheme="minorHAnsi"/>
            <w:spacing w:val="-4"/>
            <w:sz w:val="22"/>
            <w:szCs w:val="22"/>
          </w:rPr>
          <w:t>https://drive.google.com/file/d/1Kd1DttbBeiNWt4q4slS4t76lZVKPbkyD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.</w:t>
      </w:r>
    </w:p>
    <w:p w14:paraId="2B0A3EF6" w14:textId="4C4398E5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ponosi odpowiedzialności za złożenie oferty w sposób niezgodny z Instrukcją korzystania z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przedmiotowym postępowaniu ponieważ nie został spełniony obowiązek narzucony w art. 221. ustawy Pzp.</w:t>
      </w:r>
    </w:p>
    <w:p w14:paraId="7056C74B" w14:textId="431E212F" w:rsidR="00D6296C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 zakładce „Instrukcje dla wykonawców" na stronie internetowej pod adresem: </w:t>
      </w:r>
      <w:hyperlink r:id="rId12" w:history="1">
        <w:r w:rsidRPr="005042A9">
          <w:rPr>
            <w:rStyle w:val="Hipercze"/>
            <w:rFonts w:asciiTheme="minorHAnsi" w:hAnsiTheme="minorHAnsi" w:cstheme="minorHAnsi"/>
            <w:spacing w:val="-4"/>
            <w:sz w:val="22"/>
            <w:szCs w:val="22"/>
          </w:rPr>
          <w:t>https://platformazakupowa.pl/strona/45-instrukcje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.</w:t>
      </w:r>
    </w:p>
    <w:p w14:paraId="689D3C3D" w14:textId="2A2AEF1C" w:rsidR="00A505F5" w:rsidRPr="005042A9" w:rsidRDefault="00D6296C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sprawach nieuregulowanych w niniejszym Rozdziale zastosowanie mają przepisy rozporządzenia Prezesa Rady Ministrów z dnia 30 grudnia 2020 r. w sprawie sposobu sporządzania i przekazywania informacji oraz wymagań technicznych dla dokumentów elektronicznych oraz środków komunikacji elektronicznej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postępowaniu o udzielenie zamówienia publicznego lub konkursie (Dz. U. z 2020 r. poz. 2452).</w:t>
      </w:r>
    </w:p>
    <w:p w14:paraId="326A8958" w14:textId="77777777" w:rsidR="00883744" w:rsidRPr="005042A9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OPIS SPOSOBU PRZYGOTOWANIA OFERTY </w:t>
      </w:r>
    </w:p>
    <w:p w14:paraId="3C23B329" w14:textId="5B37B6D8" w:rsidR="000A0FFC" w:rsidRPr="005042A9" w:rsidRDefault="00A82BBE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Oferta oraz oświadczenie, o którym mowa w Rozdziale VIII ust. 3 pkt 1 musi być złożona, pod rygorem nieważności, w formie elektronicznej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</w:t>
      </w:r>
      <w:r w:rsidR="00791543" w:rsidRPr="005042A9">
        <w:rPr>
          <w:rFonts w:ascii="Calibri" w:hAnsi="Calibri" w:cs="Calibri"/>
          <w:spacing w:val="-4"/>
          <w:sz w:val="22"/>
          <w:szCs w:val="22"/>
        </w:rPr>
        <w:t>opatrzonej kwalifikowanym podpisem elektronicznym lub w postaci elektronicznej opatrzonej podpisem zaufanym lub podpisem osobistym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409CFC98" w14:textId="7A0D5348" w:rsidR="00790745" w:rsidRPr="005042A9" w:rsidRDefault="00790745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Treść oferty musi być zgodna z wymaganiami Zamawiającego określonymi w </w:t>
      </w:r>
      <w:r w:rsidR="005F7365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SWZ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0EFA3051" w14:textId="5312837D" w:rsidR="000832EE" w:rsidRPr="005042A9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2188FB5" w14:textId="6C80E05F" w:rsidR="00C712A7" w:rsidRPr="005042A9" w:rsidRDefault="00C712A7" w:rsidP="00C712A7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Podmiotowe środki dowodowe, przedmiotowe środki dowodowe oraz inne dokumenty lub oświadczenia, sporządzone w języku obcym przekazuje się wraz z tłumaczeniem na język polski.</w:t>
      </w:r>
    </w:p>
    <w:p w14:paraId="77D50F83" w14:textId="12A31C24" w:rsidR="000832EE" w:rsidRPr="005042A9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Ceny oferty muszą zawierać wszystkie koszty, jakie musi ponieść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ykonawca, aby zrealizować zamówienie z</w:t>
      </w:r>
      <w:r w:rsidR="009F0C4C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 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najwyższą starannością oraz ewentualne rabaty.</w:t>
      </w:r>
    </w:p>
    <w:p w14:paraId="61931EBF" w14:textId="77777777" w:rsidR="00C57B29" w:rsidRPr="005042A9" w:rsidRDefault="00C57B29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Do oferty oraz oświadczenia, o którym mowa w Rozdziale VIII ust. 3 pkt 1 należy dołączyć:</w:t>
      </w:r>
    </w:p>
    <w:p w14:paraId="1AADFE2B" w14:textId="77777777" w:rsidR="00C57B29" w:rsidRPr="005042A9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pełnomocnictwo, o którym mowa w Rozdziale VIII ust. 3 pkt 3 (</w:t>
      </w:r>
      <w:r w:rsidRPr="005042A9">
        <w:rPr>
          <w:rFonts w:asciiTheme="minorHAnsi" w:eastAsia="Calibri" w:hAnsiTheme="minorHAnsi" w:cstheme="minorHAnsi"/>
          <w:i/>
          <w:spacing w:val="-4"/>
          <w:sz w:val="22"/>
          <w:szCs w:val="22"/>
          <w:lang w:eastAsia="en-US"/>
        </w:rPr>
        <w:t>jeżeli dotyczy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),</w:t>
      </w:r>
    </w:p>
    <w:p w14:paraId="1FFC7178" w14:textId="5A1E8948" w:rsidR="00974560" w:rsidRPr="005042A9" w:rsidRDefault="00974560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dowody na odstąpienie od wykluczenia, o których mowa w Rozdziale VIII ust. </w:t>
      </w:r>
      <w:r w:rsidR="00917E21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4 (</w:t>
      </w:r>
      <w:r w:rsidR="00917E21" w:rsidRPr="005042A9">
        <w:rPr>
          <w:rFonts w:asciiTheme="minorHAnsi" w:eastAsia="Calibri" w:hAnsiTheme="minorHAnsi" w:cstheme="minorHAnsi"/>
          <w:i/>
          <w:spacing w:val="-4"/>
          <w:sz w:val="22"/>
          <w:szCs w:val="22"/>
          <w:lang w:eastAsia="en-US"/>
        </w:rPr>
        <w:t>jeżeli dotyczy</w:t>
      </w:r>
      <w:r w:rsidR="00917E21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</w:t>
      </w:r>
      <w:r w:rsidR="00E531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60857E93" w14:textId="33E328AE" w:rsidR="005F4B35" w:rsidRPr="005042A9" w:rsidRDefault="005F4B35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oświadczenie w przypadku wykonawców wspólnie ubiegających się -  zgodnie z art. 117 ust 4 Ustawy Pzp  (</w:t>
      </w:r>
      <w:r w:rsidRPr="005042A9">
        <w:rPr>
          <w:rFonts w:asciiTheme="minorHAnsi" w:eastAsia="Calibri" w:hAnsiTheme="minorHAnsi" w:cstheme="minorHAnsi"/>
          <w:i/>
          <w:iCs/>
          <w:spacing w:val="-4"/>
          <w:sz w:val="22"/>
          <w:szCs w:val="22"/>
          <w:lang w:eastAsia="en-US"/>
        </w:rPr>
        <w:t>jeżeli dotyczy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).</w:t>
      </w:r>
    </w:p>
    <w:p w14:paraId="3299C4C3" w14:textId="30273462" w:rsidR="00917E21" w:rsidRPr="005042A9" w:rsidRDefault="00917E21" w:rsidP="00E21CFC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W przypadku gdy dokumenty elektroniczne </w:t>
      </w:r>
      <w:r w:rsidR="008C0E5A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stanowiące ofertę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,</w:t>
      </w:r>
      <w:r w:rsidR="008C0E5A" w:rsidRPr="005042A9">
        <w:rPr>
          <w:rFonts w:asciiTheme="minorHAnsi" w:hAnsiTheme="minorHAnsi" w:cstheme="minorHAnsi"/>
          <w:spacing w:val="-4"/>
          <w:sz w:val="22"/>
        </w:rPr>
        <w:t xml:space="preserve"> przedmiotowe środki dowodowe oraz oświadczenia i dokumenty złożone wraz z ofertą,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 w:rsidR="00F7619C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w celu utrzymania w poufności tych informacji, przekazuje je w wydzielonym pliku wraz z jednoczesnym zaznaczeniem polecenia </w:t>
      </w:r>
      <w:r w:rsidRPr="005042A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„Zawiera tajemnicę przedsiębiorstwa”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6E77F376" w14:textId="058520B5" w:rsidR="003C1817" w:rsidRPr="005042A9" w:rsidRDefault="003C1817" w:rsidP="00D36CA8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Poświadczenia za zgodność z oryginałem dokonuje odpowiednio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podmiot, na którego zdolnościach lub sytuacji polega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wykonawcy wspólnie ubiegający się o udzielenie zamówienia publicznego albo podwykonawca, w zakresie dokumentów, które każdego z nich dotyczą. </w:t>
      </w:r>
    </w:p>
    <w:p w14:paraId="790B1CA1" w14:textId="14D90C8B" w:rsidR="00611092" w:rsidRPr="005042A9" w:rsidRDefault="00611092" w:rsidP="00611092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 sprawach nieuregulowanych w niniejszym Rozdziale zastosowanie mają postanowienia Rozdziału X oraz przepisy rozporządzenia Prezesa Rady Ministrów z dnia 30 grudnia 2020 r. w sprawie sposobu sporządzania i przekazywania informacji oraz wymagań technicznych dla dokumentów elektronicznych oraz środków komunikacji elektronicznej w postępowaniu o udzielenie zamówienia publicznego lub konkursie (Dz. U. z</w:t>
      </w:r>
      <w:r w:rsidR="009F0C4C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 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2020 r. poz. 2452).</w:t>
      </w:r>
    </w:p>
    <w:p w14:paraId="33B87C53" w14:textId="77777777" w:rsidR="007F66B0" w:rsidRPr="005042A9" w:rsidRDefault="007F66B0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SPOSÓB I TERMIN SKŁADANIA OFERT</w:t>
      </w:r>
      <w:r w:rsidR="008C0E5A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ORAZ TERMIN ZWIĄZANIA OFERTĄ</w:t>
      </w:r>
    </w:p>
    <w:p w14:paraId="4EFEC99C" w14:textId="42827569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Wykonawca składa ofertę wraz z oświadczeniami i dokumentami wymienionymi w Rozdziale VIII za pośrednictwem Platformy pod adresem </w:t>
      </w:r>
      <w:hyperlink r:id="rId13" w:history="1">
        <w:r w:rsidR="00FB57BE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w wierszu oznaczonym tytułem postępowania oraz znakiem sprawy (numerem referencyjnym) zgodnym z niniejszym postępowaniem.</w:t>
      </w:r>
    </w:p>
    <w:p w14:paraId="1F894A61" w14:textId="5E6D4278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Do upływu terminu składania ofert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ykonawca może wycofać ofertę.</w:t>
      </w:r>
    </w:p>
    <w:p w14:paraId="70F72382" w14:textId="6CF83798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Termin składania ofert upływa dnia </w:t>
      </w:r>
      <w:r w:rsidR="00DD70D5">
        <w:rPr>
          <w:rFonts w:asciiTheme="minorHAnsi" w:hAnsiTheme="minorHAnsi" w:cstheme="minorHAnsi"/>
          <w:b/>
          <w:bCs/>
          <w:spacing w:val="-4"/>
          <w:sz w:val="22"/>
          <w:szCs w:val="22"/>
        </w:rPr>
        <w:t>0</w:t>
      </w:r>
      <w:r w:rsidR="00D63E5D"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  <w:r w:rsid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.0</w:t>
      </w:r>
      <w:r w:rsidR="00DD70D5">
        <w:rPr>
          <w:rFonts w:asciiTheme="minorHAnsi" w:hAnsiTheme="minorHAnsi" w:cstheme="minorHAnsi"/>
          <w:b/>
          <w:bCs/>
          <w:spacing w:val="-4"/>
          <w:sz w:val="22"/>
          <w:szCs w:val="22"/>
        </w:rPr>
        <w:t>6</w:t>
      </w:r>
      <w:r w:rsid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.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202</w:t>
      </w:r>
      <w:r w:rsidR="00F066BE"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3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r., o godz. </w:t>
      </w:r>
      <w:r w:rsid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11:00</w:t>
      </w:r>
    </w:p>
    <w:p w14:paraId="0B3C594F" w14:textId="56FFC065" w:rsidR="00672E60" w:rsidRPr="005042A9" w:rsidRDefault="00672E60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Wykonawca jest związany ofertą </w:t>
      </w:r>
      <w:r w:rsidR="00301DDA">
        <w:rPr>
          <w:rFonts w:asciiTheme="minorHAnsi" w:hAnsiTheme="minorHAnsi" w:cstheme="minorHAnsi"/>
          <w:spacing w:val="-4"/>
          <w:sz w:val="22"/>
          <w:szCs w:val="22"/>
        </w:rPr>
        <w:t xml:space="preserve">przez </w:t>
      </w:r>
      <w:r w:rsidR="00301DDA"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30 dni, tj. </w:t>
      </w:r>
      <w:r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do </w:t>
      </w:r>
      <w:r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dnia </w:t>
      </w:r>
      <w:r w:rsidR="00D23FB4"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>0</w:t>
      </w:r>
      <w:r w:rsidR="00301DDA"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>1.0</w:t>
      </w:r>
      <w:r w:rsidR="00D23FB4"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>7</w:t>
      </w:r>
      <w:r w:rsidR="00301DDA"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>.2023</w:t>
      </w:r>
      <w:r w:rsidRPr="00D23FB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roku.</w:t>
      </w:r>
    </w:p>
    <w:p w14:paraId="6017FFBB" w14:textId="7E668D9D" w:rsidR="00672E60" w:rsidRPr="005042A9" w:rsidRDefault="00672E60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Informacje o kwocie jaką Zamawiający zamierza przeznaczyć na sfinansowanie przedmiotowego zamówienia, zbiorcze zestawienie ofert zawierające nazwy (firmy) oraz adresy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ykonawców, informacje dotyczące ceny oraz informacja o wyborze najkorzystniejszej oferty zostaną zamieszczone na stronie prowadzonego postępowania.</w:t>
      </w:r>
    </w:p>
    <w:p w14:paraId="11C35C4C" w14:textId="77777777" w:rsidR="00A83FE9" w:rsidRPr="005042A9" w:rsidRDefault="00BA730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TERMIN OTWARCIA</w:t>
      </w:r>
      <w:r w:rsidR="00A83FE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OFERT</w:t>
      </w:r>
    </w:p>
    <w:p w14:paraId="24A9A6C1" w14:textId="1AD78C71" w:rsidR="004E1DA4" w:rsidRPr="005042A9" w:rsidRDefault="004E1DA4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bookmarkStart w:id="9" w:name="_Toc56878493"/>
      <w:bookmarkStart w:id="10" w:name="_Toc136762103"/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Otwarcie ofert nastąpi w dniu </w:t>
      </w:r>
      <w:r w:rsidR="00DD70D5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0</w:t>
      </w:r>
      <w:r w:rsidR="00D63E5D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2</w:t>
      </w:r>
      <w:r w:rsidR="00C76BA2" w:rsidRP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.0</w:t>
      </w:r>
      <w:r w:rsidR="00DD70D5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6</w:t>
      </w:r>
      <w:r w:rsidR="00C76BA2" w:rsidRP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.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202</w:t>
      </w:r>
      <w:r w:rsidR="00F066BE"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3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 xml:space="preserve"> r. o godz. 1</w:t>
      </w:r>
      <w:r w:rsid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1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:</w:t>
      </w:r>
      <w:r w:rsid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3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0</w:t>
      </w:r>
    </w:p>
    <w:p w14:paraId="572AD8EE" w14:textId="77777777" w:rsidR="004D4C62" w:rsidRPr="005042A9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Otwarcie ofert </w:t>
      </w:r>
      <w:r w:rsidR="009D5019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nastąpi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poprzez odszyfrowanie ofert przez Zamawiającego.</w:t>
      </w:r>
    </w:p>
    <w:p w14:paraId="21D110C2" w14:textId="6BCAFA37" w:rsidR="004D4C62" w:rsidRPr="005042A9" w:rsidRDefault="00B43162" w:rsidP="00B43162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W przypadku awarii systemu teleinformatycznego (platformy Zakupowej), która spowoduje brak możliwości otwarcia ofert w terminie określonym powyżej otwarcie ofert nastąpi niezwłocznie po usunięciu awarii (informacja umieszczona zostanie na stronie BIP Zamawiającego). </w:t>
      </w:r>
    </w:p>
    <w:p w14:paraId="7B627FFF" w14:textId="39C96098" w:rsidR="00B20532" w:rsidRPr="005042A9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9"/>
    <w:bookmarkEnd w:id="10"/>
    <w:p w14:paraId="04B96A7C" w14:textId="77777777" w:rsidR="00A83FE9" w:rsidRPr="005042A9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WADIUM </w:t>
      </w:r>
    </w:p>
    <w:p w14:paraId="66C23A28" w14:textId="22B016E4" w:rsidR="00132DEA" w:rsidRPr="005042A9" w:rsidRDefault="001104AB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bookmarkStart w:id="11" w:name="_Hlk75167430"/>
      <w:r w:rsidRPr="005042A9">
        <w:rPr>
          <w:rFonts w:asciiTheme="minorHAnsi" w:hAnsiTheme="minorHAnsi" w:cstheme="minorHAnsi"/>
          <w:spacing w:val="-4"/>
          <w:sz w:val="22"/>
        </w:rPr>
        <w:t>Zamawiający nie wymaga</w:t>
      </w:r>
      <w:r w:rsidR="00132DEA" w:rsidRPr="005042A9">
        <w:rPr>
          <w:rFonts w:asciiTheme="minorHAnsi" w:hAnsiTheme="minorHAnsi" w:cstheme="minorHAnsi"/>
          <w:spacing w:val="-4"/>
          <w:sz w:val="22"/>
        </w:rPr>
        <w:t xml:space="preserve"> wadium </w:t>
      </w:r>
      <w:r w:rsidRPr="005042A9">
        <w:rPr>
          <w:rFonts w:asciiTheme="minorHAnsi" w:hAnsiTheme="minorHAnsi" w:cstheme="minorHAnsi"/>
          <w:spacing w:val="-4"/>
          <w:sz w:val="22"/>
        </w:rPr>
        <w:t>dla żadnej części.</w:t>
      </w:r>
    </w:p>
    <w:bookmarkEnd w:id="11"/>
    <w:p w14:paraId="51B0F8C0" w14:textId="6F2C4F4B" w:rsidR="00F84575" w:rsidRPr="005042A9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SPOSÓB OBLICZENIA </w:t>
      </w:r>
      <w:r w:rsidR="00F84575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CENY OFERTY</w:t>
      </w:r>
    </w:p>
    <w:p w14:paraId="4ABF0CAB" w14:textId="33F02F17" w:rsidR="00B14B5B" w:rsidRPr="005042A9" w:rsidRDefault="00B14B5B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Cena oferty, o której mowa w „Formularzu ofertowym” stanowiącym </w:t>
      </w:r>
      <w:r w:rsidRPr="001845D7">
        <w:rPr>
          <w:rFonts w:asciiTheme="minorHAnsi" w:hAnsiTheme="minorHAnsi" w:cstheme="minorHAnsi"/>
          <w:b/>
          <w:bCs/>
          <w:spacing w:val="-4"/>
          <w:sz w:val="22"/>
          <w:szCs w:val="22"/>
        </w:rPr>
        <w:t>Załącznik nr 1</w:t>
      </w:r>
      <w:r w:rsidRPr="001845D7">
        <w:rPr>
          <w:rFonts w:asciiTheme="minorHAnsi" w:hAnsiTheme="minorHAnsi" w:cstheme="minorHAnsi"/>
          <w:b/>
          <w:bCs/>
          <w:color w:val="0070C0"/>
          <w:spacing w:val="-4"/>
          <w:sz w:val="22"/>
          <w:szCs w:val="22"/>
        </w:rPr>
        <w:t xml:space="preserve"> </w:t>
      </w:r>
      <w:r w:rsidRPr="001845D7">
        <w:rPr>
          <w:rFonts w:asciiTheme="minorHAnsi" w:hAnsiTheme="minorHAnsi" w:cstheme="minorHAnsi"/>
          <w:b/>
          <w:bCs/>
          <w:spacing w:val="-4"/>
          <w:sz w:val="22"/>
          <w:szCs w:val="22"/>
        </w:rPr>
        <w:t>do 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, musi być obliczona w złotych polskich, z dokładnością do dwóch miejsc po przecinku.</w:t>
      </w:r>
    </w:p>
    <w:p w14:paraId="72F506FA" w14:textId="5717E528" w:rsidR="00B20532" w:rsidRPr="005042A9" w:rsidRDefault="00B20532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Cena oferty powinna zawierać wszelkie koszty jakie poniesie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w celu należytego wykonania przedmiotu zamówienia z należnymi podatkami i opłatami, w tym także wszelkie koszty nie wynikające bezpośrednio z opisu przedmiotu zamówienia, opisu projektu i wzoru umowy, ale możliwe do przewidzenia przez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w dniu złożenia oferty.</w:t>
      </w:r>
    </w:p>
    <w:p w14:paraId="3D199178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color w:val="000000"/>
          <w:spacing w:val="-4"/>
          <w:sz w:val="22"/>
          <w:szCs w:val="22"/>
        </w:rPr>
        <w:t>Wszelkie rozliczenia związane z realizacją zamówienia dokonywane będą w walucie polskiej.</w:t>
      </w:r>
    </w:p>
    <w:p w14:paraId="18EE6AC2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W Formularzu oferty należy podać cenę oferty: wartość netto i wartość brutto. </w:t>
      </w:r>
    </w:p>
    <w:p w14:paraId="0D8256DE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Prawidłowe ustalenie podatku VAT należy do obowiązków wykonawcy, zgodnie z przepisami ustawy o podatku od towarów i usług.</w:t>
      </w:r>
    </w:p>
    <w:p w14:paraId="75622DA0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KRYTERIA OCENY OFERT</w:t>
      </w:r>
    </w:p>
    <w:p w14:paraId="75A96767" w14:textId="0D237B84" w:rsidR="00EA6439" w:rsidRPr="005042A9" w:rsidRDefault="00617C34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Zamawiający wybierze najkorzystniejszą ofertę na podstawie niżej wymienionych kryteriów oceny ofert</w:t>
      </w:r>
      <w:r w:rsidR="00FF10B9" w:rsidRPr="005042A9">
        <w:rPr>
          <w:rFonts w:asciiTheme="minorHAnsi" w:hAnsiTheme="minorHAnsi" w:cstheme="minorHAnsi"/>
          <w:spacing w:val="-4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850"/>
        <w:gridCol w:w="5529"/>
      </w:tblGrid>
      <w:tr w:rsidR="001B0876" w:rsidRPr="005042A9" w14:paraId="5B406164" w14:textId="77777777" w:rsidTr="0037664D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38F525AD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14:paraId="2FB32BA0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Kryteria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079D616F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14:paraId="3BAF9DAA" w14:textId="77777777" w:rsidR="001B0876" w:rsidRPr="005042A9" w:rsidRDefault="001B0876" w:rsidP="0037664D">
            <w:pPr>
              <w:pStyle w:val="Nagwek8"/>
              <w:spacing w:before="60" w:after="60"/>
              <w:rPr>
                <w:rFonts w:asciiTheme="minorHAnsi" w:hAnsiTheme="minorHAnsi" w:cstheme="minorHAnsi"/>
                <w:spacing w:val="-4"/>
                <w:sz w:val="20"/>
              </w:rPr>
            </w:pPr>
            <w:r w:rsidRPr="005042A9">
              <w:rPr>
                <w:rFonts w:asciiTheme="minorHAnsi" w:hAnsiTheme="minorHAnsi" w:cstheme="minorHAnsi"/>
                <w:spacing w:val="-4"/>
                <w:sz w:val="20"/>
              </w:rPr>
              <w:t>Metoda oceny</w:t>
            </w:r>
          </w:p>
        </w:tc>
      </w:tr>
      <w:tr w:rsidR="001B0876" w:rsidRPr="005042A9" w14:paraId="7E80C4A8" w14:textId="77777777" w:rsidTr="0037664D">
        <w:trPr>
          <w:trHeight w:val="664"/>
        </w:trPr>
        <w:tc>
          <w:tcPr>
            <w:tcW w:w="567" w:type="dxa"/>
            <w:vAlign w:val="center"/>
          </w:tcPr>
          <w:p w14:paraId="4FE522FA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247BAF02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Cena (C)</w:t>
            </w:r>
          </w:p>
        </w:tc>
        <w:tc>
          <w:tcPr>
            <w:tcW w:w="850" w:type="dxa"/>
            <w:vAlign w:val="center"/>
          </w:tcPr>
          <w:p w14:paraId="37F59F91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60%</w:t>
            </w:r>
          </w:p>
        </w:tc>
        <w:tc>
          <w:tcPr>
            <w:tcW w:w="5529" w:type="dxa"/>
            <w:vAlign w:val="center"/>
          </w:tcPr>
          <w:p w14:paraId="64F74E39" w14:textId="77777777" w:rsidR="001B0876" w:rsidRPr="005042A9" w:rsidRDefault="00575C8F" w:rsidP="0037664D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Cs/>
                        <w:spacing w:val="-4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pacing w:val="-4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ajorHAnsi"/>
                        <w:iCs/>
                        <w:spacing w:val="-4"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pacing w:val="-4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pacing w:val="-4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F066BE" w:rsidRPr="005042A9" w14:paraId="3BF533C4" w14:textId="77777777" w:rsidTr="00FA06B8">
        <w:trPr>
          <w:trHeight w:val="664"/>
        </w:trPr>
        <w:tc>
          <w:tcPr>
            <w:tcW w:w="567" w:type="dxa"/>
            <w:vAlign w:val="center"/>
          </w:tcPr>
          <w:p w14:paraId="3807B061" w14:textId="77777777" w:rsidR="00F066BE" w:rsidRPr="005042A9" w:rsidRDefault="00F066BE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1A065062" w14:textId="77777777" w:rsidR="00F066BE" w:rsidRPr="005042A9" w:rsidRDefault="00F066BE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Jakość (J)</w:t>
            </w:r>
          </w:p>
        </w:tc>
        <w:tc>
          <w:tcPr>
            <w:tcW w:w="850" w:type="dxa"/>
            <w:vAlign w:val="center"/>
          </w:tcPr>
          <w:p w14:paraId="7F467C97" w14:textId="517A2CB7" w:rsidR="00F066BE" w:rsidRPr="005042A9" w:rsidRDefault="00B704C9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4</w:t>
            </w:r>
            <w:r w:rsidR="00F066BE"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14:paraId="4E26A783" w14:textId="61DB3C5A" w:rsidR="00F066BE" w:rsidRPr="005042A9" w:rsidRDefault="00575C8F" w:rsidP="00FA06B8">
            <w:pPr>
              <w:spacing w:before="60" w:after="60"/>
              <w:jc w:val="center"/>
              <w:rPr>
                <w:rFonts w:asciiTheme="majorHAnsi" w:hAnsiTheme="majorHAnsi" w:cstheme="majorHAnsi"/>
                <w:iCs/>
                <w:spacing w:val="-4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  <w:spacing w:val="-4"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  <m:t xml:space="preserve">zgodnie z metodą określoną w pkt 2 </m:t>
                        </m:r>
                      </m:e>
                    </m:eqArr>
                    <m:ctrlPr>
                      <w:rPr>
                        <w:rFonts w:ascii="Cambria Math" w:hAnsi="Cambria Math" w:cstheme="majorHAnsi"/>
                        <w:spacing w:val="-4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ajorHAnsi"/>
                        <w:spacing w:val="-4"/>
                        <w:sz w:val="18"/>
                        <w:szCs w:val="18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ajorHAnsi"/>
                    <w:spacing w:val="-4"/>
                    <w:sz w:val="18"/>
                    <w:szCs w:val="18"/>
                  </w:rPr>
                  <m:t>×100 ×40%</m:t>
                </m:r>
              </m:oMath>
            </m:oMathPara>
          </w:p>
        </w:tc>
      </w:tr>
    </w:tbl>
    <w:p w14:paraId="1AAE5AEA" w14:textId="7E7F11FF" w:rsidR="00F066BE" w:rsidRPr="00E35915" w:rsidRDefault="00F066BE" w:rsidP="00E35915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lastRenderedPageBreak/>
        <w:t>Metoda oceny w kryterium „Jakość”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276"/>
      </w:tblGrid>
      <w:tr w:rsidR="00F066BE" w:rsidRPr="005042A9" w14:paraId="789F70EC" w14:textId="77777777" w:rsidTr="002A5D94">
        <w:trPr>
          <w:trHeight w:val="1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E2841F" w14:textId="77777777" w:rsidR="00F066BE" w:rsidRPr="005042A9" w:rsidRDefault="00F066BE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bookmarkStart w:id="12" w:name="_Hlk95469492"/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center"/>
          </w:tcPr>
          <w:p w14:paraId="65F36D2E" w14:textId="77777777" w:rsidR="00F066BE" w:rsidRPr="005042A9" w:rsidRDefault="00F066BE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Parametr pożądany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B06855" w14:textId="55BC1460" w:rsidR="00F066BE" w:rsidRPr="005042A9" w:rsidRDefault="002A5D94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Punkty</w:t>
            </w:r>
          </w:p>
        </w:tc>
      </w:tr>
      <w:tr w:rsidR="00F066BE" w:rsidRPr="005042A9" w14:paraId="657F8379" w14:textId="77777777" w:rsidTr="002A5D94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17BC0B18" w14:textId="77777777" w:rsidR="00F066BE" w:rsidRPr="005042A9" w:rsidRDefault="00F066BE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240246DA" w14:textId="46A571A4" w:rsidR="00F066BE" w:rsidRPr="005042A9" w:rsidRDefault="00F066BE" w:rsidP="00FA06B8">
            <w:pPr>
              <w:spacing w:before="20" w:after="2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 xml:space="preserve">Procesor wielordzeniowy ze zintegrowaną grafiką zainstalowany w każdej stacji komputerowej, osiągający w teście PassMark CPU Mark, </w:t>
            </w: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według danych ze strony </w:t>
            </w:r>
            <w:hyperlink r:id="rId14" w:history="1">
              <w:r w:rsidRPr="005042A9">
                <w:rPr>
                  <w:rStyle w:val="Hipercze"/>
                  <w:rFonts w:asciiTheme="majorHAnsi" w:hAnsiTheme="majorHAnsi" w:cstheme="majorHAnsi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, </w:t>
            </w: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>wynik minimum 12.000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4D657" w14:textId="0507D52A" w:rsidR="00F066BE" w:rsidRPr="005042A9" w:rsidRDefault="00B704C9" w:rsidP="00FA06B8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35</w:t>
            </w:r>
            <w:r w:rsidR="00F066BE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 pkt</w:t>
            </w:r>
          </w:p>
        </w:tc>
      </w:tr>
      <w:tr w:rsidR="00B704C9" w:rsidRPr="005042A9" w14:paraId="56AC1954" w14:textId="77777777" w:rsidTr="002A5D94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5CC09DF" w14:textId="77777777" w:rsidR="00B704C9" w:rsidRPr="005042A9" w:rsidRDefault="00B704C9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1FA37EB0" w14:textId="61E302B5" w:rsidR="00B704C9" w:rsidRPr="005042A9" w:rsidRDefault="00B704C9" w:rsidP="00B704C9">
            <w:pPr>
              <w:spacing w:before="20" w:after="20"/>
              <w:jc w:val="both"/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Zainstalowana pamięci RAM w każdej stacji roboczej minimum 16 GB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FF523" w14:textId="692D60D6" w:rsidR="00B704C9" w:rsidRPr="005042A9" w:rsidRDefault="00B704C9" w:rsidP="00B704C9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35 pkt</w:t>
            </w:r>
          </w:p>
        </w:tc>
      </w:tr>
      <w:tr w:rsidR="00B704C9" w:rsidRPr="005042A9" w14:paraId="136B772C" w14:textId="77777777" w:rsidTr="002A5D9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67E397D0" w14:textId="77777777" w:rsidR="00B704C9" w:rsidRPr="005042A9" w:rsidRDefault="00B704C9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2144051E" w14:textId="77777777" w:rsidR="00B704C9" w:rsidRPr="005042A9" w:rsidRDefault="00B704C9" w:rsidP="00B704C9">
            <w:pPr>
              <w:spacing w:before="20" w:after="2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 xml:space="preserve">Zasilacz pracujący w sieci 230V 50/60Hz prądu zmiennego  o efektywności nie mniejszej niż 85% przy pełnym obciążeniu i mocy </w:t>
            </w: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maksimum  200 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521B8" w14:textId="6A20F28D" w:rsidR="00B704C9" w:rsidRPr="005042A9" w:rsidRDefault="00B704C9" w:rsidP="00B704C9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30 pkt</w:t>
            </w:r>
          </w:p>
        </w:tc>
      </w:tr>
    </w:tbl>
    <w:bookmarkEnd w:id="12"/>
    <w:p w14:paraId="6DA4F192" w14:textId="67A5FF2B" w:rsidR="00B704C9" w:rsidRPr="005042A9" w:rsidRDefault="00B704C9" w:rsidP="00B704C9">
      <w:pPr>
        <w:pStyle w:val="Akapitzlist"/>
        <w:spacing w:before="240" w:after="120"/>
        <w:ind w:left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 zaoferowanie wszystkich parametrów pożądanych właściwych dla danej części, wykonawca otrzyma maksymalnie 100 pkt, co stanowi 40% kryterium oceny „Jakość”</w:t>
      </w:r>
    </w:p>
    <w:p w14:paraId="65DE9B73" w14:textId="0D619B5E" w:rsidR="00B62051" w:rsidRPr="005042A9" w:rsidRDefault="0051178B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</w:t>
      </w:r>
      <w:r w:rsidR="00B62051" w:rsidRPr="005042A9">
        <w:rPr>
          <w:rFonts w:asciiTheme="minorHAnsi" w:hAnsiTheme="minorHAnsi" w:cstheme="minorHAnsi"/>
          <w:spacing w:val="-4"/>
          <w:sz w:val="22"/>
        </w:rPr>
        <w:t>a ofertę najkorzystniejszą uznana zostanie oferta, która uzyska najwyższą łączną liczbę punktów według wzoru:</w:t>
      </w:r>
    </w:p>
    <w:p w14:paraId="66864623" w14:textId="10DF55EC" w:rsidR="00B62051" w:rsidRPr="005042A9" w:rsidRDefault="00B62051" w:rsidP="005042A9">
      <w:pPr>
        <w:spacing w:before="120" w:after="120"/>
        <w:ind w:left="357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b/>
          <w:bCs/>
          <w:spacing w:val="-4"/>
          <w:sz w:val="22"/>
        </w:rPr>
        <w:t xml:space="preserve">P = C </w:t>
      </w:r>
      <w:r w:rsidR="00880DF4" w:rsidRPr="005042A9">
        <w:rPr>
          <w:rFonts w:asciiTheme="minorHAnsi" w:hAnsiTheme="minorHAnsi" w:cstheme="minorHAnsi"/>
          <w:b/>
          <w:bCs/>
          <w:spacing w:val="-4"/>
          <w:sz w:val="22"/>
        </w:rPr>
        <w:t xml:space="preserve">+ </w:t>
      </w:r>
      <w:r w:rsidR="00920B1D">
        <w:rPr>
          <w:rFonts w:asciiTheme="minorHAnsi" w:hAnsiTheme="minorHAnsi" w:cstheme="minorHAnsi"/>
          <w:b/>
          <w:bCs/>
          <w:spacing w:val="-4"/>
          <w:sz w:val="22"/>
        </w:rPr>
        <w:t>J</w:t>
      </w:r>
      <w:r w:rsidR="005042A9"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spacing w:val="-4"/>
          <w:sz w:val="22"/>
        </w:rPr>
        <w:t>gdzie:</w:t>
      </w:r>
    </w:p>
    <w:p w14:paraId="483D8FFF" w14:textId="77777777" w:rsidR="00B62051" w:rsidRPr="005042A9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lastRenderedPageBreak/>
        <w:t>P – łączna liczba punktów,</w:t>
      </w:r>
    </w:p>
    <w:p w14:paraId="7CC9F6F6" w14:textId="3E9C67CA" w:rsidR="00B62051" w:rsidRPr="005042A9" w:rsidRDefault="00B62051" w:rsidP="00C06AD3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C – punkty przyznane w kryterium „Cena”,</w:t>
      </w:r>
    </w:p>
    <w:p w14:paraId="479B6C4F" w14:textId="062489F5" w:rsidR="00880DF4" w:rsidRPr="005042A9" w:rsidRDefault="00920B1D" w:rsidP="00880DF4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pacing w:val="-4"/>
          <w:sz w:val="22"/>
        </w:rPr>
      </w:pPr>
      <w:r>
        <w:rPr>
          <w:rFonts w:asciiTheme="minorHAnsi" w:hAnsiTheme="minorHAnsi" w:cstheme="minorHAnsi"/>
          <w:spacing w:val="-4"/>
          <w:sz w:val="22"/>
        </w:rPr>
        <w:t>J</w:t>
      </w:r>
      <w:r w:rsidR="00880DF4" w:rsidRPr="005042A9">
        <w:rPr>
          <w:rFonts w:asciiTheme="minorHAnsi" w:hAnsiTheme="minorHAnsi" w:cstheme="minorHAnsi"/>
          <w:spacing w:val="-4"/>
          <w:sz w:val="22"/>
        </w:rPr>
        <w:t xml:space="preserve"> - punkty przyznane w kryterium „</w:t>
      </w:r>
      <w:r>
        <w:rPr>
          <w:rFonts w:asciiTheme="minorHAnsi" w:hAnsiTheme="minorHAnsi" w:cstheme="minorHAnsi"/>
          <w:spacing w:val="-4"/>
          <w:sz w:val="22"/>
        </w:rPr>
        <w:t>Jakość</w:t>
      </w:r>
      <w:r w:rsidR="00880DF4" w:rsidRPr="005042A9">
        <w:rPr>
          <w:rFonts w:asciiTheme="minorHAnsi" w:hAnsiTheme="minorHAnsi" w:cstheme="minorHAnsi"/>
          <w:spacing w:val="-4"/>
          <w:sz w:val="22"/>
        </w:rPr>
        <w:t>”,</w:t>
      </w:r>
    </w:p>
    <w:p w14:paraId="079F2B12" w14:textId="7868A6ED" w:rsidR="00B73BB6" w:rsidRPr="005042A9" w:rsidRDefault="00B73BB6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Wyniki obliczeń zaokrąglane będą do dwóch miejsc po przecinku wg powszechnie obowiązujących zasad matematycznych.</w:t>
      </w:r>
    </w:p>
    <w:p w14:paraId="166CA1B3" w14:textId="16EA65CF" w:rsidR="003A648C" w:rsidRPr="005042A9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FORMALNO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Ś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CI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, JAKIE </w:t>
      </w:r>
      <w:r w:rsidR="000242C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MUSZĄ ZOSTAĆ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DOPEŁNIONE PO WYBORZE OFERTY W</w:t>
      </w:r>
      <w:r w:rsidR="00E07AD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 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CELU ZAWARCIA UMOWY</w:t>
      </w:r>
      <w:r w:rsidR="000242C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W SPRAWIE ZAMÓWIENIA PUBLICZNEGO</w:t>
      </w:r>
    </w:p>
    <w:p w14:paraId="60841316" w14:textId="6DC45CCD" w:rsidR="00B72336" w:rsidRPr="005042A9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W zawiadomieniu wysłanym do </w:t>
      </w:r>
      <w:r w:rsidR="001819E9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ykonawcy, którego oferta została wybrana jako oferta najkorzystniejsza, Zamawiający </w:t>
      </w:r>
      <w:r w:rsidR="009D5182" w:rsidRPr="005042A9">
        <w:rPr>
          <w:rFonts w:asciiTheme="minorHAnsi" w:hAnsiTheme="minorHAnsi" w:cstheme="minorHAnsi"/>
          <w:spacing w:val="-4"/>
          <w:sz w:val="22"/>
        </w:rPr>
        <w:t>wyznaczy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termin i miejsce zawarcia umowy.</w:t>
      </w:r>
    </w:p>
    <w:p w14:paraId="45DD22A3" w14:textId="66AF7CC0" w:rsidR="00B72336" w:rsidRPr="005042A9" w:rsidRDefault="009D5182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przypadku wyboru oferty </w:t>
      </w:r>
      <w:r w:rsidR="001819E9" w:rsidRPr="005042A9">
        <w:rPr>
          <w:rFonts w:asciiTheme="minorHAnsi" w:hAnsiTheme="minorHAnsi" w:cstheme="minorHAnsi"/>
          <w:spacing w:val="-4"/>
          <w:sz w:val="22"/>
        </w:rPr>
        <w:t>w</w:t>
      </w:r>
      <w:r w:rsidR="00C709B2" w:rsidRPr="005042A9">
        <w:rPr>
          <w:rFonts w:asciiTheme="minorHAnsi" w:hAnsiTheme="minorHAnsi" w:cstheme="minorHAnsi"/>
          <w:spacing w:val="-4"/>
          <w:sz w:val="22"/>
        </w:rPr>
        <w:t>ykonawców wspólnie ubiegających się o udzielenie zamówienia, Pełnomocnik Konsorcjum</w:t>
      </w:r>
      <w:r w:rsidRPr="005042A9">
        <w:rPr>
          <w:rFonts w:asciiTheme="minorHAnsi" w:hAnsiTheme="minorHAnsi" w:cstheme="minorHAnsi"/>
          <w:spacing w:val="-4"/>
          <w:sz w:val="22"/>
        </w:rPr>
        <w:t>,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</w:rPr>
        <w:t>przed zawarciem umowy w sprawie zamówienia publicznego, przekaże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Zamawiające</w:t>
      </w:r>
      <w:r w:rsidRPr="005042A9">
        <w:rPr>
          <w:rFonts w:asciiTheme="minorHAnsi" w:hAnsiTheme="minorHAnsi" w:cstheme="minorHAnsi"/>
          <w:spacing w:val="-4"/>
          <w:sz w:val="22"/>
        </w:rPr>
        <w:t>mu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kopię umowy regulującej współpracę tych </w:t>
      </w:r>
      <w:r w:rsidR="00F7619C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ykonawców</w:t>
      </w:r>
      <w:r w:rsidR="00C709B2" w:rsidRPr="005042A9">
        <w:rPr>
          <w:rFonts w:asciiTheme="minorHAnsi" w:hAnsiTheme="minorHAnsi" w:cstheme="minorHAnsi"/>
          <w:spacing w:val="-4"/>
          <w:sz w:val="22"/>
        </w:rPr>
        <w:t>.</w:t>
      </w:r>
    </w:p>
    <w:p w14:paraId="4F86936B" w14:textId="6B013930" w:rsidR="00B72336" w:rsidRPr="005042A9" w:rsidRDefault="00D23E3E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Zamawiający nie wymaga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wniesi</w:t>
      </w:r>
      <w:r w:rsidRPr="005042A9">
        <w:rPr>
          <w:rFonts w:asciiTheme="minorHAnsi" w:hAnsiTheme="minorHAnsi" w:cstheme="minorHAnsi"/>
          <w:bCs/>
          <w:spacing w:val="-4"/>
          <w:sz w:val="22"/>
        </w:rPr>
        <w:t>enia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zabezpieczeni</w:t>
      </w:r>
      <w:r w:rsidRPr="005042A9">
        <w:rPr>
          <w:rFonts w:asciiTheme="minorHAnsi" w:hAnsiTheme="minorHAnsi" w:cstheme="minorHAnsi"/>
          <w:bCs/>
          <w:spacing w:val="-4"/>
          <w:sz w:val="22"/>
        </w:rPr>
        <w:t>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należytego wykonania umowy</w:t>
      </w:r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1FEA4C0C" w14:textId="77777777" w:rsidR="00E311E3" w:rsidRPr="005042A9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PROJEKTOWANE POSTANOWIENIA </w:t>
      </w:r>
      <w:r w:rsidR="00E311E3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UMOWY W SPRAWIE ZAMÓWIENIA PUBLICZNEGO</w:t>
      </w:r>
    </w:p>
    <w:p w14:paraId="7A742FD6" w14:textId="25528B79" w:rsidR="000242C4" w:rsidRPr="005042A9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Do umowy w sprawie zamówienia publicznego zostaną wprowadzone projektowane </w:t>
      </w:r>
      <w:r w:rsidR="00626298"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>postanowienia</w:t>
      </w:r>
      <w:r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 umowy w sprawie zamówienia publicznego</w:t>
      </w:r>
      <w:r w:rsidR="00626298"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, które zostały określone w 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Załączniku </w:t>
      </w:r>
      <w:r w:rsidR="001819E9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n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r 4</w:t>
      </w:r>
      <w:r w:rsidR="00F04F9D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 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do </w:t>
      </w:r>
      <w:r w:rsidR="001819E9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SWZ</w:t>
      </w:r>
      <w:r w:rsidR="00626298" w:rsidRPr="005042A9">
        <w:rPr>
          <w:rFonts w:asciiTheme="minorHAnsi" w:eastAsiaTheme="minorHAnsi" w:hAnsiTheme="minorHAnsi" w:cstheme="minorHAnsi"/>
          <w:iCs/>
          <w:spacing w:val="-4"/>
          <w:szCs w:val="22"/>
          <w:lang w:eastAsia="en-US"/>
        </w:rPr>
        <w:t>.</w:t>
      </w:r>
    </w:p>
    <w:p w14:paraId="565C2FE2" w14:textId="77777777" w:rsidR="009B665E" w:rsidRPr="005042A9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INNE INFORMACJE DOTYCZĄCE POSTĘPOWANIA</w:t>
      </w:r>
    </w:p>
    <w:p w14:paraId="29A5D6C8" w14:textId="77777777" w:rsidR="000E497F" w:rsidRPr="005042A9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dopuszcza składania ofert wariantowych.</w:t>
      </w:r>
    </w:p>
    <w:p w14:paraId="5A2D7CCA" w14:textId="77777777" w:rsidR="000E497F" w:rsidRPr="005042A9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przewiduje</w:t>
      </w:r>
      <w:r w:rsidR="000E497F" w:rsidRPr="005042A9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1E192BD3" w14:textId="77777777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zawarcia umowy ramowej;</w:t>
      </w:r>
    </w:p>
    <w:p w14:paraId="46B2FA58" w14:textId="230CD364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zamówień z wolnej ręki, o których mowa w art. 214 ust. 1 pkt 7 i 8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5B3AE0C0" w14:textId="7F3A12E3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przeprowadzenia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7CCD1D55" w14:textId="24A44B40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odwrócon</w:t>
      </w:r>
      <w:r w:rsidR="002F74CB" w:rsidRPr="005042A9">
        <w:rPr>
          <w:rFonts w:asciiTheme="minorHAnsi" w:hAnsiTheme="minorHAnsi" w:cstheme="minorHAnsi"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kolejność oceny ofert zgodnie z art. 139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63EB422F" w14:textId="77777777" w:rsidR="000E497F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aukcji elektronicznej;</w:t>
      </w:r>
    </w:p>
    <w:p w14:paraId="5356EC1A" w14:textId="4A83C93D" w:rsidR="00DA7054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zwrotu kosztów udziału w postępowaniu, z zastrzeżeniem art. 261 ustawy </w:t>
      </w:r>
      <w:r w:rsidR="00AE1460" w:rsidRPr="005042A9">
        <w:rPr>
          <w:rFonts w:asciiTheme="minorHAnsi" w:hAnsiTheme="minorHAnsi" w:cstheme="minorHAnsi"/>
          <w:spacing w:val="-4"/>
          <w:sz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48AC71EB" w14:textId="7F99C5AC" w:rsidR="00DA7054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wymagań w zakresie zatrudnienia na podstawie stosunku pracy, w okolicznościach, o których mowa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art. 95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 wymagań w zakresie zatrudnienia osób, o których mowa w art. 96 ust. 2 pkt 2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="00B35EE9"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1A9B215C" w14:textId="17DEB12E" w:rsidR="00B35EE9" w:rsidRPr="005042A9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zastrzeżenia możliwości ubiegania się o udzielenie zamówienia wyłącznie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ykonawców, o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których mowa w art. 94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</w:t>
      </w:r>
      <w:r w:rsidRPr="005042A9">
        <w:rPr>
          <w:rFonts w:asciiTheme="minorHAnsi" w:eastAsiaTheme="minorHAnsi" w:hAnsiTheme="minorHAnsi" w:cstheme="minorHAnsi"/>
          <w:color w:val="000000"/>
          <w:spacing w:val="-4"/>
          <w:sz w:val="23"/>
          <w:szCs w:val="23"/>
          <w:lang w:eastAsia="en-US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obowiązku osobistego wykonania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ykonawcę kluczowych zadań o których mowa w art. 60 i 121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4C5B89DB" w14:textId="13758401" w:rsidR="00B72336" w:rsidRPr="005042A9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ustawy </w:t>
      </w:r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6EC482AD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>POUCZENIE O ŚRODKACH OCHRONY PRAWNEJ PRZYSŁUGUJĄCYCH WYKONAWC</w:t>
      </w:r>
      <w:r w:rsidR="00626298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Y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</w:t>
      </w:r>
    </w:p>
    <w:p w14:paraId="03D62B2D" w14:textId="6766D3CB" w:rsidR="00FF10B9" w:rsidRPr="005042A9" w:rsidRDefault="00FF10B9" w:rsidP="001819E9">
      <w:pPr>
        <w:spacing w:after="24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Wyk</w:t>
      </w:r>
      <w:r w:rsidR="009B665E" w:rsidRPr="005042A9">
        <w:rPr>
          <w:rFonts w:asciiTheme="minorHAnsi" w:hAnsiTheme="minorHAnsi" w:cstheme="minorHAnsi"/>
          <w:spacing w:val="-4"/>
          <w:sz w:val="22"/>
        </w:rPr>
        <w:t>onawcy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="00626298" w:rsidRPr="005042A9">
        <w:rPr>
          <w:rFonts w:asciiTheme="minorHAnsi" w:hAnsiTheme="minorHAnsi" w:cstheme="minorHAnsi"/>
          <w:spacing w:val="-4"/>
          <w:sz w:val="22"/>
        </w:rPr>
        <w:t>jeżeli ma lub miał interes w uzyskaniu zamówienia oraz poniósł lub może ponieść szkodę w</w:t>
      </w:r>
      <w:r w:rsidR="001819E9" w:rsidRPr="005042A9">
        <w:rPr>
          <w:rFonts w:asciiTheme="minorHAnsi" w:hAnsiTheme="minorHAnsi" w:cstheme="minorHAnsi"/>
          <w:spacing w:val="-4"/>
          <w:sz w:val="22"/>
        </w:rPr>
        <w:t> </w:t>
      </w:r>
      <w:r w:rsidR="00626298" w:rsidRPr="005042A9">
        <w:rPr>
          <w:rFonts w:asciiTheme="minorHAnsi" w:hAnsiTheme="minorHAnsi" w:cstheme="minorHAnsi"/>
          <w:spacing w:val="-4"/>
          <w:sz w:val="22"/>
        </w:rPr>
        <w:t xml:space="preserve">wyniku naruszenia przez </w:t>
      </w:r>
      <w:r w:rsidR="008E6CA4" w:rsidRPr="005042A9">
        <w:rPr>
          <w:rFonts w:asciiTheme="minorHAnsi" w:hAnsiTheme="minorHAnsi" w:cstheme="minorHAnsi"/>
          <w:spacing w:val="-4"/>
          <w:sz w:val="22"/>
        </w:rPr>
        <w:t>Z</w:t>
      </w:r>
      <w:r w:rsidR="00626298" w:rsidRPr="005042A9">
        <w:rPr>
          <w:rFonts w:asciiTheme="minorHAnsi" w:hAnsiTheme="minorHAnsi" w:cstheme="minorHAnsi"/>
          <w:spacing w:val="-4"/>
          <w:sz w:val="22"/>
        </w:rPr>
        <w:t>amawiającego przepisów ustawy</w:t>
      </w:r>
      <w:r w:rsidR="00626298" w:rsidRPr="005042A9">
        <w:rPr>
          <w:rFonts w:asciiTheme="minorHAnsi" w:hAnsiTheme="minorHAnsi" w:cstheme="minorHAnsi"/>
          <w:color w:val="000000"/>
          <w:spacing w:val="-4"/>
          <w:sz w:val="22"/>
          <w:szCs w:val="22"/>
          <w:bdr w:val="none" w:sz="0" w:space="0" w:color="auto" w:frame="1"/>
        </w:rPr>
        <w:t xml:space="preserve"> </w:t>
      </w:r>
      <w:r w:rsidR="00AE1460" w:rsidRPr="005042A9">
        <w:rPr>
          <w:rFonts w:asciiTheme="minorHAnsi" w:hAnsiTheme="minorHAnsi" w:cstheme="minorHAnsi"/>
          <w:color w:val="000000"/>
          <w:spacing w:val="-4"/>
          <w:sz w:val="22"/>
          <w:szCs w:val="22"/>
          <w:bdr w:val="none" w:sz="0" w:space="0" w:color="auto" w:frame="1"/>
        </w:rPr>
        <w:t>Pzp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przysługują środki ochrony prawnej wyszczególnione w</w:t>
      </w:r>
      <w:r w:rsidR="009F0C4C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Dziale </w:t>
      </w:r>
      <w:r w:rsidR="008E6CA4" w:rsidRPr="005042A9">
        <w:rPr>
          <w:rFonts w:asciiTheme="minorHAnsi" w:hAnsiTheme="minorHAnsi" w:cstheme="minorHAnsi"/>
          <w:spacing w:val="-4"/>
          <w:sz w:val="22"/>
        </w:rPr>
        <w:t>IX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310663" w:rsidRPr="005042A9">
        <w:rPr>
          <w:rFonts w:asciiTheme="minorHAnsi" w:hAnsiTheme="minorHAnsi" w:cstheme="minorHAnsi"/>
          <w:spacing w:val="-4"/>
          <w:sz w:val="22"/>
        </w:rPr>
        <w:t xml:space="preserve">ustawy </w:t>
      </w:r>
      <w:r w:rsidR="00AE1460" w:rsidRPr="005042A9">
        <w:rPr>
          <w:rFonts w:asciiTheme="minorHAnsi" w:hAnsiTheme="minorHAnsi" w:cstheme="minorHAnsi"/>
          <w:spacing w:val="-4"/>
          <w:sz w:val="22"/>
        </w:rPr>
        <w:t>Pzp</w:t>
      </w:r>
      <w:r w:rsidRPr="005042A9">
        <w:rPr>
          <w:rFonts w:asciiTheme="minorHAnsi" w:hAnsiTheme="minorHAnsi" w:cstheme="minorHAnsi"/>
          <w:spacing w:val="-4"/>
          <w:sz w:val="22"/>
        </w:rPr>
        <w:t>.</w:t>
      </w:r>
    </w:p>
    <w:p w14:paraId="4A43086E" w14:textId="77777777" w:rsidR="00965242" w:rsidRPr="005042A9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OCHRONA DANYCH OSOBOWYCH</w:t>
      </w:r>
    </w:p>
    <w:p w14:paraId="63D72AE3" w14:textId="10FFD43D" w:rsidR="005A2A4A" w:rsidRPr="005042A9" w:rsidRDefault="005A2A4A" w:rsidP="005E4826">
      <w:pPr>
        <w:suppressAutoHyphens/>
        <w:spacing w:before="120" w:after="12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ochronie danych) (Dz. Urz. UE L 119 z 04.05.2016, str. 1), dalej „RODO”, w sprawie zbierania danych osobowych bezpośrednio od osoby fizycznej, której dane dotyczą w celu związanym z niniejszym postępowaniem, informuję, że:</w:t>
      </w:r>
    </w:p>
    <w:p w14:paraId="50952D57" w14:textId="639D5883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administratorem Pani/Pana danych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jest </w:t>
      </w:r>
      <w:r w:rsidR="001C47D8" w:rsidRPr="001C47D8">
        <w:rPr>
          <w:rFonts w:asciiTheme="minorHAnsi" w:hAnsiTheme="minorHAnsi" w:cstheme="minorHAnsi"/>
          <w:b/>
          <w:spacing w:val="-4"/>
          <w:sz w:val="22"/>
          <w:szCs w:val="22"/>
        </w:rPr>
        <w:t>Burmistrz Rabki-Zdroju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z siedzibą przy 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ul.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Parkowa 2, 34-700 Rabka-Zdrój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 tel. +4</w:t>
      </w:r>
      <w:r w:rsidR="00927231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8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18 26 92 000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e-mail: </w:t>
      </w:r>
      <w:hyperlink r:id="rId15" w:history="1">
        <w:r w:rsidR="001C47D8" w:rsidRPr="00673606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urzad@rabka.pl</w:t>
        </w:r>
      </w:hyperlink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</w:p>
    <w:p w14:paraId="05F94B82" w14:textId="369940B1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w sprawach związanych z przetwarzaniem danych można kontaktować się z inspektorem ochrony danych osobowych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pod adresem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e-mail: </w:t>
      </w:r>
      <w:hyperlink r:id="rId16" w:history="1">
        <w:r w:rsidR="00BA40D3" w:rsidRPr="00BA40D3">
          <w:rPr>
            <w:rStyle w:val="Hipercze"/>
            <w:rFonts w:asciiTheme="minorHAnsi" w:hAnsiTheme="minorHAnsi" w:cstheme="minorHAnsi"/>
            <w:sz w:val="22"/>
            <w:szCs w:val="22"/>
          </w:rPr>
          <w:t>iod@rabka.pl</w:t>
        </w:r>
      </w:hyperlink>
      <w:r w:rsidR="00BA40D3" w:rsidRPr="00BA40D3">
        <w:t xml:space="preserve"> </w:t>
      </w:r>
    </w:p>
    <w:p w14:paraId="47D27917" w14:textId="4CB3E369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Pani/Pana dane osobowe przetwarzane będą na podstawie art. 6 ust. 1 lit. c RODO w celu związanym z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postępowaniem o udzielenie zamówienia publicznego w trybie podstawowym pod nazwą: </w:t>
      </w:r>
      <w:r w:rsidR="00880DF4"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Dostawa sprzętu informatycznego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w ramach projektu pn. „</w:t>
      </w:r>
      <w:r w:rsidR="006F57F6"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Rozwój e-Administracji w Gminie Rabka Zdrój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”</w:t>
      </w:r>
      <w:r w:rsidR="00575C8F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575C8F" w:rsidRPr="00575C8F">
        <w:rPr>
          <w:rFonts w:asciiTheme="minorHAnsi" w:hAnsiTheme="minorHAnsi" w:cstheme="minorHAnsi"/>
          <w:b/>
          <w:spacing w:val="-4"/>
          <w:sz w:val="22"/>
          <w:szCs w:val="22"/>
        </w:rPr>
        <w:t>– II postępowanie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– nr referencyjny </w:t>
      </w:r>
      <w:r w:rsidR="00DD1891">
        <w:rPr>
          <w:rFonts w:asciiTheme="minorHAnsi" w:hAnsiTheme="minorHAnsi" w:cstheme="minorHAnsi"/>
          <w:b/>
          <w:bCs/>
          <w:spacing w:val="-4"/>
          <w:sz w:val="22"/>
          <w:szCs w:val="22"/>
        </w:rPr>
        <w:t>WIB.271.</w:t>
      </w:r>
      <w:r w:rsidR="00575C8F">
        <w:rPr>
          <w:rFonts w:asciiTheme="minorHAnsi" w:hAnsiTheme="minorHAnsi" w:cstheme="minorHAnsi"/>
          <w:b/>
          <w:bCs/>
          <w:spacing w:val="-4"/>
          <w:sz w:val="22"/>
          <w:szCs w:val="22"/>
        </w:rPr>
        <w:t>8</w:t>
      </w:r>
      <w:r w:rsidR="00DD1891">
        <w:rPr>
          <w:rFonts w:asciiTheme="minorHAnsi" w:hAnsiTheme="minorHAnsi" w:cstheme="minorHAnsi"/>
          <w:b/>
          <w:bCs/>
          <w:spacing w:val="-4"/>
          <w:sz w:val="22"/>
          <w:szCs w:val="22"/>
        </w:rPr>
        <w:t>.2023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707C5067" w14:textId="356F12CF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odbiorcami Pani/Pana danych osobowych będą osoby lub podmioty, którym udostępniona zostanie dokumentacja postępowania w oparciu o art. 18 ustawy</w:t>
      </w:r>
      <w:r w:rsidR="0089264E"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Pzp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6C257295" w14:textId="069F1C31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Pani/Pana dane osobowe będą przechowywane, zgodnie z art. 78 ust. 1 i 4 ustawy </w:t>
      </w:r>
      <w:r w:rsidR="0089264E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 przez okres 4 lat od dnia zakończenia postępowania o udzielenie zamówienia, nie krócej jednak niż okres obowiązywania umowy, upływ terminu gwarancji określonego w umowie, okres trwałości projektu/programu;</w:t>
      </w:r>
    </w:p>
    <w:p w14:paraId="73A99F02" w14:textId="5363C16A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udzielenie zamówienia publicznego; konsekwencje niepodania określonych danych wynikają z</w:t>
      </w:r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ustawy Pzp;</w:t>
      </w:r>
    </w:p>
    <w:p w14:paraId="4D460AAF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 odniesieniu do Pani/Pana danych osobowych decyzje nie będą podejmowane w sposób zautomatyzowany, stosownie do art. 22 RODO;</w:t>
      </w:r>
    </w:p>
    <w:p w14:paraId="1314B843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Pani/Pana dane osobowe nie będą przekazywane do państw spoza Europejskiego Obszaru Gospodarczego;</w:t>
      </w:r>
    </w:p>
    <w:p w14:paraId="1CEDB045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ind w:left="426" w:hanging="426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posiada Pani/Pan:</w:t>
      </w:r>
    </w:p>
    <w:p w14:paraId="658FF6F2" w14:textId="77777777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na podstawie art. 15 RODO prawo dostępu do danych osobowych Pani/Pana dotyczących;</w:t>
      </w:r>
    </w:p>
    <w:p w14:paraId="5F017E60" w14:textId="350800F4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zp oraz nie może naruszać integralności protokołu oraz jego załączników);</w:t>
      </w:r>
    </w:p>
    <w:p w14:paraId="2747CACD" w14:textId="77777777" w:rsidR="005E4826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</w:t>
      </w:r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33FBAE95" w14:textId="49C50B1A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lastRenderedPageBreak/>
        <w:t>prawo do wniesienia skargi do Prezesa Urzędu Ochrony Danych Osobowych (ul. Stawki 2, 00-193 Warszawa), gdy uzna Pani/Pan, że przetwarzanie danych osobowych Pani/Pana dotyczących narusza przepisy RODO;</w:t>
      </w:r>
    </w:p>
    <w:p w14:paraId="59656577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nie przysługuje Pani/Panu:</w:t>
      </w:r>
    </w:p>
    <w:p w14:paraId="21F2702E" w14:textId="77777777" w:rsidR="005A2A4A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 związku z art. 17 ust. 3 lit. b, d lub e RODO prawo do usunięcia danych osobowych przed upływem okresu 4 lat od dnia zakończenia postępowania o udzielenie zamówienia, a jeżeli czas trwania umowy przekracza 4 lata, okres przechowywania obejmuje cały czas trwania umowy zgodnie z art. 97 ust. 1 ustawy Pzp;</w:t>
      </w:r>
    </w:p>
    <w:p w14:paraId="6CC66867" w14:textId="77777777" w:rsidR="005A2A4A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prawo do przenoszenia danych osobowych, o którym mowa w art. 20 RODO;</w:t>
      </w:r>
    </w:p>
    <w:p w14:paraId="274C128F" w14:textId="2694BAE3" w:rsidR="00D8265B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C70ADD3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POSTANOWIENIA KOŃCOWE</w:t>
      </w:r>
    </w:p>
    <w:p w14:paraId="79C94221" w14:textId="4FEABA3B" w:rsidR="00B72336" w:rsidRPr="005042A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W sprawach nieuregulowanych w niniejszej Specyfikacji Warunków Zamówienia zastosowanie </w:t>
      </w:r>
      <w:r w:rsidR="007F66B0" w:rsidRPr="005042A9">
        <w:rPr>
          <w:rFonts w:asciiTheme="minorHAnsi" w:hAnsiTheme="minorHAnsi" w:cstheme="minorHAnsi"/>
          <w:spacing w:val="-4"/>
          <w:sz w:val="22"/>
        </w:rPr>
        <w:t xml:space="preserve">mają 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przepisy 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ustawy </w:t>
      </w:r>
      <w:r w:rsidR="00FA2C84" w:rsidRPr="005042A9">
        <w:rPr>
          <w:rFonts w:asciiTheme="minorHAnsi" w:hAnsiTheme="minorHAnsi" w:cstheme="minorHAnsi"/>
          <w:bCs/>
          <w:spacing w:val="-4"/>
          <w:sz w:val="22"/>
        </w:rPr>
        <w:t xml:space="preserve">z dnia 11 września 2019 r. Prawo zamówień publicznych </w:t>
      </w:r>
      <w:r w:rsidR="00FA2C84" w:rsidRPr="005042A9">
        <w:rPr>
          <w:rFonts w:asciiTheme="minorHAnsi" w:hAnsiTheme="minorHAnsi" w:cstheme="minorHAnsi"/>
          <w:bCs/>
          <w:iCs/>
          <w:spacing w:val="-4"/>
          <w:sz w:val="22"/>
        </w:rPr>
        <w:t xml:space="preserve">(Dz. U. z 2019 r. poz. 2019 ze zm.) </w:t>
      </w:r>
      <w:r w:rsidRPr="005042A9">
        <w:rPr>
          <w:rFonts w:asciiTheme="minorHAnsi" w:hAnsiTheme="minorHAnsi" w:cstheme="minorHAnsi"/>
          <w:bCs/>
          <w:spacing w:val="-4"/>
          <w:sz w:val="22"/>
        </w:rPr>
        <w:t>wraz z</w:t>
      </w:r>
      <w:r w:rsid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aktami wykonawczymi</w:t>
      </w:r>
      <w:r w:rsidR="00FA2C84" w:rsidRPr="005042A9">
        <w:rPr>
          <w:rFonts w:asciiTheme="minorHAnsi" w:hAnsiTheme="minorHAnsi" w:cstheme="minorHAnsi"/>
          <w:bCs/>
          <w:spacing w:val="-4"/>
          <w:sz w:val="22"/>
        </w:rPr>
        <w:t xml:space="preserve"> wydanymi na jej podstawie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, w szczególności 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przepisy </w:t>
      </w:r>
      <w:r w:rsidRPr="005042A9">
        <w:rPr>
          <w:rFonts w:asciiTheme="minorHAnsi" w:hAnsiTheme="minorHAnsi" w:cstheme="minorHAnsi"/>
          <w:spacing w:val="-4"/>
          <w:sz w:val="22"/>
        </w:rPr>
        <w:t>rozporządzeni</w:t>
      </w:r>
      <w:r w:rsidR="00FA2C84" w:rsidRPr="005042A9">
        <w:rPr>
          <w:rFonts w:asciiTheme="minorHAnsi" w:hAnsiTheme="minorHAnsi" w:cstheme="minorHAnsi"/>
          <w:spacing w:val="-4"/>
          <w:sz w:val="22"/>
        </w:rPr>
        <w:t>a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Ministra Rozwoju</w:t>
      </w:r>
      <w:r w:rsidR="00FA2C84" w:rsidRPr="005042A9">
        <w:rPr>
          <w:rFonts w:asciiTheme="minorHAnsi" w:hAnsiTheme="minorHAnsi" w:cstheme="minorHAnsi"/>
          <w:spacing w:val="-4"/>
          <w:sz w:val="22"/>
        </w:rPr>
        <w:t>, Pracy i Technologii z dnia 23 grudnia 2020 r.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w sprawie </w:t>
      </w:r>
      <w:r w:rsidR="00FA2C84" w:rsidRPr="005042A9">
        <w:rPr>
          <w:rFonts w:asciiTheme="minorHAnsi" w:hAnsiTheme="minorHAnsi" w:cstheme="minorHAnsi"/>
          <w:spacing w:val="-4"/>
          <w:sz w:val="22"/>
        </w:rPr>
        <w:t>podmiotowych środków dowodowych oraz innych dokumentów lub oświadczeń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, jakich może żądać </w:t>
      </w:r>
      <w:r w:rsidR="00FA2C84" w:rsidRPr="005042A9">
        <w:rPr>
          <w:rFonts w:asciiTheme="minorHAnsi" w:hAnsiTheme="minorHAnsi" w:cstheme="minorHAnsi"/>
          <w:spacing w:val="-4"/>
          <w:sz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amawiający od </w:t>
      </w:r>
      <w:r w:rsidR="00FA2C84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ykonawcy (Dz. U</w:t>
      </w:r>
      <w:r w:rsidR="00FA2C84" w:rsidRPr="005042A9">
        <w:rPr>
          <w:rFonts w:asciiTheme="minorHAnsi" w:hAnsiTheme="minorHAnsi" w:cstheme="minorHAnsi"/>
          <w:spacing w:val="-4"/>
          <w:sz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z </w:t>
      </w:r>
      <w:r w:rsidR="00FA2C84" w:rsidRPr="005042A9">
        <w:rPr>
          <w:rFonts w:asciiTheme="minorHAnsi" w:hAnsiTheme="minorHAnsi" w:cstheme="minorHAnsi"/>
          <w:spacing w:val="-4"/>
          <w:sz w:val="22"/>
        </w:rPr>
        <w:t>2020</w:t>
      </w:r>
      <w:r w:rsidRPr="005042A9">
        <w:rPr>
          <w:rFonts w:asciiTheme="minorHAnsi" w:hAnsiTheme="minorHAnsi" w:cstheme="minorHAnsi"/>
          <w:spacing w:val="-4"/>
          <w:sz w:val="22"/>
        </w:rPr>
        <w:t>r. poz.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 2415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) oraz przepisy rozporządzenia Prezesa Rady Ministrów z dnia </w:t>
      </w:r>
      <w:r w:rsidR="00FA2C84" w:rsidRPr="005042A9">
        <w:rPr>
          <w:rFonts w:asciiTheme="minorHAnsi" w:hAnsiTheme="minorHAnsi" w:cstheme="minorHAnsi"/>
          <w:spacing w:val="-4"/>
          <w:sz w:val="22"/>
        </w:rPr>
        <w:t>30 grudnia 2020</w:t>
      </w:r>
      <w:r w:rsidR="0089264E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r. w sprawie </w:t>
      </w:r>
      <w:r w:rsidR="007F66B0" w:rsidRPr="005042A9">
        <w:rPr>
          <w:rFonts w:asciiTheme="minorHAnsi" w:hAnsiTheme="minorHAnsi" w:cstheme="minorHAnsi"/>
          <w:spacing w:val="-4"/>
          <w:sz w:val="22"/>
        </w:rPr>
        <w:t>sposobu sporządzania i przekazywania informacji oraz wymagań technicznych dla dokumentów elektronicznych oraz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środków komunikacji elektronicznej w</w:t>
      </w:r>
      <w:r w:rsidR="003764F6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postępowaniu o udzielenie zamówienia publicznego </w:t>
      </w:r>
      <w:r w:rsidR="007F66B0" w:rsidRPr="005042A9">
        <w:rPr>
          <w:rFonts w:asciiTheme="minorHAnsi" w:hAnsiTheme="minorHAnsi" w:cstheme="minorHAnsi"/>
          <w:spacing w:val="-4"/>
          <w:sz w:val="22"/>
        </w:rPr>
        <w:t>lub konkursie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(Dz. U</w:t>
      </w:r>
      <w:r w:rsidR="007F66B0" w:rsidRPr="005042A9">
        <w:rPr>
          <w:rFonts w:asciiTheme="minorHAnsi" w:hAnsiTheme="minorHAnsi" w:cstheme="minorHAnsi"/>
          <w:spacing w:val="-4"/>
          <w:sz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z </w:t>
      </w:r>
      <w:r w:rsidR="007F66B0" w:rsidRPr="005042A9">
        <w:rPr>
          <w:rFonts w:asciiTheme="minorHAnsi" w:hAnsiTheme="minorHAnsi" w:cstheme="minorHAnsi"/>
          <w:spacing w:val="-4"/>
          <w:sz w:val="22"/>
        </w:rPr>
        <w:t>2020 r</w:t>
      </w:r>
      <w:r w:rsidRPr="005042A9">
        <w:rPr>
          <w:rFonts w:asciiTheme="minorHAnsi" w:hAnsiTheme="minorHAnsi" w:cstheme="minorHAnsi"/>
          <w:spacing w:val="-4"/>
          <w:sz w:val="22"/>
        </w:rPr>
        <w:t>. poz.</w:t>
      </w:r>
      <w:r w:rsidR="007F66B0" w:rsidRPr="005042A9">
        <w:rPr>
          <w:rFonts w:asciiTheme="minorHAnsi" w:hAnsiTheme="minorHAnsi" w:cstheme="minorHAnsi"/>
          <w:spacing w:val="-4"/>
          <w:sz w:val="22"/>
        </w:rPr>
        <w:t xml:space="preserve"> 2452</w:t>
      </w:r>
      <w:r w:rsidRPr="005042A9">
        <w:rPr>
          <w:rFonts w:asciiTheme="minorHAnsi" w:hAnsiTheme="minorHAnsi" w:cstheme="minorHAnsi"/>
          <w:spacing w:val="-4"/>
          <w:sz w:val="22"/>
        </w:rPr>
        <w:t>).</w:t>
      </w:r>
    </w:p>
    <w:p w14:paraId="38FADAF5" w14:textId="7CE4E866" w:rsidR="00B72336" w:rsidRPr="005042A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Załącznikami do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są:</w:t>
      </w:r>
    </w:p>
    <w:p w14:paraId="0AAEC34C" w14:textId="665CDA43" w:rsidR="00B72336" w:rsidRPr="005042A9" w:rsidRDefault="00B72336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Formularz ofertowy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Pr="005042A9">
        <w:rPr>
          <w:rFonts w:asciiTheme="minorHAnsi" w:hAnsiTheme="minorHAnsi" w:cstheme="minorHAnsi"/>
          <w:bCs/>
          <w:spacing w:val="-4"/>
          <w:sz w:val="22"/>
        </w:rPr>
        <w:t>r 1</w:t>
      </w:r>
      <w:r w:rsidRPr="005042A9">
        <w:rPr>
          <w:rFonts w:asciiTheme="minorHAnsi" w:hAnsiTheme="minorHAnsi" w:cstheme="minorHAnsi"/>
          <w:b/>
          <w:spacing w:val="-4"/>
          <w:sz w:val="22"/>
        </w:rPr>
        <w:t>;</w:t>
      </w:r>
    </w:p>
    <w:p w14:paraId="6D86E95D" w14:textId="132E2EAF" w:rsidR="00B72336" w:rsidRPr="005042A9" w:rsidRDefault="00135095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Opis przedmiotu zamówienia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spacing w:val="-4"/>
          <w:sz w:val="22"/>
        </w:rPr>
        <w:t>n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r </w:t>
      </w:r>
      <w:r w:rsidR="00C709B2" w:rsidRPr="005042A9">
        <w:rPr>
          <w:rFonts w:asciiTheme="minorHAnsi" w:hAnsiTheme="minorHAnsi" w:cstheme="minorHAnsi"/>
          <w:spacing w:val="-4"/>
          <w:sz w:val="22"/>
        </w:rPr>
        <w:t>2</w:t>
      </w:r>
      <w:r w:rsidR="00B72336"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6BB37BCF" w14:textId="6DC1AA17" w:rsidR="00B72336" w:rsidRPr="005042A9" w:rsidRDefault="00B72336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Formularz </w:t>
      </w:r>
      <w:r w:rsidR="001819E9" w:rsidRPr="005042A9">
        <w:rPr>
          <w:rFonts w:asciiTheme="minorHAnsi" w:hAnsiTheme="minorHAnsi" w:cstheme="minorHAnsi"/>
          <w:spacing w:val="-4"/>
          <w:sz w:val="22"/>
        </w:rPr>
        <w:t>oświadczenia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Pr="005042A9">
        <w:rPr>
          <w:rFonts w:asciiTheme="minorHAnsi" w:hAnsiTheme="minorHAnsi" w:cstheme="minorHAnsi"/>
          <w:bCs/>
          <w:spacing w:val="-4"/>
          <w:sz w:val="22"/>
        </w:rPr>
        <w:t>r 3;</w:t>
      </w:r>
    </w:p>
    <w:p w14:paraId="0F8D1922" w14:textId="3E00083E" w:rsidR="00B14B5B" w:rsidRPr="005042A9" w:rsidRDefault="007F66B0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bCs/>
          <w:iCs/>
          <w:spacing w:val="-4"/>
          <w:sz w:val="22"/>
        </w:rPr>
        <w:t>Projektowane postanowienia umowy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>r 4</w:t>
      </w:r>
      <w:r w:rsidR="00B72336" w:rsidRPr="005042A9">
        <w:rPr>
          <w:rFonts w:asciiTheme="minorHAnsi" w:hAnsiTheme="minorHAnsi" w:cstheme="minorHAnsi"/>
          <w:b/>
          <w:spacing w:val="-4"/>
          <w:sz w:val="22"/>
        </w:rPr>
        <w:t>;</w:t>
      </w:r>
    </w:p>
    <w:p w14:paraId="4E10C110" w14:textId="73CB5036" w:rsidR="005E4826" w:rsidRPr="005042A9" w:rsidRDefault="005E4826" w:rsidP="005E4826">
      <w:pPr>
        <w:spacing w:before="120" w:after="120"/>
        <w:jc w:val="both"/>
        <w:rPr>
          <w:rFonts w:asciiTheme="minorHAnsi" w:hAnsiTheme="minorHAnsi" w:cstheme="minorHAnsi"/>
          <w:b/>
          <w:spacing w:val="-4"/>
          <w:sz w:val="22"/>
        </w:rPr>
      </w:pPr>
    </w:p>
    <w:sectPr w:rsidR="005E4826" w:rsidRPr="005042A9" w:rsidSect="005238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7445" w14:textId="77777777" w:rsidR="002067EA" w:rsidRDefault="002067EA">
      <w:r>
        <w:separator/>
      </w:r>
    </w:p>
  </w:endnote>
  <w:endnote w:type="continuationSeparator" w:id="0">
    <w:p w14:paraId="0F9A7868" w14:textId="77777777" w:rsidR="002067EA" w:rsidRDefault="002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100672040" w:displacedByCustomXml="next"/>
  <w:bookmarkStart w:id="14" w:name="_Hlk100671744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5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6276C2F6" w14:textId="77777777" w:rsidR="00546D90" w:rsidRPr="00925DAD" w:rsidRDefault="00546D90" w:rsidP="00546D90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spacing w:val="-2"/>
          </w:rPr>
        </w:pPr>
        <w:bookmarkStart w:id="16" w:name="_Hlk95461809"/>
        <w:bookmarkEnd w:id="14"/>
        <w:r w:rsidRPr="00925DAD">
          <w:rPr>
            <w:rFonts w:asciiTheme="minorHAnsi" w:hAnsiTheme="minorHAnsi" w:cstheme="minorHAnsi"/>
            <w:spacing w:val="-2"/>
          </w:rPr>
          <w:t>Projekt współfinansowany przez Unię Europejską</w:t>
        </w:r>
      </w:p>
      <w:p w14:paraId="13906F3D" w14:textId="012242E5" w:rsidR="008A5D06" w:rsidRPr="008A5D06" w:rsidRDefault="00546D90" w:rsidP="00546D90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B9104D">
          <w:rPr>
            <w:rFonts w:asciiTheme="minorHAnsi" w:hAnsiTheme="minorHAnsi" w:cstheme="minorHAnsi"/>
            <w:spacing w:val="-2"/>
          </w:rPr>
          <w:t>z Europejskiego Funduszu Rozwoju Regionalnego w ramach RPO WM 2014 – 2020</w:t>
        </w:r>
      </w:p>
      <w:bookmarkEnd w:id="16"/>
      <w:bookmarkEnd w:id="15"/>
      <w:bookmarkEnd w:id="13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435A" w14:textId="77777777" w:rsidR="002067EA" w:rsidRDefault="002067EA">
      <w:r>
        <w:separator/>
      </w:r>
    </w:p>
  </w:footnote>
  <w:footnote w:type="continuationSeparator" w:id="0">
    <w:p w14:paraId="25063FF3" w14:textId="77777777" w:rsidR="002067EA" w:rsidRDefault="0020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112EAA0D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F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DE4D" w14:textId="31FF2C6D" w:rsidR="000E4D72" w:rsidRPr="00546D90" w:rsidRDefault="00546D90" w:rsidP="00546D90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2F68114C" wp14:editId="466C56E4">
          <wp:extent cx="6120130" cy="588010"/>
          <wp:effectExtent l="0" t="0" r="0" b="0"/>
          <wp:docPr id="1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F1D" w14:textId="5AD6DCD4" w:rsidR="005042A9" w:rsidRDefault="005042A9" w:rsidP="005042A9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2F770628" wp14:editId="04340600">
          <wp:extent cx="6120130" cy="588010"/>
          <wp:effectExtent l="0" t="0" r="0" b="0"/>
          <wp:docPr id="2" name="Obraz 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1"/>
    <w:multiLevelType w:val="hybridMultilevel"/>
    <w:tmpl w:val="20F4806E"/>
    <w:lvl w:ilvl="0" w:tplc="365012A8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663444"/>
    <w:multiLevelType w:val="hybridMultilevel"/>
    <w:tmpl w:val="B39AA51A"/>
    <w:lvl w:ilvl="0" w:tplc="43C0A084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6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1F692DF5"/>
    <w:multiLevelType w:val="hybridMultilevel"/>
    <w:tmpl w:val="A3A692D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74BC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9" w15:restartNumberingAfterBreak="0">
    <w:nsid w:val="2D2820E1"/>
    <w:multiLevelType w:val="hybridMultilevel"/>
    <w:tmpl w:val="DE1688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56A87"/>
    <w:multiLevelType w:val="hybridMultilevel"/>
    <w:tmpl w:val="1B20E2DE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356A6B72"/>
    <w:multiLevelType w:val="hybridMultilevel"/>
    <w:tmpl w:val="9AF40832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D4DF0"/>
    <w:multiLevelType w:val="hybridMultilevel"/>
    <w:tmpl w:val="25EE731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47085B"/>
    <w:multiLevelType w:val="hybridMultilevel"/>
    <w:tmpl w:val="8EB8CA5C"/>
    <w:lvl w:ilvl="0" w:tplc="D98209E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8D60379"/>
    <w:multiLevelType w:val="hybridMultilevel"/>
    <w:tmpl w:val="C7860008"/>
    <w:lvl w:ilvl="0" w:tplc="F876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C1D2F04"/>
    <w:multiLevelType w:val="hybridMultilevel"/>
    <w:tmpl w:val="5EAE9C10"/>
    <w:lvl w:ilvl="0" w:tplc="BEB84DD4">
      <w:start w:val="1"/>
      <w:numFmt w:val="decimal"/>
      <w:lvlText w:val="%1."/>
      <w:lvlJc w:val="left"/>
      <w:pPr>
        <w:ind w:left="2750" w:hanging="360"/>
      </w:pPr>
      <w:rPr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24" w15:restartNumberingAfterBreak="0">
    <w:nsid w:val="4C580E76"/>
    <w:multiLevelType w:val="hybridMultilevel"/>
    <w:tmpl w:val="13D2B9BC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B3459F"/>
    <w:multiLevelType w:val="hybridMultilevel"/>
    <w:tmpl w:val="3E8AB5BA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B05306"/>
    <w:multiLevelType w:val="hybridMultilevel"/>
    <w:tmpl w:val="9E908ADC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634A9"/>
    <w:multiLevelType w:val="hybridMultilevel"/>
    <w:tmpl w:val="48D46310"/>
    <w:lvl w:ilvl="0" w:tplc="EABA93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F3529"/>
    <w:multiLevelType w:val="hybridMultilevel"/>
    <w:tmpl w:val="25EE7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0F4D"/>
    <w:multiLevelType w:val="hybridMultilevel"/>
    <w:tmpl w:val="41908178"/>
    <w:lvl w:ilvl="0" w:tplc="69681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BC3E3A"/>
    <w:multiLevelType w:val="hybridMultilevel"/>
    <w:tmpl w:val="DAB6F296"/>
    <w:lvl w:ilvl="0" w:tplc="1716E9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BBB0CD4"/>
    <w:multiLevelType w:val="hybridMultilevel"/>
    <w:tmpl w:val="C76AA4F6"/>
    <w:lvl w:ilvl="0" w:tplc="2B20BF74">
      <w:start w:val="1"/>
      <w:numFmt w:val="lowerLetter"/>
      <w:lvlText w:val="%1)"/>
      <w:lvlJc w:val="left"/>
      <w:pPr>
        <w:ind w:left="114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9" w15:restartNumberingAfterBreak="0">
    <w:nsid w:val="7C981584"/>
    <w:multiLevelType w:val="hybridMultilevel"/>
    <w:tmpl w:val="55F65A8E"/>
    <w:lvl w:ilvl="0" w:tplc="769E261A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9720406">
    <w:abstractNumId w:val="7"/>
  </w:num>
  <w:num w:numId="2" w16cid:durableId="1868180384">
    <w:abstractNumId w:val="25"/>
  </w:num>
  <w:num w:numId="3" w16cid:durableId="1844667124">
    <w:abstractNumId w:val="17"/>
  </w:num>
  <w:num w:numId="4" w16cid:durableId="1326398101">
    <w:abstractNumId w:val="8"/>
  </w:num>
  <w:num w:numId="5" w16cid:durableId="1825047132">
    <w:abstractNumId w:val="1"/>
  </w:num>
  <w:num w:numId="6" w16cid:durableId="1258252140">
    <w:abstractNumId w:val="40"/>
  </w:num>
  <w:num w:numId="7" w16cid:durableId="324629122">
    <w:abstractNumId w:val="23"/>
  </w:num>
  <w:num w:numId="8" w16cid:durableId="1788426148">
    <w:abstractNumId w:val="34"/>
  </w:num>
  <w:num w:numId="9" w16cid:durableId="41293280">
    <w:abstractNumId w:val="27"/>
  </w:num>
  <w:num w:numId="10" w16cid:durableId="875894898">
    <w:abstractNumId w:val="14"/>
  </w:num>
  <w:num w:numId="11" w16cid:durableId="624852165">
    <w:abstractNumId w:val="6"/>
  </w:num>
  <w:num w:numId="12" w16cid:durableId="1964074542">
    <w:abstractNumId w:val="5"/>
  </w:num>
  <w:num w:numId="13" w16cid:durableId="1564681763">
    <w:abstractNumId w:val="4"/>
  </w:num>
  <w:num w:numId="14" w16cid:durableId="82529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6152632">
    <w:abstractNumId w:val="33"/>
  </w:num>
  <w:num w:numId="16" w16cid:durableId="1842576065">
    <w:abstractNumId w:val="21"/>
  </w:num>
  <w:num w:numId="17" w16cid:durableId="1704775">
    <w:abstractNumId w:val="29"/>
  </w:num>
  <w:num w:numId="18" w16cid:durableId="1751344355">
    <w:abstractNumId w:val="19"/>
  </w:num>
  <w:num w:numId="19" w16cid:durableId="2050838705">
    <w:abstractNumId w:val="28"/>
  </w:num>
  <w:num w:numId="20" w16cid:durableId="1630283196">
    <w:abstractNumId w:val="36"/>
  </w:num>
  <w:num w:numId="21" w16cid:durableId="1879853144">
    <w:abstractNumId w:val="26"/>
  </w:num>
  <w:num w:numId="22" w16cid:durableId="125009771">
    <w:abstractNumId w:val="3"/>
  </w:num>
  <w:num w:numId="23" w16cid:durableId="78915388">
    <w:abstractNumId w:val="12"/>
  </w:num>
  <w:num w:numId="24" w16cid:durableId="1993175213">
    <w:abstractNumId w:val="13"/>
  </w:num>
  <w:num w:numId="25" w16cid:durableId="301233576">
    <w:abstractNumId w:val="30"/>
  </w:num>
  <w:num w:numId="26" w16cid:durableId="1904290917">
    <w:abstractNumId w:val="32"/>
  </w:num>
  <w:num w:numId="27" w16cid:durableId="1193229353">
    <w:abstractNumId w:val="11"/>
  </w:num>
  <w:num w:numId="28" w16cid:durableId="1042023251">
    <w:abstractNumId w:val="24"/>
  </w:num>
  <w:num w:numId="29" w16cid:durableId="1887253035">
    <w:abstractNumId w:val="38"/>
  </w:num>
  <w:num w:numId="30" w16cid:durableId="691540097">
    <w:abstractNumId w:val="18"/>
  </w:num>
  <w:num w:numId="31" w16cid:durableId="1089353055">
    <w:abstractNumId w:val="10"/>
  </w:num>
  <w:num w:numId="32" w16cid:durableId="1246065239">
    <w:abstractNumId w:val="35"/>
  </w:num>
  <w:num w:numId="33" w16cid:durableId="1716614263">
    <w:abstractNumId w:val="15"/>
  </w:num>
  <w:num w:numId="34" w16cid:durableId="366685584">
    <w:abstractNumId w:val="22"/>
  </w:num>
  <w:num w:numId="35" w16cid:durableId="822740242">
    <w:abstractNumId w:val="2"/>
  </w:num>
  <w:num w:numId="36" w16cid:durableId="1712999364">
    <w:abstractNumId w:val="37"/>
  </w:num>
  <w:num w:numId="37" w16cid:durableId="1786996312">
    <w:abstractNumId w:val="0"/>
  </w:num>
  <w:num w:numId="38" w16cid:durableId="6059466">
    <w:abstractNumId w:val="31"/>
  </w:num>
  <w:num w:numId="39" w16cid:durableId="392899316">
    <w:abstractNumId w:val="39"/>
  </w:num>
  <w:num w:numId="40" w16cid:durableId="376127283">
    <w:abstractNumId w:val="9"/>
  </w:num>
  <w:num w:numId="41" w16cid:durableId="880826849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9"/>
    <w:rsid w:val="000032C7"/>
    <w:rsid w:val="000050C9"/>
    <w:rsid w:val="00006008"/>
    <w:rsid w:val="00006CC5"/>
    <w:rsid w:val="0001684A"/>
    <w:rsid w:val="000169CF"/>
    <w:rsid w:val="00016A2C"/>
    <w:rsid w:val="00016DE2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E8E"/>
    <w:rsid w:val="00031C52"/>
    <w:rsid w:val="00032802"/>
    <w:rsid w:val="00033293"/>
    <w:rsid w:val="0003502D"/>
    <w:rsid w:val="00035492"/>
    <w:rsid w:val="00036402"/>
    <w:rsid w:val="0003674E"/>
    <w:rsid w:val="000367C7"/>
    <w:rsid w:val="0003707B"/>
    <w:rsid w:val="00037552"/>
    <w:rsid w:val="00044233"/>
    <w:rsid w:val="00045174"/>
    <w:rsid w:val="0004520E"/>
    <w:rsid w:val="0004610A"/>
    <w:rsid w:val="00050B1F"/>
    <w:rsid w:val="00051AF3"/>
    <w:rsid w:val="000539D5"/>
    <w:rsid w:val="0005487B"/>
    <w:rsid w:val="00055C38"/>
    <w:rsid w:val="00056458"/>
    <w:rsid w:val="00056720"/>
    <w:rsid w:val="0005784C"/>
    <w:rsid w:val="0006034B"/>
    <w:rsid w:val="00060452"/>
    <w:rsid w:val="00062E8E"/>
    <w:rsid w:val="000633E9"/>
    <w:rsid w:val="00063714"/>
    <w:rsid w:val="0006537B"/>
    <w:rsid w:val="00065BF4"/>
    <w:rsid w:val="00067954"/>
    <w:rsid w:val="000679DE"/>
    <w:rsid w:val="00072A1E"/>
    <w:rsid w:val="00073092"/>
    <w:rsid w:val="00073C1A"/>
    <w:rsid w:val="00073E75"/>
    <w:rsid w:val="000746D2"/>
    <w:rsid w:val="00081B28"/>
    <w:rsid w:val="00082E8C"/>
    <w:rsid w:val="00082FFF"/>
    <w:rsid w:val="000832EE"/>
    <w:rsid w:val="00083678"/>
    <w:rsid w:val="00087045"/>
    <w:rsid w:val="000870C8"/>
    <w:rsid w:val="000872E7"/>
    <w:rsid w:val="000944D7"/>
    <w:rsid w:val="0009489C"/>
    <w:rsid w:val="00095726"/>
    <w:rsid w:val="00095E6A"/>
    <w:rsid w:val="0009663E"/>
    <w:rsid w:val="00096F63"/>
    <w:rsid w:val="0009799E"/>
    <w:rsid w:val="000A035A"/>
    <w:rsid w:val="000A0640"/>
    <w:rsid w:val="000A0883"/>
    <w:rsid w:val="000A0FFC"/>
    <w:rsid w:val="000B13E5"/>
    <w:rsid w:val="000B1BE5"/>
    <w:rsid w:val="000B217C"/>
    <w:rsid w:val="000B3B32"/>
    <w:rsid w:val="000B65B3"/>
    <w:rsid w:val="000C2C65"/>
    <w:rsid w:val="000C3E48"/>
    <w:rsid w:val="000C42A0"/>
    <w:rsid w:val="000C5719"/>
    <w:rsid w:val="000C6CFB"/>
    <w:rsid w:val="000D1AF1"/>
    <w:rsid w:val="000D5CA2"/>
    <w:rsid w:val="000E0101"/>
    <w:rsid w:val="000E2C4A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38D"/>
    <w:rsid w:val="000F7760"/>
    <w:rsid w:val="001006DA"/>
    <w:rsid w:val="00101860"/>
    <w:rsid w:val="001058AA"/>
    <w:rsid w:val="00106680"/>
    <w:rsid w:val="00106EC9"/>
    <w:rsid w:val="001071DB"/>
    <w:rsid w:val="001076AF"/>
    <w:rsid w:val="00107E4E"/>
    <w:rsid w:val="001101CA"/>
    <w:rsid w:val="001104AB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76F99"/>
    <w:rsid w:val="00180FB1"/>
    <w:rsid w:val="001819E9"/>
    <w:rsid w:val="00181DAC"/>
    <w:rsid w:val="00183758"/>
    <w:rsid w:val="001845D7"/>
    <w:rsid w:val="001863D1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876"/>
    <w:rsid w:val="001B0E48"/>
    <w:rsid w:val="001B1BB4"/>
    <w:rsid w:val="001B2872"/>
    <w:rsid w:val="001B59C5"/>
    <w:rsid w:val="001B6419"/>
    <w:rsid w:val="001B6701"/>
    <w:rsid w:val="001B7D46"/>
    <w:rsid w:val="001C0F6E"/>
    <w:rsid w:val="001C3C28"/>
    <w:rsid w:val="001C47C3"/>
    <w:rsid w:val="001C47D8"/>
    <w:rsid w:val="001C5F0B"/>
    <w:rsid w:val="001C6A9D"/>
    <w:rsid w:val="001C6B4F"/>
    <w:rsid w:val="001D0CE8"/>
    <w:rsid w:val="001D29D7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051D1"/>
    <w:rsid w:val="002067EA"/>
    <w:rsid w:val="002120A5"/>
    <w:rsid w:val="0021386D"/>
    <w:rsid w:val="00215A6D"/>
    <w:rsid w:val="00215C75"/>
    <w:rsid w:val="0022111E"/>
    <w:rsid w:val="00221A34"/>
    <w:rsid w:val="00221ED1"/>
    <w:rsid w:val="002236E3"/>
    <w:rsid w:val="00226313"/>
    <w:rsid w:val="00226FC8"/>
    <w:rsid w:val="00227956"/>
    <w:rsid w:val="00231295"/>
    <w:rsid w:val="00232E89"/>
    <w:rsid w:val="00234689"/>
    <w:rsid w:val="002347C1"/>
    <w:rsid w:val="0023624A"/>
    <w:rsid w:val="00236ED8"/>
    <w:rsid w:val="002426D1"/>
    <w:rsid w:val="00242734"/>
    <w:rsid w:val="00243E80"/>
    <w:rsid w:val="002462FA"/>
    <w:rsid w:val="0025081B"/>
    <w:rsid w:val="00250C72"/>
    <w:rsid w:val="00251231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5993"/>
    <w:rsid w:val="00286107"/>
    <w:rsid w:val="00286356"/>
    <w:rsid w:val="002878E5"/>
    <w:rsid w:val="00292081"/>
    <w:rsid w:val="00293CF8"/>
    <w:rsid w:val="0029474E"/>
    <w:rsid w:val="00297F37"/>
    <w:rsid w:val="002A0EA6"/>
    <w:rsid w:val="002A26A9"/>
    <w:rsid w:val="002A2CDF"/>
    <w:rsid w:val="002A538A"/>
    <w:rsid w:val="002A5D94"/>
    <w:rsid w:val="002A7040"/>
    <w:rsid w:val="002A7242"/>
    <w:rsid w:val="002B0382"/>
    <w:rsid w:val="002B5B47"/>
    <w:rsid w:val="002B6A97"/>
    <w:rsid w:val="002B6C44"/>
    <w:rsid w:val="002C05E8"/>
    <w:rsid w:val="002C0E70"/>
    <w:rsid w:val="002C7695"/>
    <w:rsid w:val="002D1DC4"/>
    <w:rsid w:val="002D1DE3"/>
    <w:rsid w:val="002D5EAB"/>
    <w:rsid w:val="002D7F93"/>
    <w:rsid w:val="002E098D"/>
    <w:rsid w:val="002E11B8"/>
    <w:rsid w:val="002E1363"/>
    <w:rsid w:val="002E5277"/>
    <w:rsid w:val="002E5E78"/>
    <w:rsid w:val="002E6EDB"/>
    <w:rsid w:val="002E7B5F"/>
    <w:rsid w:val="002F0B42"/>
    <w:rsid w:val="002F10AA"/>
    <w:rsid w:val="002F1283"/>
    <w:rsid w:val="002F6426"/>
    <w:rsid w:val="002F74CB"/>
    <w:rsid w:val="002F7C65"/>
    <w:rsid w:val="003007F7"/>
    <w:rsid w:val="00301DDA"/>
    <w:rsid w:val="00301F1E"/>
    <w:rsid w:val="00302490"/>
    <w:rsid w:val="00302B63"/>
    <w:rsid w:val="00304215"/>
    <w:rsid w:val="003045FB"/>
    <w:rsid w:val="00304DC4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E40"/>
    <w:rsid w:val="00321F48"/>
    <w:rsid w:val="00322185"/>
    <w:rsid w:val="0032232D"/>
    <w:rsid w:val="0032328F"/>
    <w:rsid w:val="00323F18"/>
    <w:rsid w:val="003245C7"/>
    <w:rsid w:val="00324B82"/>
    <w:rsid w:val="00324D78"/>
    <w:rsid w:val="003275EE"/>
    <w:rsid w:val="0033251C"/>
    <w:rsid w:val="003334BB"/>
    <w:rsid w:val="00334263"/>
    <w:rsid w:val="0033442A"/>
    <w:rsid w:val="003371A2"/>
    <w:rsid w:val="00340984"/>
    <w:rsid w:val="00344991"/>
    <w:rsid w:val="00344C03"/>
    <w:rsid w:val="00344F14"/>
    <w:rsid w:val="003456E5"/>
    <w:rsid w:val="0034670C"/>
    <w:rsid w:val="00347E2B"/>
    <w:rsid w:val="00350ACE"/>
    <w:rsid w:val="00351665"/>
    <w:rsid w:val="00353E61"/>
    <w:rsid w:val="00355A46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55B"/>
    <w:rsid w:val="003B69F1"/>
    <w:rsid w:val="003C0023"/>
    <w:rsid w:val="003C1817"/>
    <w:rsid w:val="003C1AEA"/>
    <w:rsid w:val="003C1C3D"/>
    <w:rsid w:val="003C2873"/>
    <w:rsid w:val="003C3759"/>
    <w:rsid w:val="003C750C"/>
    <w:rsid w:val="003C7EC9"/>
    <w:rsid w:val="003D0B99"/>
    <w:rsid w:val="003D1B62"/>
    <w:rsid w:val="003D3258"/>
    <w:rsid w:val="003D39BC"/>
    <w:rsid w:val="003D3D43"/>
    <w:rsid w:val="003E0EE9"/>
    <w:rsid w:val="003E16D2"/>
    <w:rsid w:val="003E389F"/>
    <w:rsid w:val="003E4CF2"/>
    <w:rsid w:val="003E4F46"/>
    <w:rsid w:val="003E4F82"/>
    <w:rsid w:val="003F0AC1"/>
    <w:rsid w:val="003F36A7"/>
    <w:rsid w:val="003F4508"/>
    <w:rsid w:val="003F6354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2E56"/>
    <w:rsid w:val="0042327F"/>
    <w:rsid w:val="00425413"/>
    <w:rsid w:val="00426C13"/>
    <w:rsid w:val="00427F47"/>
    <w:rsid w:val="00430ADC"/>
    <w:rsid w:val="0043155E"/>
    <w:rsid w:val="00431774"/>
    <w:rsid w:val="004327F8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0685"/>
    <w:rsid w:val="004512CE"/>
    <w:rsid w:val="0045361F"/>
    <w:rsid w:val="00456D63"/>
    <w:rsid w:val="0046039F"/>
    <w:rsid w:val="00460432"/>
    <w:rsid w:val="00460AFB"/>
    <w:rsid w:val="0046192D"/>
    <w:rsid w:val="00463333"/>
    <w:rsid w:val="004645A0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5E9D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A7672"/>
    <w:rsid w:val="004B0166"/>
    <w:rsid w:val="004B3849"/>
    <w:rsid w:val="004B6E78"/>
    <w:rsid w:val="004B752C"/>
    <w:rsid w:val="004C1B9B"/>
    <w:rsid w:val="004C36A9"/>
    <w:rsid w:val="004C3DC8"/>
    <w:rsid w:val="004C49CE"/>
    <w:rsid w:val="004C5DDC"/>
    <w:rsid w:val="004C68AF"/>
    <w:rsid w:val="004C7B3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0B5D"/>
    <w:rsid w:val="004E0BBF"/>
    <w:rsid w:val="004E13D5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42A9"/>
    <w:rsid w:val="0050486A"/>
    <w:rsid w:val="005052DC"/>
    <w:rsid w:val="005053CB"/>
    <w:rsid w:val="005059D2"/>
    <w:rsid w:val="0051178B"/>
    <w:rsid w:val="00513FCD"/>
    <w:rsid w:val="00514663"/>
    <w:rsid w:val="00517539"/>
    <w:rsid w:val="00520515"/>
    <w:rsid w:val="00520FDF"/>
    <w:rsid w:val="005214C0"/>
    <w:rsid w:val="00523801"/>
    <w:rsid w:val="005249C8"/>
    <w:rsid w:val="0052524A"/>
    <w:rsid w:val="00526836"/>
    <w:rsid w:val="005273DA"/>
    <w:rsid w:val="005300F0"/>
    <w:rsid w:val="00530E1A"/>
    <w:rsid w:val="00531868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6D90"/>
    <w:rsid w:val="00547200"/>
    <w:rsid w:val="005476D7"/>
    <w:rsid w:val="00547E56"/>
    <w:rsid w:val="005511FF"/>
    <w:rsid w:val="0055148E"/>
    <w:rsid w:val="00551750"/>
    <w:rsid w:val="0055491D"/>
    <w:rsid w:val="00555FAA"/>
    <w:rsid w:val="00564066"/>
    <w:rsid w:val="0056460B"/>
    <w:rsid w:val="00564C12"/>
    <w:rsid w:val="00565995"/>
    <w:rsid w:val="005662D8"/>
    <w:rsid w:val="00570CAD"/>
    <w:rsid w:val="0057149A"/>
    <w:rsid w:val="00572CB9"/>
    <w:rsid w:val="00572FF0"/>
    <w:rsid w:val="00575C8F"/>
    <w:rsid w:val="00576156"/>
    <w:rsid w:val="00581FDD"/>
    <w:rsid w:val="005838A1"/>
    <w:rsid w:val="005852F4"/>
    <w:rsid w:val="0058745E"/>
    <w:rsid w:val="005903F1"/>
    <w:rsid w:val="0059101F"/>
    <w:rsid w:val="0059233E"/>
    <w:rsid w:val="00592B59"/>
    <w:rsid w:val="00596BC1"/>
    <w:rsid w:val="005A08FC"/>
    <w:rsid w:val="005A0CF4"/>
    <w:rsid w:val="005A0D73"/>
    <w:rsid w:val="005A1CF1"/>
    <w:rsid w:val="005A2A4A"/>
    <w:rsid w:val="005A3D4A"/>
    <w:rsid w:val="005A5B74"/>
    <w:rsid w:val="005A64DA"/>
    <w:rsid w:val="005B06A5"/>
    <w:rsid w:val="005B1E92"/>
    <w:rsid w:val="005B2363"/>
    <w:rsid w:val="005B4804"/>
    <w:rsid w:val="005B4EA7"/>
    <w:rsid w:val="005B5471"/>
    <w:rsid w:val="005B62ED"/>
    <w:rsid w:val="005B6673"/>
    <w:rsid w:val="005B70C0"/>
    <w:rsid w:val="005B77C5"/>
    <w:rsid w:val="005C2460"/>
    <w:rsid w:val="005C7BDA"/>
    <w:rsid w:val="005C7FA5"/>
    <w:rsid w:val="005D32F7"/>
    <w:rsid w:val="005D3CF7"/>
    <w:rsid w:val="005D5743"/>
    <w:rsid w:val="005D6BBD"/>
    <w:rsid w:val="005E2CBD"/>
    <w:rsid w:val="005E3ABB"/>
    <w:rsid w:val="005E4826"/>
    <w:rsid w:val="005E504B"/>
    <w:rsid w:val="005E70A1"/>
    <w:rsid w:val="005F0C70"/>
    <w:rsid w:val="005F4315"/>
    <w:rsid w:val="005F4B35"/>
    <w:rsid w:val="005F4FEE"/>
    <w:rsid w:val="005F5BB2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2DF2"/>
    <w:rsid w:val="006039FC"/>
    <w:rsid w:val="00606201"/>
    <w:rsid w:val="00610376"/>
    <w:rsid w:val="00611092"/>
    <w:rsid w:val="0061189F"/>
    <w:rsid w:val="00611D25"/>
    <w:rsid w:val="00612C78"/>
    <w:rsid w:val="006148AF"/>
    <w:rsid w:val="00615DBB"/>
    <w:rsid w:val="00616D58"/>
    <w:rsid w:val="00617C34"/>
    <w:rsid w:val="006216E7"/>
    <w:rsid w:val="00622FAC"/>
    <w:rsid w:val="00623693"/>
    <w:rsid w:val="00626298"/>
    <w:rsid w:val="006270E7"/>
    <w:rsid w:val="006325C2"/>
    <w:rsid w:val="0063265C"/>
    <w:rsid w:val="00633F28"/>
    <w:rsid w:val="00634B3C"/>
    <w:rsid w:val="0063568C"/>
    <w:rsid w:val="006358EF"/>
    <w:rsid w:val="0063638F"/>
    <w:rsid w:val="00641AD2"/>
    <w:rsid w:val="00641DF2"/>
    <w:rsid w:val="006425C9"/>
    <w:rsid w:val="00643F74"/>
    <w:rsid w:val="00645B9F"/>
    <w:rsid w:val="00645F05"/>
    <w:rsid w:val="00645F5B"/>
    <w:rsid w:val="00646E55"/>
    <w:rsid w:val="00647D27"/>
    <w:rsid w:val="006510CD"/>
    <w:rsid w:val="00652623"/>
    <w:rsid w:val="00661F2B"/>
    <w:rsid w:val="006624BB"/>
    <w:rsid w:val="00663F4D"/>
    <w:rsid w:val="0066474F"/>
    <w:rsid w:val="00665613"/>
    <w:rsid w:val="00666265"/>
    <w:rsid w:val="00667933"/>
    <w:rsid w:val="00671732"/>
    <w:rsid w:val="00671A4D"/>
    <w:rsid w:val="00672E60"/>
    <w:rsid w:val="0067308F"/>
    <w:rsid w:val="00673282"/>
    <w:rsid w:val="006732D9"/>
    <w:rsid w:val="00673DC0"/>
    <w:rsid w:val="0067451B"/>
    <w:rsid w:val="00675390"/>
    <w:rsid w:val="00680BED"/>
    <w:rsid w:val="00684BEB"/>
    <w:rsid w:val="00684FF7"/>
    <w:rsid w:val="00686215"/>
    <w:rsid w:val="006865FC"/>
    <w:rsid w:val="0068683C"/>
    <w:rsid w:val="00686998"/>
    <w:rsid w:val="006878D1"/>
    <w:rsid w:val="00690A4A"/>
    <w:rsid w:val="00691E1E"/>
    <w:rsid w:val="00692162"/>
    <w:rsid w:val="00692CBF"/>
    <w:rsid w:val="00694E41"/>
    <w:rsid w:val="00695098"/>
    <w:rsid w:val="00695154"/>
    <w:rsid w:val="00695ED8"/>
    <w:rsid w:val="00695FC7"/>
    <w:rsid w:val="00696E0D"/>
    <w:rsid w:val="0069739E"/>
    <w:rsid w:val="0069746E"/>
    <w:rsid w:val="006A014B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2423"/>
    <w:rsid w:val="006F2A46"/>
    <w:rsid w:val="006F5509"/>
    <w:rsid w:val="006F57F6"/>
    <w:rsid w:val="006F601B"/>
    <w:rsid w:val="006F655C"/>
    <w:rsid w:val="00700321"/>
    <w:rsid w:val="00701527"/>
    <w:rsid w:val="007020E6"/>
    <w:rsid w:val="00704263"/>
    <w:rsid w:val="0070731E"/>
    <w:rsid w:val="007103AE"/>
    <w:rsid w:val="0071069B"/>
    <w:rsid w:val="00710739"/>
    <w:rsid w:val="00712AF0"/>
    <w:rsid w:val="0071332A"/>
    <w:rsid w:val="007145FD"/>
    <w:rsid w:val="007200C5"/>
    <w:rsid w:val="00720445"/>
    <w:rsid w:val="00724358"/>
    <w:rsid w:val="00724FB7"/>
    <w:rsid w:val="00725F56"/>
    <w:rsid w:val="007269A5"/>
    <w:rsid w:val="007304C9"/>
    <w:rsid w:val="00730AF9"/>
    <w:rsid w:val="00731D5F"/>
    <w:rsid w:val="00733DF4"/>
    <w:rsid w:val="0073483D"/>
    <w:rsid w:val="007370FC"/>
    <w:rsid w:val="00737B70"/>
    <w:rsid w:val="00742104"/>
    <w:rsid w:val="00742D39"/>
    <w:rsid w:val="00745483"/>
    <w:rsid w:val="0074579D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90745"/>
    <w:rsid w:val="00791543"/>
    <w:rsid w:val="00792D2B"/>
    <w:rsid w:val="00792E22"/>
    <w:rsid w:val="00794D2B"/>
    <w:rsid w:val="0079506C"/>
    <w:rsid w:val="00795095"/>
    <w:rsid w:val="007952CA"/>
    <w:rsid w:val="00795ACD"/>
    <w:rsid w:val="00795E4B"/>
    <w:rsid w:val="0079641B"/>
    <w:rsid w:val="00797A5B"/>
    <w:rsid w:val="007A07D5"/>
    <w:rsid w:val="007A186F"/>
    <w:rsid w:val="007A50B9"/>
    <w:rsid w:val="007A5193"/>
    <w:rsid w:val="007A6287"/>
    <w:rsid w:val="007A689C"/>
    <w:rsid w:val="007B0306"/>
    <w:rsid w:val="007B250F"/>
    <w:rsid w:val="007B371E"/>
    <w:rsid w:val="007B546B"/>
    <w:rsid w:val="007B6532"/>
    <w:rsid w:val="007B706A"/>
    <w:rsid w:val="007B7746"/>
    <w:rsid w:val="007B7E99"/>
    <w:rsid w:val="007C1AC1"/>
    <w:rsid w:val="007C274D"/>
    <w:rsid w:val="007C2CCE"/>
    <w:rsid w:val="007C365C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55B7"/>
    <w:rsid w:val="007F66B0"/>
    <w:rsid w:val="00800153"/>
    <w:rsid w:val="0080339D"/>
    <w:rsid w:val="00803E37"/>
    <w:rsid w:val="008057A9"/>
    <w:rsid w:val="0080654E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E56"/>
    <w:rsid w:val="0085087A"/>
    <w:rsid w:val="00850A59"/>
    <w:rsid w:val="00853DF8"/>
    <w:rsid w:val="00854332"/>
    <w:rsid w:val="00854D9D"/>
    <w:rsid w:val="008562BA"/>
    <w:rsid w:val="00856301"/>
    <w:rsid w:val="00856882"/>
    <w:rsid w:val="008578FC"/>
    <w:rsid w:val="00861A2F"/>
    <w:rsid w:val="00861BE3"/>
    <w:rsid w:val="00863168"/>
    <w:rsid w:val="008648A9"/>
    <w:rsid w:val="00866D7A"/>
    <w:rsid w:val="00872780"/>
    <w:rsid w:val="0087344E"/>
    <w:rsid w:val="0088032A"/>
    <w:rsid w:val="0088073A"/>
    <w:rsid w:val="00880DF4"/>
    <w:rsid w:val="008815BA"/>
    <w:rsid w:val="00883744"/>
    <w:rsid w:val="00884ADF"/>
    <w:rsid w:val="0088593D"/>
    <w:rsid w:val="00885A35"/>
    <w:rsid w:val="008866AC"/>
    <w:rsid w:val="00887B3C"/>
    <w:rsid w:val="00890CB7"/>
    <w:rsid w:val="0089264E"/>
    <w:rsid w:val="00896EEE"/>
    <w:rsid w:val="008A2C8B"/>
    <w:rsid w:val="008A5D06"/>
    <w:rsid w:val="008A7904"/>
    <w:rsid w:val="008A798D"/>
    <w:rsid w:val="008B0259"/>
    <w:rsid w:val="008B0640"/>
    <w:rsid w:val="008B429F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00E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4D4B"/>
    <w:rsid w:val="008D697A"/>
    <w:rsid w:val="008D6A05"/>
    <w:rsid w:val="008E27C0"/>
    <w:rsid w:val="008E2F98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05437"/>
    <w:rsid w:val="0091071E"/>
    <w:rsid w:val="00910730"/>
    <w:rsid w:val="00910AAB"/>
    <w:rsid w:val="009110DB"/>
    <w:rsid w:val="0091200B"/>
    <w:rsid w:val="00913F42"/>
    <w:rsid w:val="00917001"/>
    <w:rsid w:val="00917E21"/>
    <w:rsid w:val="00920B1D"/>
    <w:rsid w:val="00923239"/>
    <w:rsid w:val="00924BFE"/>
    <w:rsid w:val="00926022"/>
    <w:rsid w:val="00927231"/>
    <w:rsid w:val="009278A5"/>
    <w:rsid w:val="00927DF1"/>
    <w:rsid w:val="0093051E"/>
    <w:rsid w:val="00930667"/>
    <w:rsid w:val="0093347B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066A"/>
    <w:rsid w:val="00973003"/>
    <w:rsid w:val="009735AB"/>
    <w:rsid w:val="00974560"/>
    <w:rsid w:val="00974677"/>
    <w:rsid w:val="009754F9"/>
    <w:rsid w:val="00975CE2"/>
    <w:rsid w:val="00977EED"/>
    <w:rsid w:val="00980F22"/>
    <w:rsid w:val="0098124E"/>
    <w:rsid w:val="009813C5"/>
    <w:rsid w:val="00982D22"/>
    <w:rsid w:val="0098427F"/>
    <w:rsid w:val="00984B30"/>
    <w:rsid w:val="00985842"/>
    <w:rsid w:val="00985919"/>
    <w:rsid w:val="00992354"/>
    <w:rsid w:val="009926A4"/>
    <w:rsid w:val="0099298F"/>
    <w:rsid w:val="00992EAA"/>
    <w:rsid w:val="00994A98"/>
    <w:rsid w:val="009A0995"/>
    <w:rsid w:val="009A1E54"/>
    <w:rsid w:val="009A213E"/>
    <w:rsid w:val="009A28D3"/>
    <w:rsid w:val="009A291A"/>
    <w:rsid w:val="009A2D4E"/>
    <w:rsid w:val="009A3287"/>
    <w:rsid w:val="009A3518"/>
    <w:rsid w:val="009A5418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D0727"/>
    <w:rsid w:val="009D2656"/>
    <w:rsid w:val="009D35E3"/>
    <w:rsid w:val="009D3DAF"/>
    <w:rsid w:val="009D4427"/>
    <w:rsid w:val="009D463A"/>
    <w:rsid w:val="009D5019"/>
    <w:rsid w:val="009D5182"/>
    <w:rsid w:val="009E1402"/>
    <w:rsid w:val="009E1C35"/>
    <w:rsid w:val="009E2990"/>
    <w:rsid w:val="009E7E40"/>
    <w:rsid w:val="009F0C4C"/>
    <w:rsid w:val="009F2A29"/>
    <w:rsid w:val="009F3868"/>
    <w:rsid w:val="009F386E"/>
    <w:rsid w:val="009F400C"/>
    <w:rsid w:val="009F51A9"/>
    <w:rsid w:val="009F5E0A"/>
    <w:rsid w:val="009F6879"/>
    <w:rsid w:val="00A00A3D"/>
    <w:rsid w:val="00A0163F"/>
    <w:rsid w:val="00A035EF"/>
    <w:rsid w:val="00A0371A"/>
    <w:rsid w:val="00A0391B"/>
    <w:rsid w:val="00A137FF"/>
    <w:rsid w:val="00A14715"/>
    <w:rsid w:val="00A14BE3"/>
    <w:rsid w:val="00A22F29"/>
    <w:rsid w:val="00A23370"/>
    <w:rsid w:val="00A23469"/>
    <w:rsid w:val="00A2447E"/>
    <w:rsid w:val="00A24A79"/>
    <w:rsid w:val="00A31012"/>
    <w:rsid w:val="00A3150F"/>
    <w:rsid w:val="00A3245E"/>
    <w:rsid w:val="00A35677"/>
    <w:rsid w:val="00A35F38"/>
    <w:rsid w:val="00A36382"/>
    <w:rsid w:val="00A364C9"/>
    <w:rsid w:val="00A3674A"/>
    <w:rsid w:val="00A3696D"/>
    <w:rsid w:val="00A417AD"/>
    <w:rsid w:val="00A430B3"/>
    <w:rsid w:val="00A437D4"/>
    <w:rsid w:val="00A4451B"/>
    <w:rsid w:val="00A44D20"/>
    <w:rsid w:val="00A45C29"/>
    <w:rsid w:val="00A47559"/>
    <w:rsid w:val="00A505F5"/>
    <w:rsid w:val="00A5421B"/>
    <w:rsid w:val="00A571CB"/>
    <w:rsid w:val="00A601E3"/>
    <w:rsid w:val="00A641D1"/>
    <w:rsid w:val="00A65F13"/>
    <w:rsid w:val="00A66728"/>
    <w:rsid w:val="00A66843"/>
    <w:rsid w:val="00A67235"/>
    <w:rsid w:val="00A70863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979DC"/>
    <w:rsid w:val="00AA1466"/>
    <w:rsid w:val="00AA1951"/>
    <w:rsid w:val="00AA26BD"/>
    <w:rsid w:val="00AA29E1"/>
    <w:rsid w:val="00AA31E1"/>
    <w:rsid w:val="00AA6F95"/>
    <w:rsid w:val="00AA718B"/>
    <w:rsid w:val="00AB0567"/>
    <w:rsid w:val="00AB1B97"/>
    <w:rsid w:val="00AB2043"/>
    <w:rsid w:val="00AB2F46"/>
    <w:rsid w:val="00AB30F8"/>
    <w:rsid w:val="00AB3907"/>
    <w:rsid w:val="00AB3FF0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441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1A1"/>
    <w:rsid w:val="00AF683A"/>
    <w:rsid w:val="00AF6939"/>
    <w:rsid w:val="00AF6AC2"/>
    <w:rsid w:val="00B01253"/>
    <w:rsid w:val="00B02444"/>
    <w:rsid w:val="00B02D8E"/>
    <w:rsid w:val="00B042B1"/>
    <w:rsid w:val="00B076CD"/>
    <w:rsid w:val="00B110E5"/>
    <w:rsid w:val="00B12A16"/>
    <w:rsid w:val="00B14B5B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5A4A"/>
    <w:rsid w:val="00B2664B"/>
    <w:rsid w:val="00B30447"/>
    <w:rsid w:val="00B30586"/>
    <w:rsid w:val="00B30934"/>
    <w:rsid w:val="00B31149"/>
    <w:rsid w:val="00B346D1"/>
    <w:rsid w:val="00B354D4"/>
    <w:rsid w:val="00B35EE9"/>
    <w:rsid w:val="00B3745A"/>
    <w:rsid w:val="00B42F6B"/>
    <w:rsid w:val="00B43162"/>
    <w:rsid w:val="00B450DE"/>
    <w:rsid w:val="00B45BF4"/>
    <w:rsid w:val="00B46E73"/>
    <w:rsid w:val="00B470C9"/>
    <w:rsid w:val="00B47CEB"/>
    <w:rsid w:val="00B523EE"/>
    <w:rsid w:val="00B52995"/>
    <w:rsid w:val="00B54CE1"/>
    <w:rsid w:val="00B55656"/>
    <w:rsid w:val="00B606B6"/>
    <w:rsid w:val="00B61C1C"/>
    <w:rsid w:val="00B62051"/>
    <w:rsid w:val="00B62F37"/>
    <w:rsid w:val="00B636AF"/>
    <w:rsid w:val="00B64939"/>
    <w:rsid w:val="00B64FF5"/>
    <w:rsid w:val="00B67CA6"/>
    <w:rsid w:val="00B704C9"/>
    <w:rsid w:val="00B708B5"/>
    <w:rsid w:val="00B716FA"/>
    <w:rsid w:val="00B72336"/>
    <w:rsid w:val="00B72986"/>
    <w:rsid w:val="00B73BB6"/>
    <w:rsid w:val="00B74351"/>
    <w:rsid w:val="00B77F47"/>
    <w:rsid w:val="00B831E8"/>
    <w:rsid w:val="00B8441F"/>
    <w:rsid w:val="00B84E81"/>
    <w:rsid w:val="00B85241"/>
    <w:rsid w:val="00B868E1"/>
    <w:rsid w:val="00B902AA"/>
    <w:rsid w:val="00B9041B"/>
    <w:rsid w:val="00B90530"/>
    <w:rsid w:val="00B908E0"/>
    <w:rsid w:val="00B91547"/>
    <w:rsid w:val="00B92071"/>
    <w:rsid w:val="00B9238F"/>
    <w:rsid w:val="00B94B0D"/>
    <w:rsid w:val="00B94D73"/>
    <w:rsid w:val="00B94EAB"/>
    <w:rsid w:val="00B95275"/>
    <w:rsid w:val="00B9750A"/>
    <w:rsid w:val="00BA11EB"/>
    <w:rsid w:val="00BA3463"/>
    <w:rsid w:val="00BA40D3"/>
    <w:rsid w:val="00BA571B"/>
    <w:rsid w:val="00BA730D"/>
    <w:rsid w:val="00BB192C"/>
    <w:rsid w:val="00BB199C"/>
    <w:rsid w:val="00BB2D7B"/>
    <w:rsid w:val="00BB4361"/>
    <w:rsid w:val="00BB55EE"/>
    <w:rsid w:val="00BB7AB9"/>
    <w:rsid w:val="00BC1A18"/>
    <w:rsid w:val="00BC1C3A"/>
    <w:rsid w:val="00BC753E"/>
    <w:rsid w:val="00BC77C3"/>
    <w:rsid w:val="00BC7A9A"/>
    <w:rsid w:val="00BC7DE8"/>
    <w:rsid w:val="00BD2FAE"/>
    <w:rsid w:val="00BD3094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299E"/>
    <w:rsid w:val="00BF39FE"/>
    <w:rsid w:val="00BF620B"/>
    <w:rsid w:val="00C01634"/>
    <w:rsid w:val="00C01C9B"/>
    <w:rsid w:val="00C01E1B"/>
    <w:rsid w:val="00C03E2D"/>
    <w:rsid w:val="00C06AD3"/>
    <w:rsid w:val="00C140CC"/>
    <w:rsid w:val="00C1416F"/>
    <w:rsid w:val="00C16113"/>
    <w:rsid w:val="00C16249"/>
    <w:rsid w:val="00C16B97"/>
    <w:rsid w:val="00C173B7"/>
    <w:rsid w:val="00C17CB8"/>
    <w:rsid w:val="00C22E3F"/>
    <w:rsid w:val="00C2439D"/>
    <w:rsid w:val="00C245E4"/>
    <w:rsid w:val="00C2518F"/>
    <w:rsid w:val="00C26126"/>
    <w:rsid w:val="00C27904"/>
    <w:rsid w:val="00C30654"/>
    <w:rsid w:val="00C30760"/>
    <w:rsid w:val="00C331AD"/>
    <w:rsid w:val="00C335F8"/>
    <w:rsid w:val="00C35E66"/>
    <w:rsid w:val="00C41192"/>
    <w:rsid w:val="00C414F7"/>
    <w:rsid w:val="00C41A9F"/>
    <w:rsid w:val="00C42F5F"/>
    <w:rsid w:val="00C443CE"/>
    <w:rsid w:val="00C45CE2"/>
    <w:rsid w:val="00C4755C"/>
    <w:rsid w:val="00C5129E"/>
    <w:rsid w:val="00C51810"/>
    <w:rsid w:val="00C53426"/>
    <w:rsid w:val="00C53C2A"/>
    <w:rsid w:val="00C53CBB"/>
    <w:rsid w:val="00C54C4E"/>
    <w:rsid w:val="00C55BAD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12A7"/>
    <w:rsid w:val="00C7618A"/>
    <w:rsid w:val="00C765E2"/>
    <w:rsid w:val="00C76BA2"/>
    <w:rsid w:val="00C775AC"/>
    <w:rsid w:val="00C81E39"/>
    <w:rsid w:val="00C822B5"/>
    <w:rsid w:val="00C83DCC"/>
    <w:rsid w:val="00C83EF5"/>
    <w:rsid w:val="00C84598"/>
    <w:rsid w:val="00C85CDC"/>
    <w:rsid w:val="00C86EF7"/>
    <w:rsid w:val="00C875D1"/>
    <w:rsid w:val="00C8770F"/>
    <w:rsid w:val="00C877CF"/>
    <w:rsid w:val="00C87FC9"/>
    <w:rsid w:val="00C913CE"/>
    <w:rsid w:val="00C91F3B"/>
    <w:rsid w:val="00C922DA"/>
    <w:rsid w:val="00C9243F"/>
    <w:rsid w:val="00C94A75"/>
    <w:rsid w:val="00C97D2E"/>
    <w:rsid w:val="00CA2FA3"/>
    <w:rsid w:val="00CA3A11"/>
    <w:rsid w:val="00CA65EF"/>
    <w:rsid w:val="00CA6AE4"/>
    <w:rsid w:val="00CA6D09"/>
    <w:rsid w:val="00CB2F5B"/>
    <w:rsid w:val="00CB40D2"/>
    <w:rsid w:val="00CB463C"/>
    <w:rsid w:val="00CB5075"/>
    <w:rsid w:val="00CB7929"/>
    <w:rsid w:val="00CB7A33"/>
    <w:rsid w:val="00CC0D9F"/>
    <w:rsid w:val="00CC1006"/>
    <w:rsid w:val="00CC1504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C7E01"/>
    <w:rsid w:val="00CD0041"/>
    <w:rsid w:val="00CD09FE"/>
    <w:rsid w:val="00CD26C5"/>
    <w:rsid w:val="00CD33A7"/>
    <w:rsid w:val="00CD432D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6055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360B"/>
    <w:rsid w:val="00D1474F"/>
    <w:rsid w:val="00D16B70"/>
    <w:rsid w:val="00D176F2"/>
    <w:rsid w:val="00D17F8E"/>
    <w:rsid w:val="00D2167E"/>
    <w:rsid w:val="00D231BF"/>
    <w:rsid w:val="00D23E3E"/>
    <w:rsid w:val="00D23FB4"/>
    <w:rsid w:val="00D24005"/>
    <w:rsid w:val="00D243D6"/>
    <w:rsid w:val="00D24D28"/>
    <w:rsid w:val="00D27285"/>
    <w:rsid w:val="00D30FFA"/>
    <w:rsid w:val="00D3173E"/>
    <w:rsid w:val="00D31E14"/>
    <w:rsid w:val="00D32AF1"/>
    <w:rsid w:val="00D36CA8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6222A"/>
    <w:rsid w:val="00D6296C"/>
    <w:rsid w:val="00D63E5D"/>
    <w:rsid w:val="00D64F07"/>
    <w:rsid w:val="00D6537F"/>
    <w:rsid w:val="00D706F0"/>
    <w:rsid w:val="00D721D0"/>
    <w:rsid w:val="00D722A7"/>
    <w:rsid w:val="00D7522C"/>
    <w:rsid w:val="00D7567F"/>
    <w:rsid w:val="00D76275"/>
    <w:rsid w:val="00D80CD8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3C4"/>
    <w:rsid w:val="00D968B9"/>
    <w:rsid w:val="00D96D26"/>
    <w:rsid w:val="00DA196D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635"/>
    <w:rsid w:val="00DC2701"/>
    <w:rsid w:val="00DC291E"/>
    <w:rsid w:val="00DC2BD3"/>
    <w:rsid w:val="00DC3955"/>
    <w:rsid w:val="00DC7D2F"/>
    <w:rsid w:val="00DD1891"/>
    <w:rsid w:val="00DD1966"/>
    <w:rsid w:val="00DD222B"/>
    <w:rsid w:val="00DD38F2"/>
    <w:rsid w:val="00DD48AA"/>
    <w:rsid w:val="00DD5A8E"/>
    <w:rsid w:val="00DD5F1C"/>
    <w:rsid w:val="00DD70D5"/>
    <w:rsid w:val="00DD7B26"/>
    <w:rsid w:val="00DE1DB3"/>
    <w:rsid w:val="00DE36F1"/>
    <w:rsid w:val="00DE378D"/>
    <w:rsid w:val="00DE58B6"/>
    <w:rsid w:val="00DF17EE"/>
    <w:rsid w:val="00DF1E3F"/>
    <w:rsid w:val="00DF21F0"/>
    <w:rsid w:val="00DF32ED"/>
    <w:rsid w:val="00DF34A9"/>
    <w:rsid w:val="00DF40DF"/>
    <w:rsid w:val="00DF721B"/>
    <w:rsid w:val="00DF7C49"/>
    <w:rsid w:val="00E03038"/>
    <w:rsid w:val="00E03595"/>
    <w:rsid w:val="00E038E1"/>
    <w:rsid w:val="00E0631D"/>
    <w:rsid w:val="00E07413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1CFC"/>
    <w:rsid w:val="00E2221D"/>
    <w:rsid w:val="00E23F07"/>
    <w:rsid w:val="00E23FD8"/>
    <w:rsid w:val="00E248AF"/>
    <w:rsid w:val="00E256DB"/>
    <w:rsid w:val="00E265AB"/>
    <w:rsid w:val="00E3042E"/>
    <w:rsid w:val="00E30E56"/>
    <w:rsid w:val="00E311E3"/>
    <w:rsid w:val="00E33507"/>
    <w:rsid w:val="00E33912"/>
    <w:rsid w:val="00E33BC2"/>
    <w:rsid w:val="00E35915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2A2B"/>
    <w:rsid w:val="00E85375"/>
    <w:rsid w:val="00E86DBE"/>
    <w:rsid w:val="00E931BC"/>
    <w:rsid w:val="00E93646"/>
    <w:rsid w:val="00E93DE7"/>
    <w:rsid w:val="00E9752E"/>
    <w:rsid w:val="00E97790"/>
    <w:rsid w:val="00EA037B"/>
    <w:rsid w:val="00EA072C"/>
    <w:rsid w:val="00EA118B"/>
    <w:rsid w:val="00EA2FC2"/>
    <w:rsid w:val="00EA32C0"/>
    <w:rsid w:val="00EA3560"/>
    <w:rsid w:val="00EA5F54"/>
    <w:rsid w:val="00EA6439"/>
    <w:rsid w:val="00EA6DED"/>
    <w:rsid w:val="00EA781A"/>
    <w:rsid w:val="00EB16C9"/>
    <w:rsid w:val="00EB1D41"/>
    <w:rsid w:val="00EB4FFE"/>
    <w:rsid w:val="00EB60C6"/>
    <w:rsid w:val="00EB640D"/>
    <w:rsid w:val="00EB6716"/>
    <w:rsid w:val="00EB6E2B"/>
    <w:rsid w:val="00EC0A9B"/>
    <w:rsid w:val="00EC1582"/>
    <w:rsid w:val="00EC1C81"/>
    <w:rsid w:val="00EC2966"/>
    <w:rsid w:val="00EC5637"/>
    <w:rsid w:val="00ED092B"/>
    <w:rsid w:val="00ED22CE"/>
    <w:rsid w:val="00ED2ED4"/>
    <w:rsid w:val="00ED3AF0"/>
    <w:rsid w:val="00ED5010"/>
    <w:rsid w:val="00ED517F"/>
    <w:rsid w:val="00ED5DBD"/>
    <w:rsid w:val="00ED629D"/>
    <w:rsid w:val="00ED703F"/>
    <w:rsid w:val="00EE149D"/>
    <w:rsid w:val="00EF3864"/>
    <w:rsid w:val="00F00277"/>
    <w:rsid w:val="00F00D0B"/>
    <w:rsid w:val="00F035F3"/>
    <w:rsid w:val="00F03F4B"/>
    <w:rsid w:val="00F04F9D"/>
    <w:rsid w:val="00F0544A"/>
    <w:rsid w:val="00F05AA0"/>
    <w:rsid w:val="00F066BE"/>
    <w:rsid w:val="00F06879"/>
    <w:rsid w:val="00F076DA"/>
    <w:rsid w:val="00F1075C"/>
    <w:rsid w:val="00F107CE"/>
    <w:rsid w:val="00F10C93"/>
    <w:rsid w:val="00F133CE"/>
    <w:rsid w:val="00F159D9"/>
    <w:rsid w:val="00F1611B"/>
    <w:rsid w:val="00F1664A"/>
    <w:rsid w:val="00F16F39"/>
    <w:rsid w:val="00F2108E"/>
    <w:rsid w:val="00F218B3"/>
    <w:rsid w:val="00F2250B"/>
    <w:rsid w:val="00F229B9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AC2"/>
    <w:rsid w:val="00F421A6"/>
    <w:rsid w:val="00F429CE"/>
    <w:rsid w:val="00F433C6"/>
    <w:rsid w:val="00F43BB1"/>
    <w:rsid w:val="00F46213"/>
    <w:rsid w:val="00F4723F"/>
    <w:rsid w:val="00F501F7"/>
    <w:rsid w:val="00F507AF"/>
    <w:rsid w:val="00F52263"/>
    <w:rsid w:val="00F52CED"/>
    <w:rsid w:val="00F52DF2"/>
    <w:rsid w:val="00F549E0"/>
    <w:rsid w:val="00F56B1C"/>
    <w:rsid w:val="00F57D95"/>
    <w:rsid w:val="00F61961"/>
    <w:rsid w:val="00F62F0A"/>
    <w:rsid w:val="00F6410E"/>
    <w:rsid w:val="00F656D8"/>
    <w:rsid w:val="00F7314D"/>
    <w:rsid w:val="00F7619C"/>
    <w:rsid w:val="00F7716D"/>
    <w:rsid w:val="00F7747B"/>
    <w:rsid w:val="00F7750A"/>
    <w:rsid w:val="00F7776E"/>
    <w:rsid w:val="00F77849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96AA4"/>
    <w:rsid w:val="00FA0830"/>
    <w:rsid w:val="00FA0CE1"/>
    <w:rsid w:val="00FA2C84"/>
    <w:rsid w:val="00FA3B20"/>
    <w:rsid w:val="00FA4BB9"/>
    <w:rsid w:val="00FA7F0E"/>
    <w:rsid w:val="00FB1F6A"/>
    <w:rsid w:val="00FB2003"/>
    <w:rsid w:val="00FB3CF2"/>
    <w:rsid w:val="00FB4B6D"/>
    <w:rsid w:val="00FB5486"/>
    <w:rsid w:val="00FB57BE"/>
    <w:rsid w:val="00FB5B46"/>
    <w:rsid w:val="00FB63FA"/>
    <w:rsid w:val="00FB65EC"/>
    <w:rsid w:val="00FC0F33"/>
    <w:rsid w:val="00FC173B"/>
    <w:rsid w:val="00FC5CDA"/>
    <w:rsid w:val="00FC6BBA"/>
    <w:rsid w:val="00FD0AEE"/>
    <w:rsid w:val="00FD0AF0"/>
    <w:rsid w:val="00FD1F04"/>
    <w:rsid w:val="00FD36FB"/>
    <w:rsid w:val="00FD5091"/>
    <w:rsid w:val="00FD50CB"/>
    <w:rsid w:val="00FD5570"/>
    <w:rsid w:val="00FD5C83"/>
    <w:rsid w:val="00FD6902"/>
    <w:rsid w:val="00FD72A7"/>
    <w:rsid w:val="00FD7352"/>
    <w:rsid w:val="00FE00A6"/>
    <w:rsid w:val="00FE0575"/>
    <w:rsid w:val="00FE0F3A"/>
    <w:rsid w:val="00FE2A79"/>
    <w:rsid w:val="00FE3CE4"/>
    <w:rsid w:val="00FE5787"/>
    <w:rsid w:val="00FE6979"/>
    <w:rsid w:val="00FE7BA4"/>
    <w:rsid w:val="00FF10B9"/>
    <w:rsid w:val="00FF1584"/>
    <w:rsid w:val="00FF222C"/>
    <w:rsid w:val="00FF53C1"/>
    <w:rsid w:val="00FF6E5A"/>
    <w:rsid w:val="00FF70C2"/>
    <w:rsid w:val="00FF70F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T_SZ_List Paragraph,Podsis rysunku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bka.pl" TargetMode="External"/><Relationship Id="rId13" Type="http://schemas.openxmlformats.org/officeDocument/2006/relationships/hyperlink" Target="https://platformazakupowa.pl/pn/rabk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rabk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d1DttbBeiNWt4q4slS4t76lZVKPbky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rabk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abka" TargetMode="Externa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5AFB-1993-499C-9607-0DFE34A1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4458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2023-03-30T07:05:00Z</dcterms:created>
  <dcterms:modified xsi:type="dcterms:W3CDTF">2023-05-24T07:16:00Z</dcterms:modified>
</cp:coreProperties>
</file>