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30F8" w14:textId="2EBDFCE5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ZP</w:t>
      </w:r>
      <w:r w:rsidR="001C76DF">
        <w:rPr>
          <w:rFonts w:ascii="Arial" w:hAnsi="Arial" w:cs="Arial"/>
          <w:color w:val="000000" w:themeColor="text1"/>
        </w:rPr>
        <w:t>.271.14.2024</w:t>
      </w:r>
      <w:r w:rsidR="005A3EEE" w:rsidRPr="009274A9">
        <w:rPr>
          <w:rFonts w:ascii="Arial" w:hAnsi="Arial" w:cs="Arial"/>
          <w:color w:val="000000" w:themeColor="text1"/>
        </w:rPr>
        <w:t xml:space="preserve"> </w:t>
      </w:r>
      <w:r w:rsidR="005A3EEE" w:rsidRPr="009274A9">
        <w:rPr>
          <w:rFonts w:ascii="Arial" w:hAnsi="Arial" w:cs="Arial"/>
          <w:color w:val="000000" w:themeColor="text1"/>
        </w:rPr>
        <w:tab/>
      </w:r>
      <w:r w:rsidR="005A3EEE" w:rsidRPr="009274A9">
        <w:rPr>
          <w:rFonts w:ascii="Arial" w:hAnsi="Arial" w:cs="Arial"/>
          <w:color w:val="000000" w:themeColor="text1"/>
        </w:rPr>
        <w:tab/>
      </w:r>
      <w:r w:rsidR="005A3EEE" w:rsidRPr="009274A9">
        <w:rPr>
          <w:rFonts w:ascii="Arial" w:hAnsi="Arial" w:cs="Arial"/>
          <w:color w:val="000000" w:themeColor="text1"/>
        </w:rPr>
        <w:tab/>
        <w:t xml:space="preserve">   </w:t>
      </w:r>
      <w:r w:rsidR="005A3EEE" w:rsidRPr="009274A9">
        <w:rPr>
          <w:rFonts w:ascii="Arial" w:hAnsi="Arial" w:cs="Arial"/>
          <w:color w:val="000000" w:themeColor="text1"/>
        </w:rPr>
        <w:tab/>
      </w:r>
      <w:r w:rsidR="005A3EEE" w:rsidRPr="009274A9">
        <w:rPr>
          <w:rFonts w:ascii="Arial" w:hAnsi="Arial" w:cs="Arial"/>
          <w:color w:val="000000" w:themeColor="text1"/>
        </w:rPr>
        <w:tab/>
      </w:r>
      <w:r w:rsidR="005A3EEE" w:rsidRPr="009274A9">
        <w:rPr>
          <w:rFonts w:ascii="Arial" w:hAnsi="Arial" w:cs="Arial"/>
          <w:color w:val="000000" w:themeColor="text1"/>
        </w:rPr>
        <w:tab/>
      </w:r>
      <w:r w:rsidRPr="009274A9">
        <w:rPr>
          <w:rFonts w:ascii="Arial" w:hAnsi="Arial" w:cs="Arial"/>
          <w:color w:val="000000" w:themeColor="text1"/>
        </w:rPr>
        <w:t xml:space="preserve">Zał. nr </w:t>
      </w:r>
      <w:r w:rsidR="005A3EEE" w:rsidRPr="009274A9">
        <w:rPr>
          <w:rFonts w:ascii="Arial" w:hAnsi="Arial" w:cs="Arial"/>
          <w:color w:val="000000" w:themeColor="text1"/>
        </w:rPr>
        <w:t xml:space="preserve">9 </w:t>
      </w:r>
      <w:r w:rsidRPr="009274A9">
        <w:rPr>
          <w:rFonts w:ascii="Arial" w:hAnsi="Arial" w:cs="Arial"/>
          <w:color w:val="000000" w:themeColor="text1"/>
        </w:rPr>
        <w:t>do SWZ Projekt umowy</w:t>
      </w:r>
    </w:p>
    <w:p w14:paraId="001491C2" w14:textId="77777777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</w:rPr>
      </w:pPr>
    </w:p>
    <w:p w14:paraId="3028761A" w14:textId="499BB947" w:rsidR="00BD46F0" w:rsidRPr="009274A9" w:rsidRDefault="00BD46F0" w:rsidP="001C76DF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b/>
          <w:bCs/>
          <w:color w:val="000000" w:themeColor="text1"/>
        </w:rPr>
      </w:pPr>
    </w:p>
    <w:p w14:paraId="1B4786E2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000000" w:themeColor="text1"/>
        </w:rPr>
      </w:pPr>
      <w:r w:rsidRPr="009274A9">
        <w:rPr>
          <w:rFonts w:ascii="Arial" w:hAnsi="Arial" w:cs="Arial"/>
          <w:b/>
          <w:bCs/>
          <w:color w:val="000000" w:themeColor="text1"/>
        </w:rPr>
        <w:t xml:space="preserve">UMOWA </w:t>
      </w:r>
    </w:p>
    <w:p w14:paraId="220E5F80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000000" w:themeColor="text1"/>
        </w:rPr>
      </w:pPr>
    </w:p>
    <w:p w14:paraId="1C726B59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000000" w:themeColor="text1"/>
        </w:rPr>
      </w:pPr>
    </w:p>
    <w:p w14:paraId="6C8CF17F" w14:textId="39E08354" w:rsidR="00BD46F0" w:rsidRPr="009274A9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color w:val="000000" w:themeColor="text1"/>
          <w:lang w:eastAsia="x-none"/>
        </w:rPr>
      </w:pP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 xml:space="preserve">zawarta w dniu 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>………….</w:t>
      </w: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 xml:space="preserve"> 20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>2</w:t>
      </w:r>
      <w:r w:rsidR="00873260">
        <w:rPr>
          <w:rFonts w:ascii="Arial" w:eastAsia="Times New Roman" w:hAnsi="Arial" w:cs="Arial"/>
          <w:color w:val="000000" w:themeColor="text1"/>
          <w:lang w:eastAsia="x-none"/>
        </w:rPr>
        <w:t>4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 xml:space="preserve"> </w:t>
      </w: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>r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>.</w:t>
      </w: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 xml:space="preserve"> w  Ustrzykach Dolnych pomiędzy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>:</w:t>
      </w:r>
    </w:p>
    <w:p w14:paraId="76198FDE" w14:textId="77777777" w:rsidR="00BD46F0" w:rsidRPr="009274A9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color w:val="000000" w:themeColor="text1"/>
          <w:lang w:eastAsia="x-none"/>
        </w:rPr>
      </w:pPr>
    </w:p>
    <w:p w14:paraId="4DB125DE" w14:textId="77777777" w:rsidR="00BD46F0" w:rsidRPr="009274A9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b/>
          <w:color w:val="000000" w:themeColor="text1"/>
          <w:lang w:val="x-none" w:eastAsia="x-none"/>
        </w:rPr>
      </w:pPr>
      <w:r w:rsidRPr="009274A9">
        <w:rPr>
          <w:rFonts w:ascii="Arial" w:eastAsia="Times New Roman" w:hAnsi="Arial" w:cs="Arial"/>
          <w:b/>
          <w:bCs/>
          <w:color w:val="000000" w:themeColor="text1"/>
          <w:lang w:val="x-none" w:eastAsia="x-none"/>
        </w:rPr>
        <w:t>Gminą Ustrzyki Dolne</w:t>
      </w:r>
      <w:r w:rsidRPr="009274A9">
        <w:rPr>
          <w:rFonts w:ascii="Arial" w:eastAsia="Times New Roman" w:hAnsi="Arial" w:cs="Arial"/>
          <w:b/>
          <w:bCs/>
          <w:color w:val="000000" w:themeColor="text1"/>
          <w:lang w:eastAsia="x-none"/>
        </w:rPr>
        <w:t xml:space="preserve">, 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 xml:space="preserve">ul. </w:t>
      </w:r>
      <w:r w:rsidRPr="009274A9">
        <w:rPr>
          <w:rFonts w:ascii="Arial" w:eastAsia="Times New Roman" w:hAnsi="Arial" w:cs="Arial"/>
          <w:b/>
          <w:color w:val="000000" w:themeColor="text1"/>
          <w:lang w:eastAsia="x-none"/>
        </w:rPr>
        <w:t xml:space="preserve">Mikołaja 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>Kopernika 1</w:t>
      </w:r>
      <w:r w:rsidRPr="009274A9">
        <w:rPr>
          <w:rFonts w:ascii="Arial" w:eastAsia="Times New Roman" w:hAnsi="Arial" w:cs="Arial"/>
          <w:b/>
          <w:color w:val="000000" w:themeColor="text1"/>
          <w:lang w:eastAsia="x-none"/>
        </w:rPr>
        <w:t xml:space="preserve">, 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>38-700</w:t>
      </w:r>
      <w:r w:rsidRPr="009274A9">
        <w:rPr>
          <w:rFonts w:ascii="Arial" w:eastAsia="Times New Roman" w:hAnsi="Arial" w:cs="Arial"/>
          <w:b/>
          <w:bCs/>
          <w:color w:val="000000" w:themeColor="text1"/>
          <w:lang w:val="x-none" w:eastAsia="x-none"/>
        </w:rPr>
        <w:t xml:space="preserve"> 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>Ustrzyki Dolne</w:t>
      </w:r>
      <w:r w:rsidRPr="009274A9">
        <w:rPr>
          <w:rFonts w:ascii="Arial" w:eastAsia="Times New Roman" w:hAnsi="Arial" w:cs="Arial"/>
          <w:b/>
          <w:color w:val="000000" w:themeColor="text1"/>
          <w:lang w:eastAsia="x-none"/>
        </w:rPr>
        <w:t>,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 xml:space="preserve"> </w:t>
      </w:r>
    </w:p>
    <w:p w14:paraId="200696FC" w14:textId="2BC141E1" w:rsidR="00BD46F0" w:rsidRPr="009274A9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b/>
          <w:color w:val="000000" w:themeColor="text1"/>
          <w:lang w:eastAsia="x-none"/>
        </w:rPr>
      </w:pP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>REGON 370440070</w:t>
      </w:r>
      <w:r w:rsidRPr="009274A9">
        <w:rPr>
          <w:rFonts w:ascii="Arial" w:eastAsia="Times New Roman" w:hAnsi="Arial" w:cs="Arial"/>
          <w:b/>
          <w:color w:val="000000" w:themeColor="text1"/>
          <w:lang w:eastAsia="x-none"/>
        </w:rPr>
        <w:t>,</w:t>
      </w:r>
      <w:r w:rsidRPr="009274A9">
        <w:rPr>
          <w:rFonts w:ascii="Arial" w:eastAsia="Times New Roman" w:hAnsi="Arial" w:cs="Arial"/>
          <w:b/>
          <w:color w:val="000000" w:themeColor="text1"/>
          <w:lang w:val="x-none" w:eastAsia="x-none"/>
        </w:rPr>
        <w:t xml:space="preserve"> NIP 6891190300</w:t>
      </w:r>
      <w:r w:rsidR="00195341" w:rsidRPr="009274A9">
        <w:rPr>
          <w:rFonts w:ascii="Arial" w:eastAsia="Times New Roman" w:hAnsi="Arial" w:cs="Arial"/>
          <w:b/>
          <w:color w:val="000000" w:themeColor="text1"/>
          <w:lang w:eastAsia="x-none"/>
        </w:rPr>
        <w:t>, BDO 000074493</w:t>
      </w:r>
    </w:p>
    <w:p w14:paraId="37DAF326" w14:textId="77777777" w:rsidR="00BD46F0" w:rsidRPr="009274A9" w:rsidRDefault="00BD46F0" w:rsidP="00531C4C">
      <w:pPr>
        <w:autoSpaceDE w:val="0"/>
        <w:autoSpaceDN w:val="0"/>
        <w:spacing w:before="0"/>
        <w:rPr>
          <w:rFonts w:ascii="Arial" w:eastAsia="Times New Roman" w:hAnsi="Arial" w:cs="Arial"/>
          <w:color w:val="000000" w:themeColor="text1"/>
          <w:lang w:val="x-none" w:eastAsia="x-none"/>
        </w:rPr>
      </w:pP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>reprezentowan</w:t>
      </w:r>
      <w:r w:rsidRPr="009274A9">
        <w:rPr>
          <w:rFonts w:ascii="Arial" w:eastAsia="Times New Roman" w:hAnsi="Arial" w:cs="Arial"/>
          <w:color w:val="000000" w:themeColor="text1"/>
          <w:lang w:eastAsia="x-none"/>
        </w:rPr>
        <w:t>ą</w:t>
      </w:r>
      <w:r w:rsidRPr="009274A9">
        <w:rPr>
          <w:rFonts w:ascii="Arial" w:eastAsia="Times New Roman" w:hAnsi="Arial" w:cs="Arial"/>
          <w:color w:val="000000" w:themeColor="text1"/>
          <w:lang w:val="x-none" w:eastAsia="x-none"/>
        </w:rPr>
        <w:t xml:space="preserve"> przez:</w:t>
      </w:r>
    </w:p>
    <w:p w14:paraId="65AEDC15" w14:textId="674E2407" w:rsidR="00BD46F0" w:rsidRPr="009274A9" w:rsidRDefault="00BD46F0" w:rsidP="00531C4C">
      <w:pPr>
        <w:spacing w:before="0"/>
        <w:rPr>
          <w:rFonts w:ascii="Arial" w:hAnsi="Arial" w:cs="Arial"/>
          <w:b/>
          <w:bCs/>
          <w:iCs/>
          <w:color w:val="000000" w:themeColor="text1"/>
        </w:rPr>
      </w:pPr>
      <w:r w:rsidRPr="009274A9">
        <w:rPr>
          <w:rFonts w:ascii="Arial" w:hAnsi="Arial" w:cs="Arial"/>
          <w:b/>
          <w:bCs/>
          <w:iCs/>
          <w:color w:val="000000" w:themeColor="text1"/>
        </w:rPr>
        <w:t xml:space="preserve">Burmistrza – </w:t>
      </w:r>
      <w:r w:rsidR="001C76DF">
        <w:rPr>
          <w:rFonts w:ascii="Arial" w:hAnsi="Arial" w:cs="Arial"/>
          <w:b/>
          <w:bCs/>
          <w:iCs/>
          <w:color w:val="000000" w:themeColor="text1"/>
        </w:rPr>
        <w:t>Michała Wnuka</w:t>
      </w:r>
    </w:p>
    <w:p w14:paraId="003E0553" w14:textId="51B68FC3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b/>
          <w:bCs/>
          <w:iCs/>
          <w:color w:val="000000" w:themeColor="text1"/>
        </w:rPr>
        <w:t>przy kontrasygnacie Skarbnika Gminy – Ew</w:t>
      </w:r>
      <w:r w:rsidR="00C95FB4" w:rsidRPr="009274A9">
        <w:rPr>
          <w:rFonts w:ascii="Arial" w:hAnsi="Arial" w:cs="Arial"/>
          <w:b/>
          <w:bCs/>
          <w:iCs/>
          <w:color w:val="000000" w:themeColor="text1"/>
        </w:rPr>
        <w:t>y</w:t>
      </w:r>
      <w:r w:rsidRPr="009274A9">
        <w:rPr>
          <w:rFonts w:ascii="Arial" w:hAnsi="Arial" w:cs="Arial"/>
          <w:b/>
          <w:bCs/>
          <w:iCs/>
          <w:color w:val="000000" w:themeColor="text1"/>
        </w:rPr>
        <w:t xml:space="preserve"> Kaczmaryk - Elmerych</w:t>
      </w:r>
    </w:p>
    <w:p w14:paraId="665EDFA5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</w:p>
    <w:p w14:paraId="60B6BA5F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zwaną w dalszej części umowy </w:t>
      </w:r>
      <w:r w:rsidRPr="009274A9">
        <w:rPr>
          <w:rFonts w:ascii="Arial" w:hAnsi="Arial" w:cs="Arial"/>
          <w:b/>
          <w:bCs/>
          <w:color w:val="000000" w:themeColor="text1"/>
        </w:rPr>
        <w:t>„Zamawiającym”</w:t>
      </w:r>
      <w:r w:rsidRPr="009274A9">
        <w:rPr>
          <w:rFonts w:ascii="Arial" w:hAnsi="Arial" w:cs="Arial"/>
          <w:color w:val="000000" w:themeColor="text1"/>
        </w:rPr>
        <w:t xml:space="preserve"> z jednej strony </w:t>
      </w:r>
    </w:p>
    <w:p w14:paraId="5D18B948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</w:p>
    <w:p w14:paraId="1888F924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a</w:t>
      </w:r>
    </w:p>
    <w:p w14:paraId="59CAA8D4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4EBBA32F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14:paraId="0F701792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</w:t>
      </w:r>
    </w:p>
    <w:p w14:paraId="5A44F92E" w14:textId="77777777" w:rsidR="00BD46F0" w:rsidRPr="009274A9" w:rsidRDefault="00BD46F0" w:rsidP="00531C4C">
      <w:pPr>
        <w:spacing w:befor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zwanym/ą w dalszej części umowy </w:t>
      </w:r>
      <w:r w:rsidRPr="009274A9">
        <w:rPr>
          <w:rFonts w:ascii="Arial" w:hAnsi="Arial" w:cs="Arial"/>
          <w:b/>
          <w:bCs/>
          <w:color w:val="000000" w:themeColor="text1"/>
        </w:rPr>
        <w:t>„Wykonawcą”</w:t>
      </w:r>
      <w:r w:rsidRPr="009274A9">
        <w:rPr>
          <w:rFonts w:ascii="Arial" w:hAnsi="Arial" w:cs="Arial"/>
          <w:color w:val="000000" w:themeColor="text1"/>
        </w:rPr>
        <w:t xml:space="preserve"> z drugiej strony.</w:t>
      </w:r>
    </w:p>
    <w:p w14:paraId="23183BF2" w14:textId="77777777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</w:rPr>
      </w:pPr>
    </w:p>
    <w:p w14:paraId="73C06B68" w14:textId="00969628" w:rsidR="00BD46F0" w:rsidRPr="009274A9" w:rsidRDefault="00BD46F0" w:rsidP="00531C4C">
      <w:pPr>
        <w:autoSpaceDE w:val="0"/>
        <w:autoSpaceDN w:val="0"/>
        <w:adjustRightInd w:val="0"/>
        <w:spacing w:before="0"/>
        <w:ind w:left="0" w:firstLine="0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Stosownie do dokonanego przez Zamawiającego wyboru oferty Wykonawcy w postępowaniu prowadzonym w trybie przetargu nieograniczonego, zgodnie z ustawą z dnia </w:t>
      </w:r>
      <w:r w:rsidR="00195341" w:rsidRPr="009274A9">
        <w:rPr>
          <w:rFonts w:ascii="Arial" w:hAnsi="Arial" w:cs="Arial"/>
          <w:color w:val="000000" w:themeColor="text1"/>
        </w:rPr>
        <w:t>11</w:t>
      </w:r>
      <w:r w:rsidRPr="009274A9">
        <w:rPr>
          <w:rFonts w:ascii="Arial" w:hAnsi="Arial" w:cs="Arial"/>
          <w:color w:val="000000" w:themeColor="text1"/>
        </w:rPr>
        <w:t xml:space="preserve"> września</w:t>
      </w:r>
      <w:r w:rsidR="00286DAB" w:rsidRPr="009274A9">
        <w:rPr>
          <w:rFonts w:ascii="Arial" w:hAnsi="Arial" w:cs="Arial"/>
          <w:color w:val="000000" w:themeColor="text1"/>
        </w:rPr>
        <w:t xml:space="preserve"> </w:t>
      </w:r>
      <w:r w:rsidR="00B359D5">
        <w:rPr>
          <w:rFonts w:ascii="Arial" w:hAnsi="Arial" w:cs="Arial"/>
          <w:color w:val="000000" w:themeColor="text1"/>
        </w:rPr>
        <w:br/>
      </w:r>
      <w:r w:rsidRPr="009274A9">
        <w:rPr>
          <w:rFonts w:ascii="Arial" w:hAnsi="Arial" w:cs="Arial"/>
          <w:color w:val="000000" w:themeColor="text1"/>
        </w:rPr>
        <w:t xml:space="preserve">2019 r. Prawo zamówień publicznych </w:t>
      </w:r>
      <w:r w:rsidRPr="00794695">
        <w:rPr>
          <w:rFonts w:ascii="Arial" w:hAnsi="Arial" w:cs="Arial"/>
        </w:rPr>
        <w:t>(Dz. U</w:t>
      </w:r>
      <w:r w:rsidRPr="009274A9">
        <w:rPr>
          <w:rFonts w:ascii="Arial" w:hAnsi="Arial" w:cs="Arial"/>
          <w:color w:val="000000" w:themeColor="text1"/>
        </w:rPr>
        <w:t xml:space="preserve">. z </w:t>
      </w:r>
      <w:r w:rsidRPr="00616446">
        <w:rPr>
          <w:rFonts w:ascii="Arial" w:hAnsi="Arial" w:cs="Arial"/>
        </w:rPr>
        <w:t>202</w:t>
      </w:r>
      <w:r w:rsidR="00242B66" w:rsidRPr="00616446">
        <w:rPr>
          <w:rFonts w:ascii="Arial" w:hAnsi="Arial" w:cs="Arial"/>
        </w:rPr>
        <w:t>4</w:t>
      </w:r>
      <w:r w:rsidRPr="00616446">
        <w:rPr>
          <w:rFonts w:ascii="Arial" w:hAnsi="Arial" w:cs="Arial"/>
        </w:rPr>
        <w:t xml:space="preserve"> r. poz. </w:t>
      </w:r>
      <w:r w:rsidR="00242B66" w:rsidRPr="00616446">
        <w:rPr>
          <w:rFonts w:ascii="Arial" w:hAnsi="Arial" w:cs="Arial"/>
        </w:rPr>
        <w:t>1320</w:t>
      </w:r>
      <w:r w:rsidRPr="00616446">
        <w:rPr>
          <w:rFonts w:ascii="Arial" w:hAnsi="Arial" w:cs="Arial"/>
        </w:rPr>
        <w:t>)</w:t>
      </w:r>
      <w:r w:rsidR="004D0DF5" w:rsidRPr="00616446">
        <w:rPr>
          <w:rFonts w:ascii="Arial" w:hAnsi="Arial" w:cs="Arial"/>
        </w:rPr>
        <w:t>,</w:t>
      </w:r>
      <w:r w:rsidRPr="00616446">
        <w:rPr>
          <w:rFonts w:ascii="Arial" w:hAnsi="Arial" w:cs="Arial"/>
        </w:rPr>
        <w:t xml:space="preserve"> </w:t>
      </w:r>
      <w:r w:rsidRPr="009274A9">
        <w:rPr>
          <w:rFonts w:ascii="Arial" w:hAnsi="Arial" w:cs="Arial"/>
          <w:color w:val="000000" w:themeColor="text1"/>
        </w:rPr>
        <w:t>Strony zawarły umowę</w:t>
      </w:r>
      <w:r w:rsidR="00B359D5">
        <w:rPr>
          <w:rFonts w:ascii="Arial" w:hAnsi="Arial" w:cs="Arial"/>
          <w:color w:val="000000" w:themeColor="text1"/>
        </w:rPr>
        <w:t xml:space="preserve"> </w:t>
      </w:r>
      <w:r w:rsidRPr="009274A9">
        <w:rPr>
          <w:rFonts w:ascii="Arial" w:hAnsi="Arial" w:cs="Arial"/>
          <w:color w:val="000000" w:themeColor="text1"/>
        </w:rPr>
        <w:t>następującej treści:</w:t>
      </w:r>
    </w:p>
    <w:p w14:paraId="19EE9975" w14:textId="7181DCBE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hAnsi="Arial" w:cs="Arial"/>
          <w:color w:val="000000" w:themeColor="text1"/>
        </w:rPr>
      </w:pPr>
    </w:p>
    <w:p w14:paraId="026C8C4A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1</w:t>
      </w:r>
    </w:p>
    <w:p w14:paraId="797087AC" w14:textId="59E56CDF" w:rsidR="00BD46F0" w:rsidRPr="009274A9" w:rsidRDefault="00BD46F0" w:rsidP="008A7603">
      <w:pPr>
        <w:numPr>
          <w:ilvl w:val="0"/>
          <w:numId w:val="7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Przedmiotem umowy jest usługa polegająca na </w:t>
      </w:r>
      <w:r w:rsidRPr="009274A9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zagospodarowaniu niesegregowanych  (zmieszanych) odpadów komunalnych pochodzących z terenu Gminy Ustrzyki </w:t>
      </w:r>
      <w:r w:rsidR="006A3FE7" w:rsidRPr="009274A9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Dolne </w:t>
      </w:r>
      <w:r w:rsidRPr="009274A9">
        <w:rPr>
          <w:rFonts w:ascii="Arial" w:eastAsia="Calibri" w:hAnsi="Arial" w:cs="Arial"/>
          <w:b/>
          <w:bCs/>
          <w:color w:val="000000" w:themeColor="text1"/>
          <w:lang w:eastAsia="pl-PL"/>
        </w:rPr>
        <w:t xml:space="preserve"> </w:t>
      </w:r>
      <w:r w:rsidR="00BC714B" w:rsidRPr="009274A9">
        <w:rPr>
          <w:rFonts w:ascii="Arial" w:eastAsia="Calibri" w:hAnsi="Arial" w:cs="Arial"/>
          <w:color w:val="000000" w:themeColor="text1"/>
          <w:lang w:eastAsia="pl-PL"/>
        </w:rPr>
        <w:t xml:space="preserve">na warunkach określonych w niniejszej umowie,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dostarczonych przez Zamawiającego lub wskazane </w:t>
      </w:r>
      <w:r w:rsidR="009B6491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odmioty (dostawców)</w:t>
      </w:r>
      <w:r w:rsidR="00C236E3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do instalacji komunalnej/stacji przeładunkowej wskazanej przez Wykonawcę w złożonej ofercie, zgodnie ze Specyfikacją Warunków Zamówienia oraz szczegółowym opisem przedmiotu zamówienia, stanowiącym </w:t>
      </w:r>
      <w:r w:rsidRPr="009274A9">
        <w:rPr>
          <w:rFonts w:ascii="Arial" w:eastAsia="Calibri" w:hAnsi="Arial" w:cs="Arial"/>
          <w:b/>
          <w:bCs/>
          <w:color w:val="000000" w:themeColor="text1"/>
          <w:lang w:eastAsia="pl-PL"/>
        </w:rPr>
        <w:t>załącznik nr 1 do umowy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3D055583" w14:textId="7F7EF76C" w:rsidR="000704E4" w:rsidRPr="009274A9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Podmioty dostarczające odpady, o których mowa w ust. 1</w:t>
      </w:r>
      <w:r w:rsidR="004F5ECD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są wpisan</w:t>
      </w:r>
      <w:r w:rsidR="004F5ECD"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do rejestru działalności regulowanej w zakresie odbierania odpadów komunalnych od właścicieli nieruchomości</w:t>
      </w:r>
      <w:r w:rsidR="004F5ECD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zgodnie z ustawą z dnia 13 września 1996 r. o utrzymaniu czystości</w:t>
      </w:r>
      <w:r w:rsidR="00FF41A6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FF41A6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i porządku w gminach </w:t>
      </w:r>
      <w:r w:rsidRPr="009274A9">
        <w:rPr>
          <w:rFonts w:ascii="Arial" w:eastAsia="ArialMT" w:hAnsi="Arial" w:cs="Arial"/>
          <w:color w:val="000000" w:themeColor="text1"/>
        </w:rPr>
        <w:t>(</w:t>
      </w:r>
      <w:r w:rsidR="00063249" w:rsidRPr="009274A9">
        <w:rPr>
          <w:rFonts w:ascii="Arial" w:eastAsia="ArialMT" w:hAnsi="Arial" w:cs="Arial"/>
          <w:color w:val="000000" w:themeColor="text1"/>
        </w:rPr>
        <w:t xml:space="preserve">tekst jedn. </w:t>
      </w:r>
      <w:r w:rsidRPr="009274A9">
        <w:rPr>
          <w:rFonts w:ascii="Arial" w:eastAsia="ArialMT" w:hAnsi="Arial" w:cs="Arial"/>
          <w:color w:val="000000" w:themeColor="text1"/>
        </w:rPr>
        <w:t>Dz.  U.  z  202</w:t>
      </w:r>
      <w:r w:rsidR="00873260">
        <w:rPr>
          <w:rFonts w:ascii="Arial" w:eastAsia="ArialMT" w:hAnsi="Arial" w:cs="Arial"/>
          <w:color w:val="000000" w:themeColor="text1"/>
        </w:rPr>
        <w:t>4</w:t>
      </w:r>
      <w:r w:rsidRPr="009274A9">
        <w:rPr>
          <w:rFonts w:ascii="Arial" w:eastAsia="ArialMT" w:hAnsi="Arial" w:cs="Arial"/>
          <w:color w:val="000000" w:themeColor="text1"/>
        </w:rPr>
        <w:t xml:space="preserve">  r. poz. </w:t>
      </w:r>
      <w:r w:rsidR="00873260">
        <w:rPr>
          <w:rFonts w:ascii="Arial" w:eastAsia="ArialMT" w:hAnsi="Arial" w:cs="Arial"/>
          <w:color w:val="000000" w:themeColor="text1"/>
        </w:rPr>
        <w:t>399</w:t>
      </w:r>
      <w:r w:rsidR="00063249" w:rsidRPr="009274A9">
        <w:rPr>
          <w:rFonts w:ascii="Arial" w:eastAsia="ArialMT" w:hAnsi="Arial" w:cs="Arial"/>
          <w:color w:val="000000" w:themeColor="text1"/>
        </w:rPr>
        <w:t xml:space="preserve"> z późn. zm.</w:t>
      </w:r>
      <w:r w:rsidR="00B44E9B" w:rsidRPr="009274A9">
        <w:rPr>
          <w:rFonts w:ascii="Arial" w:eastAsia="ArialMT" w:hAnsi="Arial" w:cs="Arial"/>
          <w:color w:val="000000" w:themeColor="text1"/>
        </w:rPr>
        <w:t>)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oraz posiadają wszystkie inne uprawnienia do gospodarowania odpadami.</w:t>
      </w:r>
    </w:p>
    <w:p w14:paraId="5C3C45FF" w14:textId="1A12E3C4" w:rsidR="00BD46F0" w:rsidRPr="009274A9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 prowadzi instalację komunalną do przetwarzania niesegregowanych (zmieszanych) odpadów komunalnych lub pozostałości z przetwarzania tych odpadów, </w:t>
      </w:r>
      <w:r w:rsidR="007E688E" w:rsidRPr="009274A9">
        <w:rPr>
          <w:rFonts w:ascii="Arial" w:eastAsia="Calibri" w:hAnsi="Arial" w:cs="Arial"/>
          <w:color w:val="000000" w:themeColor="text1"/>
          <w:lang w:eastAsia="pl-PL"/>
        </w:rPr>
        <w:t xml:space="preserve">wpisaną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na li</w:t>
      </w:r>
      <w:r w:rsidR="007E688E" w:rsidRPr="009274A9">
        <w:rPr>
          <w:rFonts w:ascii="Arial" w:eastAsia="Calibri" w:hAnsi="Arial" w:cs="Arial"/>
          <w:color w:val="000000" w:themeColor="text1"/>
          <w:lang w:eastAsia="pl-PL"/>
        </w:rPr>
        <w:t>stę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, o której mowa w art. 38b ust. 1 pkt 1 ustawy z dnia</w:t>
      </w:r>
      <w:r w:rsidR="00FF41A6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14 grudn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>ia 2012 r</w:t>
      </w:r>
      <w:r w:rsidR="004D1F6F" w:rsidRPr="009274A9">
        <w:rPr>
          <w:rFonts w:ascii="Arial" w:eastAsia="Calibri" w:hAnsi="Arial" w:cs="Arial"/>
          <w:color w:val="000000" w:themeColor="text1"/>
          <w:lang w:eastAsia="pl-PL"/>
        </w:rPr>
        <w:t>.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4D1F6F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 xml:space="preserve">o odpadach / instalację przeznaczoną do termicznego przetwarzania odpadów komunalnych, zwaną dalej </w:t>
      </w:r>
      <w:r w:rsidR="00B67180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>nstalacją.</w:t>
      </w:r>
    </w:p>
    <w:p w14:paraId="0F564140" w14:textId="7B3D8735" w:rsidR="00BD46F0" w:rsidRPr="009274A9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Wykonawca/podwykonawca posiada stosowne zezwolenia na prowadzenie działalności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br/>
        <w:t xml:space="preserve">w zakresie zagospodarowania odpadów określonych niniejszą umową, a w szczególności posiada tzw. pozwolenie zintegrowane, które obejmuje zbieranie i przetwarzanie odpadów na podstawie ustawy z dnia 14 grudnia 2012 r. o odpadach </w:t>
      </w:r>
      <w:r w:rsidRPr="009274A9">
        <w:rPr>
          <w:rFonts w:ascii="Arial" w:eastAsia="ArialMT" w:hAnsi="Arial" w:cs="Arial"/>
          <w:color w:val="000000" w:themeColor="text1"/>
        </w:rPr>
        <w:t>(Dz.  U.  z  202</w:t>
      </w:r>
      <w:r w:rsidR="00AE5DD1" w:rsidRPr="009274A9">
        <w:rPr>
          <w:rFonts w:ascii="Arial" w:eastAsia="ArialMT" w:hAnsi="Arial" w:cs="Arial"/>
          <w:color w:val="000000" w:themeColor="text1"/>
        </w:rPr>
        <w:t>3</w:t>
      </w:r>
      <w:r w:rsidRPr="009274A9">
        <w:rPr>
          <w:rFonts w:ascii="Arial" w:eastAsia="ArialMT" w:hAnsi="Arial" w:cs="Arial"/>
          <w:color w:val="000000" w:themeColor="text1"/>
        </w:rPr>
        <w:t xml:space="preserve">  r. poz. </w:t>
      </w:r>
      <w:r w:rsidR="00AE5DD1" w:rsidRPr="009274A9">
        <w:rPr>
          <w:rFonts w:ascii="Arial" w:eastAsia="ArialMT" w:hAnsi="Arial" w:cs="Arial"/>
          <w:color w:val="000000" w:themeColor="text1"/>
        </w:rPr>
        <w:t>1587</w:t>
      </w:r>
      <w:r w:rsidR="00B359D5">
        <w:rPr>
          <w:rFonts w:ascii="Arial" w:eastAsia="ArialMT" w:hAnsi="Arial" w:cs="Arial"/>
          <w:color w:val="000000" w:themeColor="text1"/>
        </w:rPr>
        <w:t xml:space="preserve"> </w:t>
      </w:r>
      <w:r w:rsidR="00063249" w:rsidRPr="009274A9">
        <w:rPr>
          <w:rFonts w:ascii="Arial" w:eastAsia="ArialMT" w:hAnsi="Arial" w:cs="Arial"/>
          <w:color w:val="000000" w:themeColor="text1"/>
        </w:rPr>
        <w:t>z późn.</w:t>
      </w:r>
      <w:r w:rsidR="00AE5DD1" w:rsidRPr="009274A9">
        <w:rPr>
          <w:rFonts w:ascii="Arial" w:eastAsia="ArialMT" w:hAnsi="Arial" w:cs="Arial"/>
          <w:color w:val="000000" w:themeColor="text1"/>
        </w:rPr>
        <w:t xml:space="preserve"> zm.</w:t>
      </w:r>
      <w:r w:rsidR="00B44E9B" w:rsidRPr="009274A9">
        <w:rPr>
          <w:rFonts w:ascii="Arial" w:eastAsia="ArialMT" w:hAnsi="Arial" w:cs="Arial"/>
          <w:color w:val="000000" w:themeColor="text1"/>
        </w:rPr>
        <w:t>).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</w:p>
    <w:p w14:paraId="7B11E028" w14:textId="57510D91" w:rsidR="00BD46F0" w:rsidRPr="009274A9" w:rsidRDefault="00BD46F0" w:rsidP="008A7603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zobowiązuje się przedłożyć na żądanie Zamawiającego kopie aktualnych zezwoleń, o których mowa w ust. 4</w:t>
      </w:r>
      <w:r w:rsidR="00AD7B13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w terminie do 7 dni od daty otrzymania wezwania.</w:t>
      </w:r>
    </w:p>
    <w:p w14:paraId="77D1494D" w14:textId="2D74A525" w:rsidR="00BD46F0" w:rsidRPr="009274A9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obowiązany jest do należytego świadczenia usług stanowiących przedmiot umowy, w granica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>ch określonych przepisami prawa</w:t>
      </w:r>
      <w:r w:rsidR="00AD7B13" w:rsidRPr="009274A9">
        <w:rPr>
          <w:rFonts w:ascii="Arial" w:eastAsia="Calibri" w:hAnsi="Arial" w:cs="Arial"/>
          <w:color w:val="000000" w:themeColor="text1"/>
          <w:lang w:eastAsia="pl-PL"/>
        </w:rPr>
        <w:t>, oraz</w:t>
      </w:r>
      <w:r w:rsidR="000704E4" w:rsidRPr="009274A9">
        <w:rPr>
          <w:rFonts w:ascii="Arial" w:eastAsia="Calibri" w:hAnsi="Arial" w:cs="Arial"/>
          <w:color w:val="000000" w:themeColor="text1"/>
          <w:lang w:eastAsia="pl-PL"/>
        </w:rPr>
        <w:t xml:space="preserve"> stosowania wszelkich, wynikających ze zmian przepisów prawa wymogów dotyczących realizacji niniejszej umowy.</w:t>
      </w:r>
    </w:p>
    <w:p w14:paraId="32F60908" w14:textId="77777777" w:rsidR="00BD46F0" w:rsidRPr="009274A9" w:rsidRDefault="00BD46F0" w:rsidP="008A7603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>Wykonawca i Zamawiający zobowiązani są do ścisłego współdziałania w zakresie niezbędnym dla prawidłowej realizacji umowy.</w:t>
      </w:r>
    </w:p>
    <w:p w14:paraId="23C54DB4" w14:textId="77777777" w:rsidR="00BD46F0" w:rsidRPr="009274A9" w:rsidRDefault="00BD46F0" w:rsidP="00531C4C">
      <w:pPr>
        <w:tabs>
          <w:tab w:val="left" w:pos="284"/>
        </w:tabs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</w:p>
    <w:p w14:paraId="6342A50A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2</w:t>
      </w:r>
    </w:p>
    <w:p w14:paraId="5B2B2192" w14:textId="1D0F3C76" w:rsidR="00AC3B04" w:rsidRDefault="00E73526" w:rsidP="00616446">
      <w:pPr>
        <w:autoSpaceDE w:val="0"/>
        <w:autoSpaceDN w:val="0"/>
        <w:adjustRightInd w:val="0"/>
        <w:spacing w:before="0"/>
        <w:ind w:left="0" w:firstLine="0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Umowa zostaje zawarta na okres 12 miesięcy</w:t>
      </w:r>
      <w:r w:rsidR="00EC3594" w:rsidRPr="009274A9">
        <w:rPr>
          <w:rFonts w:ascii="Arial" w:eastAsia="Calibri" w:hAnsi="Arial" w:cs="Arial"/>
          <w:color w:val="000000" w:themeColor="text1"/>
          <w:lang w:eastAsia="pl-PL"/>
        </w:rPr>
        <w:t xml:space="preserve"> począwszy od dnia </w:t>
      </w:r>
      <w:r w:rsidR="00EC3594" w:rsidRPr="00242B66">
        <w:rPr>
          <w:rFonts w:ascii="Arial" w:eastAsia="Calibri" w:hAnsi="Arial" w:cs="Arial"/>
          <w:color w:val="000000" w:themeColor="text1"/>
          <w:lang w:eastAsia="pl-PL"/>
        </w:rPr>
        <w:t>1 stycznia 202</w:t>
      </w:r>
      <w:r w:rsidR="00616446">
        <w:rPr>
          <w:rFonts w:ascii="Arial" w:eastAsia="Calibri" w:hAnsi="Arial" w:cs="Arial"/>
          <w:color w:val="000000" w:themeColor="text1"/>
          <w:lang w:eastAsia="pl-PL"/>
        </w:rPr>
        <w:t>5</w:t>
      </w:r>
      <w:r w:rsidR="00EC3594" w:rsidRPr="00242B66">
        <w:rPr>
          <w:rFonts w:ascii="Arial" w:eastAsia="Calibri" w:hAnsi="Arial" w:cs="Arial"/>
          <w:color w:val="000000" w:themeColor="text1"/>
          <w:lang w:eastAsia="pl-PL"/>
        </w:rPr>
        <w:t xml:space="preserve"> r. </w:t>
      </w:r>
    </w:p>
    <w:p w14:paraId="0019D2E8" w14:textId="77777777" w:rsidR="00616446" w:rsidRPr="009274A9" w:rsidRDefault="00616446" w:rsidP="00616446">
      <w:pPr>
        <w:autoSpaceDE w:val="0"/>
        <w:autoSpaceDN w:val="0"/>
        <w:adjustRightInd w:val="0"/>
        <w:spacing w:before="0"/>
        <w:ind w:left="0" w:firstLine="0"/>
        <w:rPr>
          <w:rFonts w:ascii="Arial" w:eastAsia="Calibri" w:hAnsi="Arial" w:cs="Arial"/>
          <w:color w:val="000000" w:themeColor="text1"/>
          <w:lang w:eastAsia="pl-PL"/>
        </w:rPr>
      </w:pPr>
    </w:p>
    <w:p w14:paraId="415D776B" w14:textId="3802B6C9" w:rsidR="0005150A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bookmarkStart w:id="0" w:name="mip59348958"/>
      <w:bookmarkEnd w:id="0"/>
      <w:r w:rsidRPr="009274A9">
        <w:rPr>
          <w:rFonts w:ascii="Arial" w:eastAsia="Calibri" w:hAnsi="Arial" w:cs="Arial"/>
          <w:color w:val="000000" w:themeColor="text1"/>
          <w:lang w:eastAsia="pl-PL"/>
        </w:rPr>
        <w:t>§ 3</w:t>
      </w:r>
    </w:p>
    <w:p w14:paraId="1080E7A5" w14:textId="7309B093" w:rsidR="0060028F" w:rsidRPr="009274A9" w:rsidRDefault="0005150A" w:rsidP="003326A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Zamawiający wymaga zatrudnienia przez Wykonawcę </w:t>
      </w:r>
      <w:r w:rsidR="004778D6" w:rsidRPr="009274A9">
        <w:rPr>
          <w:rFonts w:ascii="Arial" w:hAnsi="Arial" w:cs="Arial"/>
          <w:color w:val="000000" w:themeColor="text1"/>
        </w:rPr>
        <w:t>lub</w:t>
      </w:r>
      <w:r w:rsidRPr="009274A9">
        <w:rPr>
          <w:rFonts w:ascii="Arial" w:hAnsi="Arial" w:cs="Arial"/>
          <w:color w:val="000000" w:themeColor="text1"/>
        </w:rPr>
        <w:t xml:space="preserve"> podwykonawcę na podstawie stosunku pracy osób wykonujących czynności w zakresie obsługi odpadów</w:t>
      </w:r>
      <w:r w:rsidR="0050357F" w:rsidRPr="009274A9">
        <w:rPr>
          <w:rFonts w:ascii="Arial" w:hAnsi="Arial" w:cs="Arial"/>
          <w:color w:val="000000" w:themeColor="text1"/>
        </w:rPr>
        <w:t>,</w:t>
      </w:r>
      <w:r w:rsidRPr="009274A9">
        <w:rPr>
          <w:rFonts w:ascii="Arial" w:hAnsi="Arial" w:cs="Arial"/>
          <w:color w:val="000000" w:themeColor="text1"/>
        </w:rPr>
        <w:t xml:space="preserve"> obejmując</w:t>
      </w:r>
      <w:r w:rsidR="00BF08FC" w:rsidRPr="009274A9">
        <w:rPr>
          <w:rFonts w:ascii="Arial" w:hAnsi="Arial" w:cs="Arial"/>
          <w:color w:val="000000" w:themeColor="text1"/>
        </w:rPr>
        <w:t>ych</w:t>
      </w:r>
      <w:r w:rsidRPr="009274A9">
        <w:rPr>
          <w:rFonts w:ascii="Arial" w:hAnsi="Arial" w:cs="Arial"/>
          <w:color w:val="000000" w:themeColor="text1"/>
        </w:rPr>
        <w:t xml:space="preserve"> m. in. sortowanie frakcji odpadów komunalnych</w:t>
      </w:r>
      <w:r w:rsidR="004778D6" w:rsidRPr="009274A9">
        <w:rPr>
          <w:rFonts w:ascii="Arial" w:hAnsi="Arial" w:cs="Arial"/>
          <w:color w:val="000000" w:themeColor="text1"/>
        </w:rPr>
        <w:t xml:space="preserve"> i</w:t>
      </w:r>
      <w:r w:rsidRPr="009274A9">
        <w:rPr>
          <w:rFonts w:ascii="Arial" w:hAnsi="Arial" w:cs="Arial"/>
          <w:color w:val="000000" w:themeColor="text1"/>
        </w:rPr>
        <w:t xml:space="preserve"> obsługę urządzeń technicznych. </w:t>
      </w:r>
    </w:p>
    <w:p w14:paraId="1724CC15" w14:textId="2F7B37F6" w:rsidR="0060028F" w:rsidRPr="009274A9" w:rsidRDefault="0060028F" w:rsidP="003326A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W trakcie realizacji zamówienia na każde wezwanie Zamawiającego w wyznaczonym</w:t>
      </w:r>
      <w:r w:rsidR="006F143B" w:rsidRPr="009274A9">
        <w:rPr>
          <w:rFonts w:ascii="Arial" w:hAnsi="Arial" w:cs="Arial"/>
          <w:color w:val="000000" w:themeColor="text1"/>
        </w:rPr>
        <w:t xml:space="preserve"> </w:t>
      </w:r>
      <w:r w:rsidR="006F143B" w:rsidRPr="009274A9">
        <w:rPr>
          <w:rFonts w:ascii="Arial" w:hAnsi="Arial" w:cs="Arial"/>
          <w:color w:val="000000" w:themeColor="text1"/>
        </w:rPr>
        <w:br/>
      </w:r>
      <w:r w:rsidR="00706C08" w:rsidRPr="009274A9">
        <w:rPr>
          <w:rFonts w:ascii="Arial" w:hAnsi="Arial" w:cs="Arial"/>
          <w:color w:val="000000" w:themeColor="text1"/>
        </w:rPr>
        <w:t xml:space="preserve">w </w:t>
      </w:r>
      <w:r w:rsidRPr="009274A9">
        <w:rPr>
          <w:rFonts w:ascii="Arial" w:hAnsi="Arial" w:cs="Arial"/>
          <w:color w:val="000000" w:themeColor="text1"/>
        </w:rPr>
        <w:t xml:space="preserve">tym wezwaniu terminie Wykonawca przedłoży Zamawiającemu wskazane poniżej dowody w celu potwierdzenia spełnienia wymogu zatrudnienia na podstawie stosunku pracy przez Wykonawcę lub podwykonawcę </w:t>
      </w:r>
      <w:r w:rsidR="00322EE3" w:rsidRPr="009274A9">
        <w:rPr>
          <w:rFonts w:ascii="Arial" w:hAnsi="Arial" w:cs="Arial"/>
          <w:color w:val="000000" w:themeColor="text1"/>
        </w:rPr>
        <w:t xml:space="preserve">w trakcie realizacji zamówienia </w:t>
      </w:r>
      <w:r w:rsidRPr="009274A9">
        <w:rPr>
          <w:rFonts w:ascii="Arial" w:hAnsi="Arial" w:cs="Arial"/>
          <w:color w:val="000000" w:themeColor="text1"/>
        </w:rPr>
        <w:t xml:space="preserve">osób wykonujących wskazane w ust. 1 czynności: </w:t>
      </w:r>
    </w:p>
    <w:p w14:paraId="79B5FAF2" w14:textId="21074024" w:rsidR="0060028F" w:rsidRPr="009274A9" w:rsidRDefault="0060028F" w:rsidP="003326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oświadczenie Wykonawcy lub podwykonawcy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 pracę </w:t>
      </w:r>
      <w:r w:rsidR="00706C08" w:rsidRPr="009274A9">
        <w:rPr>
          <w:rFonts w:ascii="Arial" w:hAnsi="Arial" w:cs="Arial"/>
          <w:color w:val="000000" w:themeColor="text1"/>
        </w:rPr>
        <w:br/>
      </w:r>
      <w:r w:rsidRPr="009274A9">
        <w:rPr>
          <w:rFonts w:ascii="Arial" w:hAnsi="Arial" w:cs="Arial"/>
          <w:color w:val="000000" w:themeColor="text1"/>
        </w:rPr>
        <w:t xml:space="preserve">i wymiaru etatu oraz podpis osoby uprawnionej do złożenia oświadczenia w imieniu Wykonawcy lub podwykonawcy; i/lub </w:t>
      </w:r>
    </w:p>
    <w:p w14:paraId="55691464" w14:textId="5692C168" w:rsidR="0060028F" w:rsidRPr="009274A9" w:rsidRDefault="0060028F" w:rsidP="003326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zakresie danych osobowych zgodnie z przepisami ustawy o ochronie danych osobowych, za wyjątkiem imienia i nazwiska pracownika, daty zawarcia umowy, rodzaju umowy </w:t>
      </w:r>
      <w:r w:rsidR="00616446">
        <w:rPr>
          <w:rFonts w:ascii="Arial" w:hAnsi="Arial" w:cs="Arial"/>
          <w:color w:val="000000" w:themeColor="text1"/>
        </w:rPr>
        <w:br/>
      </w:r>
      <w:r w:rsidRPr="009274A9">
        <w:rPr>
          <w:rFonts w:ascii="Arial" w:hAnsi="Arial" w:cs="Arial"/>
          <w:color w:val="000000" w:themeColor="text1"/>
        </w:rPr>
        <w:t xml:space="preserve">o pracę oraz wymiaru etatu; i/lub </w:t>
      </w:r>
    </w:p>
    <w:p w14:paraId="3B40318C" w14:textId="0732C843" w:rsidR="0060028F" w:rsidRPr="009274A9" w:rsidRDefault="0060028F" w:rsidP="003326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zaświadczenie właściwego oddziału ZUS, potwierdzające opłacanie przez Wykonawcę lub podwykonawcę składek na ubezpieczenia społeczne i zdrowotne z tytułu zatrudnienia na podstawie stosunku pracy za ostatni okres rozliczeniowy (wraz </w:t>
      </w:r>
      <w:r w:rsidR="006670DC" w:rsidRPr="009274A9">
        <w:rPr>
          <w:rFonts w:ascii="Arial" w:hAnsi="Arial" w:cs="Arial"/>
          <w:color w:val="000000" w:themeColor="text1"/>
        </w:rPr>
        <w:br/>
      </w:r>
      <w:r w:rsidRPr="009274A9">
        <w:rPr>
          <w:rFonts w:ascii="Arial" w:hAnsi="Arial" w:cs="Arial"/>
          <w:color w:val="000000" w:themeColor="text1"/>
        </w:rPr>
        <w:t xml:space="preserve">z informacją o liczbie odprowadzonych składek); i/lub </w:t>
      </w:r>
    </w:p>
    <w:p w14:paraId="28B98CF2" w14:textId="77777777" w:rsidR="0060028F" w:rsidRPr="009274A9" w:rsidRDefault="0060028F" w:rsidP="003326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/>
        <w:ind w:left="567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poświadczoną za zgodność z oryginałem odpowiednio przez Wykonawcę lub  podwykonawcę kopię dowodu potwierdzającego zgłoszenie pracownika przez pracodawcę do ubezpieczeń, zanonimizowaną w zakresie danych osobowych zgodnie z przepisami ustawy o ochronie danych osobowych, za wyjątkiem imienia i nazwiska pracownika. </w:t>
      </w:r>
    </w:p>
    <w:p w14:paraId="096BE10C" w14:textId="63159030" w:rsidR="0005150A" w:rsidRPr="009274A9" w:rsidRDefault="0005150A" w:rsidP="003326A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W trakcie realizacji zamówienia Zamawiający uprawniony jest do wykonywania czynności kontrolnych wobec Wykonawcy odnośnie spełniania przez Wykonawcę lub podwykonawcę wymogu zatrudnienia na podstawie stosunku pracy osób wykonujących wskazane w ust. 1 czynności. Zamawiający uprawniony jest w szczególności do:</w:t>
      </w:r>
    </w:p>
    <w:p w14:paraId="599EBB20" w14:textId="77777777" w:rsidR="00B863BA" w:rsidRPr="009274A9" w:rsidRDefault="0005150A" w:rsidP="003326A2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żądania oświadczeń i dokumentów w zakresie potwierdzenia spełniania ww. wymogów </w:t>
      </w:r>
      <w:r w:rsidR="00A1066A" w:rsidRPr="009274A9">
        <w:rPr>
          <w:rFonts w:ascii="Arial" w:hAnsi="Arial" w:cs="Arial"/>
          <w:color w:val="000000" w:themeColor="text1"/>
        </w:rPr>
        <w:br/>
      </w:r>
      <w:r w:rsidRPr="009274A9">
        <w:rPr>
          <w:rFonts w:ascii="Arial" w:hAnsi="Arial" w:cs="Arial"/>
          <w:color w:val="000000" w:themeColor="text1"/>
        </w:rPr>
        <w:t xml:space="preserve">i dokonywania ich oceny, </w:t>
      </w:r>
    </w:p>
    <w:p w14:paraId="2E1ECA5E" w14:textId="2B91B61A" w:rsidR="001412F8" w:rsidRPr="009274A9" w:rsidRDefault="0005150A" w:rsidP="003326A2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żądania wyjaśnień w przypadku wątpliwości w zakresie potwierdzenia spełni</w:t>
      </w:r>
      <w:r w:rsidR="00706C08" w:rsidRPr="009274A9">
        <w:rPr>
          <w:rFonts w:ascii="Arial" w:hAnsi="Arial" w:cs="Arial"/>
          <w:color w:val="000000" w:themeColor="text1"/>
        </w:rPr>
        <w:t>e</w:t>
      </w:r>
      <w:r w:rsidRPr="009274A9">
        <w:rPr>
          <w:rFonts w:ascii="Arial" w:hAnsi="Arial" w:cs="Arial"/>
          <w:color w:val="000000" w:themeColor="text1"/>
        </w:rPr>
        <w:t>nia ww. wymogów,</w:t>
      </w:r>
    </w:p>
    <w:p w14:paraId="08F54413" w14:textId="7C05B0F4" w:rsidR="00230F20" w:rsidRPr="009274A9" w:rsidRDefault="001412F8" w:rsidP="003326A2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before="0"/>
        <w:ind w:left="567" w:hanging="283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>p</w:t>
      </w:r>
      <w:r w:rsidR="00706C08" w:rsidRPr="009274A9">
        <w:rPr>
          <w:rFonts w:ascii="Arial" w:hAnsi="Arial" w:cs="Arial"/>
          <w:color w:val="000000" w:themeColor="text1"/>
        </w:rPr>
        <w:t>rzeprowadze</w:t>
      </w:r>
      <w:r w:rsidR="0005150A" w:rsidRPr="009274A9">
        <w:rPr>
          <w:rFonts w:ascii="Arial" w:hAnsi="Arial" w:cs="Arial"/>
          <w:color w:val="000000" w:themeColor="text1"/>
        </w:rPr>
        <w:t>nia kontroli na miejscu wykonywania</w:t>
      </w:r>
      <w:r w:rsidR="00B175E8" w:rsidRPr="009274A9">
        <w:rPr>
          <w:rFonts w:ascii="Arial" w:hAnsi="Arial" w:cs="Arial"/>
          <w:color w:val="000000" w:themeColor="text1"/>
        </w:rPr>
        <w:t xml:space="preserve"> usługi</w:t>
      </w:r>
      <w:r w:rsidR="00230F20" w:rsidRPr="009274A9">
        <w:rPr>
          <w:rFonts w:ascii="Arial" w:hAnsi="Arial" w:cs="Arial"/>
          <w:color w:val="000000" w:themeColor="text1"/>
        </w:rPr>
        <w:t>.</w:t>
      </w:r>
    </w:p>
    <w:p w14:paraId="5592CDF7" w14:textId="37411AE5" w:rsidR="001A2727" w:rsidRPr="009274A9" w:rsidRDefault="00706C08" w:rsidP="003326A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9274A9">
        <w:rPr>
          <w:rFonts w:ascii="Arial" w:eastAsia="Times New Roman" w:hAnsi="Arial" w:cs="Arial"/>
          <w:color w:val="000000" w:themeColor="text1"/>
          <w:lang w:eastAsia="pl-PL"/>
        </w:rPr>
        <w:t>W celu weryfikacji zatrudnie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nia przez </w:t>
      </w:r>
      <w:r w:rsidR="00A700F8" w:rsidRPr="009274A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>ykonawcę lub podwykonawc</w:t>
      </w:r>
      <w:r w:rsidR="005C0E4F" w:rsidRPr="00927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 na podstawie umowy o pracę osób wykonujących wskazane </w:t>
      </w:r>
      <w:r w:rsidR="005C0E4F" w:rsidRPr="009274A9">
        <w:rPr>
          <w:rFonts w:ascii="Arial" w:eastAsia="Times New Roman" w:hAnsi="Arial" w:cs="Arial"/>
          <w:color w:val="000000" w:themeColor="text1"/>
          <w:lang w:eastAsia="pl-PL"/>
        </w:rPr>
        <w:t>w ust. 1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 czynności, </w:t>
      </w:r>
      <w:r w:rsidR="00A700F8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Zamawiający może 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>żąda</w:t>
      </w:r>
      <w:r w:rsidR="00A700F8" w:rsidRPr="009274A9"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700F8" w:rsidRPr="009274A9">
        <w:rPr>
          <w:rFonts w:ascii="Arial" w:eastAsia="Times New Roman" w:hAnsi="Arial" w:cs="Arial"/>
          <w:color w:val="000000" w:themeColor="text1"/>
          <w:lang w:eastAsia="pl-PL"/>
        </w:rPr>
        <w:t>przedłożenia przez Wykonawcę</w:t>
      </w:r>
      <w:r w:rsidR="001A2727" w:rsidRPr="009274A9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5FD55D88" w14:textId="77777777" w:rsidR="001A2727" w:rsidRPr="009274A9" w:rsidRDefault="001A2727" w:rsidP="003326A2">
      <w:pPr>
        <w:pStyle w:val="Akapitzlist"/>
        <w:numPr>
          <w:ilvl w:val="0"/>
          <w:numId w:val="23"/>
        </w:numPr>
        <w:spacing w:before="0"/>
        <w:ind w:left="567" w:hanging="283"/>
        <w:rPr>
          <w:rFonts w:ascii="Arial" w:eastAsia="Times New Roman" w:hAnsi="Arial" w:cs="Arial"/>
          <w:color w:val="000000" w:themeColor="text1"/>
          <w:lang w:eastAsia="pl-PL"/>
        </w:rPr>
      </w:pPr>
      <w:r w:rsidRPr="009274A9">
        <w:rPr>
          <w:rFonts w:ascii="Arial" w:eastAsia="Times New Roman" w:hAnsi="Arial" w:cs="Arial"/>
          <w:color w:val="000000" w:themeColor="text1"/>
          <w:lang w:eastAsia="pl-PL"/>
        </w:rPr>
        <w:t>oświadczenia zatrudnionego pracownika,</w:t>
      </w:r>
    </w:p>
    <w:p w14:paraId="106D41ED" w14:textId="6EAFC0F6" w:rsidR="001A2727" w:rsidRPr="009274A9" w:rsidRDefault="001A2727" w:rsidP="003326A2">
      <w:pPr>
        <w:pStyle w:val="Akapitzlist"/>
        <w:numPr>
          <w:ilvl w:val="0"/>
          <w:numId w:val="23"/>
        </w:numPr>
        <w:spacing w:before="0"/>
        <w:ind w:left="567" w:hanging="283"/>
        <w:rPr>
          <w:rFonts w:ascii="Arial" w:eastAsia="Times New Roman" w:hAnsi="Arial" w:cs="Arial"/>
          <w:color w:val="000000" w:themeColor="text1"/>
          <w:lang w:eastAsia="pl-PL"/>
        </w:rPr>
      </w:pPr>
      <w:r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oświadczenia </w:t>
      </w:r>
      <w:r w:rsidR="005D3DAE" w:rsidRPr="009274A9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Pr="009274A9">
        <w:rPr>
          <w:rFonts w:ascii="Arial" w:eastAsia="Times New Roman" w:hAnsi="Arial" w:cs="Arial"/>
          <w:color w:val="000000" w:themeColor="text1"/>
          <w:lang w:eastAsia="pl-PL"/>
        </w:rPr>
        <w:t>ykonawcy lub podwykonawcy o zatrudnieniu pracownika na podstawie umowy o pracę,</w:t>
      </w:r>
    </w:p>
    <w:p w14:paraId="200A2F54" w14:textId="7BD05F05" w:rsidR="00EC560E" w:rsidRDefault="001A2727" w:rsidP="003326A2">
      <w:pPr>
        <w:pStyle w:val="Akapitzlist"/>
        <w:numPr>
          <w:ilvl w:val="0"/>
          <w:numId w:val="23"/>
        </w:numPr>
        <w:spacing w:before="0"/>
        <w:ind w:left="567" w:hanging="283"/>
        <w:rPr>
          <w:rFonts w:ascii="Arial" w:eastAsia="Times New Roman" w:hAnsi="Arial" w:cs="Arial"/>
          <w:color w:val="000000" w:themeColor="text1"/>
          <w:lang w:eastAsia="pl-PL"/>
        </w:rPr>
      </w:pPr>
      <w:r w:rsidRPr="009274A9">
        <w:rPr>
          <w:rFonts w:ascii="Arial" w:eastAsia="Times New Roman" w:hAnsi="Arial" w:cs="Arial"/>
          <w:color w:val="000000" w:themeColor="text1"/>
          <w:lang w:eastAsia="pl-PL"/>
        </w:rPr>
        <w:lastRenderedPageBreak/>
        <w:t>poświadczonej za zgodność z oryginałem kopii umowy o</w:t>
      </w:r>
      <w:r w:rsidR="00944A4E" w:rsidRPr="009274A9">
        <w:rPr>
          <w:rFonts w:ascii="Arial" w:eastAsia="Times New Roman" w:hAnsi="Arial" w:cs="Arial"/>
          <w:color w:val="000000" w:themeColor="text1"/>
          <w:lang w:eastAsia="pl-PL"/>
        </w:rPr>
        <w:t xml:space="preserve"> pracę zatrudnionego pracownika</w:t>
      </w:r>
    </w:p>
    <w:p w14:paraId="447C0F49" w14:textId="1480B986" w:rsidR="00006866" w:rsidRPr="009274A9" w:rsidRDefault="00EC560E" w:rsidP="00742149">
      <w:pPr>
        <w:pStyle w:val="Akapitzlist"/>
        <w:spacing w:before="0"/>
        <w:ind w:left="567" w:firstLine="0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="00006866" w:rsidRPr="009274A9">
        <w:rPr>
          <w:rFonts w:ascii="Arial" w:eastAsia="Times New Roman" w:hAnsi="Arial" w:cs="Arial"/>
          <w:color w:val="000000" w:themeColor="text1"/>
          <w:lang w:eastAsia="pl-PL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944A4E" w:rsidRPr="009274A9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14:paraId="0934CEC4" w14:textId="2CC33DEF" w:rsidR="00A700F8" w:rsidRPr="009274A9" w:rsidRDefault="0005150A" w:rsidP="003326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Wykonawca może zastąpić </w:t>
      </w:r>
      <w:r w:rsidR="00740551" w:rsidRPr="009274A9">
        <w:rPr>
          <w:rFonts w:ascii="Arial" w:hAnsi="Arial" w:cs="Arial"/>
          <w:color w:val="000000" w:themeColor="text1"/>
        </w:rPr>
        <w:t>ww.</w:t>
      </w:r>
      <w:r w:rsidRPr="009274A9">
        <w:rPr>
          <w:rFonts w:ascii="Arial" w:hAnsi="Arial" w:cs="Arial"/>
          <w:color w:val="000000" w:themeColor="text1"/>
        </w:rPr>
        <w:t xml:space="preserve"> osoby pod warunkiem</w:t>
      </w:r>
      <w:r w:rsidR="001905A0" w:rsidRPr="009274A9">
        <w:rPr>
          <w:rFonts w:ascii="Arial" w:hAnsi="Arial" w:cs="Arial"/>
          <w:color w:val="000000" w:themeColor="text1"/>
        </w:rPr>
        <w:t>,</w:t>
      </w:r>
      <w:r w:rsidRPr="009274A9">
        <w:rPr>
          <w:rFonts w:ascii="Arial" w:hAnsi="Arial" w:cs="Arial"/>
          <w:color w:val="000000" w:themeColor="text1"/>
        </w:rPr>
        <w:t xml:space="preserve"> że zostaną spełnione wszystkie </w:t>
      </w:r>
      <w:r w:rsidR="00E41F0E" w:rsidRPr="009274A9">
        <w:rPr>
          <w:rFonts w:ascii="Arial" w:hAnsi="Arial" w:cs="Arial"/>
          <w:color w:val="000000" w:themeColor="text1"/>
        </w:rPr>
        <w:t xml:space="preserve">     </w:t>
      </w:r>
      <w:r w:rsidRPr="009274A9">
        <w:rPr>
          <w:rFonts w:ascii="Arial" w:hAnsi="Arial" w:cs="Arial"/>
          <w:color w:val="000000" w:themeColor="text1"/>
        </w:rPr>
        <w:t>powyższe wymagania co do zatrudnienia na</w:t>
      </w:r>
      <w:r w:rsidR="001905A0" w:rsidRPr="009274A9">
        <w:rPr>
          <w:rFonts w:ascii="Arial" w:hAnsi="Arial" w:cs="Arial"/>
          <w:color w:val="000000" w:themeColor="text1"/>
        </w:rPr>
        <w:t xml:space="preserve"> podstawie umowy o pracę</w:t>
      </w:r>
      <w:r w:rsidR="00230F20" w:rsidRPr="009274A9">
        <w:rPr>
          <w:rFonts w:ascii="Arial" w:hAnsi="Arial" w:cs="Arial"/>
          <w:color w:val="000000" w:themeColor="text1"/>
        </w:rPr>
        <w:t xml:space="preserve">. </w:t>
      </w:r>
    </w:p>
    <w:p w14:paraId="2C711DD0" w14:textId="255A0314" w:rsidR="0005150A" w:rsidRPr="009274A9" w:rsidRDefault="0005150A" w:rsidP="003326A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0"/>
        <w:ind w:left="284" w:hanging="284"/>
        <w:rPr>
          <w:rFonts w:ascii="Arial" w:hAnsi="Arial" w:cs="Arial"/>
          <w:color w:val="000000" w:themeColor="text1"/>
        </w:rPr>
      </w:pPr>
      <w:r w:rsidRPr="009274A9">
        <w:rPr>
          <w:rFonts w:ascii="Arial" w:hAnsi="Arial" w:cs="Arial"/>
          <w:color w:val="000000" w:themeColor="text1"/>
        </w:rPr>
        <w:t xml:space="preserve">Niezłożenie przez </w:t>
      </w:r>
      <w:r w:rsidR="001A2727" w:rsidRPr="009274A9">
        <w:rPr>
          <w:rFonts w:ascii="Arial" w:hAnsi="Arial" w:cs="Arial"/>
          <w:color w:val="000000" w:themeColor="text1"/>
        </w:rPr>
        <w:t>W</w:t>
      </w:r>
      <w:r w:rsidRPr="009274A9">
        <w:rPr>
          <w:rFonts w:ascii="Arial" w:hAnsi="Arial" w:cs="Arial"/>
          <w:color w:val="000000" w:themeColor="text1"/>
        </w:rPr>
        <w:t xml:space="preserve">ykonawcę w wyznaczonym przez Zamawiającego terminie żądanych przez Zamawiającego dowodów w celu potwierdzenia spełnienia przez Wykonawcę lub podwykonawcę wymogu zatrudnienia na podstawie stosunku pracy będzie traktowane jako niespełnienie przez </w:t>
      </w:r>
      <w:r w:rsidR="004778D6" w:rsidRPr="009274A9">
        <w:rPr>
          <w:rFonts w:ascii="Arial" w:hAnsi="Arial" w:cs="Arial"/>
          <w:color w:val="000000" w:themeColor="text1"/>
        </w:rPr>
        <w:t>W</w:t>
      </w:r>
      <w:r w:rsidRPr="009274A9">
        <w:rPr>
          <w:rFonts w:ascii="Arial" w:hAnsi="Arial" w:cs="Arial"/>
          <w:color w:val="000000" w:themeColor="text1"/>
        </w:rPr>
        <w:t xml:space="preserve">ykonawcę lub podwykonawcę wymogu zatrudnienia na podstawie stosunku pracy osób wykonujących wskazane w ust. 1 czynności. </w:t>
      </w:r>
    </w:p>
    <w:p w14:paraId="5F3F02C1" w14:textId="77777777" w:rsidR="003F1E44" w:rsidRPr="009274A9" w:rsidRDefault="003F1E44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743A5603" w14:textId="6E62CC28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4</w:t>
      </w:r>
    </w:p>
    <w:p w14:paraId="7D02AEE4" w14:textId="2D0821BC" w:rsidR="00BD46F0" w:rsidRPr="009274A9" w:rsidRDefault="00BD46F0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 zapewnia przyjmowanie odpadów od poniedziałku do piątku w godzinach od 6.00 do 17.00, </w:t>
      </w:r>
      <w:r w:rsidR="00F071E6" w:rsidRPr="009274A9">
        <w:rPr>
          <w:rFonts w:ascii="Arial" w:eastAsia="Calibri" w:hAnsi="Arial" w:cs="Arial"/>
          <w:color w:val="000000" w:themeColor="text1"/>
          <w:lang w:eastAsia="pl-PL"/>
        </w:rPr>
        <w:t xml:space="preserve">a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 sobotę od 6.00 do 14.00. W wyjątkowych sytuacjach istnieje możliwość indywidualnej zmiany godzin przyjmowania </w:t>
      </w:r>
      <w:r w:rsidR="00F071E6" w:rsidRPr="009274A9">
        <w:rPr>
          <w:rFonts w:ascii="Arial" w:eastAsia="Calibri" w:hAnsi="Arial" w:cs="Arial"/>
          <w:color w:val="000000" w:themeColor="text1"/>
          <w:lang w:eastAsia="pl-PL"/>
        </w:rPr>
        <w:t xml:space="preserve">odpadów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po wcześniejszych uzgodnieniach. </w:t>
      </w:r>
    </w:p>
    <w:p w14:paraId="6AFC6021" w14:textId="07875C6F" w:rsidR="00BD46F0" w:rsidRPr="009274A9" w:rsidRDefault="00F071E6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 ramach niniejszej umowy p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rzyjmowane będą odpady inne niż niebezpieczne i obojętne, wymienione w formularzu oferty.</w:t>
      </w:r>
    </w:p>
    <w:p w14:paraId="6F00C334" w14:textId="4C28E132" w:rsidR="00BD46F0" w:rsidRPr="009274A9" w:rsidRDefault="00BD46F0" w:rsidP="008A7603">
      <w:pPr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Rozładunek odpadów będzie się odbywał w miejscu ich przetwarzania, tj. w </w:t>
      </w:r>
      <w:r w:rsidR="00F071E6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nstalacji lub stacji przeładunkowej wskazanej przez Wykonawcę w złożonej ofercie. </w:t>
      </w:r>
    </w:p>
    <w:p w14:paraId="0B4D8D6B" w14:textId="35A959F8" w:rsidR="00BD46F0" w:rsidRPr="009274A9" w:rsidRDefault="00BD46F0" w:rsidP="008A7603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Przekazanie odpadów objętych przedmiotem zamówienia odbywać się będzie w systemie Bazy Danych o Produktach i Opakowaniach oraz o Gospodarce Odpadami </w:t>
      </w:r>
      <w:r w:rsidR="000E40C9" w:rsidRPr="009274A9">
        <w:rPr>
          <w:rFonts w:ascii="Arial" w:eastAsia="Calibri" w:hAnsi="Arial" w:cs="Arial"/>
          <w:color w:val="000000" w:themeColor="text1"/>
          <w:lang w:eastAsia="pl-PL"/>
        </w:rPr>
        <w:t xml:space="preserve">(BDO)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na podstawie kart przekazania odpadów</w:t>
      </w:r>
      <w:r w:rsidR="000E40C9" w:rsidRPr="009274A9">
        <w:rPr>
          <w:rFonts w:ascii="Arial" w:eastAsia="Calibri" w:hAnsi="Arial" w:cs="Arial"/>
          <w:color w:val="000000" w:themeColor="text1"/>
          <w:lang w:eastAsia="pl-PL"/>
        </w:rPr>
        <w:t>.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</w:p>
    <w:p w14:paraId="366545FC" w14:textId="77777777" w:rsidR="004778D6" w:rsidRPr="009274A9" w:rsidRDefault="004778D6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03D16AA8" w14:textId="6A82C8FB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5</w:t>
      </w:r>
    </w:p>
    <w:p w14:paraId="13F55A6B" w14:textId="13B6DFE2" w:rsidR="00BD46F0" w:rsidRPr="009274A9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Transport odpadów odbywać się będzie pojazdami specjalistycznymi o maks. DMC do 26 ton. </w:t>
      </w:r>
    </w:p>
    <w:p w14:paraId="469A74DE" w14:textId="3D4AA333" w:rsidR="00BD46F0" w:rsidRPr="009274A9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Wykaz pojazdów wraz z numerami rejestracyjnymi sporządzi Zamawiający lub wskazane </w:t>
      </w:r>
      <w:r w:rsidR="00B76A7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odmioty (dostawcy).</w:t>
      </w:r>
    </w:p>
    <w:p w14:paraId="2E8232C1" w14:textId="1FF475E5" w:rsidR="00BD46F0" w:rsidRPr="009274A9" w:rsidRDefault="00BD46F0" w:rsidP="008A7603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Zamawiający dostarczy wykaz, o którym mowa w ust. 2</w:t>
      </w:r>
      <w:r w:rsidR="00AE150C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co najmniej na 3 dni przed rozpoczęciem realizacji przedmiotu zamówienia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i będzie on podlegał aktualizacji.</w:t>
      </w:r>
    </w:p>
    <w:p w14:paraId="53E1E23D" w14:textId="77777777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</w:p>
    <w:p w14:paraId="1BB12CFB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6</w:t>
      </w:r>
    </w:p>
    <w:p w14:paraId="77176575" w14:textId="1F94BF27" w:rsidR="00BD46F0" w:rsidRPr="009274A9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Szczegółowe zasady obowiązujące przy przyjęciu odpadów na </w:t>
      </w:r>
      <w:r w:rsidR="00BC0063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nstalacji</w:t>
      </w:r>
      <w:r w:rsidR="00BC0063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/</w:t>
      </w:r>
      <w:r w:rsidR="00BC0063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stacji przeładunkowej może regulować dokument np. w postaci regulaminu przyjmowania odpadów, </w:t>
      </w:r>
      <w:r w:rsidR="00CA39C4" w:rsidRPr="009274A9">
        <w:rPr>
          <w:rFonts w:ascii="Arial" w:eastAsia="Calibri" w:hAnsi="Arial" w:cs="Arial"/>
          <w:color w:val="000000" w:themeColor="text1"/>
          <w:lang w:eastAsia="pl-PL"/>
        </w:rPr>
        <w:t>który będzie stanowił załącznik</w:t>
      </w:r>
      <w:r w:rsidR="002432D7" w:rsidRPr="009274A9">
        <w:rPr>
          <w:rFonts w:ascii="Arial" w:eastAsia="Calibri" w:hAnsi="Arial" w:cs="Arial"/>
          <w:color w:val="000000" w:themeColor="text1"/>
          <w:lang w:eastAsia="pl-PL"/>
        </w:rPr>
        <w:t xml:space="preserve"> do niniejszej umowy,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z zastrzeżeniem</w:t>
      </w:r>
      <w:r w:rsidR="00905835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iż zapisy umowy mają zawsze pierwszeństwo przed innymi ustaleniami</w:t>
      </w:r>
      <w:r w:rsidR="00905835" w:rsidRPr="009274A9">
        <w:rPr>
          <w:rFonts w:ascii="Arial" w:eastAsia="Calibri" w:hAnsi="Arial" w:cs="Arial"/>
          <w:color w:val="000000" w:themeColor="text1"/>
          <w:lang w:eastAsia="pl-PL"/>
        </w:rPr>
        <w:t xml:space="preserve"> i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postanowieniami określonymi w tym załączniku.</w:t>
      </w:r>
    </w:p>
    <w:p w14:paraId="579C3642" w14:textId="14DE300F" w:rsidR="00BD46F0" w:rsidRPr="009274A9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 razie nieprzyjęcia odpadów z winy Wykonawcy, Zamawiającemu przysługuje prawo do ich dostarczenia w innym możliwie najkrótszym terminie</w:t>
      </w:r>
      <w:r w:rsidR="00A1066A" w:rsidRPr="009274A9">
        <w:rPr>
          <w:rFonts w:ascii="Arial" w:eastAsia="Calibri" w:hAnsi="Arial" w:cs="Arial"/>
          <w:color w:val="000000" w:themeColor="text1"/>
          <w:lang w:eastAsia="pl-PL"/>
        </w:rPr>
        <w:t>.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28112D" w:rsidRPr="009274A9">
        <w:rPr>
          <w:rFonts w:ascii="Arial" w:eastAsia="Calibri" w:hAnsi="Arial" w:cs="Arial"/>
          <w:color w:val="000000" w:themeColor="text1"/>
          <w:lang w:eastAsia="pl-PL"/>
        </w:rPr>
        <w:t xml:space="preserve">Ewentualne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koszt</w:t>
      </w:r>
      <w:r w:rsidR="0028112D" w:rsidRPr="009274A9">
        <w:rPr>
          <w:rFonts w:ascii="Arial" w:eastAsia="Calibri" w:hAnsi="Arial" w:cs="Arial"/>
          <w:color w:val="000000" w:themeColor="text1"/>
          <w:lang w:eastAsia="pl-PL"/>
        </w:rPr>
        <w:t>y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ponownego transportu</w:t>
      </w:r>
      <w:r w:rsidR="0028112D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773868" w:rsidRPr="009274A9">
        <w:rPr>
          <w:rFonts w:ascii="Arial" w:eastAsia="Calibri" w:hAnsi="Arial" w:cs="Arial"/>
          <w:color w:val="000000" w:themeColor="text1"/>
          <w:lang w:eastAsia="pl-PL"/>
        </w:rPr>
        <w:t xml:space="preserve">odpadów </w:t>
      </w:r>
      <w:r w:rsidR="0028112D" w:rsidRPr="009274A9">
        <w:rPr>
          <w:rFonts w:ascii="Arial" w:eastAsia="Calibri" w:hAnsi="Arial" w:cs="Arial"/>
          <w:color w:val="000000" w:themeColor="text1"/>
          <w:lang w:eastAsia="pl-PL"/>
        </w:rPr>
        <w:t>pokryje Wykonawca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. </w:t>
      </w:r>
    </w:p>
    <w:p w14:paraId="1EDA6C74" w14:textId="3409DE31" w:rsidR="00BD46F0" w:rsidRPr="009274A9" w:rsidRDefault="00BD46F0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 przypadku zaistnienia okoliczności, w których nie jest możliwe przyjmowanie odpadów przez wskazaną 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nstalację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/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stację przeładunkową, Zamawiający ma obowiązek przekazywania odpadów do odpowiedniej 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nstalacji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/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stacji przeładunkowej</w:t>
      </w:r>
      <w:r w:rsidR="00B739E9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zgodnie</w:t>
      </w:r>
      <w:r w:rsidR="00B739E9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739E9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 obowiązującymi w tym zakresie przepisami, a Wykonawca pokryje </w:t>
      </w:r>
      <w:r w:rsidR="00033A0F" w:rsidRPr="009274A9">
        <w:rPr>
          <w:rFonts w:ascii="Arial" w:eastAsia="Calibri" w:hAnsi="Arial" w:cs="Arial"/>
          <w:color w:val="000000" w:themeColor="text1"/>
          <w:lang w:eastAsia="pl-PL"/>
        </w:rPr>
        <w:t xml:space="preserve">różnicę pomiędzy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koszt</w:t>
      </w:r>
      <w:r w:rsidR="00033A0F" w:rsidRPr="009274A9">
        <w:rPr>
          <w:rFonts w:ascii="Arial" w:eastAsia="Calibri" w:hAnsi="Arial" w:cs="Arial"/>
          <w:iCs/>
          <w:color w:val="000000" w:themeColor="text1"/>
          <w:lang w:eastAsia="pl-PL"/>
        </w:rPr>
        <w:t>ami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przekazania tych odpadów </w:t>
      </w:r>
      <w:r w:rsidR="00033A0F" w:rsidRPr="009274A9">
        <w:rPr>
          <w:rFonts w:ascii="Arial" w:eastAsia="Calibri" w:hAnsi="Arial" w:cs="Arial"/>
          <w:color w:val="000000" w:themeColor="text1"/>
          <w:lang w:eastAsia="pl-PL"/>
        </w:rPr>
        <w:t xml:space="preserve">a kosztami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wynikając</w:t>
      </w:r>
      <w:r w:rsidR="00033A0F" w:rsidRPr="009274A9">
        <w:rPr>
          <w:rFonts w:ascii="Arial" w:eastAsia="Calibri" w:hAnsi="Arial" w:cs="Arial"/>
          <w:color w:val="000000" w:themeColor="text1"/>
          <w:lang w:eastAsia="pl-PL"/>
        </w:rPr>
        <w:t>ymi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z</w:t>
      </w:r>
      <w:r w:rsidR="00033A0F"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złożonej ofer</w:t>
      </w:r>
      <w:r w:rsidR="00033A0F" w:rsidRPr="009274A9">
        <w:rPr>
          <w:rFonts w:ascii="Arial" w:eastAsia="Calibri" w:hAnsi="Arial" w:cs="Arial"/>
          <w:color w:val="000000" w:themeColor="text1"/>
          <w:lang w:eastAsia="pl-PL"/>
        </w:rPr>
        <w:t>ty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oraz dodatkowe koszty transportu. </w:t>
      </w:r>
    </w:p>
    <w:p w14:paraId="7CFA30AB" w14:textId="27F983D6" w:rsidR="002432D7" w:rsidRPr="009274A9" w:rsidRDefault="002432D7" w:rsidP="008A7603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zobowiązuje się niezwłocznie poinformować Zamawiającego o zaistnieniu okoliczności</w:t>
      </w:r>
      <w:r w:rsidR="00C77E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określonych w ust. 3.</w:t>
      </w:r>
    </w:p>
    <w:p w14:paraId="3C7F55E3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7C0EC4B2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7</w:t>
      </w:r>
    </w:p>
    <w:p w14:paraId="5D9CDBB2" w14:textId="676F4CCF" w:rsidR="00BD46F0" w:rsidRPr="009274A9" w:rsidRDefault="00BD46F0" w:rsidP="008A760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napToGrid w:val="0"/>
        <w:spacing w:before="0"/>
        <w:ind w:left="284" w:hanging="284"/>
        <w:textAlignment w:val="baseline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 zobowiązany jest zagospodarować dostarczone niesegregowane (zmieszane) odpady komunalne z terenu Gminy Ustrzyki Dolne w sposób zgodny z obowiązującymi w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 xml:space="preserve">tym zakresie przepisami oraz szczegółowym opisem przedmiotu zamówienia. </w:t>
      </w:r>
    </w:p>
    <w:p w14:paraId="65A51F64" w14:textId="34D1B8EA" w:rsidR="00BD46F0" w:rsidRPr="009274A9" w:rsidRDefault="00366234" w:rsidP="008A7603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jest zobowiązany do przekazywania Zamawiającemu informacji </w:t>
      </w:r>
      <w:r w:rsidR="008D2838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o zagospodarowaniu przyjętych odpadów w terminach i zakresie wynikających z art.</w:t>
      </w:r>
      <w:r w:rsidR="00BD46F0" w:rsidRPr="009274A9">
        <w:rPr>
          <w:rFonts w:ascii="Arial" w:eastAsia="Calibri" w:hAnsi="Arial" w:cs="Arial"/>
          <w:bCs/>
          <w:color w:val="000000" w:themeColor="text1"/>
          <w:lang w:eastAsia="pl-PL"/>
        </w:rPr>
        <w:t xml:space="preserve"> 9oa ustawy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z dnia 13 września 1996 r. </w:t>
      </w:r>
      <w:r w:rsidR="00BD46F0" w:rsidRPr="009274A9">
        <w:rPr>
          <w:rFonts w:ascii="Arial" w:eastAsia="Calibri" w:hAnsi="Arial" w:cs="Arial"/>
          <w:bCs/>
          <w:color w:val="000000" w:themeColor="text1"/>
          <w:lang w:eastAsia="pl-PL"/>
        </w:rPr>
        <w:t>o utrzymaniu czystości</w:t>
      </w:r>
      <w:r w:rsidR="002432D7" w:rsidRPr="009274A9">
        <w:rPr>
          <w:rFonts w:ascii="Arial" w:eastAsia="Calibri" w:hAnsi="Arial" w:cs="Arial"/>
          <w:bCs/>
          <w:color w:val="000000" w:themeColor="text1"/>
          <w:lang w:eastAsia="pl-PL"/>
        </w:rPr>
        <w:t xml:space="preserve"> </w:t>
      </w:r>
      <w:r w:rsidR="00BD46F0" w:rsidRPr="009274A9">
        <w:rPr>
          <w:rFonts w:ascii="Arial" w:eastAsia="Calibri" w:hAnsi="Arial" w:cs="Arial"/>
          <w:bCs/>
          <w:color w:val="000000" w:themeColor="text1"/>
          <w:lang w:eastAsia="pl-PL"/>
        </w:rPr>
        <w:t>i porządku w gminach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0AB23678" w14:textId="46FC5ECF" w:rsidR="00BD46F0" w:rsidRPr="009274A9" w:rsidRDefault="00BD46F0" w:rsidP="00531C4C">
      <w:pPr>
        <w:pStyle w:val="Akapitzlist"/>
        <w:autoSpaceDE w:val="0"/>
        <w:autoSpaceDN w:val="0"/>
        <w:adjustRightInd w:val="0"/>
        <w:spacing w:before="0"/>
        <w:ind w:left="284"/>
        <w:rPr>
          <w:rFonts w:ascii="Arial" w:eastAsia="Calibri" w:hAnsi="Arial" w:cs="Arial"/>
          <w:color w:val="000000" w:themeColor="text1"/>
          <w:lang w:eastAsia="pl-PL"/>
        </w:rPr>
      </w:pPr>
      <w:bookmarkStart w:id="1" w:name="mip58906361"/>
      <w:bookmarkEnd w:id="1"/>
    </w:p>
    <w:p w14:paraId="71E045B9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8</w:t>
      </w:r>
    </w:p>
    <w:p w14:paraId="43DFC9E3" w14:textId="1A423956" w:rsidR="00BD46F0" w:rsidRPr="009274A9" w:rsidRDefault="00BD46F0" w:rsidP="00531C4C">
      <w:pPr>
        <w:numPr>
          <w:ilvl w:val="0"/>
          <w:numId w:val="1"/>
        </w:numPr>
        <w:spacing w:before="0"/>
        <w:ind w:left="284" w:hanging="284"/>
        <w:rPr>
          <w:rFonts w:ascii="Arial" w:eastAsia="Calibri" w:hAnsi="Arial" w:cs="Arial"/>
          <w:i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Zamawiający wprowadza zastrzeżenie wskazujące na obowiązek osobistego wykonania przez Wykonawcę kluczowych części zamówienia. Pod pojęciem kluczowe części zamówienia Zamawiający rozumie przetwarzanie niesegregowanych (zmieszanych) odpadów komunalnych przez Wykonawcę w prowadzonej przez niego instalacji komunalnej.</w:t>
      </w:r>
    </w:p>
    <w:p w14:paraId="482AAAC2" w14:textId="0B6C42F9" w:rsidR="004778D6" w:rsidRPr="009274A9" w:rsidRDefault="004778D6" w:rsidP="004778D6">
      <w:pPr>
        <w:numPr>
          <w:ilvl w:val="0"/>
          <w:numId w:val="1"/>
        </w:numPr>
        <w:spacing w:before="0"/>
        <w:ind w:left="284" w:hanging="284"/>
        <w:rPr>
          <w:rFonts w:ascii="Arial" w:eastAsia="Calibri" w:hAnsi="Arial" w:cs="Arial"/>
          <w:i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Wykonawca może powierzyć wykonywanie części prac </w:t>
      </w:r>
      <w:r w:rsidR="006F4657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odwykonawcy z uwzględnieniem następujących postanowień:</w:t>
      </w:r>
    </w:p>
    <w:p w14:paraId="50564AA8" w14:textId="0C14652A" w:rsidR="00405DFD" w:rsidRPr="009274A9" w:rsidRDefault="00405DFD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zawarcie umowy o podwykonawstwo może nastąpić wyłącznie po akceptacji jej projektu przez Zamawiającego, a przystąpienie do realizacji usług przez </w:t>
      </w:r>
      <w:r w:rsidR="006F4657" w:rsidRPr="009274A9">
        <w:rPr>
          <w:rFonts w:ascii="Arial" w:eastAsia="Calibri" w:hAnsi="Arial" w:cs="Arial"/>
          <w:iCs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odwykonawcę może nastąpić wyłącznie po akceptacji umowy o podwykonawstwo przez Zamawiającego.</w:t>
      </w:r>
    </w:p>
    <w:p w14:paraId="5EAAE1D4" w14:textId="0FBA529E" w:rsidR="004778D6" w:rsidRPr="009274A9" w:rsidRDefault="00405DFD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Wykonawca zobowiązany jest do przedłożenia Zamawiającemu projektu umowy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br/>
        <w:t xml:space="preserve">o podwykonawstwo, wraz z zestawieniem rodzaju i ilości prac oraz ich wyceną, nie wyższą niż podaną w ofercie, nie później </w:t>
      </w:r>
      <w:r w:rsidR="004778D6" w:rsidRPr="009274A9">
        <w:rPr>
          <w:rFonts w:ascii="Arial" w:eastAsia="Calibri" w:hAnsi="Arial" w:cs="Arial"/>
          <w:iCs/>
          <w:color w:val="000000" w:themeColor="text1"/>
          <w:lang w:eastAsia="pl-PL"/>
        </w:rPr>
        <w:t>niż 14 dni przed jej planowanym zawarciem.</w:t>
      </w:r>
    </w:p>
    <w:p w14:paraId="74FAD3B7" w14:textId="77777777" w:rsidR="00E13878" w:rsidRPr="009274A9" w:rsidRDefault="00E13878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projekt umowy o podwykonawstwo będzie uważany za zaakceptowany przez Zamawiającego, jeżeli Zamawiający przekaże na piśmie akceptację lub nie zgłosi na piśmie zastrzeżeń w terminie 14 dni od dnia przedłożenia mu projektu. </w:t>
      </w:r>
    </w:p>
    <w:p w14:paraId="18434318" w14:textId="39AC294F" w:rsidR="001979DF" w:rsidRPr="009274A9" w:rsidRDefault="001979DF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Zamawiający zgłosi w terminie 14 dni pisemne zastrzeżenia do projektu umowy 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o podwykonawstwo, w szczególności w następujących przypadkach:</w:t>
      </w:r>
    </w:p>
    <w:p w14:paraId="583871ED" w14:textId="5EFD862E" w:rsidR="001979DF" w:rsidRPr="009274A9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określenia terminu zapłaty wynagrodzenia dłuższego niż 30 dni od doręczenia Wykonawcy faktury lub rachunku za </w:t>
      </w:r>
      <w:r w:rsidR="009E6D39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prace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wykonane przez </w:t>
      </w:r>
      <w:r w:rsidR="006952B8" w:rsidRPr="009274A9">
        <w:rPr>
          <w:rFonts w:ascii="Arial" w:eastAsia="Calibri" w:hAnsi="Arial" w:cs="Arial"/>
          <w:iCs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odwykonawcę,</w:t>
      </w:r>
    </w:p>
    <w:p w14:paraId="091B700C" w14:textId="1AF6E977" w:rsidR="001979DF" w:rsidRPr="009274A9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gdy wynagrodzenie za wykonanie prac powierzanych</w:t>
      </w:r>
      <w:r w:rsidR="009E6D39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do wykonania </w:t>
      </w:r>
      <w:r w:rsidR="006952B8" w:rsidRPr="009274A9">
        <w:rPr>
          <w:rFonts w:ascii="Arial" w:eastAsia="Calibri" w:hAnsi="Arial" w:cs="Arial"/>
          <w:iCs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odwykonawcy przekroczy wartość wycenioną za te prace w ofercie Wykonawcy,</w:t>
      </w:r>
    </w:p>
    <w:p w14:paraId="0C63CEFD" w14:textId="01D1F99D" w:rsidR="001979DF" w:rsidRPr="009274A9" w:rsidRDefault="001979DF" w:rsidP="008A7603">
      <w:pPr>
        <w:pStyle w:val="Akapitzlist"/>
        <w:numPr>
          <w:ilvl w:val="0"/>
          <w:numId w:val="19"/>
        </w:numPr>
        <w:spacing w:before="0"/>
        <w:ind w:left="851" w:hanging="284"/>
        <w:rPr>
          <w:rFonts w:ascii="Arial" w:eastAsia="Calibri" w:hAnsi="Arial" w:cs="Arial"/>
          <w:iCs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zamieszczenia w projekcie umowy postanowień uzależniających uzyskanie przez </w:t>
      </w:r>
      <w:r w:rsidR="006952B8" w:rsidRPr="009274A9">
        <w:rPr>
          <w:rFonts w:ascii="Arial" w:eastAsia="Calibri" w:hAnsi="Arial" w:cs="Arial"/>
          <w:iCs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odwykonawcę płatności od Wykonawcy od zapłaty przez Zamawiającego wynagrodzenia 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obejmującego 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zakres 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prac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wykonanych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przez </w:t>
      </w:r>
      <w:r w:rsidR="0062718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="006952B8" w:rsidRPr="009274A9">
        <w:rPr>
          <w:rFonts w:ascii="Arial" w:eastAsia="Calibri" w:hAnsi="Arial" w:cs="Arial"/>
          <w:iCs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odwykonawcę. </w:t>
      </w:r>
    </w:p>
    <w:p w14:paraId="6A0E9CED" w14:textId="0D4D9B0A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8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przypadku zgłoszenia przez Zamawiającego zastrzeżeń do projektu umowy 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 podwykonawstwo w terminie określonym w ust. 4, Wykonawca może przedłożyć </w:t>
      </w:r>
      <w:r w:rsidR="009E6D39" w:rsidRPr="009274A9">
        <w:rPr>
          <w:rFonts w:ascii="Arial" w:eastAsia="Calibri" w:hAnsi="Arial" w:cs="Arial"/>
          <w:color w:val="000000" w:themeColor="text1"/>
          <w:lang w:eastAsia="pl-PL"/>
        </w:rPr>
        <w:t xml:space="preserve">do ponownej akceptacji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zmieniony projekt umowy o podwykonawstwo, uwzględniający 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w całości zastrzeżenia Zamawiającego</w:t>
      </w:r>
      <w:r w:rsidR="009E6D39"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4DA729DB" w14:textId="4D86A437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 akceptacji projektu umowy o podwykonawstwo lub po upływie terminu na zgłoszenie przez Zamawiającego zastrzeżeń do tego projektu, Wykonawca</w:t>
      </w:r>
      <w:r w:rsidR="00560807" w:rsidRPr="009274A9">
        <w:rPr>
          <w:rFonts w:ascii="Arial" w:eastAsia="Calibri" w:hAnsi="Arial" w:cs="Arial"/>
          <w:color w:val="000000" w:themeColor="text1"/>
          <w:lang w:eastAsia="pl-PL"/>
        </w:rPr>
        <w:t xml:space="preserve"> lub </w:t>
      </w:r>
      <w:r w:rsidR="009150E9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odwykonawca przedłoży Zamawiającemu poświadczoną za zgodność z oryginałem kopię umowy 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 podwykonawstwo w terminie 7 dni od dnia zawarcia tej umowy, jednakże nie później niż na 7 dni przed dniem skierowania </w:t>
      </w:r>
      <w:r w:rsidR="009150E9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odwykonawcy do realizacji prac.</w:t>
      </w:r>
    </w:p>
    <w:p w14:paraId="20FD96C5" w14:textId="5AEE8E21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u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mowa o podwykonawstwo będzie uważana za zaakceptowaną przez Zamawiającego, jeżeli Zamawiający w terminie 7 dni od dnia przedłożenia kopii tej umowy nie zgłosi do niej na piśmie sprzeciwu lub zgłosi w tym terminie akceptację umowy.</w:t>
      </w:r>
    </w:p>
    <w:p w14:paraId="3B8DBFBC" w14:textId="7B183B26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owierzenie realizacji zadań innemu </w:t>
      </w:r>
      <w:r w:rsidR="009140B1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odwykonawcy niż ten, z którym została zawarta zaakceptowana przez Zamawiającego umowa o podwykonawstwo, lub zmiana zakresu zadań określonych tą umową, wymaga ponownej akceptacji Zamawiającego.</w:t>
      </w:r>
    </w:p>
    <w:p w14:paraId="480163AA" w14:textId="010AD671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przypadku uchylania się przez Wykonawcę od obowiązku zapłaty wymagalnego wynagrodzenia przysługującego </w:t>
      </w:r>
      <w:r w:rsidR="000207E9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odwykonawcy, który zawarł zaakceptowaną przez Zamawiającego umowę o podwykonawstwo, Zamawiający zapłaci bezpośrednio </w:t>
      </w:r>
      <w:r w:rsidR="000207E9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odwykonawcy kwotę wynagrodzenia</w:t>
      </w:r>
      <w:r w:rsidR="00773868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bez odsetek</w:t>
      </w:r>
      <w:r w:rsidR="00773868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należn</w:t>
      </w:r>
      <w:r w:rsidR="00773868" w:rsidRPr="009274A9">
        <w:rPr>
          <w:rFonts w:ascii="Arial" w:eastAsia="Calibri" w:hAnsi="Arial" w:cs="Arial"/>
          <w:color w:val="000000" w:themeColor="text1"/>
          <w:lang w:eastAsia="pl-PL"/>
        </w:rPr>
        <w:t>ego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6A53C8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odwykonawcy</w:t>
      </w:r>
      <w:r w:rsidR="0077386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zgodnie z treścią umowy o podwykonawstwo, z zastrzeżeniem </w:t>
      </w:r>
      <w:r w:rsidR="00560807" w:rsidRPr="009274A9">
        <w:rPr>
          <w:rFonts w:ascii="Arial" w:eastAsia="Calibri" w:hAnsi="Arial" w:cs="Arial"/>
          <w:color w:val="000000" w:themeColor="text1"/>
          <w:lang w:eastAsia="pl-PL"/>
        </w:rPr>
        <w:t xml:space="preserve">pkt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14.</w:t>
      </w:r>
    </w:p>
    <w:p w14:paraId="78595ED3" w14:textId="614B4AAF" w:rsidR="001979DF" w:rsidRPr="009274A9" w:rsidRDefault="001979DF" w:rsidP="008A7603">
      <w:pPr>
        <w:pStyle w:val="Akapitzlist"/>
        <w:numPr>
          <w:ilvl w:val="0"/>
          <w:numId w:val="18"/>
        </w:numPr>
        <w:spacing w:before="0"/>
        <w:ind w:left="567" w:hanging="357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jest odpowiedzialny za działania lub zaniechania</w:t>
      </w:r>
      <w:r w:rsidR="00FF2E4A" w:rsidRPr="009274A9">
        <w:rPr>
          <w:rFonts w:ascii="Arial" w:eastAsia="Calibri" w:hAnsi="Arial" w:cs="Arial"/>
          <w:color w:val="000000" w:themeColor="text1"/>
          <w:lang w:eastAsia="pl-PL"/>
        </w:rPr>
        <w:t xml:space="preserve"> pracowników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Wykonawcy,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odwykonawców, ich przedstawicieli lub innych osób, przy pomocy których wykonuje </w:t>
      </w:r>
      <w:r w:rsidR="00FF2E4A" w:rsidRPr="009274A9">
        <w:rPr>
          <w:rFonts w:ascii="Arial" w:eastAsia="Calibri" w:hAnsi="Arial" w:cs="Arial"/>
          <w:color w:val="000000" w:themeColor="text1"/>
          <w:lang w:eastAsia="pl-PL"/>
        </w:rPr>
        <w:t>u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mowę, jak za własne działania lub zaniechania.</w:t>
      </w:r>
    </w:p>
    <w:p w14:paraId="1797BE57" w14:textId="77ED9200" w:rsidR="001979DF" w:rsidRPr="009274A9" w:rsidRDefault="001979DF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>Wykonawca jest zobowiązany przedłożyć Zamawiającemu wraz z fakturą</w:t>
      </w:r>
      <w:r w:rsidR="0059340C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oświadczenia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odwykonawców lub inne dowody potwierdzające dokonanie zapłaty </w:t>
      </w:r>
      <w:r w:rsidR="0059340C" w:rsidRPr="009274A9">
        <w:rPr>
          <w:rFonts w:ascii="Arial" w:eastAsia="Calibri" w:hAnsi="Arial" w:cs="Arial"/>
          <w:color w:val="000000" w:themeColor="text1"/>
          <w:lang w:eastAsia="pl-PL"/>
        </w:rPr>
        <w:t xml:space="preserve">wymagalnego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wynagrodzenia należnego </w:t>
      </w:r>
      <w:r w:rsidR="0024003D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odwykonawcom</w:t>
      </w:r>
      <w:r w:rsidR="0059340C" w:rsidRPr="009274A9">
        <w:rPr>
          <w:rFonts w:ascii="Arial" w:eastAsia="Calibri" w:hAnsi="Arial" w:cs="Arial"/>
          <w:color w:val="000000" w:themeColor="text1"/>
          <w:lang w:eastAsia="pl-PL"/>
        </w:rPr>
        <w:t>.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Oświadczenia, podpisane przez osoby upoważnione do reprezentowania składających je </w:t>
      </w:r>
      <w:r w:rsidR="0024003D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odwykonawców</w:t>
      </w:r>
      <w:r w:rsidR="0059340C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lub inne dowody na potwierdzenie dokonanej zapłaty wynagrodzenia, powinny potwierdzać brak zaległości w uregulowaniu wszelkich wymagalnych w tym okresie wynagrodzeń </w:t>
      </w:r>
      <w:r w:rsidR="0024003D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odwykonawców wynikających z umów o podwykonawstwo.</w:t>
      </w:r>
    </w:p>
    <w:p w14:paraId="336DC27C" w14:textId="48416073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j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eżeli w terminie określonym w zaakceptowan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t xml:space="preserve">ej przez Zamawiającego umowie 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br/>
        <w:t xml:space="preserve">o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podwykonawstwo Wykonawca nie za</w:t>
      </w:r>
      <w:r w:rsidR="00405DFD" w:rsidRPr="009274A9">
        <w:rPr>
          <w:rFonts w:ascii="Arial" w:eastAsia="Calibri" w:hAnsi="Arial" w:cs="Arial"/>
          <w:color w:val="000000" w:themeColor="text1"/>
          <w:lang w:eastAsia="pl-PL"/>
        </w:rPr>
        <w:t xml:space="preserve">płaci wymagalnego wynagrodzenia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przysługującego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odwykonawcy,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odwykonawca może zwrócić się z żądaniem zapłaty należnego wynagrodzenia bezpośrednio do Zamawiającego.</w:t>
      </w:r>
    </w:p>
    <w:p w14:paraId="14CACF57" w14:textId="2C17155E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rzed dokonaniem zapłaty na żądanie, o którym mowa w </w:t>
      </w:r>
      <w:r w:rsidR="00DB35DF" w:rsidRPr="009274A9">
        <w:rPr>
          <w:rFonts w:ascii="Arial" w:eastAsia="Calibri" w:hAnsi="Arial" w:cs="Arial"/>
          <w:color w:val="000000" w:themeColor="text1"/>
          <w:lang w:eastAsia="pl-PL"/>
        </w:rPr>
        <w:t xml:space="preserve">pkt 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12, Zamawiający wezwie Wykonawcę do zgłoszenia pisemnych uwag dotyczących zasadności bezpośredniej zapłaty wynagrodzenia </w:t>
      </w:r>
      <w:r w:rsidR="0024003D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odwykonawcy, w terminie nie krótszym niż 7 dni od dnia doręczenia żądania </w:t>
      </w:r>
      <w:r w:rsidR="0024003D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>odwykonawcy.</w:t>
      </w:r>
    </w:p>
    <w:p w14:paraId="4380EA3D" w14:textId="54D8F6B7" w:rsidR="001979DF" w:rsidRPr="009274A9" w:rsidRDefault="00080FFE" w:rsidP="008A7603">
      <w:pPr>
        <w:pStyle w:val="Akapitzlist"/>
        <w:numPr>
          <w:ilvl w:val="0"/>
          <w:numId w:val="18"/>
        </w:numPr>
        <w:spacing w:before="0"/>
        <w:ind w:left="567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</w:t>
      </w:r>
      <w:r w:rsidR="001979DF" w:rsidRPr="009274A9">
        <w:rPr>
          <w:rFonts w:ascii="Arial" w:eastAsia="Calibri" w:hAnsi="Arial" w:cs="Arial"/>
          <w:color w:val="000000" w:themeColor="text1"/>
          <w:lang w:eastAsia="pl-PL"/>
        </w:rPr>
        <w:t xml:space="preserve"> przypadku zgłoszenia przez Wykonawcę uwag podważających zasadność bezpośredniej zapłaty, Zamawiający może:</w:t>
      </w:r>
    </w:p>
    <w:p w14:paraId="7D1FB9D2" w14:textId="0D80E7C3" w:rsidR="001979DF" w:rsidRPr="009274A9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nie dokonać bezpośredniej zapłaty wynagrodzenia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odwykonawcy, jeżeli Wykonawca wykaże niezasadność takiej zapłaty, lub</w:t>
      </w:r>
    </w:p>
    <w:p w14:paraId="159C2C27" w14:textId="4EEB5DCE" w:rsidR="001979DF" w:rsidRPr="009274A9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złożyć do depozytu sądowego kwotę potrzebną na pokrycie wynagrodzenia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odwykonawcy w przypadku zaistnienia zasadniczej wątpliwości Zamawiającego co do wysokości kwoty należnej zapłaty lub podmiotu, któremu płatność się należy, lub</w:t>
      </w:r>
    </w:p>
    <w:p w14:paraId="3F50E432" w14:textId="12B412EA" w:rsidR="001979DF" w:rsidRPr="009274A9" w:rsidRDefault="001979DF" w:rsidP="008A7603">
      <w:pPr>
        <w:pStyle w:val="Akapitzlist"/>
        <w:numPr>
          <w:ilvl w:val="0"/>
          <w:numId w:val="20"/>
        </w:numPr>
        <w:spacing w:before="0"/>
        <w:ind w:left="851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dokonać bezpośredniej zapłaty wynagrodzenia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odwykonawcy, jeżeli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odwykonawca wykaże zasadność takiej zapłaty. </w:t>
      </w:r>
    </w:p>
    <w:p w14:paraId="1D4F2437" w14:textId="7CDB89AD" w:rsidR="001979DF" w:rsidRPr="009274A9" w:rsidRDefault="001979DF" w:rsidP="008A7603">
      <w:pPr>
        <w:pStyle w:val="Akapitzlist"/>
        <w:numPr>
          <w:ilvl w:val="0"/>
          <w:numId w:val="18"/>
        </w:numPr>
        <w:spacing w:before="0"/>
        <w:ind w:left="567" w:hanging="425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Zamawiający może żądać od Wykonawcy zmiany albo odsunięcia </w:t>
      </w:r>
      <w:r w:rsidR="00AB402C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odwykonawcy, jeżeli sprzęt techniczny</w:t>
      </w:r>
      <w:r w:rsidR="007234B2" w:rsidRPr="009274A9">
        <w:rPr>
          <w:rFonts w:ascii="Arial" w:eastAsia="Calibri" w:hAnsi="Arial" w:cs="Arial"/>
          <w:color w:val="000000" w:themeColor="text1"/>
          <w:lang w:eastAsia="pl-PL"/>
        </w:rPr>
        <w:t xml:space="preserve"> lub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osoby i ich kwalifikacje, którymi dysponuje </w:t>
      </w:r>
      <w:r w:rsidR="00BD2012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odwykonawca, nie spełniają warunków lub wymagań określonych w postępowaniu o udzielenie zamówienia publicznego, nie dają rękojmi należytego wykonania powierzonych </w:t>
      </w:r>
      <w:r w:rsidR="00BD2012" w:rsidRPr="009274A9">
        <w:rPr>
          <w:rFonts w:ascii="Arial" w:eastAsia="Calibri" w:hAnsi="Arial" w:cs="Arial"/>
          <w:color w:val="000000" w:themeColor="text1"/>
          <w:lang w:eastAsia="pl-PL"/>
        </w:rPr>
        <w:t>p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odwykonawcy prac lub dotrzymania terminów realizacji tych prac.</w:t>
      </w:r>
    </w:p>
    <w:p w14:paraId="484B0BD9" w14:textId="77777777" w:rsidR="006A7805" w:rsidRPr="009274A9" w:rsidRDefault="006A7805" w:rsidP="00531C4C">
      <w:pPr>
        <w:autoSpaceDE w:val="0"/>
        <w:autoSpaceDN w:val="0"/>
        <w:adjustRightInd w:val="0"/>
        <w:spacing w:before="0"/>
        <w:ind w:left="3556" w:firstLine="698"/>
        <w:rPr>
          <w:rFonts w:ascii="Arial" w:eastAsia="Calibri" w:hAnsi="Arial" w:cs="Arial"/>
          <w:color w:val="000000" w:themeColor="text1"/>
          <w:lang w:eastAsia="pl-PL"/>
        </w:rPr>
      </w:pPr>
    </w:p>
    <w:p w14:paraId="1EB77BD3" w14:textId="0F22E22A" w:rsidR="00BD46F0" w:rsidRPr="009274A9" w:rsidRDefault="00BD46F0" w:rsidP="00531C4C">
      <w:pPr>
        <w:autoSpaceDE w:val="0"/>
        <w:autoSpaceDN w:val="0"/>
        <w:adjustRightInd w:val="0"/>
        <w:spacing w:before="0"/>
        <w:ind w:left="3556" w:firstLine="698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9</w:t>
      </w:r>
    </w:p>
    <w:p w14:paraId="0016234D" w14:textId="77777777" w:rsidR="00BD46F0" w:rsidRPr="009274A9" w:rsidRDefault="00BD46F0" w:rsidP="008A7603">
      <w:pPr>
        <w:numPr>
          <w:ilvl w:val="0"/>
          <w:numId w:val="15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ponosi pełną odpowiedzialność za wszelkie ewentualne szkody na osobie lub 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14:paraId="6C54E5AF" w14:textId="1D261EDD" w:rsidR="00BD46F0" w:rsidRPr="009274A9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zobowiązuje się posiadać przez cały okres obowiązywania umowy ubezpieczenie odpowiedzialności cywilnej w za</w:t>
      </w:r>
      <w:r w:rsidR="00CA58F0" w:rsidRPr="009274A9">
        <w:rPr>
          <w:rFonts w:ascii="Arial" w:eastAsia="Calibri" w:hAnsi="Arial" w:cs="Arial"/>
          <w:color w:val="000000" w:themeColor="text1"/>
          <w:lang w:eastAsia="pl-PL"/>
        </w:rPr>
        <w:t>kresie prowadzonej działalności</w:t>
      </w:r>
      <w:r w:rsidR="005A275F" w:rsidRPr="009274A9">
        <w:rPr>
          <w:rFonts w:ascii="Arial" w:eastAsia="Calibri" w:hAnsi="Arial" w:cs="Arial"/>
          <w:color w:val="000000" w:themeColor="text1"/>
          <w:lang w:eastAsia="pl-PL"/>
        </w:rPr>
        <w:t xml:space="preserve">, z sumą ubezpieczenia nie mniejszą niż </w:t>
      </w:r>
      <w:r w:rsidR="00B8153C" w:rsidRPr="009274A9">
        <w:rPr>
          <w:rFonts w:ascii="Arial" w:eastAsia="Calibri" w:hAnsi="Arial" w:cs="Arial"/>
          <w:color w:val="000000" w:themeColor="text1"/>
          <w:lang w:eastAsia="pl-PL"/>
        </w:rPr>
        <w:t>1 000 000,00 zł</w:t>
      </w:r>
      <w:r w:rsidR="00D61568"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0FFC6AEE" w14:textId="77777777" w:rsidR="00BD46F0" w:rsidRPr="009274A9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zobowiązany jest przedłożyć na każde żądanie Zamawiającego dowód zawarcia umowy ubezpieczenia, warunki odpowiedzialności ubezpieczyciela oraz dowód opłacenia składki, w terminie 3 dni roboczych od dnia otrzymania wezwania.</w:t>
      </w:r>
    </w:p>
    <w:p w14:paraId="29ED2A3C" w14:textId="31F6AC4B" w:rsidR="00BD46F0" w:rsidRPr="009274A9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Jeżeli okres ubezpieczenia będzie krótszy niż okres trwania umowy, Wykonawca zobowiązany jest do przedłużenia ubezpieczenia i przedłożenia Zamawiającemu dokumentów</w:t>
      </w:r>
      <w:r w:rsidR="00121504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 </w:t>
      </w:r>
      <w:r w:rsidR="00121504" w:rsidRPr="009274A9">
        <w:rPr>
          <w:rFonts w:ascii="Arial" w:eastAsia="Calibri" w:hAnsi="Arial" w:cs="Arial"/>
          <w:color w:val="000000" w:themeColor="text1"/>
          <w:lang w:eastAsia="pl-PL"/>
        </w:rPr>
        <w:t xml:space="preserve">o których  mowa w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ust. 3, w terminie 3 dni roboczych od dnia</w:t>
      </w:r>
      <w:r w:rsidR="00121504" w:rsidRPr="009274A9">
        <w:rPr>
          <w:rFonts w:ascii="Arial" w:eastAsia="Calibri" w:hAnsi="Arial" w:cs="Arial"/>
          <w:color w:val="000000" w:themeColor="text1"/>
          <w:lang w:eastAsia="pl-PL"/>
        </w:rPr>
        <w:t xml:space="preserve"> przedłużenia ubezpieczenia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0A7A1BE3" w14:textId="77777777" w:rsidR="00BD46F0" w:rsidRPr="009274A9" w:rsidRDefault="00BD46F0" w:rsidP="008A7603">
      <w:pPr>
        <w:numPr>
          <w:ilvl w:val="0"/>
          <w:numId w:val="16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Wykonawca zobowiązany jest do informowania Zamawiającego o wszelkich zmianach treści zawartej umowy ubezpieczenia, o której mowa w ust. 3, w terminie 3 dni roboczych od dnia ich wejścia w życie.</w:t>
      </w:r>
    </w:p>
    <w:p w14:paraId="098C9003" w14:textId="77777777" w:rsidR="00BD46F0" w:rsidRPr="009274A9" w:rsidRDefault="00BD46F0" w:rsidP="00531C4C">
      <w:pPr>
        <w:spacing w:before="0"/>
        <w:ind w:left="426"/>
        <w:rPr>
          <w:rFonts w:ascii="Arial" w:eastAsia="Calibri" w:hAnsi="Arial" w:cs="Arial"/>
          <w:color w:val="000000" w:themeColor="text1"/>
          <w:lang w:eastAsia="pl-PL"/>
        </w:rPr>
      </w:pPr>
    </w:p>
    <w:p w14:paraId="707D6D92" w14:textId="77777777" w:rsidR="00BD46F0" w:rsidRPr="009274A9" w:rsidRDefault="00BD46F0" w:rsidP="00B64277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10</w:t>
      </w:r>
    </w:p>
    <w:p w14:paraId="6C33F2F5" w14:textId="77777777" w:rsidR="0024003D" w:rsidRPr="009274A9" w:rsidRDefault="0024003D" w:rsidP="008A7603">
      <w:pPr>
        <w:numPr>
          <w:ilvl w:val="0"/>
          <w:numId w:val="14"/>
        </w:numPr>
        <w:spacing w:before="0"/>
        <w:ind w:left="284" w:hanging="284"/>
        <w:jc w:val="left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Koordynatorem/</w:t>
      </w:r>
      <w:proofErr w:type="spellStart"/>
      <w:r w:rsidRPr="009274A9">
        <w:rPr>
          <w:rFonts w:ascii="Arial" w:eastAsia="Calibri" w:hAnsi="Arial" w:cs="Arial"/>
          <w:color w:val="000000" w:themeColor="text1"/>
          <w:lang w:eastAsia="pl-PL"/>
        </w:rPr>
        <w:t>ami</w:t>
      </w:r>
      <w:proofErr w:type="spellEnd"/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realizacji umowy ze strony Zamawiającego jest/są:</w:t>
      </w:r>
    </w:p>
    <w:p w14:paraId="1FFCA268" w14:textId="3C16DB84" w:rsidR="0024003D" w:rsidRPr="009274A9" w:rsidRDefault="0024003D" w:rsidP="0024003D">
      <w:pPr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…………………………………………………………………………</w:t>
      </w:r>
    </w:p>
    <w:p w14:paraId="39EF3DEF" w14:textId="01ABDB56" w:rsidR="0024003D" w:rsidRPr="009274A9" w:rsidRDefault="0024003D" w:rsidP="00706C08">
      <w:pPr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tel. ………………., e-mail: …………………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………………………………………………………….</w:t>
      </w:r>
    </w:p>
    <w:p w14:paraId="2A27BE9C" w14:textId="77777777" w:rsidR="0024003D" w:rsidRPr="009274A9" w:rsidRDefault="0024003D" w:rsidP="008A7603">
      <w:pPr>
        <w:numPr>
          <w:ilvl w:val="0"/>
          <w:numId w:val="14"/>
        </w:numPr>
        <w:spacing w:before="0"/>
        <w:ind w:left="284" w:hanging="284"/>
        <w:jc w:val="left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>Koordynatorem/</w:t>
      </w:r>
      <w:proofErr w:type="spellStart"/>
      <w:r w:rsidRPr="009274A9">
        <w:rPr>
          <w:rFonts w:ascii="Arial" w:eastAsia="Calibri" w:hAnsi="Arial" w:cs="Arial"/>
          <w:color w:val="000000" w:themeColor="text1"/>
          <w:lang w:eastAsia="pl-PL"/>
        </w:rPr>
        <w:t>ami</w:t>
      </w:r>
      <w:proofErr w:type="spellEnd"/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realizacji umowy ze strony Wykonawcy jest/są:</w:t>
      </w:r>
    </w:p>
    <w:p w14:paraId="51C836C5" w14:textId="2ED8B3C8" w:rsidR="0024003D" w:rsidRPr="009274A9" w:rsidRDefault="0024003D" w:rsidP="0024003D">
      <w:pPr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…………………………………………………………………………</w:t>
      </w:r>
    </w:p>
    <w:p w14:paraId="08EA0414" w14:textId="24844477" w:rsidR="0024003D" w:rsidRPr="009274A9" w:rsidRDefault="0024003D" w:rsidP="00706C08">
      <w:pPr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tel. ………………., e-mail: …………………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………………………………………………………….</w:t>
      </w:r>
    </w:p>
    <w:p w14:paraId="14AB24F2" w14:textId="77777777" w:rsidR="0024003D" w:rsidRPr="009274A9" w:rsidRDefault="0024003D" w:rsidP="008A7603">
      <w:pPr>
        <w:numPr>
          <w:ilvl w:val="0"/>
          <w:numId w:val="14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Koordynatorzy, o których mowa w ust. 1 i 2, lub inne osoby działające na podstawie stosownych upoważnień, zostają powołani celem ustalenia wszelkich szczegółów związanych z realizacją umowy. Ustalenia koordynatorów odbywać się będą w formie pisemnej za pośrednictwem poczty lub drogą elektroniczną (e-mail).  </w:t>
      </w:r>
    </w:p>
    <w:p w14:paraId="04B51BCE" w14:textId="77777777" w:rsidR="0024003D" w:rsidRPr="009274A9" w:rsidRDefault="0024003D" w:rsidP="008A7603">
      <w:pPr>
        <w:numPr>
          <w:ilvl w:val="0"/>
          <w:numId w:val="14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Zmiana koordynatorów, o których mowa w ust. 1 i 2, nie stanowi zmiany treści umowy. </w:t>
      </w:r>
    </w:p>
    <w:p w14:paraId="2ED9D246" w14:textId="77777777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</w:p>
    <w:p w14:paraId="7564A22A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11</w:t>
      </w:r>
    </w:p>
    <w:p w14:paraId="30AE2430" w14:textId="2F3D7869" w:rsidR="00BD46F0" w:rsidRPr="009274A9" w:rsidRDefault="00BD46F0" w:rsidP="008A7603">
      <w:pPr>
        <w:numPr>
          <w:ilvl w:val="0"/>
          <w:numId w:val="12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Strony ustalają wynagrodzenie Wykonawcy za </w:t>
      </w:r>
      <w:r w:rsidR="00740551" w:rsidRPr="009274A9">
        <w:rPr>
          <w:rFonts w:ascii="Arial" w:eastAsia="Calibri" w:hAnsi="Arial" w:cs="Arial"/>
          <w:color w:val="000000" w:themeColor="text1"/>
          <w:lang w:eastAsia="pl-PL"/>
        </w:rPr>
        <w:t>zagospodarowanie 1 Mg niesegregowanych (zmieszanych) odpadów komunalnych</w:t>
      </w:r>
      <w:r w:rsidR="00D378CE">
        <w:rPr>
          <w:rFonts w:ascii="Arial" w:eastAsia="Calibri" w:hAnsi="Arial" w:cs="Arial"/>
          <w:color w:val="000000" w:themeColor="text1"/>
          <w:lang w:eastAsia="pl-PL"/>
        </w:rPr>
        <w:t>,</w:t>
      </w:r>
      <w:r w:rsidR="00740551" w:rsidRPr="009274A9">
        <w:rPr>
          <w:rFonts w:ascii="Arial" w:eastAsia="Calibri" w:hAnsi="Arial" w:cs="Arial"/>
          <w:color w:val="000000" w:themeColor="text1"/>
          <w:lang w:eastAsia="pl-PL"/>
        </w:rPr>
        <w:t xml:space="preserve"> z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godn</w:t>
      </w:r>
      <w:r w:rsidR="002329EF" w:rsidRPr="009274A9">
        <w:rPr>
          <w:rFonts w:ascii="Arial" w:eastAsia="Calibri" w:hAnsi="Arial" w:cs="Arial"/>
          <w:color w:val="000000" w:themeColor="text1"/>
          <w:lang w:eastAsia="pl-PL"/>
        </w:rPr>
        <w:t xml:space="preserve">ie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ze złożoną </w:t>
      </w:r>
      <w:r w:rsidR="00563FC3" w:rsidRPr="009274A9">
        <w:rPr>
          <w:rFonts w:ascii="Arial" w:eastAsia="Calibri" w:hAnsi="Arial" w:cs="Arial"/>
          <w:color w:val="000000" w:themeColor="text1"/>
          <w:lang w:eastAsia="pl-PL"/>
        </w:rPr>
        <w:t xml:space="preserve">przez Wykonawcę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ofertą</w:t>
      </w:r>
      <w:r w:rsidR="00D378CE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 wysokości: </w:t>
      </w:r>
      <w:r w:rsidRPr="009274A9">
        <w:rPr>
          <w:rFonts w:ascii="Arial" w:eastAsia="Calibri" w:hAnsi="Arial" w:cs="Arial"/>
          <w:b/>
          <w:color w:val="000000" w:themeColor="text1"/>
          <w:lang w:eastAsia="pl-PL"/>
        </w:rPr>
        <w:t>……………….. zł netto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(słownie: …………….) </w:t>
      </w:r>
      <w:r w:rsidRPr="009274A9">
        <w:rPr>
          <w:rFonts w:ascii="Arial" w:eastAsia="Calibri" w:hAnsi="Arial" w:cs="Arial"/>
          <w:b/>
          <w:color w:val="000000" w:themeColor="text1"/>
          <w:lang w:eastAsia="pl-PL"/>
        </w:rPr>
        <w:t xml:space="preserve">…………… zł brutto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(słownie: …………), w tym podatek VAT (stawka …%),</w:t>
      </w:r>
    </w:p>
    <w:p w14:paraId="0E9ACC20" w14:textId="15617796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Rozliczenie i płatność za wykonane usługi następować będzie w okresach miesięcznych na podstawie rzeczywistej ilości zagospodarowanych odpadów dostarczonych przez Zamawiającego lub wskazane podmioty, </w:t>
      </w:r>
      <w:r w:rsidR="00D801EC" w:rsidRPr="009274A9">
        <w:rPr>
          <w:rFonts w:ascii="Arial" w:eastAsia="Calibri" w:hAnsi="Arial" w:cs="Arial"/>
          <w:color w:val="000000" w:themeColor="text1"/>
          <w:lang w:eastAsia="pl-PL"/>
        </w:rPr>
        <w:t xml:space="preserve">w oparciu o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zestawieni</w:t>
      </w:r>
      <w:r w:rsidR="00D801EC"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kwitów wagowych </w:t>
      </w:r>
      <w:r w:rsidR="00D801EC" w:rsidRPr="009274A9">
        <w:rPr>
          <w:rFonts w:ascii="Arial" w:eastAsia="Calibri" w:hAnsi="Arial" w:cs="Arial"/>
          <w:color w:val="000000" w:themeColor="text1"/>
          <w:lang w:eastAsia="pl-PL"/>
        </w:rPr>
        <w:t xml:space="preserve">i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cenę jednostkową określoną w formularzu oferty stanowiącym załącznik nr 2 do umowy. </w:t>
      </w:r>
    </w:p>
    <w:p w14:paraId="6395A73D" w14:textId="72B7DCBD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Podstawą </w:t>
      </w:r>
      <w:r w:rsidR="00965265" w:rsidRPr="009274A9">
        <w:rPr>
          <w:rFonts w:ascii="Arial" w:eastAsia="Calibri" w:hAnsi="Arial" w:cs="Arial"/>
          <w:color w:val="000000" w:themeColor="text1"/>
          <w:lang w:eastAsia="pl-PL"/>
        </w:rPr>
        <w:t xml:space="preserve">rozliczenia </w:t>
      </w:r>
      <w:r w:rsidR="00957146" w:rsidRPr="009274A9">
        <w:rPr>
          <w:rFonts w:ascii="Arial" w:eastAsia="Calibri" w:hAnsi="Arial" w:cs="Arial"/>
          <w:color w:val="000000" w:themeColor="text1"/>
          <w:lang w:eastAsia="pl-PL"/>
        </w:rPr>
        <w:t xml:space="preserve">usług </w:t>
      </w:r>
      <w:r w:rsidR="00A1066A" w:rsidRPr="009274A9">
        <w:rPr>
          <w:rFonts w:ascii="Arial" w:eastAsia="Calibri" w:hAnsi="Arial" w:cs="Arial"/>
          <w:color w:val="000000" w:themeColor="text1"/>
          <w:lang w:eastAsia="pl-PL"/>
        </w:rPr>
        <w:t xml:space="preserve">wykonanych przez Wykonawcę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będą sporządzone </w:t>
      </w:r>
      <w:r w:rsidR="00A1066A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="00957146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przedstawione Zamawiającemu przez Wykonawcę w formie pisemnej następujące dokumenty:</w:t>
      </w:r>
    </w:p>
    <w:p w14:paraId="129C4562" w14:textId="3F30F8EB" w:rsidR="00D06A14" w:rsidRPr="009274A9" w:rsidRDefault="006258E5" w:rsidP="003326A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0"/>
        <w:ind w:left="567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z</w:t>
      </w:r>
      <w:r w:rsidR="00D06A14" w:rsidRPr="009274A9">
        <w:rPr>
          <w:rFonts w:ascii="Arial" w:eastAsia="Calibri" w:hAnsi="Arial" w:cs="Arial"/>
          <w:color w:val="000000" w:themeColor="text1"/>
          <w:lang w:eastAsia="pl-PL"/>
        </w:rPr>
        <w:t>estawieni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="00D06A14" w:rsidRPr="009274A9">
        <w:rPr>
          <w:rFonts w:ascii="Arial" w:eastAsia="Calibri" w:hAnsi="Arial" w:cs="Arial"/>
          <w:color w:val="000000" w:themeColor="text1"/>
          <w:lang w:eastAsia="pl-PL"/>
        </w:rPr>
        <w:t xml:space="preserve"> ważeń odpadów, zawierające datę przyjęcia odpadów, numer rejestracyjny pojazdu i wagę netto przyjętych odpadów oraz miejsce wytworzenia odpadu (zgodnie ze szczegółowym opisem przedmiotu zamówienia</w:t>
      </w:r>
      <w:r w:rsidR="009B7242" w:rsidRPr="009274A9">
        <w:rPr>
          <w:rFonts w:ascii="Arial" w:eastAsia="Calibri" w:hAnsi="Arial" w:cs="Arial"/>
          <w:color w:val="000000" w:themeColor="text1"/>
          <w:lang w:eastAsia="pl-PL"/>
        </w:rPr>
        <w:t>)</w:t>
      </w:r>
      <w:r w:rsidR="0059718A" w:rsidRPr="009274A9">
        <w:rPr>
          <w:rFonts w:ascii="Arial" w:eastAsia="Calibri" w:hAnsi="Arial" w:cs="Arial"/>
          <w:color w:val="000000" w:themeColor="text1"/>
          <w:lang w:eastAsia="pl-PL"/>
        </w:rPr>
        <w:t>,</w:t>
      </w:r>
    </w:p>
    <w:p w14:paraId="4253A281" w14:textId="54CA1FFE" w:rsidR="00D06A14" w:rsidRPr="009274A9" w:rsidRDefault="006258E5" w:rsidP="003326A2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before="0"/>
        <w:ind w:left="567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informacja o rodzajach i ilościach odpadów uzyskanych w wyniku przetworzenia odpadów zmieszanych i rodzajów zastosowanych procesów przetwarzania odpadów</w:t>
      </w:r>
      <w:r w:rsidR="0059718A" w:rsidRPr="009274A9">
        <w:rPr>
          <w:rFonts w:ascii="Arial" w:eastAsia="Calibri" w:hAnsi="Arial" w:cs="Arial"/>
          <w:color w:val="000000" w:themeColor="text1"/>
          <w:lang w:eastAsia="pl-PL"/>
        </w:rPr>
        <w:t>,</w:t>
      </w:r>
    </w:p>
    <w:p w14:paraId="30EA8EA6" w14:textId="0B909030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Dokument opisany w ust. </w:t>
      </w:r>
      <w:r w:rsidR="00727316" w:rsidRPr="009274A9">
        <w:rPr>
          <w:rFonts w:ascii="Arial" w:eastAsia="Calibri" w:hAnsi="Arial" w:cs="Arial"/>
          <w:color w:val="000000" w:themeColor="text1"/>
          <w:lang w:eastAsia="pl-PL"/>
        </w:rPr>
        <w:t>3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pkt 1 Wykonawca doręczać będzie Zamawiającemu co miesiąc, </w:t>
      </w:r>
      <w:r w:rsidR="004B609C" w:rsidRPr="009274A9">
        <w:rPr>
          <w:rFonts w:ascii="Arial" w:eastAsia="Calibri" w:hAnsi="Arial" w:cs="Arial"/>
          <w:color w:val="000000" w:themeColor="text1"/>
          <w:lang w:eastAsia="pl-PL"/>
        </w:rPr>
        <w:t xml:space="preserve">wraz z fakturą VAT. </w:t>
      </w:r>
    </w:p>
    <w:p w14:paraId="316F44AE" w14:textId="7E8306F5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Nieprzekazanie przez Wykonawcę dokumentów, o których </w:t>
      </w:r>
      <w:r w:rsidR="0073581A" w:rsidRPr="009274A9">
        <w:rPr>
          <w:rFonts w:ascii="Arial" w:eastAsia="Calibri" w:hAnsi="Arial" w:cs="Arial"/>
          <w:color w:val="000000" w:themeColor="text1"/>
          <w:lang w:eastAsia="pl-PL"/>
        </w:rPr>
        <w:t xml:space="preserve">mowa </w:t>
      </w:r>
      <w:r w:rsidR="0090719C" w:rsidRPr="009274A9">
        <w:rPr>
          <w:rFonts w:ascii="Arial" w:eastAsia="Calibri" w:hAnsi="Arial" w:cs="Arial"/>
          <w:color w:val="000000" w:themeColor="text1"/>
          <w:lang w:eastAsia="pl-PL"/>
        </w:rPr>
        <w:t xml:space="preserve">w ust. </w:t>
      </w:r>
      <w:r w:rsidR="00C95F13" w:rsidRPr="009274A9">
        <w:rPr>
          <w:rFonts w:ascii="Arial" w:eastAsia="Calibri" w:hAnsi="Arial" w:cs="Arial"/>
          <w:color w:val="000000" w:themeColor="text1"/>
          <w:lang w:eastAsia="pl-PL"/>
        </w:rPr>
        <w:t>3</w:t>
      </w:r>
      <w:r w:rsidR="0090719C" w:rsidRPr="009274A9">
        <w:rPr>
          <w:rFonts w:ascii="Arial" w:eastAsia="Calibri" w:hAnsi="Arial" w:cs="Arial"/>
          <w:color w:val="000000" w:themeColor="text1"/>
          <w:lang w:eastAsia="pl-PL"/>
        </w:rPr>
        <w:t xml:space="preserve"> oraz </w:t>
      </w:r>
      <w:r w:rsidR="0090719C" w:rsidRPr="009274A9">
        <w:rPr>
          <w:rFonts w:ascii="Arial" w:hAnsi="Arial" w:cs="Arial"/>
          <w:color w:val="000000" w:themeColor="text1"/>
        </w:rPr>
        <w:t>w § 8 ust. 2</w:t>
      </w:r>
      <w:r w:rsidR="0090719C" w:rsidRPr="009274A9">
        <w:rPr>
          <w:color w:val="000000" w:themeColor="text1"/>
        </w:rPr>
        <w:t xml:space="preserve"> </w:t>
      </w:r>
      <w:r w:rsidR="0090719C" w:rsidRPr="009274A9">
        <w:rPr>
          <w:rFonts w:ascii="Arial" w:hAnsi="Arial" w:cs="Arial"/>
          <w:color w:val="000000" w:themeColor="text1"/>
        </w:rPr>
        <w:t>pkt 11 niniejszej</w:t>
      </w:r>
      <w:r w:rsidR="0090719C" w:rsidRPr="009274A9">
        <w:rPr>
          <w:color w:val="000000" w:themeColor="text1"/>
        </w:rPr>
        <w:t xml:space="preserve"> </w:t>
      </w:r>
      <w:r w:rsidR="0090719C" w:rsidRPr="009274A9">
        <w:rPr>
          <w:rFonts w:ascii="Arial" w:hAnsi="Arial" w:cs="Arial"/>
          <w:color w:val="000000" w:themeColor="text1"/>
        </w:rPr>
        <w:t>umowy</w:t>
      </w:r>
      <w:r w:rsidR="0073581A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skutkować będzie wstrzymaniem wypłaty wynagrodzenia</w:t>
      </w:r>
      <w:r w:rsidR="0073581A" w:rsidRPr="009274A9">
        <w:rPr>
          <w:rFonts w:ascii="Arial" w:eastAsia="Calibri" w:hAnsi="Arial" w:cs="Arial"/>
          <w:color w:val="000000" w:themeColor="text1"/>
          <w:lang w:eastAsia="pl-PL"/>
        </w:rPr>
        <w:t xml:space="preserve"> do czasu ich przekazania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14AAA0E7" w14:textId="0B9C5C02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Zapłata należności będzie dokonywana przelewem na rachunek bankowy wskazany przez Wykonawcę na fakturze VAT z terminem płatności 30 dni od daty wystawienia faktury.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>Za dzień zapłaty uważa się dzień obciążenia rachunku bankowego Zamawiającego.</w:t>
      </w:r>
    </w:p>
    <w:p w14:paraId="70EB81A7" w14:textId="445B0C7C" w:rsidR="00BD46F0" w:rsidRPr="009274A9" w:rsidRDefault="003C5E8E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 przypadku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EB2ACC" w:rsidRPr="009274A9">
        <w:rPr>
          <w:rFonts w:ascii="Arial" w:eastAsia="Calibri" w:hAnsi="Arial" w:cs="Arial"/>
          <w:color w:val="000000" w:themeColor="text1"/>
          <w:lang w:eastAsia="pl-PL"/>
        </w:rPr>
        <w:t xml:space="preserve">opóźnienia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w zapłacie należności, Zamawiający zapłaci odsetki ustawowe za każdy dzień</w:t>
      </w:r>
      <w:r w:rsidR="00EB2ACC" w:rsidRPr="009274A9">
        <w:rPr>
          <w:rFonts w:ascii="Arial" w:eastAsia="Calibri" w:hAnsi="Arial" w:cs="Arial"/>
          <w:color w:val="000000" w:themeColor="text1"/>
          <w:lang w:eastAsia="pl-PL"/>
        </w:rPr>
        <w:t xml:space="preserve"> opóźnienia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15D9C54D" w14:textId="29BED3AB" w:rsidR="00BD46F0" w:rsidRPr="009274A9" w:rsidRDefault="00EB2ACC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Opóźnienie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w zapłacie należności za wykonane usługi nie upoważnia Wykonawcy do wstrzymania się od wykonywania przedmiotu umowy, chyba że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opóźnienie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w zapłacie należności przekracza 30 dni.</w:t>
      </w:r>
    </w:p>
    <w:p w14:paraId="5E72E886" w14:textId="56FE39E4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 przypadku realizacji usług objętych umową przy udziale podwykonawców, Wykonawca zobowiązany jest do uregulowania wymaga</w:t>
      </w:r>
      <w:r w:rsidR="0051316D" w:rsidRPr="009274A9">
        <w:rPr>
          <w:rFonts w:ascii="Arial" w:eastAsia="Calibri" w:hAnsi="Arial" w:cs="Arial"/>
          <w:color w:val="000000" w:themeColor="text1"/>
          <w:lang w:eastAsia="pl-PL"/>
        </w:rPr>
        <w:t>l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nych zobowiązań z tytułu realizowanego przez podwykonawcę powierzonego mu zakresu usług.</w:t>
      </w:r>
    </w:p>
    <w:p w14:paraId="794F3671" w14:textId="4B652564" w:rsidR="00BD46F0" w:rsidRPr="009274A9" w:rsidRDefault="00BD46F0" w:rsidP="008A7603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before="0"/>
        <w:ind w:left="284" w:hanging="426"/>
        <w:rPr>
          <w:rFonts w:ascii="Arial" w:eastAsia="Calibri" w:hAnsi="Arial" w:cs="Arial"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Jeżeli Zamawiający zostanie zobowiązany do zapłaty wynagrodzenia na rzecz podwykonawcy, wynagrodzenie Wykonawcy zostanie pomniejszone odpowiednio o kwotę należną podwykonawcy</w:t>
      </w:r>
      <w:r w:rsidR="00414213" w:rsidRPr="009274A9">
        <w:rPr>
          <w:rFonts w:ascii="Arial" w:eastAsia="Calibri" w:hAnsi="Arial" w:cs="Arial"/>
          <w:color w:val="000000" w:themeColor="text1"/>
          <w:lang w:eastAsia="pl-PL"/>
        </w:rPr>
        <w:t>.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</w:p>
    <w:p w14:paraId="7D7C0FE3" w14:textId="77777777" w:rsidR="00740551" w:rsidRPr="009274A9" w:rsidRDefault="00740551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strike/>
          <w:color w:val="000000" w:themeColor="text1"/>
          <w:lang w:eastAsia="pl-PL"/>
        </w:rPr>
      </w:pPr>
    </w:p>
    <w:p w14:paraId="3FA6C3F1" w14:textId="77777777" w:rsidR="00BD46F0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§ 12</w:t>
      </w:r>
    </w:p>
    <w:p w14:paraId="7BB7C6AB" w14:textId="571288DF" w:rsidR="00BD46F0" w:rsidRPr="00616446" w:rsidRDefault="00414E41" w:rsidP="00531C4C">
      <w:pPr>
        <w:numPr>
          <w:ilvl w:val="0"/>
          <w:numId w:val="2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16446">
        <w:rPr>
          <w:rFonts w:ascii="Arial" w:eastAsia="Calibri" w:hAnsi="Arial" w:cs="Arial"/>
          <w:lang w:eastAsia="pl-PL"/>
        </w:rPr>
        <w:t>Wykonawca zobowiązany jest do zapłaty na rzecz Zamawiającego kar umownych</w:t>
      </w:r>
      <w:r w:rsidR="00BD46F0" w:rsidRPr="00616446">
        <w:rPr>
          <w:rFonts w:ascii="Arial" w:eastAsia="Calibri" w:hAnsi="Arial" w:cs="Arial"/>
          <w:lang w:eastAsia="pl-PL"/>
        </w:rPr>
        <w:t>:</w:t>
      </w:r>
    </w:p>
    <w:p w14:paraId="544D9152" w14:textId="06CD01BA" w:rsidR="00BD46F0" w:rsidRPr="009274A9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odstąpieni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e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od umowy przez Zamawiającego z przyczyn leżących po stronie Wykonawcy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- w wysokości 5 % wynagrodzenia brutto </w:t>
      </w:r>
      <w:r w:rsidR="001549D8" w:rsidRPr="009274A9">
        <w:rPr>
          <w:rFonts w:ascii="Arial" w:eastAsia="Calibri" w:hAnsi="Arial" w:cs="Arial"/>
          <w:color w:val="000000" w:themeColor="text1"/>
          <w:lang w:eastAsia="pl-PL"/>
        </w:rPr>
        <w:t>za wykonanie przedmiotu zamówienia</w:t>
      </w:r>
      <w:r w:rsidR="000E0B95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="001549D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wskazanego</w:t>
      </w:r>
      <w:r w:rsidR="000C0151" w:rsidRPr="009274A9">
        <w:rPr>
          <w:rFonts w:ascii="Arial" w:eastAsia="Calibri" w:hAnsi="Arial" w:cs="Arial"/>
          <w:color w:val="000000" w:themeColor="text1"/>
          <w:lang w:eastAsia="pl-PL"/>
        </w:rPr>
        <w:t xml:space="preserve"> przez Wykonawcę w formularzu ofertowym stanowiącym załącznik nr 2 do</w:t>
      </w:r>
      <w:r w:rsidR="00D70D24" w:rsidRPr="009274A9">
        <w:rPr>
          <w:rFonts w:ascii="Arial" w:eastAsia="Calibri" w:hAnsi="Arial" w:cs="Arial"/>
          <w:color w:val="000000" w:themeColor="text1"/>
          <w:lang w:eastAsia="pl-PL"/>
        </w:rPr>
        <w:t xml:space="preserve"> umowy</w:t>
      </w:r>
      <w:r w:rsidR="003A3181"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3ECCD2BA" w14:textId="088264CA" w:rsidR="00BD46F0" w:rsidRPr="009274A9" w:rsidRDefault="00BD46F0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>za przerwę w świadczeniu usług z przyczyn leżących po stronie Wykonawcy – w wysokości 3 % miesięcznego wynagrodzenia brutto</w:t>
      </w:r>
      <w:r w:rsidR="00542F0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każdy dzień przerwy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w </w:t>
      </w:r>
      <w:r w:rsidR="00D47C5D" w:rsidRPr="009274A9">
        <w:rPr>
          <w:rFonts w:ascii="Arial" w:eastAsia="Calibri" w:hAnsi="Arial" w:cs="Arial"/>
          <w:color w:val="000000" w:themeColor="text1"/>
          <w:lang w:eastAsia="pl-PL"/>
        </w:rPr>
        <w:t xml:space="preserve">świadczeniu usług przypadający w </w:t>
      </w:r>
      <w:r w:rsidR="000C0151" w:rsidRPr="009274A9">
        <w:rPr>
          <w:rFonts w:ascii="Arial" w:eastAsia="Calibri" w:hAnsi="Arial" w:cs="Arial"/>
          <w:color w:val="000000" w:themeColor="text1"/>
          <w:lang w:eastAsia="pl-PL"/>
        </w:rPr>
        <w:t>danym miesiącu,</w:t>
      </w:r>
    </w:p>
    <w:p w14:paraId="27AE8777" w14:textId="5C9DA336" w:rsidR="00706C08" w:rsidRPr="009274A9" w:rsidRDefault="00026D44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każdy przypadek niezagospodarowania </w:t>
      </w:r>
      <w:r w:rsidR="002B7BA7" w:rsidRPr="009274A9">
        <w:rPr>
          <w:rFonts w:ascii="Arial" w:eastAsia="Calibri" w:hAnsi="Arial" w:cs="Arial"/>
          <w:color w:val="000000" w:themeColor="text1"/>
          <w:lang w:eastAsia="pl-PL"/>
        </w:rPr>
        <w:t xml:space="preserve">odpadów komunalnych w </w:t>
      </w:r>
      <w:r w:rsidR="00542F07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="002B7BA7" w:rsidRPr="009274A9">
        <w:rPr>
          <w:rFonts w:ascii="Arial" w:eastAsia="Calibri" w:hAnsi="Arial" w:cs="Arial"/>
          <w:color w:val="000000" w:themeColor="text1"/>
          <w:lang w:eastAsia="pl-PL"/>
        </w:rPr>
        <w:t xml:space="preserve">nstalacji zgodnie z obowiązującymi przepisami - w wysokości stanowiącej wartość iloczynu ilości odpadów niezagospodarowanych w tej </w:t>
      </w:r>
      <w:r w:rsidR="00542F07" w:rsidRPr="009274A9">
        <w:rPr>
          <w:rFonts w:ascii="Arial" w:eastAsia="Calibri" w:hAnsi="Arial" w:cs="Arial"/>
          <w:color w:val="000000" w:themeColor="text1"/>
          <w:lang w:eastAsia="pl-PL"/>
        </w:rPr>
        <w:t>I</w:t>
      </w:r>
      <w:r w:rsidR="002B7BA7" w:rsidRPr="009274A9">
        <w:rPr>
          <w:rFonts w:ascii="Arial" w:eastAsia="Calibri" w:hAnsi="Arial" w:cs="Arial"/>
          <w:color w:val="000000" w:themeColor="text1"/>
          <w:lang w:eastAsia="pl-PL"/>
        </w:rPr>
        <w:t xml:space="preserve">nstalacji i ceny jednostkowej netto za zagospodarowanie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jednej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tony (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>Mg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)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odpadów wskazanej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w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ofercie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>powiększonej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>o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podatek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od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BD6219" w:rsidRPr="009274A9">
        <w:rPr>
          <w:rFonts w:ascii="Arial" w:eastAsia="Calibri" w:hAnsi="Arial" w:cs="Arial"/>
          <w:color w:val="000000" w:themeColor="text1"/>
          <w:lang w:eastAsia="pl-PL"/>
        </w:rPr>
        <w:t xml:space="preserve"> towarów</w:t>
      </w:r>
    </w:p>
    <w:p w14:paraId="1CB63501" w14:textId="3872D4CE" w:rsidR="00026D44" w:rsidRPr="009274A9" w:rsidRDefault="00BD6219" w:rsidP="00706C08">
      <w:pPr>
        <w:spacing w:before="0"/>
        <w:ind w:left="567" w:firstLine="0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i usług naliczony zgodnie z przepisami obowiązującymi w dniu jego naliczenia, </w:t>
      </w:r>
    </w:p>
    <w:p w14:paraId="52BCFE8A" w14:textId="79CDDEC0" w:rsidR="00BD46F0" w:rsidRPr="009274A9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nieosiągnięci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wskaźnika procentowego wysegregowania z niesegregowanych (zmieszanych) odpadów komunalnych </w:t>
      </w:r>
      <w:r w:rsidR="00AF2170" w:rsidRPr="009274A9">
        <w:rPr>
          <w:rFonts w:ascii="Arial" w:eastAsia="Calibri" w:hAnsi="Arial" w:cs="Arial"/>
          <w:color w:val="000000" w:themeColor="text1"/>
          <w:lang w:eastAsia="pl-PL"/>
        </w:rPr>
        <w:t>masy odpadów komunalnych przygotowanych do ponownego użycia i poddanych recyklingowi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na poziomie zadeklarowanym przez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W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ykonawcę w ofercie - w wysokości 300,00 zł za każdą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 xml:space="preserve"> tonę (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Mg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t>)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5649E3" w:rsidRPr="009274A9">
        <w:rPr>
          <w:rFonts w:ascii="Arial" w:eastAsia="Calibri" w:hAnsi="Arial" w:cs="Arial"/>
          <w:color w:val="000000" w:themeColor="text1"/>
          <w:lang w:eastAsia="pl-PL"/>
        </w:rPr>
        <w:t xml:space="preserve">odpadu o kodzie </w:t>
      </w:r>
      <w:r w:rsidR="00706C08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="005649E3" w:rsidRPr="009274A9">
        <w:rPr>
          <w:rFonts w:ascii="Arial" w:eastAsia="Calibri" w:hAnsi="Arial" w:cs="Arial"/>
          <w:color w:val="000000" w:themeColor="text1"/>
          <w:lang w:eastAsia="pl-PL"/>
        </w:rPr>
        <w:t xml:space="preserve">20 03 01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brakującą do zadeklarowanego poziomu,</w:t>
      </w:r>
    </w:p>
    <w:p w14:paraId="7036DC6B" w14:textId="61446C25" w:rsidR="00BD46F0" w:rsidRPr="009274A9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>nieprzedłożeni</w:t>
      </w:r>
      <w:r w:rsidR="00C17836" w:rsidRPr="009274A9">
        <w:rPr>
          <w:rFonts w:ascii="Arial" w:eastAsia="Calibri" w:hAnsi="Arial" w:cs="Arial"/>
          <w:color w:val="000000" w:themeColor="text1"/>
          <w:lang w:eastAsia="pl-PL"/>
        </w:rPr>
        <w:t>e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przez Wykonawcę dowodu zawarcia umowy ubezpieczenia, warunków odpowiedzialności ubezpieczyciela</w:t>
      </w:r>
      <w:r w:rsidR="00C17836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dowodu opłacenia składki, zezwoleń</w:t>
      </w:r>
      <w:r w:rsidR="00C17836" w:rsidRPr="009274A9">
        <w:rPr>
          <w:rFonts w:ascii="Arial" w:eastAsia="Calibri" w:hAnsi="Arial" w:cs="Arial"/>
          <w:color w:val="000000" w:themeColor="text1"/>
          <w:lang w:eastAsia="pl-PL"/>
        </w:rPr>
        <w:t xml:space="preserve"> lub</w:t>
      </w:r>
      <w:r w:rsidR="00BD46F0" w:rsidRPr="009274A9">
        <w:rPr>
          <w:rFonts w:ascii="Arial" w:eastAsia="Calibri" w:hAnsi="Arial" w:cs="Arial"/>
          <w:color w:val="000000" w:themeColor="text1"/>
          <w:lang w:eastAsia="pl-PL"/>
        </w:rPr>
        <w:t xml:space="preserve"> świadectwa legalizacji wagi - w wysokości 500 zł za każdy przypadek,</w:t>
      </w:r>
    </w:p>
    <w:p w14:paraId="1E7A11EB" w14:textId="0F0DCDC7" w:rsidR="00C36A7F" w:rsidRPr="009274A9" w:rsidRDefault="00C36A7F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stwierdzone </w:t>
      </w:r>
      <w:r w:rsidR="00DA107D" w:rsidRPr="009274A9">
        <w:rPr>
          <w:rFonts w:ascii="Arial" w:eastAsia="Calibri" w:hAnsi="Arial" w:cs="Arial"/>
          <w:color w:val="000000" w:themeColor="text1"/>
          <w:lang w:eastAsia="pl-PL"/>
        </w:rPr>
        <w:t>wykonywanie przedmiotu umowy niezgodnie z wymogami powszechnie obowiązującego prawa, w szczególności ustawy o odpadach</w:t>
      </w:r>
      <w:r w:rsidR="00C17836" w:rsidRPr="009274A9">
        <w:rPr>
          <w:rFonts w:ascii="Arial" w:eastAsia="Calibri" w:hAnsi="Arial" w:cs="Arial"/>
          <w:color w:val="000000" w:themeColor="text1"/>
          <w:lang w:eastAsia="pl-PL"/>
        </w:rPr>
        <w:t xml:space="preserve"> -</w:t>
      </w:r>
      <w:r w:rsidR="007D2278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DA107D" w:rsidRPr="009274A9">
        <w:rPr>
          <w:rFonts w:ascii="Arial" w:eastAsia="Calibri" w:hAnsi="Arial" w:cs="Arial"/>
          <w:color w:val="000000" w:themeColor="text1"/>
          <w:lang w:eastAsia="pl-PL"/>
        </w:rPr>
        <w:t>w wysokości 10 000,00 zł za każdy przypadek,</w:t>
      </w:r>
    </w:p>
    <w:p w14:paraId="03B2F77A" w14:textId="34DAF755" w:rsidR="00BD46F0" w:rsidRPr="009274A9" w:rsidRDefault="00542F07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oddelegowani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>e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do wykonywania usług wskazanych w </w:t>
      </w:r>
      <w:r w:rsidR="00BD46F0" w:rsidRPr="009274A9">
        <w:rPr>
          <w:rFonts w:ascii="Arial" w:eastAsia="ArialMT" w:hAnsi="Arial" w:cs="Arial"/>
          <w:color w:val="000000" w:themeColor="text1"/>
        </w:rPr>
        <w:t xml:space="preserve">§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3</w:t>
      </w:r>
      <w:r w:rsidR="000B7ABC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ust. 1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osób niezatrudnionych na podstawie umowy o pracę 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-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w wysokości 500 zł za każdy stwierdzony przypadek (kara może być nakładana wielokrotnie, jeżeli Zamawiający podczas kolejnych kontroli stwierdzi, że osobą oddelegowaną nadal nie jest osoba zatrudniona na podstawie umowy o pracę, nawet jeżeli za każdym razem będzie to ta sama osoba),</w:t>
      </w:r>
    </w:p>
    <w:p w14:paraId="6DB93797" w14:textId="023C90C3" w:rsidR="000C0151" w:rsidRPr="009274A9" w:rsidRDefault="00230F20" w:rsidP="008A7603">
      <w:pPr>
        <w:numPr>
          <w:ilvl w:val="0"/>
          <w:numId w:val="6"/>
        </w:numPr>
        <w:spacing w:before="0"/>
        <w:ind w:left="567" w:hanging="283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za </w:t>
      </w:r>
      <w:r w:rsidR="00021CE3" w:rsidRPr="009274A9">
        <w:rPr>
          <w:rFonts w:ascii="Arial" w:eastAsia="Calibri" w:hAnsi="Arial" w:cs="Arial"/>
          <w:iCs/>
          <w:color w:val="000000" w:themeColor="text1"/>
          <w:lang w:eastAsia="pl-PL"/>
        </w:rPr>
        <w:t>nie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przedłożeni</w:t>
      </w:r>
      <w:r w:rsidR="00021CE3" w:rsidRPr="009274A9">
        <w:rPr>
          <w:rFonts w:ascii="Arial" w:eastAsia="Calibri" w:hAnsi="Arial" w:cs="Arial"/>
          <w:iCs/>
          <w:color w:val="000000" w:themeColor="text1"/>
          <w:lang w:eastAsia="pl-PL"/>
        </w:rPr>
        <w:t>e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lub nieprzedłożenie w terminie któregokolwiek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z</w:t>
      </w:r>
      <w:r w:rsidR="00021CE3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dokumentów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br/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 których mowa w </w:t>
      </w:r>
      <w:r w:rsidR="00BD46F0" w:rsidRPr="009274A9">
        <w:rPr>
          <w:rFonts w:ascii="Arial" w:eastAsia="ArialMT" w:hAnsi="Arial" w:cs="Arial"/>
          <w:color w:val="000000" w:themeColor="text1"/>
        </w:rPr>
        <w:t xml:space="preserve">§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3 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-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w wysokości 200 zł z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a każdy nieprzedłożony dokument. 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Kara może być nakładana wielokrotnie i dotyczyć tej samej osoby w przypadku nieprzedłożenia lub nieprzedłożenia w terminie przez </w:t>
      </w:r>
      <w:r w:rsidR="009716A2" w:rsidRPr="009274A9">
        <w:rPr>
          <w:rFonts w:ascii="Arial" w:eastAsia="Calibri" w:hAnsi="Arial" w:cs="Arial"/>
          <w:iCs/>
          <w:color w:val="000000" w:themeColor="text1"/>
          <w:lang w:eastAsia="pl-PL"/>
        </w:rPr>
        <w:t>W</w:t>
      </w:r>
      <w:r w:rsidR="00BD46F0" w:rsidRPr="009274A9">
        <w:rPr>
          <w:rFonts w:ascii="Arial" w:eastAsia="Calibri" w:hAnsi="Arial" w:cs="Arial"/>
          <w:iCs/>
          <w:color w:val="000000" w:themeColor="text1"/>
          <w:lang w:eastAsia="pl-PL"/>
        </w:rPr>
        <w:t>ykonawcę ww. dokumentów.</w:t>
      </w:r>
    </w:p>
    <w:p w14:paraId="06268E6A" w14:textId="34A57B74" w:rsidR="000C0151" w:rsidRPr="009274A9" w:rsidRDefault="00DA107D" w:rsidP="003326A2">
      <w:pPr>
        <w:pStyle w:val="Akapitzlist"/>
        <w:numPr>
          <w:ilvl w:val="0"/>
          <w:numId w:val="28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Łączna maksymalna </w:t>
      </w:r>
      <w:r w:rsidR="00755417" w:rsidRPr="009274A9">
        <w:rPr>
          <w:rFonts w:ascii="Arial" w:eastAsia="Calibri" w:hAnsi="Arial" w:cs="Arial"/>
          <w:color w:val="000000" w:themeColor="text1"/>
          <w:lang w:eastAsia="pl-PL"/>
        </w:rPr>
        <w:t xml:space="preserve">wysokość 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>kar umownych nie może przekroczyć 20% wartości wynagrodzenia brutto</w:t>
      </w:r>
      <w:r w:rsidR="000E0B95" w:rsidRPr="009274A9">
        <w:rPr>
          <w:rFonts w:ascii="Arial" w:eastAsia="Calibri" w:hAnsi="Arial" w:cs="Arial"/>
          <w:color w:val="000000" w:themeColor="text1"/>
          <w:lang w:eastAsia="pl-PL"/>
        </w:rPr>
        <w:t xml:space="preserve"> za wykonanie przedmiotu zamówienia, </w:t>
      </w:r>
      <w:r w:rsidR="000C0151" w:rsidRPr="009274A9">
        <w:rPr>
          <w:rFonts w:ascii="Arial" w:eastAsia="Calibri" w:hAnsi="Arial" w:cs="Arial"/>
          <w:color w:val="000000" w:themeColor="text1"/>
          <w:lang w:eastAsia="pl-PL"/>
        </w:rPr>
        <w:t>wskazanego przez Wykonawcę w formularzu ofertowym, stanowiącym załącznik nr 2 do</w:t>
      </w:r>
      <w:r w:rsidR="00DF5BAD" w:rsidRPr="009274A9">
        <w:rPr>
          <w:rFonts w:ascii="Arial" w:eastAsia="Calibri" w:hAnsi="Arial" w:cs="Arial"/>
          <w:color w:val="000000" w:themeColor="text1"/>
          <w:lang w:eastAsia="pl-PL"/>
        </w:rPr>
        <w:t xml:space="preserve"> umowy</w:t>
      </w:r>
      <w:r w:rsidR="004328C6" w:rsidRPr="009274A9">
        <w:rPr>
          <w:rFonts w:ascii="Arial" w:eastAsia="Calibri" w:hAnsi="Arial" w:cs="Arial"/>
          <w:color w:val="000000" w:themeColor="text1"/>
          <w:lang w:eastAsia="pl-PL"/>
        </w:rPr>
        <w:t>.</w:t>
      </w:r>
    </w:p>
    <w:p w14:paraId="3C04201D" w14:textId="02265A61" w:rsidR="00DA107D" w:rsidRPr="009274A9" w:rsidRDefault="00DA107D" w:rsidP="003326A2">
      <w:pPr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W celu wyjaśnienia </w:t>
      </w:r>
      <w:r w:rsidR="00A40572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okoliczności 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mogących skutkować naliczeniem kar umownych, </w:t>
      </w:r>
      <w:r w:rsidR="00706C08" w:rsidRPr="009274A9">
        <w:rPr>
          <w:rFonts w:ascii="Arial" w:eastAsia="Calibri" w:hAnsi="Arial" w:cs="Arial"/>
          <w:iCs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>o których mowa w ust. 1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="004F493F" w:rsidRPr="009274A9">
        <w:rPr>
          <w:rFonts w:ascii="Arial" w:eastAsia="Calibri" w:hAnsi="Arial" w:cs="Arial"/>
          <w:iCs/>
          <w:color w:val="000000" w:themeColor="text1"/>
          <w:lang w:eastAsia="pl-PL"/>
        </w:rPr>
        <w:t>Zamawiający</w:t>
      </w:r>
      <w:r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może wezwać Wykonawcę 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do </w:t>
      </w:r>
      <w:r w:rsidR="004F493F" w:rsidRPr="009274A9">
        <w:rPr>
          <w:rFonts w:ascii="Arial" w:eastAsia="Calibri" w:hAnsi="Arial" w:cs="Arial"/>
          <w:iCs/>
          <w:color w:val="000000" w:themeColor="text1"/>
          <w:lang w:eastAsia="pl-PL"/>
        </w:rPr>
        <w:t>złożenia w terminie</w:t>
      </w:r>
      <w:r w:rsidR="00BA1845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="004F493F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7 dni wyjaśnień </w:t>
      </w:r>
      <w:r w:rsidR="00596D3B" w:rsidRPr="009274A9">
        <w:rPr>
          <w:rFonts w:ascii="Arial" w:eastAsia="Calibri" w:hAnsi="Arial" w:cs="Arial"/>
          <w:iCs/>
          <w:color w:val="000000" w:themeColor="text1"/>
          <w:lang w:eastAsia="pl-PL"/>
        </w:rPr>
        <w:t>dotyczących stwierdzonego naruszenia wykonywania umowy.</w:t>
      </w:r>
      <w:r w:rsidR="00A751B3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 </w:t>
      </w:r>
      <w:r w:rsidR="00596D3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Po zapoznaniu się z wyjaśnieniami </w:t>
      </w:r>
      <w:r w:rsidR="00C17836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Wykonawcy </w:t>
      </w:r>
      <w:r w:rsidR="00596D3B" w:rsidRPr="009274A9">
        <w:rPr>
          <w:rFonts w:ascii="Arial" w:eastAsia="Calibri" w:hAnsi="Arial" w:cs="Arial"/>
          <w:iCs/>
          <w:color w:val="000000" w:themeColor="text1"/>
          <w:lang w:eastAsia="pl-PL"/>
        </w:rPr>
        <w:t xml:space="preserve">albo po bezskutecznym upływie terminu na złożenie wyjaśnień Zamawiający podejmie decyzję o naliczeniu kary umownej, o której poinformuje Wykonawcę.  </w:t>
      </w:r>
    </w:p>
    <w:p w14:paraId="5D431C2A" w14:textId="2F578033" w:rsidR="00BD46F0" w:rsidRPr="009274A9" w:rsidRDefault="00BD46F0" w:rsidP="003326A2">
      <w:pPr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strike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Zamawiający może potrącić naliczone kary umowne ze swoich zobowiązań wobec Wykonawcy, na co przez podpisanie umowy wyraża zgodę Wykonawca, albo</w:t>
      </w:r>
      <w:r w:rsidR="00153847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153847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>z zabezpiecz</w:t>
      </w:r>
      <w:r w:rsidR="00230F20" w:rsidRPr="009274A9">
        <w:rPr>
          <w:rFonts w:ascii="Arial" w:eastAsia="Calibri" w:hAnsi="Arial" w:cs="Arial"/>
          <w:color w:val="000000" w:themeColor="text1"/>
          <w:lang w:eastAsia="pl-PL"/>
        </w:rPr>
        <w:t>enia należytego wykonania umowy.</w:t>
      </w:r>
    </w:p>
    <w:p w14:paraId="729C4D59" w14:textId="5ECEA143" w:rsidR="00BD46F0" w:rsidRPr="009274A9" w:rsidRDefault="00BD46F0" w:rsidP="003326A2">
      <w:pPr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W przypadku, gdy potrącenie kary umownej z wynagrodzenia Wykonawcy albo</w:t>
      </w:r>
      <w:r w:rsidR="006A7805" w:rsidRPr="009274A9">
        <w:rPr>
          <w:rFonts w:ascii="Arial" w:eastAsia="Calibri" w:hAnsi="Arial" w:cs="Arial"/>
          <w:color w:val="000000" w:themeColor="text1"/>
          <w:lang w:eastAsia="pl-PL"/>
        </w:rPr>
        <w:t xml:space="preserve"> </w:t>
      </w:r>
      <w:r w:rsidR="006A7805" w:rsidRPr="009274A9">
        <w:rPr>
          <w:rFonts w:ascii="Arial" w:eastAsia="Calibri" w:hAnsi="Arial" w:cs="Arial"/>
          <w:color w:val="000000" w:themeColor="text1"/>
          <w:lang w:eastAsia="pl-PL"/>
        </w:rPr>
        <w:br/>
      </w:r>
      <w:r w:rsidRPr="009274A9">
        <w:rPr>
          <w:rFonts w:ascii="Arial" w:eastAsia="Calibri" w:hAnsi="Arial" w:cs="Arial"/>
          <w:color w:val="000000" w:themeColor="text1"/>
          <w:lang w:eastAsia="pl-PL"/>
        </w:rPr>
        <w:t>z zabezpieczenia należytego wykonania umowy nie będzie możliwe, Wykonawca zobowiązuje się do zapłaty kary umownej w terminie 7 dni roboczych od dnia otrzymania noty obciążeniowej wystawionej przez Zamawiającego.</w:t>
      </w:r>
    </w:p>
    <w:p w14:paraId="71504438" w14:textId="195B0AB4" w:rsidR="00BD46F0" w:rsidRPr="009274A9" w:rsidRDefault="00BD46F0" w:rsidP="003326A2">
      <w:pPr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>Zamawiający zastrzega sobie prawo do odszkodowania uzupełniającego przewyższającego wysokość kar umownych, do wysokości rzeczywiście poniesionej szkody</w:t>
      </w:r>
      <w:r w:rsidR="00C17836" w:rsidRPr="009274A9">
        <w:rPr>
          <w:rFonts w:ascii="Arial" w:eastAsia="Calibri" w:hAnsi="Arial" w:cs="Arial"/>
          <w:color w:val="000000" w:themeColor="text1"/>
          <w:lang w:eastAsia="pl-PL"/>
        </w:rPr>
        <w:t>,</w:t>
      </w: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 na zasadach ogólnych określonych przepisami Kodeksu cywilnego.</w:t>
      </w:r>
    </w:p>
    <w:p w14:paraId="1149AF07" w14:textId="56F61BA6" w:rsidR="00BD46F0" w:rsidRPr="009274A9" w:rsidRDefault="00BD46F0" w:rsidP="003326A2">
      <w:pPr>
        <w:numPr>
          <w:ilvl w:val="0"/>
          <w:numId w:val="29"/>
        </w:numPr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bCs/>
          <w:color w:val="000000" w:themeColor="text1"/>
          <w:lang w:eastAsia="pl-PL"/>
        </w:rPr>
        <w:t>W przypadku, o którym mowa w ust. 1 pkt</w:t>
      </w:r>
      <w:r w:rsidR="00021668" w:rsidRPr="009274A9">
        <w:rPr>
          <w:rFonts w:ascii="Arial" w:eastAsia="Calibri" w:hAnsi="Arial" w:cs="Arial"/>
          <w:bCs/>
          <w:color w:val="000000" w:themeColor="text1"/>
          <w:lang w:eastAsia="pl-PL"/>
        </w:rPr>
        <w:t xml:space="preserve"> 7 i 8</w:t>
      </w:r>
      <w:r w:rsidR="00230F20" w:rsidRPr="009274A9">
        <w:rPr>
          <w:rFonts w:ascii="Arial" w:eastAsia="Calibri" w:hAnsi="Arial" w:cs="Arial"/>
          <w:bCs/>
          <w:color w:val="000000" w:themeColor="text1"/>
          <w:lang w:eastAsia="pl-PL"/>
        </w:rPr>
        <w:t xml:space="preserve">, </w:t>
      </w:r>
      <w:r w:rsidRPr="009274A9">
        <w:rPr>
          <w:rFonts w:ascii="Arial" w:eastAsia="Calibri" w:hAnsi="Arial" w:cs="Arial"/>
          <w:bCs/>
          <w:color w:val="000000" w:themeColor="text1"/>
          <w:lang w:eastAsia="pl-PL"/>
        </w:rPr>
        <w:t>Zamawiającemu przysługuje prawo powiadomienia Państwowej Inspekcji Pracy</w:t>
      </w:r>
      <w:r w:rsidR="003C5E8E" w:rsidRPr="009274A9">
        <w:rPr>
          <w:rFonts w:ascii="Arial" w:eastAsia="Calibri" w:hAnsi="Arial" w:cs="Arial"/>
          <w:bCs/>
          <w:color w:val="000000" w:themeColor="text1"/>
          <w:lang w:eastAsia="pl-PL"/>
        </w:rPr>
        <w:t>.</w:t>
      </w:r>
    </w:p>
    <w:p w14:paraId="52CC6287" w14:textId="77777777" w:rsidR="00BD46F0" w:rsidRPr="009274A9" w:rsidRDefault="00BD46F0" w:rsidP="00531C4C">
      <w:p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</w:p>
    <w:p w14:paraId="261631F1" w14:textId="77777777" w:rsidR="003B2939" w:rsidRDefault="003B29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1582CC09" w14:textId="77777777" w:rsidR="003B2939" w:rsidRDefault="003B29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2CC75FA8" w14:textId="77777777" w:rsidR="003B2939" w:rsidRDefault="003B29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547E44FD" w14:textId="77777777" w:rsidR="003B2939" w:rsidRDefault="003B29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</w:p>
    <w:p w14:paraId="5A18D0A6" w14:textId="77AD7569" w:rsidR="00264659" w:rsidRPr="009274A9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lastRenderedPageBreak/>
        <w:t>§ 13</w:t>
      </w:r>
    </w:p>
    <w:p w14:paraId="55D180DC" w14:textId="5FB1093A" w:rsidR="00237D52" w:rsidRPr="005812F8" w:rsidRDefault="005812F8" w:rsidP="003326A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5812F8">
        <w:rPr>
          <w:rFonts w:ascii="Arial" w:eastAsia="Calibri" w:hAnsi="Arial" w:cs="Arial"/>
          <w:color w:val="000000" w:themeColor="text1"/>
          <w:lang w:eastAsia="pl-PL"/>
        </w:rPr>
        <w:t xml:space="preserve">Zamawiający przewiduje możliwość wprowadzenia zmian do zawartej umowy w okolicznościach wskazanych w </w:t>
      </w:r>
      <w:r w:rsidR="00D452E9" w:rsidRPr="005812F8">
        <w:rPr>
          <w:rFonts w:ascii="Arial" w:eastAsia="Calibri" w:hAnsi="Arial" w:cs="Arial"/>
          <w:color w:val="000000" w:themeColor="text1"/>
          <w:lang w:eastAsia="pl-PL"/>
        </w:rPr>
        <w:t>art. 455 ust. 1 pkt 1 ustawy z dn</w:t>
      </w:r>
      <w:r w:rsidR="00415F83" w:rsidRPr="005812F8">
        <w:rPr>
          <w:rFonts w:ascii="Arial" w:eastAsia="Calibri" w:hAnsi="Arial" w:cs="Arial"/>
          <w:color w:val="000000" w:themeColor="text1"/>
          <w:lang w:eastAsia="pl-PL"/>
        </w:rPr>
        <w:t>ia</w:t>
      </w:r>
      <w:r w:rsidR="00D452E9" w:rsidRPr="005812F8">
        <w:rPr>
          <w:rFonts w:ascii="Arial" w:eastAsia="Calibri" w:hAnsi="Arial" w:cs="Arial"/>
          <w:color w:val="000000" w:themeColor="text1"/>
          <w:lang w:eastAsia="pl-PL"/>
        </w:rPr>
        <w:t xml:space="preserve"> 11 września 2019 r. Prawo zamówień publicznych </w:t>
      </w:r>
      <w:r w:rsidR="00D452E9" w:rsidRPr="005812F8">
        <w:rPr>
          <w:rFonts w:ascii="Arial" w:eastAsia="Calibri" w:hAnsi="Arial" w:cs="Arial"/>
          <w:lang w:eastAsia="pl-PL"/>
        </w:rPr>
        <w:t>(</w:t>
      </w:r>
      <w:r w:rsidR="00415F83" w:rsidRPr="005812F8">
        <w:rPr>
          <w:rFonts w:ascii="Arial" w:eastAsia="Calibri" w:hAnsi="Arial" w:cs="Arial"/>
          <w:lang w:eastAsia="pl-PL"/>
        </w:rPr>
        <w:t xml:space="preserve">tekst jedn. </w:t>
      </w:r>
      <w:r w:rsidR="00D452E9" w:rsidRPr="005812F8">
        <w:rPr>
          <w:rFonts w:ascii="Arial" w:eastAsia="Calibri" w:hAnsi="Arial" w:cs="Arial"/>
          <w:lang w:eastAsia="pl-PL"/>
        </w:rPr>
        <w:t>Dz.</w:t>
      </w:r>
      <w:r w:rsidR="00415F83" w:rsidRPr="005812F8">
        <w:rPr>
          <w:rFonts w:ascii="Arial" w:eastAsia="Calibri" w:hAnsi="Arial" w:cs="Arial"/>
          <w:lang w:eastAsia="pl-PL"/>
        </w:rPr>
        <w:t xml:space="preserve"> </w:t>
      </w:r>
      <w:r w:rsidR="00D452E9" w:rsidRPr="005812F8">
        <w:rPr>
          <w:rFonts w:ascii="Arial" w:eastAsia="Calibri" w:hAnsi="Arial" w:cs="Arial"/>
          <w:lang w:eastAsia="pl-PL"/>
        </w:rPr>
        <w:t>U. z 202</w:t>
      </w:r>
      <w:r w:rsidR="00873260">
        <w:rPr>
          <w:rFonts w:ascii="Arial" w:eastAsia="Calibri" w:hAnsi="Arial" w:cs="Arial"/>
          <w:lang w:eastAsia="pl-PL"/>
        </w:rPr>
        <w:t>4</w:t>
      </w:r>
      <w:r w:rsidR="00D452E9" w:rsidRPr="005812F8">
        <w:rPr>
          <w:rFonts w:ascii="Arial" w:eastAsia="Calibri" w:hAnsi="Arial" w:cs="Arial"/>
          <w:lang w:eastAsia="pl-PL"/>
        </w:rPr>
        <w:t xml:space="preserve"> r. poz. </w:t>
      </w:r>
      <w:r w:rsidR="00873260">
        <w:rPr>
          <w:rFonts w:ascii="Arial" w:eastAsia="Calibri" w:hAnsi="Arial" w:cs="Arial"/>
          <w:lang w:eastAsia="pl-PL"/>
        </w:rPr>
        <w:t>1320</w:t>
      </w:r>
      <w:r w:rsidR="00415F83" w:rsidRPr="005812F8">
        <w:rPr>
          <w:rFonts w:ascii="Arial" w:eastAsia="Calibri" w:hAnsi="Arial" w:cs="Arial"/>
          <w:lang w:eastAsia="pl-PL"/>
        </w:rPr>
        <w:t xml:space="preserve"> z późn. zm.</w:t>
      </w:r>
      <w:r w:rsidR="00D452E9" w:rsidRPr="005812F8">
        <w:rPr>
          <w:rFonts w:ascii="Arial" w:eastAsia="Calibri" w:hAnsi="Arial" w:cs="Arial"/>
          <w:lang w:eastAsia="pl-PL"/>
        </w:rPr>
        <w:t>)</w:t>
      </w:r>
      <w:r w:rsidR="00CD3355" w:rsidRPr="005812F8">
        <w:rPr>
          <w:rFonts w:ascii="Arial" w:eastAsia="Calibri" w:hAnsi="Arial" w:cs="Arial"/>
          <w:lang w:eastAsia="pl-PL"/>
        </w:rPr>
        <w:t>,</w:t>
      </w:r>
      <w:r w:rsidR="00D452E9" w:rsidRPr="005812F8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oraz w przypadkach określonych poniżej:</w:t>
      </w:r>
    </w:p>
    <w:p w14:paraId="47551B5A" w14:textId="3AB99F31" w:rsidR="005812F8" w:rsidRDefault="005812F8" w:rsidP="003326A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zmiany powszechnie obowiązujących przepisów prawa, w tym prawa miejscowego, wpływającej na zasady, sposób lub zakres zagospodarowania odpadów komunalnych;</w:t>
      </w:r>
    </w:p>
    <w:p w14:paraId="372171EA" w14:textId="0EBB5014" w:rsidR="005812F8" w:rsidRDefault="005812F8" w:rsidP="003326A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istotnej zmiany okoliczności powodującej, że wykonanie części przedmiotu zamówienia nie leży w interesie publicznym, czego nie można było przewidzieć w chwili zawarcia umowy;</w:t>
      </w:r>
    </w:p>
    <w:p w14:paraId="4EF20A20" w14:textId="35F1313D" w:rsidR="005812F8" w:rsidRDefault="005812F8" w:rsidP="003326A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 xml:space="preserve">wystąpienia siły wyższej uniemożliwiającej wykonanie przedmiotu umowy. Pod pojęciem </w:t>
      </w:r>
      <w:r w:rsidR="00455A27">
        <w:rPr>
          <w:rFonts w:ascii="Arial" w:eastAsia="Calibri" w:hAnsi="Arial" w:cs="Arial"/>
          <w:color w:val="000000" w:themeColor="text1"/>
          <w:lang w:eastAsia="pl-PL"/>
        </w:rPr>
        <w:t xml:space="preserve">siły wyższej zamawiający </w:t>
      </w:r>
      <w:r w:rsidR="00AE44DD">
        <w:rPr>
          <w:rFonts w:ascii="Arial" w:eastAsia="Calibri" w:hAnsi="Arial" w:cs="Arial"/>
          <w:color w:val="000000" w:themeColor="text1"/>
          <w:lang w:eastAsia="pl-PL"/>
        </w:rPr>
        <w:t>rozumie zdarzenie zewnętrzne, niemożliwe lub prawie niemożliwe do przewidzenia, którego skutkom nie można zapobiec. Przykładami siły wyższej są:</w:t>
      </w:r>
    </w:p>
    <w:p w14:paraId="2F113EC5" w14:textId="4F97EAE7" w:rsidR="00AE44DD" w:rsidRDefault="00AE44DD" w:rsidP="003326A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zdarzenia związane z działaniami sił przyrody np. powodzie, pożary o dużych rozmiarach, wybuchy wulkanów, trzęsienia ziemi, huragany czy epidemia;</w:t>
      </w:r>
    </w:p>
    <w:p w14:paraId="4625D61A" w14:textId="2EFDDDF1" w:rsidR="00AE44DD" w:rsidRDefault="00AE44DD" w:rsidP="003326A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przypadki związane z niecodziennym zachowaniem zbiorowości – zamieszki, strajki generalne lub działania zbrojne;</w:t>
      </w:r>
    </w:p>
    <w:p w14:paraId="73AF3DA5" w14:textId="1CAD7E57" w:rsidR="00AE44DD" w:rsidRDefault="00AE44DD" w:rsidP="003326A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działania władzy państwowej – zakazy importu i eksportu, blokady granic i portów, ale też np. wywłaszczenie.</w:t>
      </w:r>
    </w:p>
    <w:p w14:paraId="62EEE034" w14:textId="61837A67" w:rsidR="00AE44DD" w:rsidRDefault="00AE44DD" w:rsidP="00AE44DD">
      <w:pPr>
        <w:autoSpaceDE w:val="0"/>
        <w:autoSpaceDN w:val="0"/>
        <w:adjustRightInd w:val="0"/>
        <w:spacing w:before="0"/>
        <w:ind w:left="568" w:firstLin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W przypadku wystąpienia siły wyższej strona dotknięta jej działaniem niezwłocznie poinformuje pisemnie drugą stronę.</w:t>
      </w:r>
    </w:p>
    <w:p w14:paraId="5096AC98" w14:textId="1791EC18" w:rsidR="00AE44DD" w:rsidRDefault="00275A0E" w:rsidP="003326A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zmiany instalacji komunalnej lub miejsca prowadzenia działalności przetwarzającego odpady objęte przedmiotem umowy</w:t>
      </w:r>
      <w:r w:rsidR="00330A3E">
        <w:rPr>
          <w:rFonts w:ascii="Arial" w:eastAsia="Calibri" w:hAnsi="Arial" w:cs="Arial"/>
          <w:color w:val="000000" w:themeColor="text1"/>
          <w:lang w:eastAsia="pl-PL"/>
        </w:rPr>
        <w:t>;</w:t>
      </w:r>
    </w:p>
    <w:p w14:paraId="30152DD3" w14:textId="696E0547" w:rsidR="00330A3E" w:rsidRPr="00AE44DD" w:rsidRDefault="00330A3E" w:rsidP="003326A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 xml:space="preserve">zmiana terminu wykonania umowy, jeżeli </w:t>
      </w:r>
      <w:r w:rsidR="004F1329">
        <w:rPr>
          <w:rFonts w:ascii="Arial" w:eastAsia="Calibri" w:hAnsi="Arial" w:cs="Arial"/>
          <w:color w:val="000000" w:themeColor="text1"/>
          <w:lang w:eastAsia="pl-PL"/>
        </w:rPr>
        <w:t xml:space="preserve">konieczność zmiany terminu nie wynika z przyczyn </w:t>
      </w:r>
      <w:r w:rsidR="00AC5E44">
        <w:rPr>
          <w:rFonts w:ascii="Arial" w:eastAsia="Calibri" w:hAnsi="Arial" w:cs="Arial"/>
          <w:color w:val="000000" w:themeColor="text1"/>
          <w:lang w:eastAsia="pl-PL"/>
        </w:rPr>
        <w:t>zależnych od wykonawcy.</w:t>
      </w:r>
    </w:p>
    <w:p w14:paraId="309B317C" w14:textId="76CCC9A9" w:rsidR="00AC5E44" w:rsidRDefault="00AC5E44" w:rsidP="003326A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>
        <w:rPr>
          <w:rFonts w:ascii="Arial" w:eastAsia="Calibri" w:hAnsi="Arial" w:cs="Arial"/>
          <w:color w:val="000000" w:themeColor="text1"/>
          <w:lang w:eastAsia="pl-PL"/>
        </w:rPr>
        <w:t>Wszystkie powyższe postanowienia stanowią katalog zmian, na które zamawiający może wyrazić zgodę. Nie stanowią jednocześnie zobowiązania do wyrażenia takiej zgody.</w:t>
      </w:r>
    </w:p>
    <w:p w14:paraId="12CAE2C9" w14:textId="30647824" w:rsidR="00AC5E44" w:rsidRDefault="006B7A62" w:rsidP="003326A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6B7A62">
        <w:rPr>
          <w:rFonts w:ascii="Arial" w:eastAsia="Calibri" w:hAnsi="Arial" w:cs="Arial"/>
          <w:color w:val="000000" w:themeColor="text1"/>
          <w:lang w:eastAsia="pl-PL"/>
        </w:rPr>
        <w:t>Strona, która występuje z propozycją zmiany umowy, w oparciu o przedstawiony powyżej katalog zmian umowy zobowiązana jest do sporządzenia i uzasadnienia wniosku o taką zmianę</w:t>
      </w:r>
      <w:r w:rsidR="00AC5E44">
        <w:rPr>
          <w:rFonts w:ascii="Arial" w:eastAsia="Calibri" w:hAnsi="Arial" w:cs="Arial"/>
          <w:color w:val="000000" w:themeColor="text1"/>
          <w:lang w:eastAsia="pl-PL"/>
        </w:rPr>
        <w:t xml:space="preserve">. </w:t>
      </w:r>
    </w:p>
    <w:p w14:paraId="367FBDE3" w14:textId="01238A6C" w:rsidR="00237D52" w:rsidRDefault="00D452E9" w:rsidP="003326A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color w:val="000000" w:themeColor="text1"/>
          <w:lang w:eastAsia="pl-PL"/>
        </w:rPr>
      </w:pPr>
      <w:r w:rsidRPr="009274A9">
        <w:rPr>
          <w:rFonts w:ascii="Arial" w:eastAsia="Calibri" w:hAnsi="Arial" w:cs="Arial"/>
          <w:color w:val="000000" w:themeColor="text1"/>
          <w:lang w:eastAsia="pl-PL"/>
        </w:rPr>
        <w:t xml:space="preserve">Zamawiający przewiduje zmiany postanowień umowy z zastrzeżeniem, że zmiana umowy może nastąpić wyłącznie za zgodą obydwu stron wyrażoną na piśmie pod rygorem nieważności, jeżeli służyć będzie należytemu wykonaniu umowy. </w:t>
      </w:r>
    </w:p>
    <w:p w14:paraId="32260088" w14:textId="77777777" w:rsidR="003326A2" w:rsidRDefault="003326A2" w:rsidP="003326A2">
      <w:pPr>
        <w:pStyle w:val="Akapitzlist"/>
        <w:numPr>
          <w:ilvl w:val="0"/>
          <w:numId w:val="31"/>
        </w:numPr>
        <w:autoSpaceDE w:val="0"/>
        <w:autoSpaceDN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>Zmiany przewidziane w umowie mogą być inicjowane przez Zamawiającego oraz przez Wykonawcę.</w:t>
      </w:r>
    </w:p>
    <w:p w14:paraId="76EF2E34" w14:textId="77777777" w:rsidR="003326A2" w:rsidRDefault="003326A2" w:rsidP="003326A2">
      <w:pPr>
        <w:pStyle w:val="Akapitzlist"/>
        <w:numPr>
          <w:ilvl w:val="0"/>
          <w:numId w:val="31"/>
        </w:numPr>
        <w:autoSpaceDE w:val="0"/>
        <w:autoSpaceDN w:val="0"/>
        <w:spacing w:before="0"/>
        <w:rPr>
          <w:rFonts w:ascii="Arial" w:hAnsi="Arial" w:cs="Arial"/>
        </w:rPr>
      </w:pPr>
      <w:r>
        <w:rPr>
          <w:rFonts w:ascii="Arial" w:hAnsi="Arial" w:cs="Arial"/>
        </w:rPr>
        <w:t>Wykonawca zobowiązuje się niezwłocznie poinformować Zamawiającego o zaistnieniu przesłanek stanowiących potrzebę zmiany umowy.</w:t>
      </w:r>
    </w:p>
    <w:p w14:paraId="1691DF48" w14:textId="77777777" w:rsidR="003326A2" w:rsidRPr="003326A2" w:rsidRDefault="003326A2" w:rsidP="003326A2">
      <w:pPr>
        <w:pStyle w:val="Akapitzlist"/>
        <w:numPr>
          <w:ilvl w:val="0"/>
          <w:numId w:val="31"/>
        </w:numPr>
        <w:autoSpaceDE w:val="0"/>
        <w:autoSpaceDN w:val="0"/>
        <w:rPr>
          <w:rFonts w:ascii="Arial" w:hAnsi="Arial" w:cs="Arial"/>
        </w:rPr>
      </w:pPr>
      <w:r w:rsidRPr="003326A2">
        <w:rPr>
          <w:rFonts w:ascii="Arial" w:hAnsi="Arial" w:cs="Arial"/>
        </w:rPr>
        <w:t>Nie stanowi zmiany istotnej umowy w rozumieniu art. 454 ustawy Prawo zamówień publicznych:</w:t>
      </w:r>
    </w:p>
    <w:p w14:paraId="2DBC160B" w14:textId="1DC19EEA" w:rsidR="003326A2" w:rsidRDefault="003326A2" w:rsidP="003326A2">
      <w:pPr>
        <w:pStyle w:val="Akapitzlist"/>
        <w:numPr>
          <w:ilvl w:val="0"/>
          <w:numId w:val="43"/>
        </w:numPr>
        <w:autoSpaceDE w:val="0"/>
        <w:autoSpaceDN w:val="0"/>
        <w:rPr>
          <w:rFonts w:ascii="Arial" w:hAnsi="Arial" w:cs="Arial"/>
        </w:rPr>
      </w:pPr>
      <w:r w:rsidRPr="003326A2">
        <w:rPr>
          <w:rFonts w:ascii="Arial" w:hAnsi="Arial" w:cs="Arial"/>
        </w:rPr>
        <w:t>zmiana danych teleadresowych</w:t>
      </w:r>
      <w:r>
        <w:rPr>
          <w:rFonts w:ascii="Arial" w:hAnsi="Arial" w:cs="Arial"/>
        </w:rPr>
        <w:t xml:space="preserve">, </w:t>
      </w:r>
      <w:r w:rsidRPr="003326A2">
        <w:rPr>
          <w:rFonts w:ascii="Arial" w:hAnsi="Arial" w:cs="Arial"/>
        </w:rPr>
        <w:t>zmiany osób reprezentujących Strony;</w:t>
      </w:r>
    </w:p>
    <w:p w14:paraId="39CB5F82" w14:textId="4F7745C2" w:rsidR="003326A2" w:rsidRPr="003326A2" w:rsidRDefault="003326A2" w:rsidP="003326A2">
      <w:pPr>
        <w:pStyle w:val="Akapitzlist"/>
        <w:numPr>
          <w:ilvl w:val="0"/>
          <w:numId w:val="43"/>
        </w:numPr>
        <w:autoSpaceDE w:val="0"/>
        <w:autoSpaceDN w:val="0"/>
        <w:rPr>
          <w:rFonts w:ascii="Arial" w:hAnsi="Arial" w:cs="Arial"/>
        </w:rPr>
      </w:pPr>
      <w:r w:rsidRPr="003326A2">
        <w:rPr>
          <w:rFonts w:ascii="Arial" w:hAnsi="Arial" w:cs="Arial"/>
        </w:rPr>
        <w:t>zmiana danych związanych z obsługą administracyjno-organizacyjną Umowy (np. zmiana nr rachunku bankowego);</w:t>
      </w:r>
    </w:p>
    <w:p w14:paraId="5928B639" w14:textId="77777777" w:rsidR="00AD0134" w:rsidRPr="00AA3E5B" w:rsidRDefault="00AD0134" w:rsidP="00AA3E5B">
      <w:pPr>
        <w:autoSpaceDE w:val="0"/>
        <w:autoSpaceDN w:val="0"/>
        <w:spacing w:before="0"/>
        <w:rPr>
          <w:rFonts w:ascii="Arial" w:hAnsi="Arial" w:cs="Arial"/>
        </w:rPr>
      </w:pPr>
    </w:p>
    <w:p w14:paraId="08CB2A72" w14:textId="77777777" w:rsidR="00FE7368" w:rsidRDefault="00FE7368" w:rsidP="00FE7368">
      <w:pPr>
        <w:autoSpaceDE w:val="0"/>
        <w:autoSpaceDN w:val="0"/>
        <w:adjustRightInd w:val="0"/>
        <w:spacing w:before="0"/>
        <w:ind w:left="0" w:firstLine="0"/>
        <w:rPr>
          <w:rFonts w:ascii="Arial" w:eastAsia="Calibri" w:hAnsi="Arial" w:cs="Arial"/>
          <w:lang w:eastAsia="pl-PL"/>
        </w:rPr>
      </w:pPr>
    </w:p>
    <w:p w14:paraId="66154977" w14:textId="77777777" w:rsidR="00FE7368" w:rsidRPr="00607722" w:rsidRDefault="00FE7368" w:rsidP="00FE7368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14</w:t>
      </w:r>
    </w:p>
    <w:p w14:paraId="0FCBE5F8" w14:textId="095FCF51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Wysokość wynagrodzenia określonego w § 1</w:t>
      </w:r>
      <w:r>
        <w:rPr>
          <w:rFonts w:ascii="Arial" w:eastAsia="Calibri" w:hAnsi="Arial" w:cs="Arial"/>
          <w:lang w:eastAsia="pl-PL"/>
        </w:rPr>
        <w:t>1</w:t>
      </w:r>
      <w:r w:rsidRPr="00FE7368">
        <w:rPr>
          <w:rFonts w:ascii="Arial" w:eastAsia="Calibri" w:hAnsi="Arial" w:cs="Arial"/>
          <w:lang w:eastAsia="pl-PL"/>
        </w:rPr>
        <w:t xml:space="preserve"> ust. </w:t>
      </w:r>
      <w:r>
        <w:rPr>
          <w:rFonts w:ascii="Arial" w:eastAsia="Calibri" w:hAnsi="Arial" w:cs="Arial"/>
          <w:lang w:eastAsia="pl-PL"/>
        </w:rPr>
        <w:t>1</w:t>
      </w:r>
      <w:r w:rsidRPr="00FE7368">
        <w:rPr>
          <w:rFonts w:ascii="Arial" w:eastAsia="Calibri" w:hAnsi="Arial" w:cs="Arial"/>
          <w:lang w:eastAsia="pl-PL"/>
        </w:rPr>
        <w:t xml:space="preserve"> umowy ulegnie zmianie w przypadku zmiany:</w:t>
      </w:r>
    </w:p>
    <w:p w14:paraId="1C4220A1" w14:textId="77777777" w:rsidR="00FE7368" w:rsidRPr="00FE7368" w:rsidRDefault="00FE7368" w:rsidP="003326A2">
      <w:pPr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stawki podatku od towarów i usług oraz podatku akcyzowego,</w:t>
      </w:r>
    </w:p>
    <w:p w14:paraId="2FEA898B" w14:textId="77777777" w:rsidR="00FE7368" w:rsidRPr="00FE7368" w:rsidRDefault="00FE7368" w:rsidP="003326A2">
      <w:pPr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wysokości minimalnego wynagrodzenia za pracę albo wysokości minimalnej stawki godzinowej, ustalonych na podstawie ustawy z dnia 10 października 2002 r. </w:t>
      </w:r>
      <w:r w:rsidRPr="00FE7368">
        <w:rPr>
          <w:rFonts w:ascii="Arial" w:eastAsia="Calibri" w:hAnsi="Arial" w:cs="Arial"/>
          <w:lang w:eastAsia="pl-PL"/>
        </w:rPr>
        <w:br/>
        <w:t>o minimalnym wynagrodzeniu za pracę,</w:t>
      </w:r>
    </w:p>
    <w:p w14:paraId="53AB7728" w14:textId="77777777" w:rsidR="00FE7368" w:rsidRPr="00FE7368" w:rsidRDefault="00FE7368" w:rsidP="003326A2">
      <w:pPr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74071551" w14:textId="5A24C12E" w:rsidR="00FE7368" w:rsidRPr="00FE7368" w:rsidRDefault="00FE7368" w:rsidP="003326A2">
      <w:pPr>
        <w:numPr>
          <w:ilvl w:val="0"/>
          <w:numId w:val="37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lastRenderedPageBreak/>
        <w:t xml:space="preserve">zasad gromadzenia i wysokości wpłat do pracowniczych planów kapitałowych, </w:t>
      </w:r>
      <w:r w:rsidRPr="00FE7368">
        <w:rPr>
          <w:rFonts w:ascii="Arial" w:eastAsia="Calibri" w:hAnsi="Arial" w:cs="Arial"/>
          <w:lang w:eastAsia="pl-PL"/>
        </w:rPr>
        <w:br/>
        <w:t>o których mowa w ustawie z dnia 4 października 2018 r. o pracowniczych planach kapitałowych (Dz. U. z 202</w:t>
      </w:r>
      <w:r w:rsidR="00873260">
        <w:rPr>
          <w:rFonts w:ascii="Arial" w:eastAsia="Calibri" w:hAnsi="Arial" w:cs="Arial"/>
          <w:lang w:eastAsia="pl-PL"/>
        </w:rPr>
        <w:t>4</w:t>
      </w:r>
      <w:r w:rsidRPr="00FE7368">
        <w:rPr>
          <w:rFonts w:ascii="Arial" w:eastAsia="Calibri" w:hAnsi="Arial" w:cs="Arial"/>
          <w:lang w:eastAsia="pl-PL"/>
        </w:rPr>
        <w:t xml:space="preserve"> r. poz. </w:t>
      </w:r>
      <w:r w:rsidR="00873260">
        <w:rPr>
          <w:rFonts w:ascii="Arial" w:eastAsia="Calibri" w:hAnsi="Arial" w:cs="Arial"/>
          <w:lang w:eastAsia="pl-PL"/>
        </w:rPr>
        <w:t>427</w:t>
      </w:r>
      <w:r w:rsidRPr="00FE7368">
        <w:rPr>
          <w:rFonts w:ascii="Arial" w:eastAsia="Calibri" w:hAnsi="Arial" w:cs="Arial"/>
          <w:lang w:eastAsia="pl-PL"/>
        </w:rPr>
        <w:t xml:space="preserve">) </w:t>
      </w:r>
    </w:p>
    <w:p w14:paraId="4EC9B1D2" w14:textId="77777777" w:rsidR="00FE7368" w:rsidRPr="00FE7368" w:rsidRDefault="00FE7368" w:rsidP="00FE7368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- jeśli zmiany określone w pkt 1 – 4 będą miały wpływ na koszty wykonania umowy przez Wykonawcę,</w:t>
      </w:r>
    </w:p>
    <w:p w14:paraId="627FF9BA" w14:textId="77777777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W sytuacji wystąpienia okoliczności wskazanych w ust. 1 pkt 1 niniejszego paragrafu Wykonawca jest uprawniony złożyć Zamawiającemu pisemny wniosek o zmianę umowy </w:t>
      </w:r>
      <w:r w:rsidRPr="00FE7368">
        <w:rPr>
          <w:rFonts w:ascii="Arial" w:eastAsia="Calibri" w:hAnsi="Arial" w:cs="Arial"/>
          <w:lang w:eastAsia="pl-PL"/>
        </w:rPr>
        <w:br/>
        <w:t>w zakresie płatności wynikających z faktur wystawionych po wejściu w życie przepisów zmieniających stawkę podatku od towarów i usług lub podatku akcyzowego. Wniosek powinien zawierać wyczerpujące uzasadnienie faktyczne i wskazanie podstaw prawnych zmiany stawki podatku od towarów i usług lub podatku akcyzowego oraz dokładne wyliczenie kwoty wynagrodzenia należnego Wykonawcy po zmianie umowy. Wysokość wynagrodzenia umownego netto nie ulegnie zmianie.</w:t>
      </w:r>
    </w:p>
    <w:p w14:paraId="629C37D9" w14:textId="77777777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W sytuacji wystąpienia okoliczności wskazanych w ust. 1 pkt 2 niniejszego paragrafu Wykonawca jest uprawniony złożyć Zamawiającemu pisemny wniosek o zmianę umowy </w:t>
      </w:r>
      <w:r w:rsidRPr="00FE7368">
        <w:rPr>
          <w:rFonts w:ascii="Arial" w:eastAsia="Calibri" w:hAnsi="Arial" w:cs="Arial"/>
          <w:lang w:eastAsia="pl-PL"/>
        </w:rPr>
        <w:br/>
        <w:t xml:space="preserve">w zakresie płatności wynikających z faktur wystawionych po wejściu w życie przepisów zmieniających wysokość minimalnego wynagrodzenia za pracę lub wysokość minimalnej stawki godzinowej. Wniosek powinien zawierać wyczerpujące uzasadnienie faktyczne </w:t>
      </w:r>
      <w:r w:rsidRPr="00FE7368">
        <w:rPr>
          <w:rFonts w:ascii="Arial" w:eastAsia="Calibri" w:hAnsi="Arial" w:cs="Arial"/>
          <w:lang w:eastAsia="pl-PL"/>
        </w:rPr>
        <w:br/>
        <w:t xml:space="preserve">i wskazanie podstaw prawnych oraz dokładne wyliczenie kwoty wynagrodzenia należnego Wykonawcy po zmianie umowy. W szczególności Wykonawca zobowiązuje się wykazać wpływ zmiany wysokości minimalnego wynagrodzenia za pracę lub wysokości minimalnej stawki godzinowej na koszty wykonania zamówienia przez Wykonawcę. Wniosek </w:t>
      </w:r>
      <w:r w:rsidRPr="00FE7368">
        <w:rPr>
          <w:rFonts w:ascii="Arial" w:eastAsia="Calibri" w:hAnsi="Arial" w:cs="Arial"/>
          <w:lang w:eastAsia="pl-PL"/>
        </w:rPr>
        <w:br/>
        <w:t xml:space="preserve">powinien obejmować jedynie dodatkowe koszty realizacji umowy, które Wykonawca obowiązkowo ponosi w związku ze zmianą wysokości minimalnego wynagrodzenia za pracę lub wysokości minimalnej stawki godzinowej. Zamawiający oświadcza, iż nie będzie akceptował kosztów wynikających z podwyższenia wynagrodzeń pracownikom Wykonawcy, które nie są konieczne w celu ich dostosowania do wysokości minimalnego wynagrodzenia za pracę lub wysokości minimalnej stawki godzinowej, w szczególności kosztów podwyższenia wynagrodzenia w zakresie przewyższającym wysokość minimalnego wynagrodzenia za pracę lub wysokość minimalnej stawki godzinowej. </w:t>
      </w:r>
    </w:p>
    <w:p w14:paraId="1E177386" w14:textId="77777777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W sytuacji wystąpienia okoliczności wskazanych w ust. 1 pkt 3 lub 4 niniejszego paragrafu Wykonawca jest uprawniony złożyć Zamawiającemu pisemny wniosek o zmianę umowy </w:t>
      </w:r>
      <w:r w:rsidRPr="00FE7368">
        <w:rPr>
          <w:rFonts w:ascii="Arial" w:eastAsia="Calibri" w:hAnsi="Arial" w:cs="Arial"/>
          <w:lang w:eastAsia="pl-PL"/>
        </w:rPr>
        <w:br/>
        <w:t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umowy. W szczególności Wykonawca zobowiązuje się wykazać wpływ zmiany zasad, o których mowa w ust. 1 pkt 3 lub 4 niniejszego paragrafu, na koszty wykonania zamówienia przez Wykonawcę. Wniosek powinien obejmować jedynie dodatkowe koszty realizacji umowy, które Wykonawca obowiązkowo ponosi w związku ze zmianą zasad, o których mowa w ust. 1 pkt 3 lub 4 niniejszego paragrafu.</w:t>
      </w:r>
    </w:p>
    <w:p w14:paraId="04B7A08B" w14:textId="77777777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W przypadku:</w:t>
      </w:r>
    </w:p>
    <w:p w14:paraId="1396A534" w14:textId="77777777" w:rsidR="00FE7368" w:rsidRPr="00FE7368" w:rsidRDefault="00FE7368" w:rsidP="003326A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obniżenia stawki podatku od towarów i usług albo podatku akcyzowego</w:t>
      </w:r>
    </w:p>
    <w:p w14:paraId="154C71EB" w14:textId="77777777" w:rsidR="00FE7368" w:rsidRPr="00FE7368" w:rsidRDefault="00FE7368" w:rsidP="003326A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>zmniejszenia wysokości minimalnego wynagrodzenia za pracę albo wysokości minimalnej stawki godzinowej, ustalonych na podstawie ustawy z dnia 10 października 2002 r. o minimalnym wynagrodzeniu za pracę</w:t>
      </w:r>
    </w:p>
    <w:p w14:paraId="30BAF66D" w14:textId="77777777" w:rsidR="00FE7368" w:rsidRPr="00FE7368" w:rsidRDefault="00FE7368" w:rsidP="003326A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zmiany zasad podlegania ubezpieczeniom społecznym lub ubezpieczeniu zdrowotnemu lub wysokości stawki składki na ubezpieczenia społeczne lub ubezpieczenie zdrowotne </w:t>
      </w:r>
    </w:p>
    <w:p w14:paraId="0F8C73F7" w14:textId="5E612E05" w:rsidR="00FE7368" w:rsidRPr="00FE7368" w:rsidRDefault="00FE7368" w:rsidP="003326A2">
      <w:pPr>
        <w:numPr>
          <w:ilvl w:val="0"/>
          <w:numId w:val="38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zmiany zasad gromadzenia i wysokości wpłat do pracowniczych planów kapitałowych, o których mowa w ustawie z dnia 4 października 2018 r. </w:t>
      </w:r>
      <w:r w:rsidR="00B97C31">
        <w:rPr>
          <w:rFonts w:ascii="Arial" w:eastAsia="Calibri" w:hAnsi="Arial" w:cs="Arial"/>
          <w:lang w:eastAsia="pl-PL"/>
        </w:rPr>
        <w:br/>
      </w:r>
      <w:r w:rsidRPr="00FE7368">
        <w:rPr>
          <w:rFonts w:ascii="Arial" w:eastAsia="Calibri" w:hAnsi="Arial" w:cs="Arial"/>
          <w:lang w:eastAsia="pl-PL"/>
        </w:rPr>
        <w:t>o pracowniczych planach kapitałowych (Dz. U. z 202</w:t>
      </w:r>
      <w:r w:rsidR="00844F44">
        <w:rPr>
          <w:rFonts w:ascii="Arial" w:eastAsia="Calibri" w:hAnsi="Arial" w:cs="Arial"/>
          <w:lang w:eastAsia="pl-PL"/>
        </w:rPr>
        <w:t>4</w:t>
      </w:r>
      <w:r w:rsidRPr="00FE7368">
        <w:rPr>
          <w:rFonts w:ascii="Arial" w:eastAsia="Calibri" w:hAnsi="Arial" w:cs="Arial"/>
          <w:lang w:eastAsia="pl-PL"/>
        </w:rPr>
        <w:t xml:space="preserve"> r. poz. </w:t>
      </w:r>
      <w:r w:rsidR="00844F44">
        <w:rPr>
          <w:rFonts w:ascii="Arial" w:eastAsia="Calibri" w:hAnsi="Arial" w:cs="Arial"/>
          <w:lang w:eastAsia="pl-PL"/>
        </w:rPr>
        <w:t>427</w:t>
      </w:r>
      <w:r w:rsidRPr="00FE7368">
        <w:rPr>
          <w:rFonts w:ascii="Arial" w:eastAsia="Calibri" w:hAnsi="Arial" w:cs="Arial"/>
          <w:lang w:eastAsia="pl-PL"/>
        </w:rPr>
        <w:t xml:space="preserve">) </w:t>
      </w:r>
    </w:p>
    <w:p w14:paraId="1A497F55" w14:textId="53962F9A" w:rsidR="00FE7368" w:rsidRPr="00FE7368" w:rsidRDefault="000202AD" w:rsidP="00FE7368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lastRenderedPageBreak/>
        <w:t xml:space="preserve">     </w:t>
      </w:r>
      <w:r w:rsidR="00FE7368" w:rsidRPr="00FE7368">
        <w:rPr>
          <w:rFonts w:ascii="Arial" w:eastAsia="Calibri" w:hAnsi="Arial" w:cs="Arial"/>
          <w:lang w:eastAsia="pl-PL"/>
        </w:rPr>
        <w:t xml:space="preserve">Zamawiający jest uprawniony złożyć Wykonawcy pisemne żądanie zmiany umowy </w:t>
      </w:r>
      <w:r w:rsidR="00FE7368" w:rsidRPr="00FE7368">
        <w:rPr>
          <w:rFonts w:ascii="Arial" w:eastAsia="Calibri" w:hAnsi="Arial" w:cs="Arial"/>
          <w:lang w:eastAsia="pl-PL"/>
        </w:rPr>
        <w:br/>
        <w:t xml:space="preserve">w zakresie płatności wynikających z faktur wystawionych po zmianie wyżej wymienionych obciążeń publicznoprawnych. Żądanie to powinno zawierać wyczerpujące uzasadnienie faktyczne oraz dokładne wyliczenie kwoty wynagrodzenia Wykonawcy po zmianie umowy. </w:t>
      </w:r>
    </w:p>
    <w:p w14:paraId="6379A894" w14:textId="6DD3052E" w:rsidR="00863D15" w:rsidRDefault="00863D15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863D15">
        <w:rPr>
          <w:rFonts w:ascii="Arial" w:eastAsia="Calibri" w:hAnsi="Arial" w:cs="Arial"/>
          <w:lang w:eastAsia="pl-PL"/>
        </w:rPr>
        <w:t xml:space="preserve">Strony przewidują możliwość zmiany wynagrodzenia Wykonawcy zgodnie </w:t>
      </w:r>
      <w:r w:rsidRPr="00863D15">
        <w:rPr>
          <w:rFonts w:ascii="Arial" w:eastAsia="Calibri" w:hAnsi="Arial" w:cs="Arial"/>
          <w:lang w:eastAsia="pl-PL"/>
        </w:rPr>
        <w:br/>
        <w:t>z poniższymi zasadami, w przypadku zmiany ceny materiałów lub kosztów związanych z realizacją zamówienia:</w:t>
      </w:r>
    </w:p>
    <w:p w14:paraId="124CBE0A" w14:textId="77777777" w:rsidR="00562614" w:rsidRPr="00562614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tabs>
          <w:tab w:val="center" w:pos="851"/>
        </w:tabs>
        <w:suppressAutoHyphens/>
        <w:autoSpaceDN w:val="0"/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wyliczenie wysokości zmiany wynagrodzenia odbywać się będzie w oparciu </w:t>
      </w:r>
      <w:r w:rsidRPr="00562614">
        <w:rPr>
          <w:rFonts w:ascii="Arial" w:hAnsi="Arial" w:cs="Arial"/>
          <w:sz w:val="22"/>
          <w:szCs w:val="22"/>
        </w:rPr>
        <w:br/>
        <w:t xml:space="preserve">o wskaźnik towarów i usług konsumpcyjnych w stosunku do miesiąca poprzedniego publikowany przez Prezesa GUS, </w:t>
      </w:r>
      <w:r w:rsidRPr="00562614">
        <w:rPr>
          <w:rFonts w:ascii="Arial" w:hAnsi="Arial" w:cs="Arial"/>
          <w:color w:val="222222"/>
          <w:sz w:val="22"/>
          <w:szCs w:val="22"/>
        </w:rPr>
        <w:t>zwany dalej wskaźnikiem GUS,</w:t>
      </w:r>
    </w:p>
    <w:p w14:paraId="25233A02" w14:textId="77777777" w:rsidR="00562614" w:rsidRPr="00562614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tabs>
          <w:tab w:val="center" w:pos="851"/>
        </w:tabs>
        <w:suppressAutoHyphens/>
        <w:autoSpaceDN w:val="0"/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>w sytuacji, gdy wskaźnik GUS w dowolnym miesiącu realizacji usługi zmieni się minimum o 15 % w stosunku do poprzedniego miesiąca, strony mogą złożyć wniosek o dokonanie odpowiedniej zmiany wynagrodzenia od miesiąca następującego po miesiącu, w którym nastąpiła zmiana wskaźnika;</w:t>
      </w:r>
    </w:p>
    <w:p w14:paraId="5375374A" w14:textId="661E4CDD" w:rsidR="00562614" w:rsidRPr="00562614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tabs>
          <w:tab w:val="center" w:pos="851"/>
        </w:tabs>
        <w:suppressAutoHyphens/>
        <w:autoSpaceDN w:val="0"/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strona po spełnieniu przesłanek wskazanych w pkt 1-2 może złożyć wniosek </w:t>
      </w:r>
      <w:r w:rsidRPr="00562614">
        <w:rPr>
          <w:rFonts w:ascii="Arial" w:hAnsi="Arial" w:cs="Arial"/>
          <w:sz w:val="22"/>
          <w:szCs w:val="22"/>
        </w:rPr>
        <w:br/>
        <w:t>o zmianę ceny 1 Mg odpadów w wysokości wynikającej z wyliczenia:</w:t>
      </w:r>
    </w:p>
    <w:p w14:paraId="52D7068C" w14:textId="77777777" w:rsidR="00562614" w:rsidRPr="00562614" w:rsidRDefault="00562614" w:rsidP="003326A2">
      <w:pPr>
        <w:pStyle w:val="m8069290857866364993gmail-text-justify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przy wzroście wskaźnika GUS: A x (B1% - </w:t>
      </w:r>
      <w:r w:rsidRPr="00562614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562614">
        <w:rPr>
          <w:rFonts w:ascii="Arial" w:hAnsi="Arial" w:cs="Arial"/>
          <w:sz w:val="22"/>
          <w:szCs w:val="22"/>
        </w:rPr>
        <w:t>%) = C1,</w:t>
      </w:r>
    </w:p>
    <w:p w14:paraId="1E22FB95" w14:textId="77777777" w:rsidR="00562614" w:rsidRPr="00562614" w:rsidRDefault="00562614" w:rsidP="003326A2">
      <w:pPr>
        <w:pStyle w:val="m8069290857866364993gmail-text-justify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przy spadku wskaźnika GUS: A x (B2% - </w:t>
      </w:r>
      <w:r w:rsidRPr="00562614">
        <w:rPr>
          <w:rFonts w:ascii="Arial" w:eastAsia="Calibri" w:hAnsi="Arial" w:cs="Arial"/>
          <w:sz w:val="22"/>
          <w:szCs w:val="22"/>
          <w:lang w:eastAsia="en-US"/>
        </w:rPr>
        <w:t>15</w:t>
      </w:r>
      <w:r w:rsidRPr="00562614">
        <w:rPr>
          <w:rFonts w:ascii="Arial" w:hAnsi="Arial" w:cs="Arial"/>
          <w:sz w:val="22"/>
          <w:szCs w:val="22"/>
        </w:rPr>
        <w:t>%) = C2,</w:t>
      </w:r>
    </w:p>
    <w:p w14:paraId="3F1A4AFC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>gdzie:</w:t>
      </w:r>
    </w:p>
    <w:p w14:paraId="6EBB86CD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A – </w:t>
      </w:r>
      <w:r w:rsidRPr="00562614">
        <w:rPr>
          <w:rFonts w:ascii="Arial" w:hAnsi="Arial" w:cs="Arial"/>
          <w:sz w:val="22"/>
          <w:szCs w:val="22"/>
        </w:rPr>
        <w:tab/>
        <w:t>cena 1 Mg odpadów sprzed zmiany;</w:t>
      </w:r>
    </w:p>
    <w:p w14:paraId="2B2F5DD6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>B1 –</w:t>
      </w:r>
      <w:r w:rsidRPr="00562614">
        <w:rPr>
          <w:rFonts w:ascii="Arial" w:hAnsi="Arial" w:cs="Arial"/>
          <w:sz w:val="22"/>
          <w:szCs w:val="22"/>
        </w:rPr>
        <w:tab/>
        <w:t xml:space="preserve">wartość wzrostu wskaźnika GUS </w:t>
      </w:r>
    </w:p>
    <w:p w14:paraId="532F9BDB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B2 – </w:t>
      </w:r>
      <w:r w:rsidRPr="00562614">
        <w:rPr>
          <w:rFonts w:ascii="Arial" w:hAnsi="Arial" w:cs="Arial"/>
          <w:sz w:val="22"/>
          <w:szCs w:val="22"/>
        </w:rPr>
        <w:tab/>
        <w:t xml:space="preserve">wartość spadku wskaźnika GUS </w:t>
      </w:r>
    </w:p>
    <w:p w14:paraId="647AF47A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C1 - </w:t>
      </w:r>
      <w:r w:rsidRPr="00562614">
        <w:rPr>
          <w:rFonts w:ascii="Arial" w:hAnsi="Arial" w:cs="Arial"/>
          <w:sz w:val="22"/>
          <w:szCs w:val="22"/>
        </w:rPr>
        <w:tab/>
        <w:t>wartość zmiany ceny 1 Mg odpadu (podwyższenia kwoty wynagrodzenia)</w:t>
      </w:r>
    </w:p>
    <w:p w14:paraId="5C01D6F1" w14:textId="77777777" w:rsidR="00562614" w:rsidRPr="00562614" w:rsidRDefault="00562614" w:rsidP="00562614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C2 - </w:t>
      </w:r>
      <w:r w:rsidRPr="00562614">
        <w:rPr>
          <w:rFonts w:ascii="Arial" w:hAnsi="Arial" w:cs="Arial"/>
          <w:sz w:val="22"/>
          <w:szCs w:val="22"/>
        </w:rPr>
        <w:tab/>
        <w:t>wartość zmiany ceny 1 Mg odpadu (obniżenie kwoty wynagrodzenia)</w:t>
      </w:r>
    </w:p>
    <w:p w14:paraId="4D9FC799" w14:textId="77777777" w:rsidR="00562614" w:rsidRPr="00562614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>strona składając wniosek o zmianę powinna przedstawić wyliczenie wnioskowanej kwoty zmiany wynagrodzenia;</w:t>
      </w:r>
    </w:p>
    <w:p w14:paraId="17067E71" w14:textId="77777777" w:rsidR="00562614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 xml:space="preserve">łączna wartość zmian wysokości wynagrodzenia Wykonawcy, dokonanych </w:t>
      </w:r>
      <w:r w:rsidRPr="00562614">
        <w:rPr>
          <w:rFonts w:ascii="Arial" w:hAnsi="Arial" w:cs="Arial"/>
          <w:sz w:val="22"/>
          <w:szCs w:val="22"/>
        </w:rPr>
        <w:br/>
        <w:t xml:space="preserve">na podstawie postanowień niniejszego ustępu nie może być wyższa niż 2 % </w:t>
      </w:r>
      <w:r w:rsidRPr="00562614">
        <w:rPr>
          <w:rFonts w:ascii="Arial" w:hAnsi="Arial" w:cs="Arial"/>
          <w:sz w:val="22"/>
          <w:szCs w:val="22"/>
        </w:rPr>
        <w:br/>
        <w:t>w stosunku do pierwotnej wartości umowy</w:t>
      </w:r>
      <w:r>
        <w:rPr>
          <w:rFonts w:ascii="Arial" w:hAnsi="Arial" w:cs="Arial"/>
          <w:sz w:val="22"/>
          <w:szCs w:val="22"/>
        </w:rPr>
        <w:t>;</w:t>
      </w:r>
    </w:p>
    <w:p w14:paraId="4F18C79B" w14:textId="781D8A3F" w:rsidR="00863D15" w:rsidRPr="005F47FE" w:rsidRDefault="00562614" w:rsidP="003326A2">
      <w:pPr>
        <w:pStyle w:val="m8069290857866364993gmail-text-justify"/>
        <w:numPr>
          <w:ilvl w:val="2"/>
          <w:numId w:val="39"/>
        </w:numPr>
        <w:shd w:val="clear" w:color="auto" w:fill="FFFFFF"/>
        <w:suppressAutoHyphens/>
        <w:autoSpaceDN w:val="0"/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562614">
        <w:rPr>
          <w:rFonts w:ascii="Arial" w:hAnsi="Arial" w:cs="Arial"/>
          <w:sz w:val="22"/>
          <w:szCs w:val="22"/>
        </w:rPr>
        <w:t>zmiana wynagrodzenia w oparciu o niniejszy ustęp wymaga zgodnej woli obu stron wyrażonej aneksem do umowy.</w:t>
      </w:r>
    </w:p>
    <w:p w14:paraId="73ED2D2D" w14:textId="572B37E7" w:rsidR="00562614" w:rsidRDefault="00562614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562614">
        <w:rPr>
          <w:rFonts w:ascii="Arial" w:eastAsia="Calibri" w:hAnsi="Arial" w:cs="Arial"/>
          <w:lang w:eastAsia="pl-PL"/>
        </w:rPr>
        <w:t xml:space="preserve">W przypadku dokonania zmiany niniejszej umowy na podstawie ust. </w:t>
      </w:r>
      <w:r w:rsidR="005F47FE">
        <w:rPr>
          <w:rFonts w:ascii="Arial" w:eastAsia="Calibri" w:hAnsi="Arial" w:cs="Arial"/>
          <w:lang w:eastAsia="pl-PL"/>
        </w:rPr>
        <w:t>6</w:t>
      </w:r>
      <w:r w:rsidRPr="00562614">
        <w:rPr>
          <w:rFonts w:ascii="Arial" w:eastAsia="Calibri" w:hAnsi="Arial" w:cs="Arial"/>
          <w:lang w:eastAsia="pl-PL"/>
        </w:rPr>
        <w:t>, Wykonawca zobowiązany jest, w terminie 7 dni, do zmiany wynagrodzenia przysługującego podwykonawcy, z którym zawarł umowę na usługi obowiązującą przez okres przekraczający 6 miesięcy, w zakresie odpowiadającym zmianom cen materiałów lub</w:t>
      </w:r>
      <w:r>
        <w:rPr>
          <w:rFonts w:ascii="Arial" w:eastAsia="Calibri" w:hAnsi="Arial" w:cs="Arial"/>
          <w:lang w:eastAsia="pl-PL"/>
        </w:rPr>
        <w:t xml:space="preserve"> </w:t>
      </w:r>
      <w:r w:rsidRPr="00562614">
        <w:rPr>
          <w:rFonts w:ascii="Arial" w:eastAsia="Calibri" w:hAnsi="Arial" w:cs="Arial"/>
          <w:lang w:eastAsia="pl-PL"/>
        </w:rPr>
        <w:t>kosztów dotyczących zobowiązania podwykonawcy</w:t>
      </w:r>
      <w:r>
        <w:rPr>
          <w:rFonts w:ascii="Arial" w:eastAsia="Calibri" w:hAnsi="Arial" w:cs="Arial"/>
          <w:lang w:eastAsia="pl-PL"/>
        </w:rPr>
        <w:t>.</w:t>
      </w:r>
    </w:p>
    <w:p w14:paraId="6460F9D8" w14:textId="47118A3A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Warunkiem zmiany wynagrodzenia należnego Wykonawcy, w przypadku, o którym mowa w ust. </w:t>
      </w:r>
      <w:r w:rsidR="005F47FE">
        <w:rPr>
          <w:rFonts w:ascii="Arial" w:eastAsia="Calibri" w:hAnsi="Arial" w:cs="Arial"/>
          <w:lang w:eastAsia="pl-PL"/>
        </w:rPr>
        <w:t>6</w:t>
      </w:r>
      <w:r w:rsidRPr="00FE7368">
        <w:rPr>
          <w:rFonts w:ascii="Arial" w:eastAsia="Calibri" w:hAnsi="Arial" w:cs="Arial"/>
          <w:lang w:eastAsia="pl-PL"/>
        </w:rPr>
        <w:t>, jest wykazanie przez Wykonawcę lub Zamawiającego wpływu zmiany cen</w:t>
      </w:r>
      <w:r w:rsidR="005F47FE">
        <w:rPr>
          <w:rFonts w:ascii="Arial" w:eastAsia="Calibri" w:hAnsi="Arial" w:cs="Arial"/>
          <w:lang w:eastAsia="pl-PL"/>
        </w:rPr>
        <w:t xml:space="preserve"> towarów i usług konsumpcyjnych </w:t>
      </w:r>
      <w:r w:rsidRPr="00FE7368">
        <w:rPr>
          <w:rFonts w:ascii="Arial" w:eastAsia="Calibri" w:hAnsi="Arial" w:cs="Arial"/>
          <w:lang w:eastAsia="pl-PL"/>
        </w:rPr>
        <w:t>związanych</w:t>
      </w:r>
      <w:r w:rsidRPr="00FE7368">
        <w:rPr>
          <w:rFonts w:ascii="Arial" w:eastAsia="Calibri" w:hAnsi="Arial" w:cs="Arial"/>
          <w:color w:val="FF0000"/>
          <w:lang w:eastAsia="pl-PL"/>
        </w:rPr>
        <w:t xml:space="preserve"> </w:t>
      </w:r>
      <w:r w:rsidRPr="00FE7368">
        <w:rPr>
          <w:rFonts w:ascii="Arial" w:eastAsia="Calibri" w:hAnsi="Arial" w:cs="Arial"/>
          <w:lang w:eastAsia="pl-PL"/>
        </w:rPr>
        <w:t xml:space="preserve">z realizacją zamówienia na koszt wykonania zamówienia. Wpływ zmiany </w:t>
      </w:r>
      <w:r w:rsidR="005F47FE" w:rsidRPr="00FE7368">
        <w:rPr>
          <w:rFonts w:ascii="Arial" w:eastAsia="Calibri" w:hAnsi="Arial" w:cs="Arial"/>
          <w:lang w:eastAsia="pl-PL"/>
        </w:rPr>
        <w:t>cen</w:t>
      </w:r>
      <w:r w:rsidR="005F47FE">
        <w:rPr>
          <w:rFonts w:ascii="Arial" w:eastAsia="Calibri" w:hAnsi="Arial" w:cs="Arial"/>
          <w:lang w:eastAsia="pl-PL"/>
        </w:rPr>
        <w:t xml:space="preserve"> towarów i usług konsumpcyjnych</w:t>
      </w:r>
      <w:r w:rsidR="005F47FE" w:rsidRPr="00FE7368">
        <w:rPr>
          <w:rFonts w:ascii="Arial" w:eastAsia="Calibri" w:hAnsi="Arial" w:cs="Arial"/>
          <w:lang w:eastAsia="pl-PL"/>
        </w:rPr>
        <w:t xml:space="preserve"> </w:t>
      </w:r>
      <w:r w:rsidRPr="00FE7368">
        <w:rPr>
          <w:rFonts w:ascii="Arial" w:eastAsia="Calibri" w:hAnsi="Arial" w:cs="Arial"/>
          <w:lang w:eastAsia="pl-PL"/>
        </w:rPr>
        <w:t xml:space="preserve">na koszt wykonania zamówienia określony zostanie na podstawie wniosku Wykonawcy lub Zamawiającego o zmianę wynagrodzenia należnego Wykonawcy i załączonych do niego dokumentów potwierdzających m.in. rzeczywiste poniesienie poszczególnych kosztów w ramach realizacji przedmiotu niniejszej umowy. </w:t>
      </w:r>
    </w:p>
    <w:p w14:paraId="775DCDAC" w14:textId="5033B86F" w:rsidR="00FE7368" w:rsidRPr="00FE7368" w:rsidRDefault="00FE7368" w:rsidP="003326A2">
      <w:pPr>
        <w:numPr>
          <w:ilvl w:val="0"/>
          <w:numId w:val="36"/>
        </w:num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  <w:r w:rsidRPr="00FE7368">
        <w:rPr>
          <w:rFonts w:ascii="Arial" w:eastAsia="Calibri" w:hAnsi="Arial" w:cs="Arial"/>
          <w:lang w:eastAsia="pl-PL"/>
        </w:rPr>
        <w:t xml:space="preserve">Z żądaniem zmiany wynagrodzenia należnego Wykonawcy, w przypadku, o którym mowa w ust. </w:t>
      </w:r>
      <w:r w:rsidR="005F47FE">
        <w:rPr>
          <w:rFonts w:ascii="Arial" w:eastAsia="Calibri" w:hAnsi="Arial" w:cs="Arial"/>
          <w:lang w:eastAsia="pl-PL"/>
        </w:rPr>
        <w:t>6,</w:t>
      </w:r>
      <w:r w:rsidRPr="00FE7368">
        <w:rPr>
          <w:rFonts w:ascii="Arial" w:eastAsia="Calibri" w:hAnsi="Arial" w:cs="Arial"/>
          <w:lang w:eastAsia="pl-PL"/>
        </w:rPr>
        <w:t xml:space="preserve"> Strony niniejszej umowy nie mogą występować częściej niż raz na 6 miesięcy. Z pierwszym wnioskiem o zmianę wynagrodzenia należnego Wykonawcy Strony mogą wystąpić nie wcześniej niż siedem miesięcy od dnia zawarcia niniejszej umowy.</w:t>
      </w:r>
    </w:p>
    <w:p w14:paraId="1E5E85AC" w14:textId="77777777" w:rsidR="00FE7368" w:rsidRDefault="00FE7368" w:rsidP="00FE7368">
      <w:pPr>
        <w:autoSpaceDE w:val="0"/>
        <w:autoSpaceDN w:val="0"/>
        <w:adjustRightInd w:val="0"/>
        <w:spacing w:before="0"/>
        <w:rPr>
          <w:rFonts w:ascii="Arial" w:eastAsia="Calibri" w:hAnsi="Arial" w:cs="Arial"/>
          <w:lang w:eastAsia="pl-PL"/>
        </w:rPr>
      </w:pPr>
    </w:p>
    <w:p w14:paraId="33498B62" w14:textId="5ADB24E7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</w:t>
      </w:r>
      <w:r w:rsidR="00FE7368">
        <w:rPr>
          <w:rFonts w:ascii="Arial" w:eastAsia="Calibri" w:hAnsi="Arial" w:cs="Arial"/>
          <w:lang w:eastAsia="pl-PL"/>
        </w:rPr>
        <w:t>5</w:t>
      </w:r>
    </w:p>
    <w:p w14:paraId="50514008" w14:textId="0DC7C26B" w:rsidR="003B0DFF" w:rsidRPr="00607722" w:rsidRDefault="003B0DFF" w:rsidP="008A7603">
      <w:pPr>
        <w:pStyle w:val="Akapitzlist"/>
        <w:numPr>
          <w:ilvl w:val="0"/>
          <w:numId w:val="17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lastRenderedPageBreak/>
        <w:t xml:space="preserve">Strony oświadczają, że Wykonawca wniósł przed zawarciem umowy zabezpieczenie należytego wykonania umowy w wysokości 5 % wartości umowy brutto, tj. </w:t>
      </w:r>
      <w:r w:rsidR="00B878E8">
        <w:rPr>
          <w:rFonts w:ascii="Arial" w:eastAsia="Calibri" w:hAnsi="Arial" w:cs="Arial"/>
          <w:lang w:eastAsia="pl-PL"/>
        </w:rPr>
        <w:t xml:space="preserve">w wysokości </w:t>
      </w:r>
      <w:r w:rsidRPr="00607722">
        <w:rPr>
          <w:rFonts w:ascii="Arial" w:eastAsia="Calibri" w:hAnsi="Arial" w:cs="Arial"/>
          <w:lang w:eastAsia="pl-PL"/>
        </w:rPr>
        <w:t>…………… zł, w formie ……………</w:t>
      </w:r>
      <w:r w:rsidR="00706C08">
        <w:rPr>
          <w:rFonts w:ascii="Arial" w:eastAsia="Calibri" w:hAnsi="Arial" w:cs="Arial"/>
          <w:lang w:eastAsia="pl-PL"/>
        </w:rPr>
        <w:t>……………………………………………………………….</w:t>
      </w:r>
    </w:p>
    <w:p w14:paraId="506A4110" w14:textId="3C584712" w:rsidR="003B0DFF" w:rsidRPr="00607722" w:rsidRDefault="003B0DFF" w:rsidP="008A7603">
      <w:pPr>
        <w:pStyle w:val="Akapitzlist"/>
        <w:numPr>
          <w:ilvl w:val="0"/>
          <w:numId w:val="17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Do zmiany formy </w:t>
      </w:r>
      <w:r w:rsidRPr="00230F20">
        <w:rPr>
          <w:rFonts w:ascii="Arial" w:eastAsia="Calibri" w:hAnsi="Arial" w:cs="Arial"/>
          <w:lang w:eastAsia="pl-PL"/>
        </w:rPr>
        <w:t xml:space="preserve">zabezpieczenia </w:t>
      </w:r>
      <w:r w:rsidR="00B878E8" w:rsidRPr="00230F20">
        <w:rPr>
          <w:rFonts w:ascii="Arial" w:eastAsia="Calibri" w:hAnsi="Arial" w:cs="Arial"/>
          <w:lang w:eastAsia="pl-PL"/>
        </w:rPr>
        <w:t xml:space="preserve">należytego wykonania </w:t>
      </w:r>
      <w:r w:rsidRPr="00607722">
        <w:rPr>
          <w:rFonts w:ascii="Arial" w:eastAsia="Calibri" w:hAnsi="Arial" w:cs="Arial"/>
          <w:lang w:eastAsia="pl-PL"/>
        </w:rPr>
        <w:t>u</w:t>
      </w:r>
      <w:r w:rsidR="00230F20">
        <w:rPr>
          <w:rFonts w:ascii="Arial" w:eastAsia="Calibri" w:hAnsi="Arial" w:cs="Arial"/>
          <w:lang w:eastAsia="pl-PL"/>
        </w:rPr>
        <w:t>mowy w trakcie realizacji umowy</w:t>
      </w:r>
      <w:r w:rsidRPr="00607722">
        <w:rPr>
          <w:rFonts w:ascii="Arial" w:eastAsia="Calibri" w:hAnsi="Arial" w:cs="Arial"/>
          <w:lang w:eastAsia="pl-PL"/>
        </w:rPr>
        <w:t xml:space="preserve"> stosuje się art. 451 ustawy z dnia 11 września 2019 r. Prawo zamówień publicznych.</w:t>
      </w:r>
    </w:p>
    <w:p w14:paraId="260B57A6" w14:textId="1FD8AED0" w:rsidR="00BD46F0" w:rsidRPr="003C5E8E" w:rsidRDefault="003B0DFF" w:rsidP="008A760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3C5E8E">
        <w:rPr>
          <w:rFonts w:ascii="Arial" w:eastAsia="Calibri" w:hAnsi="Arial" w:cs="Arial"/>
          <w:lang w:eastAsia="pl-PL"/>
        </w:rPr>
        <w:t xml:space="preserve">Zamawiający zwróci </w:t>
      </w:r>
      <w:r w:rsidR="00B878E8" w:rsidRPr="003C5E8E">
        <w:rPr>
          <w:rFonts w:ascii="Arial" w:eastAsia="Calibri" w:hAnsi="Arial" w:cs="Arial"/>
          <w:lang w:eastAsia="pl-PL"/>
        </w:rPr>
        <w:t xml:space="preserve">Wykonawcy </w:t>
      </w:r>
      <w:r w:rsidRPr="003C5E8E">
        <w:rPr>
          <w:rFonts w:ascii="Arial" w:eastAsia="Calibri" w:hAnsi="Arial" w:cs="Arial"/>
          <w:lang w:eastAsia="pl-PL"/>
        </w:rPr>
        <w:t xml:space="preserve">zabezpieczenie należytego wykonania umowy w terminie 30 dni od dnia wykonania całości zamówienia i uznania </w:t>
      </w:r>
      <w:r w:rsidR="00B878E8" w:rsidRPr="00230F20">
        <w:rPr>
          <w:rFonts w:ascii="Arial" w:eastAsia="Calibri" w:hAnsi="Arial" w:cs="Arial"/>
          <w:lang w:eastAsia="pl-PL"/>
        </w:rPr>
        <w:t xml:space="preserve">go </w:t>
      </w:r>
      <w:r w:rsidRPr="00230F20">
        <w:rPr>
          <w:rFonts w:ascii="Arial" w:eastAsia="Calibri" w:hAnsi="Arial" w:cs="Arial"/>
          <w:lang w:eastAsia="pl-PL"/>
        </w:rPr>
        <w:t>p</w:t>
      </w:r>
      <w:r w:rsidRPr="003C5E8E">
        <w:rPr>
          <w:rFonts w:ascii="Arial" w:eastAsia="Calibri" w:hAnsi="Arial" w:cs="Arial"/>
          <w:lang w:eastAsia="pl-PL"/>
        </w:rPr>
        <w:t>rzez Zamawiającego za należycie wykonane</w:t>
      </w:r>
      <w:r w:rsidR="00795707" w:rsidRPr="003C5E8E">
        <w:rPr>
          <w:rFonts w:ascii="Arial" w:eastAsia="Calibri" w:hAnsi="Arial" w:cs="Arial"/>
          <w:lang w:eastAsia="pl-PL"/>
        </w:rPr>
        <w:t>.</w:t>
      </w:r>
      <w:r w:rsidRPr="003C5E8E">
        <w:rPr>
          <w:rFonts w:ascii="Arial" w:eastAsia="Calibri" w:hAnsi="Arial" w:cs="Arial"/>
          <w:lang w:eastAsia="pl-PL"/>
        </w:rPr>
        <w:t xml:space="preserve"> </w:t>
      </w:r>
    </w:p>
    <w:p w14:paraId="6C2BB59D" w14:textId="77777777" w:rsidR="00170439" w:rsidRDefault="00170439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1C2E5359" w14:textId="0683D750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§ 1</w:t>
      </w:r>
      <w:r w:rsidR="00FE7368">
        <w:rPr>
          <w:rFonts w:ascii="Arial" w:eastAsia="Calibri" w:hAnsi="Arial" w:cs="Arial"/>
          <w:lang w:eastAsia="pl-PL"/>
        </w:rPr>
        <w:t>6</w:t>
      </w:r>
    </w:p>
    <w:p w14:paraId="38404138" w14:textId="71FCA33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Zamawiającemu przysługuje prawo odstąpienia od umowy</w:t>
      </w:r>
      <w:r w:rsidR="00170439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w przypadku:</w:t>
      </w:r>
    </w:p>
    <w:p w14:paraId="7F7A2C0C" w14:textId="78D7CDC9" w:rsidR="00F6166C" w:rsidRPr="00230F20" w:rsidRDefault="004B2442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wystąpienia przesłanek, o których mowa w art. 456 </w:t>
      </w:r>
      <w:r w:rsidR="00E252D2" w:rsidRPr="00230F20">
        <w:rPr>
          <w:rFonts w:ascii="Arial" w:eastAsia="Calibri" w:hAnsi="Arial" w:cs="Arial"/>
          <w:lang w:eastAsia="pl-PL"/>
        </w:rPr>
        <w:t xml:space="preserve">ust. 1 </w:t>
      </w:r>
      <w:r w:rsidRPr="00230F20">
        <w:rPr>
          <w:rFonts w:ascii="Arial" w:eastAsia="Calibri" w:hAnsi="Arial" w:cs="Arial"/>
          <w:lang w:eastAsia="pl-PL"/>
        </w:rPr>
        <w:t xml:space="preserve">ustawy </w:t>
      </w:r>
      <w:r w:rsidR="00F6166C" w:rsidRPr="00230F20">
        <w:rPr>
          <w:rFonts w:ascii="Arial" w:eastAsia="Calibri" w:hAnsi="Arial" w:cs="Arial"/>
          <w:lang w:eastAsia="pl-PL"/>
        </w:rPr>
        <w:t>z dnia 11 września 2019 r. Prawo zamówień publicznych.</w:t>
      </w:r>
    </w:p>
    <w:p w14:paraId="1412CA8D" w14:textId="2FA0BF69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stwierdzenia przez Zamawiającego nieprawidłowości w wykonywaniu usług,</w:t>
      </w:r>
    </w:p>
    <w:p w14:paraId="2FF14875" w14:textId="5557A270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strike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gdy Wykonawca utraci możliwość realizacji umowy przy użyciu </w:t>
      </w:r>
      <w:r w:rsidR="00147021" w:rsidRPr="00230F20">
        <w:rPr>
          <w:rFonts w:ascii="Arial" w:eastAsia="Calibri" w:hAnsi="Arial" w:cs="Arial"/>
          <w:lang w:eastAsia="pl-PL"/>
        </w:rPr>
        <w:t>I</w:t>
      </w:r>
      <w:r w:rsidRPr="00230F20">
        <w:rPr>
          <w:rFonts w:ascii="Arial" w:eastAsia="Calibri" w:hAnsi="Arial" w:cs="Arial"/>
          <w:lang w:eastAsia="pl-PL"/>
        </w:rPr>
        <w:t>nstalacji</w:t>
      </w:r>
      <w:r w:rsidR="00147021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/</w:t>
      </w:r>
      <w:r w:rsidR="00147021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stacji przeładunkowej wskazanej w ofercie, w szczególności utraci którekolwiek z uprawnień umożliwiających wykonanie umowy zgodnie z przepisami prawa</w:t>
      </w:r>
      <w:r w:rsidR="00147021" w:rsidRPr="00230F20">
        <w:rPr>
          <w:rFonts w:ascii="Arial" w:eastAsia="Calibri" w:hAnsi="Arial" w:cs="Arial"/>
          <w:lang w:eastAsia="pl-PL"/>
        </w:rPr>
        <w:t xml:space="preserve"> lub</w:t>
      </w:r>
      <w:r w:rsidRPr="00230F20">
        <w:rPr>
          <w:rFonts w:ascii="Arial" w:eastAsia="Calibri" w:hAnsi="Arial" w:cs="Arial"/>
          <w:lang w:eastAsia="pl-PL"/>
        </w:rPr>
        <w:t xml:space="preserve"> </w:t>
      </w:r>
      <w:r w:rsidR="00147021" w:rsidRPr="00230F20">
        <w:rPr>
          <w:rFonts w:ascii="Arial" w:eastAsia="Calibri" w:hAnsi="Arial" w:cs="Arial"/>
          <w:lang w:eastAsia="pl-PL"/>
        </w:rPr>
        <w:t>I</w:t>
      </w:r>
      <w:r w:rsidRPr="00230F20">
        <w:rPr>
          <w:rFonts w:ascii="Arial" w:eastAsia="Calibri" w:hAnsi="Arial" w:cs="Arial"/>
          <w:lang w:eastAsia="pl-PL"/>
        </w:rPr>
        <w:t>nstalacja zostanie usunięta z listy, o której mowa w art. 38 ust.</w:t>
      </w:r>
      <w:r w:rsidR="00F571C7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1 pkt 1 ustawy z dnia 14 grudnia 2012 r</w:t>
      </w:r>
      <w:r w:rsidR="00A611BD" w:rsidRPr="00230F20">
        <w:rPr>
          <w:rFonts w:ascii="Arial" w:eastAsia="Calibri" w:hAnsi="Arial" w:cs="Arial"/>
          <w:lang w:eastAsia="pl-PL"/>
        </w:rPr>
        <w:t xml:space="preserve">. </w:t>
      </w:r>
      <w:r w:rsidR="00A611BD" w:rsidRPr="00230F20">
        <w:rPr>
          <w:rFonts w:ascii="Arial" w:eastAsia="Calibri" w:hAnsi="Arial" w:cs="Arial"/>
          <w:lang w:eastAsia="pl-PL"/>
        </w:rPr>
        <w:br/>
      </w:r>
      <w:r w:rsidRPr="00230F20">
        <w:rPr>
          <w:rFonts w:ascii="Arial" w:eastAsia="Calibri" w:hAnsi="Arial" w:cs="Arial"/>
          <w:lang w:eastAsia="pl-PL"/>
        </w:rPr>
        <w:t>o odpadach,</w:t>
      </w:r>
    </w:p>
    <w:p w14:paraId="5675840C" w14:textId="4EA97BCC" w:rsidR="00BD46F0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braku ubezpieczenia od odpowiedzialności cywilnej</w:t>
      </w:r>
      <w:r w:rsidR="006F13AB">
        <w:rPr>
          <w:rFonts w:ascii="Arial" w:eastAsia="Calibri" w:hAnsi="Arial" w:cs="Arial"/>
          <w:lang w:eastAsia="pl-PL"/>
        </w:rPr>
        <w:t xml:space="preserve"> z </w:t>
      </w:r>
      <w:r w:rsidRPr="00230F20">
        <w:rPr>
          <w:rFonts w:ascii="Arial" w:eastAsia="Calibri" w:hAnsi="Arial" w:cs="Arial"/>
          <w:lang w:eastAsia="pl-PL"/>
        </w:rPr>
        <w:t xml:space="preserve">tytułu prowadzonej przez </w:t>
      </w:r>
      <w:r w:rsidR="00BD4F42" w:rsidRPr="00230F20">
        <w:rPr>
          <w:rFonts w:ascii="Arial" w:eastAsia="Calibri" w:hAnsi="Arial" w:cs="Arial"/>
          <w:lang w:eastAsia="pl-PL"/>
        </w:rPr>
        <w:t>W</w:t>
      </w:r>
      <w:r w:rsidRPr="00230F20">
        <w:rPr>
          <w:rFonts w:ascii="Arial" w:eastAsia="Calibri" w:hAnsi="Arial" w:cs="Arial"/>
          <w:lang w:eastAsia="pl-PL"/>
        </w:rPr>
        <w:t xml:space="preserve">ykonawcę działalności gospodarczej lub zmniejszenia </w:t>
      </w:r>
      <w:r w:rsidR="006F13AB">
        <w:rPr>
          <w:rFonts w:ascii="Arial" w:eastAsia="Calibri" w:hAnsi="Arial" w:cs="Arial"/>
          <w:lang w:eastAsia="pl-PL"/>
        </w:rPr>
        <w:t>wysokości</w:t>
      </w:r>
      <w:r w:rsidRPr="00230F20">
        <w:rPr>
          <w:rFonts w:ascii="Arial" w:eastAsia="Calibri" w:hAnsi="Arial" w:cs="Arial"/>
          <w:lang w:eastAsia="pl-PL"/>
        </w:rPr>
        <w:t xml:space="preserve"> sumy ubezpieczenia, o której mowa w § 9 umowy; </w:t>
      </w:r>
    </w:p>
    <w:p w14:paraId="1F934AF4" w14:textId="0D013C90" w:rsidR="00170439" w:rsidRPr="00230F20" w:rsidRDefault="00BD46F0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trzykrotnego naliczenia przez </w:t>
      </w:r>
      <w:r w:rsidR="00BD4F42" w:rsidRPr="00230F20">
        <w:rPr>
          <w:rFonts w:ascii="Arial" w:eastAsia="Calibri" w:hAnsi="Arial" w:cs="Arial"/>
          <w:lang w:eastAsia="pl-PL"/>
        </w:rPr>
        <w:t>Z</w:t>
      </w:r>
      <w:r w:rsidRPr="00230F20">
        <w:rPr>
          <w:rFonts w:ascii="Arial" w:eastAsia="Calibri" w:hAnsi="Arial" w:cs="Arial"/>
          <w:lang w:eastAsia="pl-PL"/>
        </w:rPr>
        <w:t>amawiającego kar umownych zgodnie</w:t>
      </w:r>
      <w:r w:rsidR="00BA05DC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z § 12 umowy.</w:t>
      </w:r>
    </w:p>
    <w:p w14:paraId="5C05DA48" w14:textId="5B3709DE" w:rsidR="00170439" w:rsidRPr="00230F20" w:rsidRDefault="00170439" w:rsidP="008A7603">
      <w:pPr>
        <w:numPr>
          <w:ilvl w:val="0"/>
          <w:numId w:val="5"/>
        </w:num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gdy suma kar umownych naliczonych Wykonawcy osiągnie wysokość określoną w § 12 ust. 2</w:t>
      </w:r>
      <w:r w:rsidR="00A611BD" w:rsidRPr="00230F20">
        <w:rPr>
          <w:rFonts w:ascii="Arial" w:eastAsia="Calibri" w:hAnsi="Arial" w:cs="Arial"/>
          <w:lang w:eastAsia="pl-PL"/>
        </w:rPr>
        <w:t xml:space="preserve"> umowy</w:t>
      </w:r>
      <w:r w:rsidRPr="00230F20">
        <w:rPr>
          <w:rFonts w:ascii="Arial" w:eastAsia="Calibri" w:hAnsi="Arial" w:cs="Arial"/>
          <w:lang w:eastAsia="pl-PL"/>
        </w:rPr>
        <w:t xml:space="preserve">. </w:t>
      </w:r>
    </w:p>
    <w:p w14:paraId="3FCE6527" w14:textId="20EA0132" w:rsidR="00BD46F0" w:rsidRPr="00CB75D2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strike/>
          <w:color w:val="FF0000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Odstąpienie od umowy może nastąpić w terminie</w:t>
      </w:r>
      <w:r w:rsidR="00FF41A6" w:rsidRPr="00230F20">
        <w:rPr>
          <w:rFonts w:ascii="Arial" w:eastAsia="Calibri" w:hAnsi="Arial" w:cs="Arial"/>
          <w:lang w:eastAsia="pl-PL"/>
        </w:rPr>
        <w:t xml:space="preserve"> </w:t>
      </w:r>
      <w:r w:rsidRPr="00230F20">
        <w:rPr>
          <w:rFonts w:ascii="Arial" w:eastAsia="Calibri" w:hAnsi="Arial" w:cs="Arial"/>
          <w:lang w:eastAsia="pl-PL"/>
        </w:rPr>
        <w:t>30 dni od daty powzięcia informacji przez Zamawiającego o okolicznościach stanowiących przyczynę odstąpienia</w:t>
      </w:r>
      <w:r w:rsidRPr="00607722">
        <w:rPr>
          <w:rFonts w:ascii="Arial" w:eastAsia="Calibri" w:hAnsi="Arial" w:cs="Arial"/>
          <w:lang w:eastAsia="pl-PL"/>
        </w:rPr>
        <w:t xml:space="preserve">. </w:t>
      </w:r>
    </w:p>
    <w:p w14:paraId="6C0B5E5C" w14:textId="32F776B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 przypadku </w:t>
      </w:r>
      <w:r w:rsidR="004B2442" w:rsidRPr="00230F20">
        <w:rPr>
          <w:rFonts w:ascii="Arial" w:eastAsia="Calibri" w:hAnsi="Arial" w:cs="Arial"/>
          <w:lang w:eastAsia="pl-PL"/>
        </w:rPr>
        <w:t xml:space="preserve">odstąpienia od umowy z przyczyn wskazanych w ust. 1 pkt 1 </w:t>
      </w:r>
      <w:r w:rsidRPr="00230F20">
        <w:rPr>
          <w:rFonts w:ascii="Arial" w:eastAsia="Calibri" w:hAnsi="Arial" w:cs="Arial"/>
          <w:lang w:eastAsia="pl-PL"/>
        </w:rPr>
        <w:t xml:space="preserve">Wykonawca może żądać </w:t>
      </w:r>
      <w:r w:rsidR="000E3F47" w:rsidRPr="00230F20">
        <w:rPr>
          <w:rFonts w:ascii="Arial" w:eastAsia="Calibri" w:hAnsi="Arial" w:cs="Arial"/>
          <w:lang w:eastAsia="pl-PL"/>
        </w:rPr>
        <w:t>wyłącznie</w:t>
      </w:r>
      <w:r w:rsidRPr="00230F20">
        <w:rPr>
          <w:rFonts w:ascii="Arial" w:eastAsia="Calibri" w:hAnsi="Arial" w:cs="Arial"/>
          <w:lang w:eastAsia="pl-PL"/>
        </w:rPr>
        <w:t xml:space="preserve"> wynagrodzenia należnego z tytułu wykonania części umowy.</w:t>
      </w:r>
    </w:p>
    <w:p w14:paraId="0B2FDD6C" w14:textId="77777777" w:rsidR="00BD46F0" w:rsidRPr="00230F20" w:rsidRDefault="00BD46F0" w:rsidP="00531C4C">
      <w:pPr>
        <w:numPr>
          <w:ilvl w:val="0"/>
          <w:numId w:val="3"/>
        </w:numPr>
        <w:spacing w:before="0"/>
        <w:ind w:left="284" w:hanging="284"/>
        <w:rPr>
          <w:rFonts w:ascii="Arial" w:eastAsia="Calibri" w:hAnsi="Arial" w:cs="Arial"/>
          <w:iCs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Oświadczenie o odstąpieniu od umowy powinno zostać złożone w formie pisemnej pod rygorem nieważności i powinno zawierać uzasadnienie.</w:t>
      </w:r>
    </w:p>
    <w:p w14:paraId="464E1E39" w14:textId="77777777" w:rsidR="00BD46F0" w:rsidRPr="00230F20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</w:p>
    <w:p w14:paraId="3DEA4E11" w14:textId="7702BB20" w:rsidR="00BD46F0" w:rsidRPr="00230F20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§ 1</w:t>
      </w:r>
      <w:r w:rsidR="00FE7368">
        <w:rPr>
          <w:rFonts w:ascii="Arial" w:eastAsia="Calibri" w:hAnsi="Arial" w:cs="Arial"/>
          <w:lang w:eastAsia="pl-PL"/>
        </w:rPr>
        <w:t>7</w:t>
      </w:r>
    </w:p>
    <w:p w14:paraId="0FFF7ADA" w14:textId="77777777" w:rsidR="00EF6ACD" w:rsidRPr="00230F20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 xml:space="preserve">W sprawach nieuregulowanych umową mają zastosowanie odpowiednie przepisy powszechnie obowiązującego prawa, w szczególności przepisy Kodeksu cywilnego oraz ustawy z dnia </w:t>
      </w:r>
      <w:r w:rsidR="00F35A3C" w:rsidRPr="00230F20">
        <w:rPr>
          <w:rFonts w:ascii="Arial" w:eastAsia="Calibri" w:hAnsi="Arial" w:cs="Arial"/>
          <w:lang w:eastAsia="pl-PL"/>
        </w:rPr>
        <w:t>11</w:t>
      </w:r>
      <w:r w:rsidRPr="00230F20">
        <w:rPr>
          <w:rFonts w:ascii="Arial" w:eastAsia="Calibri" w:hAnsi="Arial" w:cs="Arial"/>
          <w:lang w:eastAsia="pl-PL"/>
        </w:rPr>
        <w:t xml:space="preserve"> </w:t>
      </w:r>
      <w:r w:rsidR="00F35A3C" w:rsidRPr="00230F20">
        <w:rPr>
          <w:rFonts w:ascii="Arial" w:eastAsia="Calibri" w:hAnsi="Arial" w:cs="Arial"/>
          <w:lang w:eastAsia="pl-PL"/>
        </w:rPr>
        <w:t>września</w:t>
      </w:r>
      <w:r w:rsidRPr="00230F20">
        <w:rPr>
          <w:rFonts w:ascii="Arial" w:eastAsia="Calibri" w:hAnsi="Arial" w:cs="Arial"/>
          <w:lang w:eastAsia="pl-PL"/>
        </w:rPr>
        <w:t xml:space="preserve"> 20</w:t>
      </w:r>
      <w:r w:rsidR="00F35A3C" w:rsidRPr="00230F20">
        <w:rPr>
          <w:rFonts w:ascii="Arial" w:eastAsia="Calibri" w:hAnsi="Arial" w:cs="Arial"/>
          <w:lang w:eastAsia="pl-PL"/>
        </w:rPr>
        <w:t>19</w:t>
      </w:r>
      <w:r w:rsidRPr="00230F20">
        <w:rPr>
          <w:rFonts w:ascii="Arial" w:eastAsia="Calibri" w:hAnsi="Arial" w:cs="Arial"/>
          <w:lang w:eastAsia="pl-PL"/>
        </w:rPr>
        <w:t xml:space="preserve"> r. Prawo zamówień publicznych. </w:t>
      </w:r>
    </w:p>
    <w:p w14:paraId="67A7F10E" w14:textId="37F6BEB8" w:rsidR="00EF6ACD" w:rsidRPr="00230F20" w:rsidRDefault="00EF6ACD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hAnsi="Arial" w:cs="Arial"/>
        </w:rPr>
        <w:t>Wykonawca może dokonać cesji praw lub obowiązków wynikających z umowy wyłącznie za pisemną zgodą Zamawiającego, pod rygorem nieważności.</w:t>
      </w:r>
    </w:p>
    <w:p w14:paraId="6A79E33E" w14:textId="77777777" w:rsidR="00C86E01" w:rsidRPr="00230F20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230F20">
        <w:rPr>
          <w:rFonts w:ascii="Arial" w:eastAsia="Calibri" w:hAnsi="Arial" w:cs="Arial"/>
          <w:lang w:eastAsia="pl-PL"/>
        </w:rPr>
        <w:t>Strony oświadczają, że przy przetwarzaniu danych osobowych spełniają zasady wynikające z RODO.</w:t>
      </w:r>
    </w:p>
    <w:p w14:paraId="34796EE4" w14:textId="7C4B07A9" w:rsidR="00C86E01" w:rsidRPr="00607722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Informacja dotycząca przetwarzania danych osobowych znajduje się na stronie internetowej Zamawiającego: https://www.ustrzyki-dolne.pl/, z zastrzeżeniem zapisów dotyczących RODO, określonych w Specyfikacji Warunków Zamówienia właściwych dla niniejszego postępowania.</w:t>
      </w:r>
    </w:p>
    <w:p w14:paraId="2FAFAA1F" w14:textId="558BCFB5" w:rsidR="00C86E01" w:rsidRPr="00607722" w:rsidRDefault="00C86E01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Wykonawca niniejszym potwierdza, iż zapoznał się z informacją dotyczącą przetwarzania jego danych osobowych.</w:t>
      </w:r>
    </w:p>
    <w:p w14:paraId="0533E1A9" w14:textId="09151695" w:rsidR="00BD46F0" w:rsidRPr="00222F7B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strike/>
          <w:color w:val="FF0000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 xml:space="preserve">W przypadku skierowania przez osoby trzecie jakichkolwiek roszczeń wobec Zamawiającego związanych z niewykonaniem lub nienależytym wykonaniem umowy przez Wykonawcę, Wykonawca zobowiązany jest niezwłocznie przystąpić do sporu lub wstąpić </w:t>
      </w:r>
      <w:r w:rsidR="002A1F72" w:rsidRPr="00607722">
        <w:rPr>
          <w:rFonts w:ascii="Arial" w:eastAsia="Calibri" w:hAnsi="Arial" w:cs="Arial"/>
          <w:lang w:eastAsia="pl-PL"/>
        </w:rPr>
        <w:t xml:space="preserve">w takim sporze </w:t>
      </w:r>
      <w:r w:rsidRPr="00607722">
        <w:rPr>
          <w:rFonts w:ascii="Arial" w:eastAsia="Calibri" w:hAnsi="Arial" w:cs="Arial"/>
          <w:lang w:eastAsia="pl-PL"/>
        </w:rPr>
        <w:t>w miejsce Zamawiającego</w:t>
      </w:r>
      <w:r w:rsidR="00222F7B">
        <w:rPr>
          <w:rFonts w:ascii="Arial" w:eastAsia="Calibri" w:hAnsi="Arial" w:cs="Arial"/>
          <w:lang w:eastAsia="pl-PL"/>
        </w:rPr>
        <w:t>.</w:t>
      </w:r>
      <w:r w:rsidRPr="00607722">
        <w:rPr>
          <w:rFonts w:ascii="Arial" w:eastAsia="Calibri" w:hAnsi="Arial" w:cs="Arial"/>
          <w:lang w:eastAsia="pl-PL"/>
        </w:rPr>
        <w:t xml:space="preserve"> </w:t>
      </w:r>
    </w:p>
    <w:p w14:paraId="3264C9DE" w14:textId="2842A15F" w:rsidR="00BD46F0" w:rsidRP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Strony będą dążyły do polubownego rozstrzygania wszelkich sporów powstałych w związku z wykonaniem umowy, jednak w przypadku, gdy nie osiągną porozumienia, zaistniały spór będzie poddany rozstrzygnięciu przez sąd powszechny właściwy miejscowo dla siedziby Zamawiającego.</w:t>
      </w:r>
    </w:p>
    <w:p w14:paraId="581885A2" w14:textId="71B34212" w:rsid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lastRenderedPageBreak/>
        <w:t>Umowę sporządzono w dwóch jednobrzmiących egzemplarzach, po jednym egz</w:t>
      </w:r>
      <w:r w:rsidR="003E61F3">
        <w:rPr>
          <w:rFonts w:ascii="Arial" w:eastAsia="Calibri" w:hAnsi="Arial" w:cs="Arial"/>
          <w:lang w:eastAsia="pl-PL"/>
        </w:rPr>
        <w:t xml:space="preserve">emplarzu </w:t>
      </w:r>
      <w:r w:rsidRPr="00607722">
        <w:rPr>
          <w:rFonts w:ascii="Arial" w:eastAsia="Calibri" w:hAnsi="Arial" w:cs="Arial"/>
          <w:lang w:eastAsia="pl-PL"/>
        </w:rPr>
        <w:t>dla każdej ze Stron.</w:t>
      </w:r>
    </w:p>
    <w:p w14:paraId="77D1572D" w14:textId="58A54A19" w:rsidR="00BD46F0" w:rsidRPr="00607722" w:rsidRDefault="00BD46F0" w:rsidP="008A7603">
      <w:pPr>
        <w:numPr>
          <w:ilvl w:val="0"/>
          <w:numId w:val="4"/>
        </w:numPr>
        <w:spacing w:before="0"/>
        <w:ind w:left="284" w:hanging="284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Integralną część umowy stanowią następujące załączniki:</w:t>
      </w:r>
    </w:p>
    <w:p w14:paraId="350A3E47" w14:textId="77777777" w:rsidR="00BD46F0" w:rsidRPr="00607722" w:rsidRDefault="00BD46F0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1) szczegółowy opis przedmiotu zamówienia – załącznik nr 1,</w:t>
      </w:r>
    </w:p>
    <w:p w14:paraId="6503F70B" w14:textId="77777777" w:rsidR="00BD46F0" w:rsidRDefault="00BD46F0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 w:rsidRPr="00607722">
        <w:rPr>
          <w:rFonts w:ascii="Arial" w:eastAsia="Calibri" w:hAnsi="Arial" w:cs="Arial"/>
          <w:lang w:eastAsia="pl-PL"/>
        </w:rPr>
        <w:t>2) formularz oferty – załącznik nr 2,</w:t>
      </w:r>
    </w:p>
    <w:p w14:paraId="7D68D79B" w14:textId="2FD16634" w:rsidR="005A5EDF" w:rsidRPr="00607722" w:rsidRDefault="005A5EDF" w:rsidP="00531C4C">
      <w:pPr>
        <w:spacing w:before="0"/>
        <w:ind w:left="567" w:hanging="283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3)………………………………………</w:t>
      </w:r>
    </w:p>
    <w:p w14:paraId="5E893BB3" w14:textId="69A59A24" w:rsidR="00BD46F0" w:rsidRPr="00607722" w:rsidRDefault="00BD46F0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11174467" w14:textId="44A7D76B" w:rsidR="0018225D" w:rsidRPr="00607722" w:rsidRDefault="0018225D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75FFFFF4" w14:textId="77777777" w:rsidR="0018225D" w:rsidRPr="00607722" w:rsidRDefault="0018225D" w:rsidP="00531C4C">
      <w:pPr>
        <w:spacing w:before="0"/>
        <w:ind w:left="426"/>
        <w:rPr>
          <w:rFonts w:ascii="Arial" w:eastAsia="Calibri" w:hAnsi="Arial" w:cs="Arial"/>
          <w:b/>
          <w:bCs/>
          <w:lang w:eastAsia="pl-PL"/>
        </w:rPr>
      </w:pPr>
    </w:p>
    <w:p w14:paraId="1DFE4A8E" w14:textId="3F2C877E" w:rsidR="00BD46F0" w:rsidRPr="00607722" w:rsidRDefault="00BD46F0" w:rsidP="00531C4C">
      <w:pPr>
        <w:autoSpaceDE w:val="0"/>
        <w:autoSpaceDN w:val="0"/>
        <w:adjustRightInd w:val="0"/>
        <w:spacing w:before="0"/>
        <w:jc w:val="center"/>
        <w:rPr>
          <w:rFonts w:ascii="Arial" w:hAnsi="Arial" w:cs="Arial"/>
        </w:rPr>
      </w:pPr>
      <w:r w:rsidRPr="00607722">
        <w:rPr>
          <w:rFonts w:ascii="Arial" w:eastAsia="Calibri" w:hAnsi="Arial" w:cs="Arial"/>
          <w:b/>
          <w:bCs/>
          <w:lang w:eastAsia="pl-PL"/>
        </w:rPr>
        <w:t xml:space="preserve">Zamawiający </w:t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="0018225D"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</w:r>
      <w:r w:rsidRPr="00607722">
        <w:rPr>
          <w:rFonts w:ascii="Arial" w:eastAsia="Calibri" w:hAnsi="Arial" w:cs="Arial"/>
          <w:b/>
          <w:bCs/>
          <w:lang w:eastAsia="pl-PL"/>
        </w:rPr>
        <w:tab/>
        <w:t xml:space="preserve">                   Wykonawca</w:t>
      </w:r>
    </w:p>
    <w:p w14:paraId="5C6816D0" w14:textId="790B3CE8" w:rsidR="003F527E" w:rsidRPr="00607722" w:rsidRDefault="0018225D" w:rsidP="00531C4C">
      <w:pPr>
        <w:spacing w:before="0"/>
        <w:rPr>
          <w:rFonts w:ascii="Arial" w:hAnsi="Arial" w:cs="Arial"/>
        </w:rPr>
      </w:pPr>
      <w:r w:rsidRPr="00607722">
        <w:rPr>
          <w:rFonts w:ascii="Arial" w:hAnsi="Arial" w:cs="Arial"/>
        </w:rPr>
        <w:tab/>
      </w:r>
    </w:p>
    <w:sectPr w:rsidR="003F527E" w:rsidRPr="0060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B593" w14:textId="77777777" w:rsidR="00AE2512" w:rsidRDefault="00AE2512" w:rsidP="00CE5D26">
      <w:r>
        <w:separator/>
      </w:r>
    </w:p>
  </w:endnote>
  <w:endnote w:type="continuationSeparator" w:id="0">
    <w:p w14:paraId="308B430F" w14:textId="77777777" w:rsidR="00AE2512" w:rsidRDefault="00AE2512" w:rsidP="00CE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D482" w14:textId="77777777" w:rsidR="00AE2512" w:rsidRDefault="00AE2512" w:rsidP="00CE5D26">
      <w:r>
        <w:separator/>
      </w:r>
    </w:p>
  </w:footnote>
  <w:footnote w:type="continuationSeparator" w:id="0">
    <w:p w14:paraId="06F9BA18" w14:textId="77777777" w:rsidR="00AE2512" w:rsidRDefault="00AE2512" w:rsidP="00CE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ADB"/>
    <w:multiLevelType w:val="hybridMultilevel"/>
    <w:tmpl w:val="23F272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F018E"/>
    <w:multiLevelType w:val="multilevel"/>
    <w:tmpl w:val="F06C1CE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strike w:val="0"/>
        <w:dstrike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7AC"/>
    <w:multiLevelType w:val="hybridMultilevel"/>
    <w:tmpl w:val="5D04BC42"/>
    <w:lvl w:ilvl="0" w:tplc="BA3894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62B"/>
    <w:multiLevelType w:val="multilevel"/>
    <w:tmpl w:val="2DB4C0C2"/>
    <w:lvl w:ilvl="0">
      <w:start w:val="1"/>
      <w:numFmt w:val="decimal"/>
      <w:lvlText w:val="%1)"/>
      <w:lvlJc w:val="left"/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8B365B5"/>
    <w:multiLevelType w:val="hybridMultilevel"/>
    <w:tmpl w:val="3C22723A"/>
    <w:lvl w:ilvl="0" w:tplc="BD62FA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27A76"/>
    <w:multiLevelType w:val="hybridMultilevel"/>
    <w:tmpl w:val="3266F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017F9"/>
    <w:multiLevelType w:val="hybridMultilevel"/>
    <w:tmpl w:val="BDD4268E"/>
    <w:lvl w:ilvl="0" w:tplc="3BE2C49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0D645C74"/>
    <w:multiLevelType w:val="hybridMultilevel"/>
    <w:tmpl w:val="34480EA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DB17D74"/>
    <w:multiLevelType w:val="hybridMultilevel"/>
    <w:tmpl w:val="632E34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9A51BF"/>
    <w:multiLevelType w:val="hybridMultilevel"/>
    <w:tmpl w:val="7124EC1E"/>
    <w:lvl w:ilvl="0" w:tplc="C7EC40D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BD6"/>
    <w:multiLevelType w:val="hybridMultilevel"/>
    <w:tmpl w:val="F288071C"/>
    <w:lvl w:ilvl="0" w:tplc="E36417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81F1B"/>
    <w:multiLevelType w:val="hybridMultilevel"/>
    <w:tmpl w:val="3CBA28B2"/>
    <w:lvl w:ilvl="0" w:tplc="2E2A4B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08E5"/>
    <w:multiLevelType w:val="multilevel"/>
    <w:tmpl w:val="F81E5CD0"/>
    <w:lvl w:ilvl="0">
      <w:start w:val="1"/>
      <w:numFmt w:val="decimal"/>
      <w:lvlText w:val="%1."/>
      <w:lvlJc w:val="left"/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F019A"/>
    <w:multiLevelType w:val="hybridMultilevel"/>
    <w:tmpl w:val="42B47088"/>
    <w:lvl w:ilvl="0" w:tplc="E618E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B7B5A"/>
    <w:multiLevelType w:val="hybridMultilevel"/>
    <w:tmpl w:val="4EA44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1491BE7"/>
    <w:multiLevelType w:val="hybridMultilevel"/>
    <w:tmpl w:val="3B1AAA08"/>
    <w:lvl w:ilvl="0" w:tplc="6A34AD92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6F37"/>
    <w:multiLevelType w:val="hybridMultilevel"/>
    <w:tmpl w:val="BE0A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F70BD"/>
    <w:multiLevelType w:val="hybridMultilevel"/>
    <w:tmpl w:val="870C5FE8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E45987"/>
    <w:multiLevelType w:val="hybridMultilevel"/>
    <w:tmpl w:val="6DBC5C4C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903B45"/>
    <w:multiLevelType w:val="hybridMultilevel"/>
    <w:tmpl w:val="19ECBC60"/>
    <w:lvl w:ilvl="0" w:tplc="E53E2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50095"/>
    <w:multiLevelType w:val="hybridMultilevel"/>
    <w:tmpl w:val="B0AE8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3F96"/>
    <w:multiLevelType w:val="multilevel"/>
    <w:tmpl w:val="1BF29A70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83A42CA"/>
    <w:multiLevelType w:val="hybridMultilevel"/>
    <w:tmpl w:val="1ABE5134"/>
    <w:lvl w:ilvl="0" w:tplc="B10A7B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00234"/>
    <w:multiLevelType w:val="hybridMultilevel"/>
    <w:tmpl w:val="52F285C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022117"/>
    <w:multiLevelType w:val="hybridMultilevel"/>
    <w:tmpl w:val="C24A1D92"/>
    <w:lvl w:ilvl="0" w:tplc="BA68B9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8E47DE2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95A"/>
    <w:multiLevelType w:val="hybridMultilevel"/>
    <w:tmpl w:val="2B12B15E"/>
    <w:lvl w:ilvl="0" w:tplc="E9B4654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E1481"/>
    <w:multiLevelType w:val="hybridMultilevel"/>
    <w:tmpl w:val="087CBD1C"/>
    <w:lvl w:ilvl="0" w:tplc="929611E2">
      <w:start w:val="1"/>
      <w:numFmt w:val="decimal"/>
      <w:lvlText w:val="%1."/>
      <w:lvlJc w:val="left"/>
      <w:pPr>
        <w:ind w:left="720" w:hanging="360"/>
      </w:pPr>
    </w:lvl>
    <w:lvl w:ilvl="1" w:tplc="79B800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4178A"/>
    <w:multiLevelType w:val="hybridMultilevel"/>
    <w:tmpl w:val="1AF46A86"/>
    <w:lvl w:ilvl="0" w:tplc="F566FF4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823AB"/>
    <w:multiLevelType w:val="hybridMultilevel"/>
    <w:tmpl w:val="EDC64D86"/>
    <w:lvl w:ilvl="0" w:tplc="8FBCB4EC">
      <w:start w:val="1"/>
      <w:numFmt w:val="lowerLetter"/>
      <w:lvlText w:val="%1)"/>
      <w:lvlJc w:val="left"/>
      <w:pPr>
        <w:ind w:left="1571" w:hanging="360"/>
      </w:pPr>
      <w:rPr>
        <w:rFonts w:ascii="Cambria" w:hAnsi="Cambr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A1C45A6"/>
    <w:multiLevelType w:val="hybridMultilevel"/>
    <w:tmpl w:val="13922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A2896"/>
    <w:multiLevelType w:val="hybridMultilevel"/>
    <w:tmpl w:val="632E346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133AD5"/>
    <w:multiLevelType w:val="hybridMultilevel"/>
    <w:tmpl w:val="EB06C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6E6C"/>
    <w:multiLevelType w:val="hybridMultilevel"/>
    <w:tmpl w:val="EC784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14750F"/>
    <w:multiLevelType w:val="hybridMultilevel"/>
    <w:tmpl w:val="DF90131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32138A"/>
    <w:multiLevelType w:val="hybridMultilevel"/>
    <w:tmpl w:val="65A4A3AA"/>
    <w:lvl w:ilvl="0" w:tplc="1CFC34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E02DA"/>
    <w:multiLevelType w:val="hybridMultilevel"/>
    <w:tmpl w:val="75CA4A4E"/>
    <w:lvl w:ilvl="0" w:tplc="2B1AD79E">
      <w:start w:val="4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87ABF"/>
    <w:multiLevelType w:val="hybridMultilevel"/>
    <w:tmpl w:val="89421822"/>
    <w:lvl w:ilvl="0" w:tplc="160AF28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400DD"/>
    <w:multiLevelType w:val="hybridMultilevel"/>
    <w:tmpl w:val="F1002D5E"/>
    <w:lvl w:ilvl="0" w:tplc="3AA2E1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3A1"/>
    <w:multiLevelType w:val="hybridMultilevel"/>
    <w:tmpl w:val="8830FA16"/>
    <w:lvl w:ilvl="0" w:tplc="B7CCA12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26654"/>
    <w:multiLevelType w:val="hybridMultilevel"/>
    <w:tmpl w:val="EFB6C428"/>
    <w:lvl w:ilvl="0" w:tplc="FB9639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567AA"/>
    <w:multiLevelType w:val="hybridMultilevel"/>
    <w:tmpl w:val="2E920EFE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5E3143"/>
    <w:multiLevelType w:val="hybridMultilevel"/>
    <w:tmpl w:val="2B9A13A2"/>
    <w:lvl w:ilvl="0" w:tplc="E5B2A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6C"/>
    <w:multiLevelType w:val="hybridMultilevel"/>
    <w:tmpl w:val="13423482"/>
    <w:lvl w:ilvl="0" w:tplc="BF28EB06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73350">
    <w:abstractNumId w:val="15"/>
  </w:num>
  <w:num w:numId="2" w16cid:durableId="184104066">
    <w:abstractNumId w:val="27"/>
  </w:num>
  <w:num w:numId="3" w16cid:durableId="1665358932">
    <w:abstractNumId w:val="9"/>
  </w:num>
  <w:num w:numId="4" w16cid:durableId="536892739">
    <w:abstractNumId w:val="34"/>
  </w:num>
  <w:num w:numId="5" w16cid:durableId="1410083366">
    <w:abstractNumId w:val="36"/>
  </w:num>
  <w:num w:numId="6" w16cid:durableId="449788914">
    <w:abstractNumId w:val="22"/>
  </w:num>
  <w:num w:numId="7" w16cid:durableId="716319356">
    <w:abstractNumId w:val="10"/>
  </w:num>
  <w:num w:numId="8" w16cid:durableId="953943795">
    <w:abstractNumId w:val="41"/>
  </w:num>
  <w:num w:numId="9" w16cid:durableId="358820902">
    <w:abstractNumId w:val="35"/>
  </w:num>
  <w:num w:numId="10" w16cid:durableId="1374844177">
    <w:abstractNumId w:val="4"/>
  </w:num>
  <w:num w:numId="11" w16cid:durableId="1367752815">
    <w:abstractNumId w:val="19"/>
  </w:num>
  <w:num w:numId="12" w16cid:durableId="120537652">
    <w:abstractNumId w:val="24"/>
  </w:num>
  <w:num w:numId="13" w16cid:durableId="1872304974">
    <w:abstractNumId w:val="29"/>
  </w:num>
  <w:num w:numId="14" w16cid:durableId="385493791">
    <w:abstractNumId w:val="31"/>
  </w:num>
  <w:num w:numId="15" w16cid:durableId="1135756103">
    <w:abstractNumId w:val="13"/>
  </w:num>
  <w:num w:numId="16" w16cid:durableId="999694818">
    <w:abstractNumId w:val="25"/>
  </w:num>
  <w:num w:numId="17" w16cid:durableId="488252801">
    <w:abstractNumId w:val="38"/>
  </w:num>
  <w:num w:numId="18" w16cid:durableId="669254024">
    <w:abstractNumId w:val="8"/>
  </w:num>
  <w:num w:numId="19" w16cid:durableId="2141607753">
    <w:abstractNumId w:val="32"/>
  </w:num>
  <w:num w:numId="20" w16cid:durableId="1743017233">
    <w:abstractNumId w:val="23"/>
  </w:num>
  <w:num w:numId="21" w16cid:durableId="1710108266">
    <w:abstractNumId w:val="16"/>
  </w:num>
  <w:num w:numId="22" w16cid:durableId="810905342">
    <w:abstractNumId w:val="2"/>
  </w:num>
  <w:num w:numId="23" w16cid:durableId="496923159">
    <w:abstractNumId w:val="20"/>
  </w:num>
  <w:num w:numId="24" w16cid:durableId="1649479551">
    <w:abstractNumId w:val="37"/>
  </w:num>
  <w:num w:numId="25" w16cid:durableId="1398936272">
    <w:abstractNumId w:val="26"/>
  </w:num>
  <w:num w:numId="26" w16cid:durableId="1201556065">
    <w:abstractNumId w:val="14"/>
  </w:num>
  <w:num w:numId="27" w16cid:durableId="621040092">
    <w:abstractNumId w:val="11"/>
  </w:num>
  <w:num w:numId="28" w16cid:durableId="1040547734">
    <w:abstractNumId w:val="39"/>
  </w:num>
  <w:num w:numId="29" w16cid:durableId="247541471">
    <w:abstractNumId w:val="42"/>
  </w:num>
  <w:num w:numId="30" w16cid:durableId="1196233651">
    <w:abstractNumId w:val="18"/>
  </w:num>
  <w:num w:numId="31" w16cid:durableId="531765034">
    <w:abstractNumId w:val="5"/>
  </w:num>
  <w:num w:numId="32" w16cid:durableId="985550039">
    <w:abstractNumId w:val="7"/>
  </w:num>
  <w:num w:numId="33" w16cid:durableId="253054970">
    <w:abstractNumId w:val="17"/>
  </w:num>
  <w:num w:numId="34" w16cid:durableId="718558115">
    <w:abstractNumId w:val="40"/>
  </w:num>
  <w:num w:numId="35" w16cid:durableId="383522965">
    <w:abstractNumId w:val="33"/>
  </w:num>
  <w:num w:numId="36" w16cid:durableId="582448214">
    <w:abstractNumId w:val="12"/>
  </w:num>
  <w:num w:numId="37" w16cid:durableId="838230454">
    <w:abstractNumId w:val="3"/>
  </w:num>
  <w:num w:numId="38" w16cid:durableId="171720983">
    <w:abstractNumId w:val="21"/>
  </w:num>
  <w:num w:numId="39" w16cid:durableId="858005663">
    <w:abstractNumId w:val="1"/>
  </w:num>
  <w:num w:numId="40" w16cid:durableId="993335427">
    <w:abstractNumId w:val="28"/>
  </w:num>
  <w:num w:numId="41" w16cid:durableId="1595549113">
    <w:abstractNumId w:val="0"/>
  </w:num>
  <w:num w:numId="42" w16cid:durableId="239214113">
    <w:abstractNumId w:val="6"/>
  </w:num>
  <w:num w:numId="43" w16cid:durableId="23502137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7E"/>
    <w:rsid w:val="000008E8"/>
    <w:rsid w:val="000036CD"/>
    <w:rsid w:val="00006866"/>
    <w:rsid w:val="000079AA"/>
    <w:rsid w:val="000202AD"/>
    <w:rsid w:val="000207E9"/>
    <w:rsid w:val="00021668"/>
    <w:rsid w:val="00021CE3"/>
    <w:rsid w:val="00026D44"/>
    <w:rsid w:val="0003209B"/>
    <w:rsid w:val="00033A0F"/>
    <w:rsid w:val="00044CB1"/>
    <w:rsid w:val="0005150A"/>
    <w:rsid w:val="00052541"/>
    <w:rsid w:val="00063249"/>
    <w:rsid w:val="000704E4"/>
    <w:rsid w:val="00080FFE"/>
    <w:rsid w:val="0008283B"/>
    <w:rsid w:val="0009354F"/>
    <w:rsid w:val="00095C5B"/>
    <w:rsid w:val="000A0D07"/>
    <w:rsid w:val="000A5D4D"/>
    <w:rsid w:val="000B2877"/>
    <w:rsid w:val="000B7ABC"/>
    <w:rsid w:val="000C0151"/>
    <w:rsid w:val="000C3424"/>
    <w:rsid w:val="000D7D5A"/>
    <w:rsid w:val="000E0B95"/>
    <w:rsid w:val="000E3F47"/>
    <w:rsid w:val="000E40C9"/>
    <w:rsid w:val="000E74A5"/>
    <w:rsid w:val="00121504"/>
    <w:rsid w:val="00124D5C"/>
    <w:rsid w:val="001412F8"/>
    <w:rsid w:val="00147021"/>
    <w:rsid w:val="00153847"/>
    <w:rsid w:val="001549D8"/>
    <w:rsid w:val="0015797E"/>
    <w:rsid w:val="00170439"/>
    <w:rsid w:val="0018225D"/>
    <w:rsid w:val="001905A0"/>
    <w:rsid w:val="00195341"/>
    <w:rsid w:val="001979DF"/>
    <w:rsid w:val="001A2727"/>
    <w:rsid w:val="001A3898"/>
    <w:rsid w:val="001C6315"/>
    <w:rsid w:val="001C76DF"/>
    <w:rsid w:val="001D7EE9"/>
    <w:rsid w:val="002028D0"/>
    <w:rsid w:val="00210EE1"/>
    <w:rsid w:val="002148C4"/>
    <w:rsid w:val="00222F7B"/>
    <w:rsid w:val="002301F6"/>
    <w:rsid w:val="00230F20"/>
    <w:rsid w:val="002329EF"/>
    <w:rsid w:val="002334E5"/>
    <w:rsid w:val="002379A6"/>
    <w:rsid w:val="00237D52"/>
    <w:rsid w:val="0024003D"/>
    <w:rsid w:val="00242B66"/>
    <w:rsid w:val="002432D7"/>
    <w:rsid w:val="00246338"/>
    <w:rsid w:val="00252854"/>
    <w:rsid w:val="00264659"/>
    <w:rsid w:val="0027351E"/>
    <w:rsid w:val="00275A0E"/>
    <w:rsid w:val="0027755E"/>
    <w:rsid w:val="0028112D"/>
    <w:rsid w:val="00286B29"/>
    <w:rsid w:val="00286DAB"/>
    <w:rsid w:val="0029716C"/>
    <w:rsid w:val="00297459"/>
    <w:rsid w:val="002A1F72"/>
    <w:rsid w:val="002A2908"/>
    <w:rsid w:val="002A5223"/>
    <w:rsid w:val="002B7BA7"/>
    <w:rsid w:val="002C394D"/>
    <w:rsid w:val="002F442A"/>
    <w:rsid w:val="00312D08"/>
    <w:rsid w:val="00313B96"/>
    <w:rsid w:val="00316F6D"/>
    <w:rsid w:val="0032124F"/>
    <w:rsid w:val="00322EE3"/>
    <w:rsid w:val="003308E3"/>
    <w:rsid w:val="00330A3E"/>
    <w:rsid w:val="003326A2"/>
    <w:rsid w:val="00335F9A"/>
    <w:rsid w:val="003467C4"/>
    <w:rsid w:val="00346AC5"/>
    <w:rsid w:val="00346CAC"/>
    <w:rsid w:val="003558E5"/>
    <w:rsid w:val="00366234"/>
    <w:rsid w:val="00367C2D"/>
    <w:rsid w:val="00373841"/>
    <w:rsid w:val="0039663B"/>
    <w:rsid w:val="00397EC4"/>
    <w:rsid w:val="003A3181"/>
    <w:rsid w:val="003B0DFF"/>
    <w:rsid w:val="003B1CCA"/>
    <w:rsid w:val="003B2939"/>
    <w:rsid w:val="003B5AAC"/>
    <w:rsid w:val="003C54FB"/>
    <w:rsid w:val="003C5B0B"/>
    <w:rsid w:val="003C5E8E"/>
    <w:rsid w:val="003E61F3"/>
    <w:rsid w:val="003E7ADA"/>
    <w:rsid w:val="003F1E44"/>
    <w:rsid w:val="003F4381"/>
    <w:rsid w:val="003F527E"/>
    <w:rsid w:val="00405DFD"/>
    <w:rsid w:val="004105D8"/>
    <w:rsid w:val="0041365C"/>
    <w:rsid w:val="00414213"/>
    <w:rsid w:val="00414E41"/>
    <w:rsid w:val="00415F83"/>
    <w:rsid w:val="00417EB1"/>
    <w:rsid w:val="00420CC9"/>
    <w:rsid w:val="004328C6"/>
    <w:rsid w:val="0043678D"/>
    <w:rsid w:val="00452CE9"/>
    <w:rsid w:val="0045502A"/>
    <w:rsid w:val="00455A27"/>
    <w:rsid w:val="004778D6"/>
    <w:rsid w:val="00484EFD"/>
    <w:rsid w:val="0048754C"/>
    <w:rsid w:val="004A11F7"/>
    <w:rsid w:val="004B1B73"/>
    <w:rsid w:val="004B2442"/>
    <w:rsid w:val="004B609C"/>
    <w:rsid w:val="004C5D22"/>
    <w:rsid w:val="004D0DF5"/>
    <w:rsid w:val="004D1F6F"/>
    <w:rsid w:val="004D4A96"/>
    <w:rsid w:val="004E5AAB"/>
    <w:rsid w:val="004F12FB"/>
    <w:rsid w:val="004F1329"/>
    <w:rsid w:val="004F493F"/>
    <w:rsid w:val="004F5ECD"/>
    <w:rsid w:val="0050357F"/>
    <w:rsid w:val="0051316D"/>
    <w:rsid w:val="00513D55"/>
    <w:rsid w:val="00515DC5"/>
    <w:rsid w:val="00527968"/>
    <w:rsid w:val="00531C4C"/>
    <w:rsid w:val="0054203C"/>
    <w:rsid w:val="00542F07"/>
    <w:rsid w:val="00543652"/>
    <w:rsid w:val="00560807"/>
    <w:rsid w:val="00562614"/>
    <w:rsid w:val="00563FC3"/>
    <w:rsid w:val="005649E3"/>
    <w:rsid w:val="0057379C"/>
    <w:rsid w:val="00573955"/>
    <w:rsid w:val="005800A1"/>
    <w:rsid w:val="005812F8"/>
    <w:rsid w:val="0059340C"/>
    <w:rsid w:val="00596D3B"/>
    <w:rsid w:val="0059718A"/>
    <w:rsid w:val="005A275F"/>
    <w:rsid w:val="005A3EEE"/>
    <w:rsid w:val="005A5EDF"/>
    <w:rsid w:val="005A744D"/>
    <w:rsid w:val="005C0E4F"/>
    <w:rsid w:val="005C174F"/>
    <w:rsid w:val="005D3DAE"/>
    <w:rsid w:val="005F18BE"/>
    <w:rsid w:val="005F47FE"/>
    <w:rsid w:val="0060028F"/>
    <w:rsid w:val="00602FB1"/>
    <w:rsid w:val="00607722"/>
    <w:rsid w:val="00615ECF"/>
    <w:rsid w:val="00616446"/>
    <w:rsid w:val="006246CF"/>
    <w:rsid w:val="006258E5"/>
    <w:rsid w:val="006263D3"/>
    <w:rsid w:val="00626516"/>
    <w:rsid w:val="0062718B"/>
    <w:rsid w:val="00644363"/>
    <w:rsid w:val="00653C07"/>
    <w:rsid w:val="00661C26"/>
    <w:rsid w:val="00663A88"/>
    <w:rsid w:val="006670DC"/>
    <w:rsid w:val="00680125"/>
    <w:rsid w:val="0068656E"/>
    <w:rsid w:val="006952B8"/>
    <w:rsid w:val="006A3FE7"/>
    <w:rsid w:val="006A53C8"/>
    <w:rsid w:val="006A7805"/>
    <w:rsid w:val="006B7A62"/>
    <w:rsid w:val="006C0B7D"/>
    <w:rsid w:val="006C5987"/>
    <w:rsid w:val="006D1504"/>
    <w:rsid w:val="006E034D"/>
    <w:rsid w:val="006E6EE3"/>
    <w:rsid w:val="006F13AB"/>
    <w:rsid w:val="006F143B"/>
    <w:rsid w:val="006F4657"/>
    <w:rsid w:val="007045FA"/>
    <w:rsid w:val="00706C08"/>
    <w:rsid w:val="00707CC5"/>
    <w:rsid w:val="00721AEA"/>
    <w:rsid w:val="007234B2"/>
    <w:rsid w:val="00727316"/>
    <w:rsid w:val="00734DBE"/>
    <w:rsid w:val="0073581A"/>
    <w:rsid w:val="007365C7"/>
    <w:rsid w:val="00740551"/>
    <w:rsid w:val="00742149"/>
    <w:rsid w:val="00755417"/>
    <w:rsid w:val="00773868"/>
    <w:rsid w:val="007753E2"/>
    <w:rsid w:val="00787BE8"/>
    <w:rsid w:val="00794695"/>
    <w:rsid w:val="00795707"/>
    <w:rsid w:val="007A0ACA"/>
    <w:rsid w:val="007A6508"/>
    <w:rsid w:val="007B08A2"/>
    <w:rsid w:val="007C2ADD"/>
    <w:rsid w:val="007C48D5"/>
    <w:rsid w:val="007D01F6"/>
    <w:rsid w:val="007D2278"/>
    <w:rsid w:val="007E58D1"/>
    <w:rsid w:val="007E688E"/>
    <w:rsid w:val="007F08FB"/>
    <w:rsid w:val="007F38E1"/>
    <w:rsid w:val="007F60A3"/>
    <w:rsid w:val="00800F9B"/>
    <w:rsid w:val="00815AA7"/>
    <w:rsid w:val="0081785C"/>
    <w:rsid w:val="00834AE3"/>
    <w:rsid w:val="00834C24"/>
    <w:rsid w:val="00844F44"/>
    <w:rsid w:val="00847F38"/>
    <w:rsid w:val="008531CF"/>
    <w:rsid w:val="00863D15"/>
    <w:rsid w:val="0086529A"/>
    <w:rsid w:val="00872B77"/>
    <w:rsid w:val="00873260"/>
    <w:rsid w:val="00874493"/>
    <w:rsid w:val="00892609"/>
    <w:rsid w:val="008A2370"/>
    <w:rsid w:val="008A7603"/>
    <w:rsid w:val="008B17C7"/>
    <w:rsid w:val="008B214A"/>
    <w:rsid w:val="008B4C51"/>
    <w:rsid w:val="008C0340"/>
    <w:rsid w:val="008C59EE"/>
    <w:rsid w:val="008D117F"/>
    <w:rsid w:val="008D2838"/>
    <w:rsid w:val="008E61DE"/>
    <w:rsid w:val="008F411C"/>
    <w:rsid w:val="00905835"/>
    <w:rsid w:val="0090719C"/>
    <w:rsid w:val="00911F97"/>
    <w:rsid w:val="009140B1"/>
    <w:rsid w:val="009150E9"/>
    <w:rsid w:val="009168A1"/>
    <w:rsid w:val="0091722A"/>
    <w:rsid w:val="009226EF"/>
    <w:rsid w:val="009266A3"/>
    <w:rsid w:val="009274A9"/>
    <w:rsid w:val="00934C1E"/>
    <w:rsid w:val="00944A4E"/>
    <w:rsid w:val="00957146"/>
    <w:rsid w:val="00965265"/>
    <w:rsid w:val="00967CEC"/>
    <w:rsid w:val="009716A2"/>
    <w:rsid w:val="00973C5E"/>
    <w:rsid w:val="009809A3"/>
    <w:rsid w:val="009854FE"/>
    <w:rsid w:val="009B12B2"/>
    <w:rsid w:val="009B2E6A"/>
    <w:rsid w:val="009B6491"/>
    <w:rsid w:val="009B7242"/>
    <w:rsid w:val="009B79E6"/>
    <w:rsid w:val="009C1C08"/>
    <w:rsid w:val="009C1D77"/>
    <w:rsid w:val="009C7BA5"/>
    <w:rsid w:val="009E6D39"/>
    <w:rsid w:val="00A1066A"/>
    <w:rsid w:val="00A2536B"/>
    <w:rsid w:val="00A40572"/>
    <w:rsid w:val="00A4419F"/>
    <w:rsid w:val="00A45C90"/>
    <w:rsid w:val="00A46A1E"/>
    <w:rsid w:val="00A46DB6"/>
    <w:rsid w:val="00A51201"/>
    <w:rsid w:val="00A611BD"/>
    <w:rsid w:val="00A635DB"/>
    <w:rsid w:val="00A700F8"/>
    <w:rsid w:val="00A704A7"/>
    <w:rsid w:val="00A74229"/>
    <w:rsid w:val="00A751B3"/>
    <w:rsid w:val="00AA3E5B"/>
    <w:rsid w:val="00AB402C"/>
    <w:rsid w:val="00AC3B04"/>
    <w:rsid w:val="00AC5DCE"/>
    <w:rsid w:val="00AC5E44"/>
    <w:rsid w:val="00AD0134"/>
    <w:rsid w:val="00AD3458"/>
    <w:rsid w:val="00AD6420"/>
    <w:rsid w:val="00AD7B13"/>
    <w:rsid w:val="00AE150C"/>
    <w:rsid w:val="00AE2512"/>
    <w:rsid w:val="00AE44DD"/>
    <w:rsid w:val="00AE5DD1"/>
    <w:rsid w:val="00AF2170"/>
    <w:rsid w:val="00B15C3E"/>
    <w:rsid w:val="00B170C7"/>
    <w:rsid w:val="00B175E8"/>
    <w:rsid w:val="00B2013B"/>
    <w:rsid w:val="00B22DBD"/>
    <w:rsid w:val="00B303EC"/>
    <w:rsid w:val="00B329DA"/>
    <w:rsid w:val="00B34839"/>
    <w:rsid w:val="00B359D5"/>
    <w:rsid w:val="00B37484"/>
    <w:rsid w:val="00B44E9B"/>
    <w:rsid w:val="00B46DE7"/>
    <w:rsid w:val="00B631DE"/>
    <w:rsid w:val="00B63E5E"/>
    <w:rsid w:val="00B64277"/>
    <w:rsid w:val="00B6428C"/>
    <w:rsid w:val="00B67180"/>
    <w:rsid w:val="00B71ECD"/>
    <w:rsid w:val="00B739E9"/>
    <w:rsid w:val="00B76A7C"/>
    <w:rsid w:val="00B8153C"/>
    <w:rsid w:val="00B82FB7"/>
    <w:rsid w:val="00B863BA"/>
    <w:rsid w:val="00B878E8"/>
    <w:rsid w:val="00B903F7"/>
    <w:rsid w:val="00B97C31"/>
    <w:rsid w:val="00BA05DC"/>
    <w:rsid w:val="00BA1845"/>
    <w:rsid w:val="00BA4E17"/>
    <w:rsid w:val="00BA65DC"/>
    <w:rsid w:val="00BB2971"/>
    <w:rsid w:val="00BB396E"/>
    <w:rsid w:val="00BB46EE"/>
    <w:rsid w:val="00BC0063"/>
    <w:rsid w:val="00BC714B"/>
    <w:rsid w:val="00BC7C03"/>
    <w:rsid w:val="00BD2012"/>
    <w:rsid w:val="00BD3ADC"/>
    <w:rsid w:val="00BD46F0"/>
    <w:rsid w:val="00BD4F42"/>
    <w:rsid w:val="00BD6219"/>
    <w:rsid w:val="00BE2CB5"/>
    <w:rsid w:val="00BF08FC"/>
    <w:rsid w:val="00BF22BC"/>
    <w:rsid w:val="00C17836"/>
    <w:rsid w:val="00C2277E"/>
    <w:rsid w:val="00C236E3"/>
    <w:rsid w:val="00C36A7F"/>
    <w:rsid w:val="00C45594"/>
    <w:rsid w:val="00C46D8B"/>
    <w:rsid w:val="00C57F7C"/>
    <w:rsid w:val="00C67A72"/>
    <w:rsid w:val="00C77E07"/>
    <w:rsid w:val="00C86215"/>
    <w:rsid w:val="00C86E01"/>
    <w:rsid w:val="00C95F13"/>
    <w:rsid w:val="00C95FB4"/>
    <w:rsid w:val="00CA15F0"/>
    <w:rsid w:val="00CA39C4"/>
    <w:rsid w:val="00CA58F0"/>
    <w:rsid w:val="00CB0573"/>
    <w:rsid w:val="00CB75D2"/>
    <w:rsid w:val="00CB7B85"/>
    <w:rsid w:val="00CC70E8"/>
    <w:rsid w:val="00CD3355"/>
    <w:rsid w:val="00CE5D26"/>
    <w:rsid w:val="00CE68B6"/>
    <w:rsid w:val="00CF5CD8"/>
    <w:rsid w:val="00CF6FDC"/>
    <w:rsid w:val="00D03382"/>
    <w:rsid w:val="00D04C9D"/>
    <w:rsid w:val="00D06A14"/>
    <w:rsid w:val="00D22D44"/>
    <w:rsid w:val="00D332A3"/>
    <w:rsid w:val="00D378CE"/>
    <w:rsid w:val="00D40D61"/>
    <w:rsid w:val="00D452E9"/>
    <w:rsid w:val="00D47C5D"/>
    <w:rsid w:val="00D55BF8"/>
    <w:rsid w:val="00D61568"/>
    <w:rsid w:val="00D70D24"/>
    <w:rsid w:val="00D801EC"/>
    <w:rsid w:val="00D829E5"/>
    <w:rsid w:val="00D85DAD"/>
    <w:rsid w:val="00D92947"/>
    <w:rsid w:val="00DA107D"/>
    <w:rsid w:val="00DB35DF"/>
    <w:rsid w:val="00DE1272"/>
    <w:rsid w:val="00DF34E6"/>
    <w:rsid w:val="00DF5BAD"/>
    <w:rsid w:val="00E13878"/>
    <w:rsid w:val="00E252D2"/>
    <w:rsid w:val="00E37880"/>
    <w:rsid w:val="00E41F0E"/>
    <w:rsid w:val="00E647B3"/>
    <w:rsid w:val="00E672CD"/>
    <w:rsid w:val="00E73526"/>
    <w:rsid w:val="00E8208D"/>
    <w:rsid w:val="00E97FEF"/>
    <w:rsid w:val="00EB2ACC"/>
    <w:rsid w:val="00EC2EC4"/>
    <w:rsid w:val="00EC3594"/>
    <w:rsid w:val="00EC560E"/>
    <w:rsid w:val="00EE020B"/>
    <w:rsid w:val="00EE0218"/>
    <w:rsid w:val="00EF6ACD"/>
    <w:rsid w:val="00F071E6"/>
    <w:rsid w:val="00F206B6"/>
    <w:rsid w:val="00F26D07"/>
    <w:rsid w:val="00F35201"/>
    <w:rsid w:val="00F35A3C"/>
    <w:rsid w:val="00F4641A"/>
    <w:rsid w:val="00F571C7"/>
    <w:rsid w:val="00F6166C"/>
    <w:rsid w:val="00F84D0A"/>
    <w:rsid w:val="00F85218"/>
    <w:rsid w:val="00F927A0"/>
    <w:rsid w:val="00FD0678"/>
    <w:rsid w:val="00FD60F5"/>
    <w:rsid w:val="00FE1598"/>
    <w:rsid w:val="00FE1E8A"/>
    <w:rsid w:val="00FE2B2D"/>
    <w:rsid w:val="00FE7368"/>
    <w:rsid w:val="00FF0E8A"/>
    <w:rsid w:val="00FF2E4A"/>
    <w:rsid w:val="00FF400B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356"/>
  <w15:docId w15:val="{C5F2DD54-6654-4636-9034-B05C9D1B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4229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52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D26"/>
  </w:style>
  <w:style w:type="paragraph" w:styleId="Stopka">
    <w:name w:val="footer"/>
    <w:basedOn w:val="Normalny"/>
    <w:link w:val="StopkaZnak"/>
    <w:uiPriority w:val="99"/>
    <w:unhideWhenUsed/>
    <w:rsid w:val="00CE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D26"/>
  </w:style>
  <w:style w:type="character" w:styleId="Hipercze">
    <w:name w:val="Hyperlink"/>
    <w:basedOn w:val="Domylnaczcionkaakapitu"/>
    <w:uiPriority w:val="99"/>
    <w:semiHidden/>
    <w:unhideWhenUsed/>
    <w:rsid w:val="0050357F"/>
    <w:rPr>
      <w:color w:val="0000FF"/>
      <w:u w:val="single"/>
    </w:rPr>
  </w:style>
  <w:style w:type="paragraph" w:styleId="Poprawka">
    <w:name w:val="Revision"/>
    <w:hidden/>
    <w:uiPriority w:val="99"/>
    <w:semiHidden/>
    <w:rsid w:val="00834C24"/>
    <w:pPr>
      <w:spacing w:before="0"/>
      <w:ind w:left="0" w:firstLine="0"/>
      <w:jc w:val="left"/>
    </w:pPr>
  </w:style>
  <w:style w:type="character" w:customStyle="1" w:styleId="Nagwek2Znak">
    <w:name w:val="Nagłówek 2 Znak"/>
    <w:basedOn w:val="Domylnaczcionkaakapitu"/>
    <w:link w:val="Nagwek2"/>
    <w:uiPriority w:val="9"/>
    <w:rsid w:val="00A742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-left">
    <w:name w:val="text-left"/>
    <w:basedOn w:val="Normalny"/>
    <w:rsid w:val="00A7422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8069290857866364993gmail-text-justify">
    <w:name w:val="m_8069290857866364993gmail-text-justify"/>
    <w:basedOn w:val="Normalny"/>
    <w:qFormat/>
    <w:rsid w:val="0056261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8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2B43-F3AC-4E14-9154-8E5EF85D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5345</Words>
  <Characters>32070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Jolanta Leniar - Chwiej</cp:lastModifiedBy>
  <cp:revision>3</cp:revision>
  <cp:lastPrinted>2022-10-20T08:38:00Z</cp:lastPrinted>
  <dcterms:created xsi:type="dcterms:W3CDTF">2024-10-15T07:07:00Z</dcterms:created>
  <dcterms:modified xsi:type="dcterms:W3CDTF">2024-10-18T08:04:00Z</dcterms:modified>
</cp:coreProperties>
</file>