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B67AE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B67AE1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AE1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E00CC4" w:rsidRPr="00B67AE1" w:rsidRDefault="00E00CC4" w:rsidP="00E00CC4">
      <w:pPr>
        <w:jc w:val="center"/>
        <w:rPr>
          <w:rFonts w:asciiTheme="minorHAnsi" w:hAnsiTheme="minorHAnsi" w:cs="Calibri"/>
          <w:sz w:val="22"/>
          <w:szCs w:val="22"/>
        </w:rPr>
      </w:pPr>
      <w:r w:rsidRPr="00B67AE1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E00CC4" w:rsidRPr="00B67AE1" w:rsidRDefault="00E00CC4" w:rsidP="00E00CC4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B67AE1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B67AE1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B67AE1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E00CC4" w:rsidRPr="00B67AE1" w:rsidRDefault="00E00CC4" w:rsidP="00E00CC4">
      <w:pPr>
        <w:rPr>
          <w:rFonts w:asciiTheme="minorHAnsi" w:hAnsiTheme="minorHAnsi" w:cs="Calibri"/>
          <w:sz w:val="22"/>
          <w:szCs w:val="22"/>
          <w:u w:val="single"/>
        </w:rPr>
      </w:pPr>
    </w:p>
    <w:p w:rsidR="00E00CC4" w:rsidRPr="00B67AE1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35443A" w:rsidRPr="00B67AE1" w:rsidRDefault="0035443A" w:rsidP="00B67AE1">
      <w:pPr>
        <w:jc w:val="right"/>
        <w:rPr>
          <w:rFonts w:asciiTheme="minorHAnsi" w:hAnsiTheme="minorHAnsi" w:cs="Calibri"/>
          <w:sz w:val="22"/>
          <w:szCs w:val="22"/>
        </w:rPr>
      </w:pPr>
      <w:r w:rsidRPr="00B67AE1">
        <w:rPr>
          <w:rFonts w:asciiTheme="minorHAnsi" w:hAnsiTheme="minorHAnsi" w:cs="Calibri"/>
          <w:sz w:val="22"/>
          <w:szCs w:val="22"/>
        </w:rPr>
        <w:t xml:space="preserve">Wrocław, dn. </w:t>
      </w:r>
      <w:r w:rsidR="00A03166" w:rsidRPr="00B67AE1">
        <w:rPr>
          <w:rFonts w:asciiTheme="minorHAnsi" w:hAnsiTheme="minorHAnsi" w:cs="Calibri"/>
          <w:sz w:val="22"/>
          <w:szCs w:val="22"/>
        </w:rPr>
        <w:t>04.04.</w:t>
      </w:r>
      <w:r w:rsidRPr="00B67AE1">
        <w:rPr>
          <w:rFonts w:asciiTheme="minorHAnsi" w:hAnsiTheme="minorHAnsi" w:cs="Calibri"/>
          <w:sz w:val="22"/>
          <w:szCs w:val="22"/>
        </w:rPr>
        <w:t xml:space="preserve">2024r. </w:t>
      </w:r>
    </w:p>
    <w:p w:rsidR="00B67AE1" w:rsidRPr="00B67AE1" w:rsidRDefault="00B67AE1" w:rsidP="00B67AE1">
      <w:pPr>
        <w:jc w:val="right"/>
        <w:rPr>
          <w:rFonts w:asciiTheme="minorHAnsi" w:hAnsiTheme="minorHAnsi" w:cs="Calibri"/>
          <w:sz w:val="22"/>
          <w:szCs w:val="22"/>
        </w:rPr>
      </w:pPr>
    </w:p>
    <w:p w:rsidR="00B67AE1" w:rsidRPr="00B67AE1" w:rsidRDefault="00B67AE1" w:rsidP="00B67AE1">
      <w:pPr>
        <w:jc w:val="right"/>
        <w:rPr>
          <w:rFonts w:asciiTheme="minorHAnsi" w:hAnsiTheme="minorHAnsi" w:cs="Calibri"/>
          <w:sz w:val="22"/>
          <w:szCs w:val="22"/>
        </w:rPr>
      </w:pPr>
    </w:p>
    <w:p w:rsidR="0035443A" w:rsidRPr="00B67AE1" w:rsidRDefault="0035443A" w:rsidP="0035443A">
      <w:pPr>
        <w:jc w:val="both"/>
        <w:rPr>
          <w:rFonts w:asciiTheme="minorHAnsi" w:hAnsiTheme="minorHAnsi" w:cs="Calibri"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F60340" w:rsidRPr="00B67AE1">
        <w:rPr>
          <w:rFonts w:asciiTheme="minorHAnsi" w:hAnsiTheme="minorHAnsi" w:cs="Calibri"/>
          <w:b/>
          <w:sz w:val="22"/>
          <w:szCs w:val="22"/>
        </w:rPr>
        <w:t>10</w:t>
      </w:r>
      <w:r w:rsidRPr="00B67AE1">
        <w:rPr>
          <w:rFonts w:asciiTheme="minorHAnsi" w:hAnsiTheme="minorHAnsi" w:cs="Calibri"/>
          <w:b/>
          <w:sz w:val="22"/>
          <w:szCs w:val="22"/>
        </w:rPr>
        <w:t>/24</w:t>
      </w:r>
      <w:r w:rsidRPr="00B67AE1">
        <w:rPr>
          <w:rFonts w:asciiTheme="minorHAnsi" w:hAnsiTheme="minorHAnsi" w:cs="Calibri"/>
          <w:sz w:val="22"/>
          <w:szCs w:val="22"/>
        </w:rPr>
        <w:t xml:space="preserve">           </w:t>
      </w:r>
    </w:p>
    <w:p w:rsidR="0035443A" w:rsidRPr="00B67AE1" w:rsidRDefault="0035443A" w:rsidP="0035443A">
      <w:pPr>
        <w:pStyle w:val="Nagwek3"/>
        <w:rPr>
          <w:rFonts w:asciiTheme="minorHAnsi" w:hAnsiTheme="minorHAnsi" w:cs="Calibri"/>
          <w:b w:val="0"/>
          <w:sz w:val="22"/>
          <w:szCs w:val="22"/>
        </w:rPr>
      </w:pPr>
    </w:p>
    <w:p w:rsidR="0035443A" w:rsidRPr="00B67AE1" w:rsidRDefault="0035443A" w:rsidP="0035443A">
      <w:pPr>
        <w:pStyle w:val="Nagwek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7AE1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na </w:t>
      </w:r>
      <w:r w:rsidRPr="00B67AE1">
        <w:rPr>
          <w:rFonts w:asciiTheme="minorHAnsi" w:hAnsiTheme="minorHAnsi"/>
          <w:sz w:val="22"/>
          <w:szCs w:val="22"/>
        </w:rPr>
        <w:t>„</w:t>
      </w:r>
      <w:r w:rsidR="00F60340" w:rsidRPr="00B67AE1">
        <w:rPr>
          <w:rFonts w:asciiTheme="minorHAnsi" w:hAnsiTheme="minorHAnsi"/>
          <w:sz w:val="22"/>
          <w:szCs w:val="22"/>
        </w:rPr>
        <w:t>Świadczenie usług całodobowego żywienia pacjentów SPZOZ MSWiA we Wrocławiu w formie cateringu w okresie 24 miesięcy</w:t>
      </w:r>
      <w:r w:rsidRPr="00B67AE1">
        <w:rPr>
          <w:rFonts w:asciiTheme="minorHAnsi" w:hAnsiTheme="minorHAnsi"/>
          <w:sz w:val="22"/>
          <w:szCs w:val="22"/>
        </w:rPr>
        <w:t xml:space="preserve">” </w:t>
      </w:r>
    </w:p>
    <w:p w:rsidR="0035443A" w:rsidRPr="00B67AE1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35443A" w:rsidRPr="00B67AE1" w:rsidRDefault="0035443A" w:rsidP="0035443A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35443A" w:rsidRPr="00B67AE1" w:rsidRDefault="0035443A" w:rsidP="0035443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35443A" w:rsidRPr="00B67AE1" w:rsidRDefault="0035443A" w:rsidP="0035443A">
      <w:pPr>
        <w:pStyle w:val="Bezodstpw"/>
        <w:jc w:val="both"/>
        <w:rPr>
          <w:rFonts w:asciiTheme="minorHAnsi" w:hAnsiTheme="minorHAnsi"/>
        </w:rPr>
      </w:pPr>
      <w:r w:rsidRPr="00B67AE1">
        <w:rPr>
          <w:rFonts w:asciiTheme="minorHAnsi" w:hAnsiTheme="minorHAnsi"/>
        </w:rPr>
        <w:t>Działając na podstawie art. 284 ust.</w:t>
      </w:r>
      <w:r w:rsidR="004131F6" w:rsidRPr="00B67AE1">
        <w:rPr>
          <w:rFonts w:asciiTheme="minorHAnsi" w:hAnsiTheme="minorHAnsi"/>
        </w:rPr>
        <w:t>2</w:t>
      </w:r>
      <w:r w:rsidR="00B67AE1" w:rsidRPr="00B67AE1">
        <w:rPr>
          <w:rFonts w:asciiTheme="minorHAnsi" w:hAnsiTheme="minorHAnsi"/>
        </w:rPr>
        <w:t xml:space="preserve"> </w:t>
      </w:r>
      <w:r w:rsidRPr="00B67AE1">
        <w:rPr>
          <w:rFonts w:asciiTheme="minorHAnsi" w:hAnsiTheme="minorHAnsi"/>
        </w:rPr>
        <w:t xml:space="preserve">ustawy Prawo zamówień publicznych z dnia 11 września 2019r. (Dz. U. z 2023 poz. 1605 ze </w:t>
      </w:r>
      <w:proofErr w:type="spellStart"/>
      <w:r w:rsidRPr="00B67AE1">
        <w:rPr>
          <w:rFonts w:asciiTheme="minorHAnsi" w:hAnsiTheme="minorHAnsi"/>
        </w:rPr>
        <w:t>zm</w:t>
      </w:r>
      <w:proofErr w:type="spellEnd"/>
      <w:r w:rsidRPr="00B67AE1">
        <w:rPr>
          <w:rFonts w:asciiTheme="minorHAnsi" w:hAnsiTheme="minorHAnsi" w:cs="Verdana"/>
        </w:rPr>
        <w:t>)</w:t>
      </w:r>
      <w:r w:rsidRPr="00B67AE1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7D4E90" w:rsidRPr="00B67AE1" w:rsidRDefault="007D4E9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B67AE1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informację czy Zamawiający zalega z płatnościami wobec obecnego Wykonawcy? Jeżeli tak to prosimy wskazać okres zalegania w płatnościach.</w:t>
      </w:r>
    </w:p>
    <w:p w:rsidR="00E00CC4" w:rsidRPr="00B67AE1" w:rsidRDefault="00E00CC4" w:rsidP="005F77A2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A03166" w:rsidRPr="00B67AE1" w:rsidRDefault="00A03166" w:rsidP="005F77A2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Pytanie nie dotyczy </w:t>
      </w:r>
      <w:r w:rsidRPr="00B67AE1">
        <w:rPr>
          <w:rFonts w:asciiTheme="minorHAnsi" w:hAnsiTheme="minorHAnsi"/>
          <w:b/>
          <w:sz w:val="22"/>
          <w:szCs w:val="22"/>
        </w:rPr>
        <w:t>wyjaśnieni</w:t>
      </w:r>
      <w:r w:rsidRPr="00B67AE1">
        <w:rPr>
          <w:rFonts w:asciiTheme="minorHAnsi" w:hAnsiTheme="minorHAnsi"/>
          <w:b/>
          <w:sz w:val="22"/>
          <w:szCs w:val="22"/>
        </w:rPr>
        <w:t>a</w:t>
      </w:r>
      <w:r w:rsidRPr="00B67AE1">
        <w:rPr>
          <w:rFonts w:asciiTheme="minorHAnsi" w:hAnsiTheme="minorHAnsi"/>
          <w:b/>
          <w:sz w:val="22"/>
          <w:szCs w:val="22"/>
        </w:rPr>
        <w:t xml:space="preserve"> treści specyfikacji warunków zamówienia</w:t>
      </w:r>
    </w:p>
    <w:p w:rsidR="0035443A" w:rsidRPr="00B67AE1" w:rsidRDefault="0035443A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76DC6" w:rsidRPr="00B67AE1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udostępnienie przykładowego jadłospisu dekadowego (z gramaturą posiłków), z podziałem na diety według którego są obecnie żywieni pacjenci Zamawiającego. Informacja ta umożliwi Wykonawcy prawidłowe skalkulowanie ceny oferty, jak również ułatwi Wykonawcy poznanie oczekiwań Zamawiającego w zakresie przygotowywanych posiłków.</w:t>
      </w:r>
    </w:p>
    <w:p w:rsidR="00A03166" w:rsidRPr="00B67AE1" w:rsidRDefault="00D76DC6" w:rsidP="00A0316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A03166" w:rsidRPr="00B67AE1" w:rsidRDefault="00A03166" w:rsidP="00A0316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hAnsiTheme="minorHAnsi"/>
          <w:sz w:val="22"/>
          <w:szCs w:val="22"/>
        </w:rPr>
        <w:t>Z</w:t>
      </w:r>
      <w:r w:rsidRPr="00B67AE1">
        <w:rPr>
          <w:rFonts w:asciiTheme="minorHAnsi" w:hAnsiTheme="minorHAnsi"/>
          <w:sz w:val="22"/>
          <w:szCs w:val="22"/>
        </w:rPr>
        <w:t xml:space="preserve">amawiający udostępnia informacje o jadłospisie każdego dnia na stronie </w:t>
      </w:r>
      <w:hyperlink r:id="rId6" w:history="1">
        <w:r w:rsidRPr="00B67AE1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https://spzozmswia.wroclaw.pl/kategoria/posilki/</w:t>
        </w:r>
      </w:hyperlink>
      <w:r w:rsidRPr="00B67AE1">
        <w:rPr>
          <w:rFonts w:asciiTheme="minorHAnsi" w:hAnsiTheme="minorHAnsi"/>
          <w:sz w:val="22"/>
          <w:szCs w:val="22"/>
        </w:rPr>
        <w:t xml:space="preserve"> oraz tzw. „dekadówkę” na stronie </w:t>
      </w:r>
      <w:r w:rsidRPr="00B67AE1">
        <w:rPr>
          <w:rFonts w:asciiTheme="minorHAnsi" w:hAnsiTheme="minorHAnsi"/>
          <w:sz w:val="22"/>
          <w:szCs w:val="22"/>
          <w:u w:val="single"/>
        </w:rPr>
        <w:t>https://spzozmswia.wroclaw.pl/dekadowka-28-03-2024-06-04-2024/</w:t>
      </w:r>
    </w:p>
    <w:p w:rsidR="004D1F0B" w:rsidRPr="00B67AE1" w:rsidRDefault="004D1F0B" w:rsidP="00D76DC6">
      <w:pPr>
        <w:rPr>
          <w:rFonts w:asciiTheme="minorHAnsi" w:hAnsiTheme="minorHAnsi"/>
          <w:sz w:val="22"/>
          <w:szCs w:val="22"/>
        </w:rPr>
      </w:pPr>
    </w:p>
    <w:p w:rsidR="00D76DC6" w:rsidRPr="00B67AE1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F60340" w:rsidRPr="00B67AE1" w:rsidRDefault="00F60340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/>
          <w:sz w:val="22"/>
          <w:szCs w:val="22"/>
        </w:rPr>
        <w:t>Prosimy o udzielenie informacji ile osób na chwilę obecną realizuje usługę dystrybucji posiłków na oddziały oraz do łóżka pacjenta</w:t>
      </w:r>
    </w:p>
    <w:p w:rsidR="00D76DC6" w:rsidRPr="00B67AE1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3: </w:t>
      </w:r>
    </w:p>
    <w:p w:rsidR="00A03166" w:rsidRPr="00B67AE1" w:rsidRDefault="00A03166" w:rsidP="00A03166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Pytanie nie dotyczy </w:t>
      </w:r>
      <w:r w:rsidRPr="00B67AE1">
        <w:rPr>
          <w:rFonts w:asciiTheme="minorHAnsi" w:hAnsiTheme="minorHAnsi"/>
          <w:b/>
          <w:sz w:val="22"/>
          <w:szCs w:val="22"/>
        </w:rPr>
        <w:t>wyjaśnienia treści specyfikacji warunków zamówienia</w:t>
      </w:r>
    </w:p>
    <w:p w:rsidR="007D4E90" w:rsidRPr="00B67AE1" w:rsidRDefault="007D4E90">
      <w:pPr>
        <w:rPr>
          <w:rFonts w:asciiTheme="minorHAnsi" w:hAnsiTheme="minorHAnsi"/>
          <w:sz w:val="22"/>
          <w:szCs w:val="22"/>
        </w:rPr>
      </w:pPr>
    </w:p>
    <w:p w:rsidR="007D4E90" w:rsidRPr="00B67AE1" w:rsidRDefault="007D4E90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informację jaką ilością wózków do przewożenia opakowań zbiorczych z posiłkami jest aktualnie realizowana usługa?</w:t>
      </w:r>
    </w:p>
    <w:p w:rsidR="007D4E90" w:rsidRPr="00B67AE1" w:rsidRDefault="007D4E90" w:rsidP="007D4E9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>Odpowiedź na pytanie nr 4</w:t>
      </w:r>
    </w:p>
    <w:p w:rsidR="00A03166" w:rsidRPr="00B67AE1" w:rsidRDefault="00A03166" w:rsidP="00A03166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Pytanie nie dotyczy </w:t>
      </w:r>
      <w:r w:rsidRPr="00B67AE1">
        <w:rPr>
          <w:rFonts w:asciiTheme="minorHAnsi" w:hAnsiTheme="minorHAnsi"/>
          <w:b/>
          <w:sz w:val="22"/>
          <w:szCs w:val="22"/>
        </w:rPr>
        <w:t>wyjaśnienia treści specyfikacji warunków zamówienia</w:t>
      </w:r>
    </w:p>
    <w:p w:rsidR="007D4E90" w:rsidRPr="00B67AE1" w:rsidRDefault="007D4E90" w:rsidP="007D4E9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B67AE1" w:rsidRDefault="007D4E90" w:rsidP="007D4E9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b/>
          <w:sz w:val="22"/>
          <w:szCs w:val="22"/>
        </w:rPr>
        <w:t>Pytanie nr 5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Zwracamy się z prośbą, aby Zamawiający dopuścił możliwość dostarczania kolacji razem z obiadem i podwieczorkiem w jednym transporcie, takie rozwiązanie znacząco obniży koszty ceny osobodnia.</w:t>
      </w:r>
    </w:p>
    <w:p w:rsidR="007D4E90" w:rsidRPr="00B67AE1" w:rsidRDefault="007D4E90" w:rsidP="007D4E9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7D4E90" w:rsidRPr="00B67AE1" w:rsidRDefault="00A03166" w:rsidP="007D4E90">
      <w:pPr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>Zamawiający dopuszcza możliwość dostarczania kolacji razem z obiadem pod warunkiem zapewnienia przez Wykonawcę prawidłowych warunków przechowywania żywności (zapewnienie urządzenia chłodniczego).</w:t>
      </w:r>
    </w:p>
    <w:p w:rsidR="0045691D" w:rsidRPr="00B67AE1" w:rsidRDefault="0045691D" w:rsidP="007D4E90">
      <w:pPr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B67AE1" w:rsidRDefault="007D4E90" w:rsidP="007D4E90">
      <w:pPr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b/>
          <w:sz w:val="22"/>
          <w:szCs w:val="22"/>
        </w:rPr>
        <w:t>Pytanie nr 6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podanie średniej dziennej ilości pacjentów z podziałem na stosowane diety w okresie od stycznia do grudnia 2023.</w:t>
      </w:r>
    </w:p>
    <w:p w:rsidR="00A03166" w:rsidRPr="00B67AE1" w:rsidRDefault="007D4E90" w:rsidP="00A03166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A03166" w:rsidRPr="00B67AE1" w:rsidRDefault="00A03166" w:rsidP="00A03166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>Średnia dobowa ilość pacjentów w 2023 r.  ok. 60 osób.</w:t>
      </w:r>
    </w:p>
    <w:p w:rsidR="00A03166" w:rsidRPr="00B67AE1" w:rsidRDefault="00A03166" w:rsidP="00A03166">
      <w:pPr>
        <w:pStyle w:val="1Lista"/>
        <w:spacing w:before="0"/>
        <w:ind w:left="0" w:firstLine="0"/>
        <w:rPr>
          <w:rFonts w:asciiTheme="minorHAnsi" w:hAnsiTheme="minorHAnsi"/>
          <w:i w:val="0"/>
          <w:color w:val="auto"/>
        </w:rPr>
      </w:pPr>
      <w:r w:rsidRPr="00B67AE1">
        <w:rPr>
          <w:rFonts w:asciiTheme="minorHAnsi" w:hAnsiTheme="minorHAnsi"/>
          <w:i w:val="0"/>
          <w:color w:val="auto"/>
        </w:rPr>
        <w:t>1 dieta podstawowa ok. 25 chorych</w:t>
      </w:r>
    </w:p>
    <w:p w:rsidR="00A03166" w:rsidRPr="00B67AE1" w:rsidRDefault="00A03166" w:rsidP="00A03166">
      <w:pPr>
        <w:pStyle w:val="1Lista"/>
        <w:spacing w:before="0"/>
        <w:ind w:left="0" w:firstLine="0"/>
        <w:rPr>
          <w:rFonts w:asciiTheme="minorHAnsi" w:hAnsiTheme="minorHAnsi"/>
          <w:i w:val="0"/>
          <w:color w:val="auto"/>
        </w:rPr>
      </w:pPr>
      <w:r w:rsidRPr="00B67AE1">
        <w:rPr>
          <w:rFonts w:asciiTheme="minorHAnsi" w:hAnsiTheme="minorHAnsi"/>
          <w:i w:val="0"/>
          <w:color w:val="auto"/>
        </w:rPr>
        <w:t xml:space="preserve">6 dieta </w:t>
      </w:r>
      <w:proofErr w:type="spellStart"/>
      <w:r w:rsidRPr="00B67AE1">
        <w:rPr>
          <w:rFonts w:asciiTheme="minorHAnsi" w:hAnsiTheme="minorHAnsi"/>
          <w:i w:val="0"/>
          <w:color w:val="auto"/>
        </w:rPr>
        <w:t>niskowęglowodanowa</w:t>
      </w:r>
      <w:proofErr w:type="spellEnd"/>
      <w:r w:rsidRPr="00B67AE1">
        <w:rPr>
          <w:rFonts w:asciiTheme="minorHAnsi" w:hAnsiTheme="minorHAnsi"/>
          <w:i w:val="0"/>
          <w:color w:val="auto"/>
        </w:rPr>
        <w:t xml:space="preserve"> ok. 20 chorych</w:t>
      </w:r>
    </w:p>
    <w:p w:rsidR="00A03166" w:rsidRPr="00B67AE1" w:rsidRDefault="00A03166" w:rsidP="00A03166">
      <w:pPr>
        <w:pStyle w:val="1Lista"/>
        <w:spacing w:before="0"/>
        <w:ind w:left="0" w:firstLine="0"/>
        <w:rPr>
          <w:rFonts w:asciiTheme="minorHAnsi" w:eastAsia="Tahoma" w:hAnsiTheme="minorHAnsi"/>
          <w:i w:val="0"/>
          <w:color w:val="auto"/>
        </w:rPr>
      </w:pPr>
      <w:r w:rsidRPr="00B67AE1">
        <w:rPr>
          <w:rFonts w:asciiTheme="minorHAnsi" w:hAnsiTheme="minorHAnsi"/>
          <w:i w:val="0"/>
          <w:color w:val="auto"/>
        </w:rPr>
        <w:t>2,</w:t>
      </w:r>
      <w:bookmarkStart w:id="0" w:name="_GoBack"/>
      <w:bookmarkEnd w:id="0"/>
      <w:r w:rsidRPr="00B67AE1">
        <w:rPr>
          <w:rFonts w:asciiTheme="minorHAnsi" w:hAnsiTheme="minorHAnsi"/>
          <w:i w:val="0"/>
          <w:color w:val="auto"/>
        </w:rPr>
        <w:t xml:space="preserve"> 3, 4, 5, 9, i inne diety razem ok. 15 chorych</w:t>
      </w:r>
    </w:p>
    <w:p w:rsidR="007D4E90" w:rsidRPr="00B67AE1" w:rsidRDefault="007D4E90" w:rsidP="007D4E9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D4E90" w:rsidRPr="00B67AE1" w:rsidRDefault="007D4E90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informację kto jest odpowiedzialny za odbiór brudnych naczyń od łóżka pacjenta?</w:t>
      </w:r>
    </w:p>
    <w:p w:rsidR="00A03166" w:rsidRPr="00B67AE1" w:rsidRDefault="007D4E90" w:rsidP="007D4E9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7</w:t>
      </w:r>
    </w:p>
    <w:p w:rsidR="007D4E90" w:rsidRPr="00B67AE1" w:rsidRDefault="00A03166" w:rsidP="007D4E9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hAnsiTheme="minorHAnsi"/>
          <w:sz w:val="22"/>
          <w:szCs w:val="22"/>
        </w:rPr>
        <w:t>Za odbiór brudnych naczyń i utylizację odpadów odpowiedzialny jest Wykonawca.</w:t>
      </w:r>
      <w:r w:rsidR="007D4E90"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7D4E90" w:rsidRPr="00B67AE1" w:rsidRDefault="007D4E90" w:rsidP="00D9155A">
      <w:pPr>
        <w:suppressAutoHyphens w:val="0"/>
        <w:autoSpaceDE w:val="0"/>
        <w:jc w:val="both"/>
        <w:rPr>
          <w:rFonts w:asciiTheme="minorHAnsi" w:hAnsiTheme="minorHAnsi"/>
          <w:b/>
          <w:sz w:val="22"/>
          <w:szCs w:val="22"/>
        </w:rPr>
      </w:pPr>
    </w:p>
    <w:p w:rsidR="00D9155A" w:rsidRPr="00B67AE1" w:rsidRDefault="007D4E90" w:rsidP="007D4E9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b/>
          <w:sz w:val="22"/>
          <w:szCs w:val="22"/>
        </w:rPr>
        <w:t>Pytanie nr 8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podanie wartości netto zamówienia przewidzianego w Planie Zamówień Publicznych 2024 dotyczącej w/w usługi.</w:t>
      </w:r>
    </w:p>
    <w:p w:rsidR="00076CCF" w:rsidRPr="00B67AE1" w:rsidRDefault="007D4E90" w:rsidP="00076CCF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A03166" w:rsidRPr="00B67AE1" w:rsidRDefault="00A03166" w:rsidP="00076CCF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Jest to kwota 3.251.966,66 zł. netto</w:t>
      </w:r>
    </w:p>
    <w:p w:rsidR="00C638FC" w:rsidRPr="00B67AE1" w:rsidRDefault="00C638FC" w:rsidP="007D4E90">
      <w:pPr>
        <w:jc w:val="both"/>
        <w:rPr>
          <w:rFonts w:asciiTheme="minorHAnsi" w:hAnsiTheme="minorHAnsi"/>
          <w:b/>
          <w:sz w:val="22"/>
          <w:szCs w:val="22"/>
        </w:rPr>
      </w:pPr>
    </w:p>
    <w:p w:rsidR="007D4E90" w:rsidRPr="00B67AE1" w:rsidRDefault="007D4E90" w:rsidP="007D4E90">
      <w:pPr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b/>
          <w:sz w:val="22"/>
          <w:szCs w:val="22"/>
        </w:rPr>
        <w:t>Pytanie nr 9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udostępnienie informacji na temat aktualnego kosztu netto i brutto za dzienną stawkę żywieniową dla 1 pacjenta z podziałem na śniadanie, obiad i kolację.</w:t>
      </w:r>
    </w:p>
    <w:p w:rsidR="00A03166" w:rsidRPr="00B67AE1" w:rsidRDefault="007D4E90" w:rsidP="00A0316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Odpowiedź na pytanie nr 9</w:t>
      </w:r>
    </w:p>
    <w:p w:rsidR="00A03166" w:rsidRPr="00B67AE1" w:rsidRDefault="00A03166" w:rsidP="00A03166">
      <w:pPr>
        <w:suppressAutoHyphens w:val="0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>Stawka netto - 40,45, śniadania25%=10,11,</w:t>
      </w:r>
      <w:r w:rsidRPr="00B67AE1">
        <w:rPr>
          <w:rFonts w:asciiTheme="minorHAnsi" w:hAnsiTheme="minorHAnsi"/>
          <w:sz w:val="22"/>
          <w:szCs w:val="22"/>
        </w:rPr>
        <w:tab/>
        <w:t xml:space="preserve">obiady 55% =22,25, kolacje 20%= 8,09, </w:t>
      </w:r>
      <w:proofErr w:type="spellStart"/>
      <w:r w:rsidRPr="00B67AE1">
        <w:rPr>
          <w:rFonts w:asciiTheme="minorHAnsi" w:hAnsiTheme="minorHAnsi"/>
          <w:sz w:val="22"/>
          <w:szCs w:val="22"/>
        </w:rPr>
        <w:t>kleik+suchary</w:t>
      </w:r>
      <w:proofErr w:type="spellEnd"/>
      <w:r w:rsidRPr="00B67AE1">
        <w:rPr>
          <w:rFonts w:asciiTheme="minorHAnsi" w:hAnsiTheme="minorHAnsi"/>
          <w:sz w:val="22"/>
          <w:szCs w:val="22"/>
        </w:rPr>
        <w:t xml:space="preserve"> 10% stawki osobodnia=4,05</w:t>
      </w:r>
    </w:p>
    <w:p w:rsidR="00A03166" w:rsidRPr="00B67AE1" w:rsidRDefault="00A03166" w:rsidP="00A0316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>Stawka brutto - 43,69, śniadania= 10,92,  obiady= 24,03,  kolacje= 8,74,  kleik + suchary = 4,37</w:t>
      </w:r>
    </w:p>
    <w:p w:rsidR="00D9155A" w:rsidRPr="00B67AE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60340" w:rsidRPr="00B67AE1" w:rsidRDefault="00F60340" w:rsidP="00F6034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10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Czy Wykonawca dobrze rozumie, że pomiar temperatury posiłków będzie odbywał się w punkcie odbioru posiłków, a nie przy łóżku pacjenta ?</w:t>
      </w:r>
    </w:p>
    <w:p w:rsidR="00A03166" w:rsidRPr="00B67AE1" w:rsidRDefault="00F60340" w:rsidP="00A03166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10: </w:t>
      </w:r>
    </w:p>
    <w:p w:rsidR="00A03166" w:rsidRPr="00B67AE1" w:rsidRDefault="00A03166" w:rsidP="00A03166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hAnsiTheme="minorHAnsi"/>
          <w:sz w:val="22"/>
          <w:szCs w:val="22"/>
        </w:rPr>
        <w:t>Zamawiający będzie dokonywał pomiaru temperatury posiłków zarówno w punkcie odbioru posiłków jak i przy łóżku pacjenta.</w:t>
      </w:r>
    </w:p>
    <w:p w:rsidR="00F60340" w:rsidRPr="00B67AE1" w:rsidRDefault="00F60340" w:rsidP="00F6034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60340" w:rsidRPr="00B67AE1" w:rsidRDefault="00F60340" w:rsidP="00F6034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11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Prosimy o informację czy Zamawiający przewiduje możliwość przejęcia pracowników aktualnego Wykonawcy?</w:t>
      </w:r>
    </w:p>
    <w:p w:rsidR="00F60340" w:rsidRPr="00B67AE1" w:rsidRDefault="00F60340" w:rsidP="00F6034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11: </w:t>
      </w:r>
    </w:p>
    <w:p w:rsidR="00A03166" w:rsidRPr="00B67AE1" w:rsidRDefault="00A03166" w:rsidP="00F6034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hAnsiTheme="minorHAnsi"/>
          <w:sz w:val="22"/>
          <w:szCs w:val="22"/>
        </w:rPr>
        <w:t>Zamawiający pozostawia decyzję w tym zakresie stronom zainteresowanym.</w:t>
      </w:r>
    </w:p>
    <w:p w:rsidR="00F60340" w:rsidRPr="00B67AE1" w:rsidRDefault="00F60340" w:rsidP="00F60340">
      <w:pPr>
        <w:rPr>
          <w:rFonts w:asciiTheme="minorHAnsi" w:hAnsiTheme="minorHAnsi"/>
          <w:sz w:val="22"/>
          <w:szCs w:val="22"/>
        </w:rPr>
      </w:pPr>
    </w:p>
    <w:p w:rsidR="00F60340" w:rsidRPr="00B67AE1" w:rsidRDefault="00F60340" w:rsidP="00F6034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lastRenderedPageBreak/>
        <w:t>Pytanie nr 12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Czy Zamawiający przewiduje możliwość zatrudnienia przez Wykonawcę pracowników na umowę zlecenie? Prosimy o wyrażenie zgody na zatrudnienie pracowników  na umowę zlecenie, w przypadku nagłych i niespodziewanych nieobecności pracownika zatrudnionego na umowę o pracę, wynikających z przyczyn losowych (m.in. zwolnienia lekarskie, porodu, urlopu na żądanie). Uzasadnienie: Konieczność zachowania wymogu zatrudnienia wyłącznie na umowę o pracę w sytuacjach losowych, zdarzeniach niemożliwych do przewidzenia jest nierealne. Wykonawca nie jest w stanie przewidzieć ile osób będzie w danym okresie czasu np. na zwolnieniu lekarskim. Zatrudnienie na umowę o pracę poprzedzane jest spełnieniem szeregu wymagań m.in. wykonaniem i dostarczeniem badań z zakresu medycyny pracy, czy szkoleń BHP, co w sytuacjach nagłych jest nierealne i wymaga dodatkowego czasu. W związku z powyższym wnosimy jak na wstępie.</w:t>
      </w:r>
    </w:p>
    <w:p w:rsidR="00F60340" w:rsidRPr="00B67AE1" w:rsidRDefault="00F60340" w:rsidP="00F60340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12: </w:t>
      </w:r>
    </w:p>
    <w:p w:rsidR="00F60340" w:rsidRPr="00B67AE1" w:rsidRDefault="00A03166" w:rsidP="00F60340">
      <w:pPr>
        <w:rPr>
          <w:rFonts w:asciiTheme="minorHAnsi" w:hAnsiTheme="minorHAnsi"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>Zamawiający nie przewiduje odstępstw w tym zakresie od zasad określonych w SWZ.</w:t>
      </w:r>
    </w:p>
    <w:p w:rsidR="00A03166" w:rsidRPr="00B67AE1" w:rsidRDefault="00A03166" w:rsidP="00F60340">
      <w:pPr>
        <w:rPr>
          <w:rFonts w:asciiTheme="minorHAnsi" w:hAnsiTheme="minorHAnsi"/>
          <w:sz w:val="22"/>
          <w:szCs w:val="22"/>
        </w:rPr>
      </w:pPr>
    </w:p>
    <w:p w:rsidR="00F60340" w:rsidRPr="00B67AE1" w:rsidRDefault="00F60340" w:rsidP="00F6034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B67AE1">
        <w:rPr>
          <w:rFonts w:asciiTheme="minorHAnsi" w:hAnsiTheme="minorHAnsi" w:cs="TimesNewRomanPSMT"/>
          <w:b/>
          <w:sz w:val="22"/>
          <w:szCs w:val="22"/>
          <w:lang w:eastAsia="pl-PL"/>
        </w:rPr>
        <w:t>Pytanie nr 13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Czy Wykonawca dobrze rozumie, że sprzęt który zakupi na poczet świadczenia usługi po zakończeniu kontraktu pozostanie jego własnością?</w:t>
      </w:r>
    </w:p>
    <w:p w:rsidR="00F60340" w:rsidRPr="00B67AE1" w:rsidRDefault="00F60340" w:rsidP="00F6034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13</w:t>
      </w:r>
    </w:p>
    <w:p w:rsidR="00A03166" w:rsidRPr="00B67AE1" w:rsidRDefault="00A03166" w:rsidP="00F60340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67AE1">
        <w:rPr>
          <w:rFonts w:asciiTheme="minorHAnsi" w:hAnsiTheme="minorHAnsi"/>
          <w:sz w:val="22"/>
          <w:szCs w:val="22"/>
        </w:rPr>
        <w:t>Zamawiający nie przewiduje przejęcia sprzętu będącego własnością Wykonawcy</w:t>
      </w:r>
    </w:p>
    <w:p w:rsidR="00F60340" w:rsidRPr="00B67AE1" w:rsidRDefault="00F60340" w:rsidP="00F6034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60340" w:rsidRPr="00B67AE1" w:rsidRDefault="00F60340" w:rsidP="00F60340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b/>
          <w:sz w:val="22"/>
          <w:szCs w:val="22"/>
        </w:rPr>
        <w:t>Pytanie nr 14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>Zamawiający zastrzega sobie prawo do pobierania wymazów czystościowych</w:t>
      </w:r>
      <w:r w:rsidRPr="00B67AE1">
        <w:rPr>
          <w:rFonts w:asciiTheme="minorHAnsi" w:eastAsia="Calibri" w:hAnsiTheme="minorHAnsi"/>
          <w:lang w:eastAsia="ar-SA"/>
        </w:rPr>
        <w:t xml:space="preserve"> z powierzchni naczyń, pojemników GN, termosów etc., w których dostarczana będą posiłki oraz przekazania ich do badania w laboratorium na koszt Wykonawcy.</w:t>
      </w:r>
      <w:r w:rsidRPr="00B67AE1">
        <w:rPr>
          <w:rFonts w:asciiTheme="minorHAnsi" w:hAnsiTheme="minorHAnsi"/>
        </w:rPr>
        <w:t xml:space="preserve"> W związku z tym prosimy o wskazanie jak często będę dokonywane w/w czynności oraz  jakiej wysokości będą koszty z tego tytułu?</w:t>
      </w:r>
    </w:p>
    <w:p w:rsidR="00F60340" w:rsidRPr="00B67AE1" w:rsidRDefault="00F60340" w:rsidP="00F6034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Odpowiedź na pytanie nr 14:</w:t>
      </w:r>
    </w:p>
    <w:p w:rsidR="00A03166" w:rsidRPr="00B67AE1" w:rsidRDefault="00A03166" w:rsidP="00F6034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 xml:space="preserve">Zamawiający zastrzega sobie prawo do pobierania wymazów i przekazania ich do laboratorium każdorazowo, gdy powstaną wątpliwości co do stanu czystości sprzętu. Koszt badań wynikać będzie z cennika laboratorium </w:t>
      </w:r>
      <w:proofErr w:type="spellStart"/>
      <w:r w:rsidRPr="00B67AE1">
        <w:rPr>
          <w:rFonts w:asciiTheme="minorHAnsi" w:hAnsiTheme="minorHAnsi"/>
          <w:sz w:val="22"/>
          <w:szCs w:val="22"/>
        </w:rPr>
        <w:t>SANEPiD</w:t>
      </w:r>
      <w:proofErr w:type="spellEnd"/>
      <w:r w:rsidRPr="00B67AE1">
        <w:rPr>
          <w:rFonts w:asciiTheme="minorHAnsi" w:hAnsiTheme="minorHAnsi"/>
          <w:sz w:val="22"/>
          <w:szCs w:val="22"/>
        </w:rPr>
        <w:t>.</w:t>
      </w:r>
    </w:p>
    <w:p w:rsidR="00F60340" w:rsidRPr="00B67AE1" w:rsidRDefault="00F60340" w:rsidP="00F60340">
      <w:pPr>
        <w:jc w:val="both"/>
        <w:rPr>
          <w:rFonts w:asciiTheme="minorHAnsi" w:hAnsiTheme="minorHAnsi"/>
          <w:b/>
          <w:sz w:val="22"/>
          <w:szCs w:val="22"/>
        </w:rPr>
      </w:pPr>
    </w:p>
    <w:p w:rsidR="00F60340" w:rsidRPr="00B67AE1" w:rsidRDefault="00F60340" w:rsidP="00F60340">
      <w:pPr>
        <w:jc w:val="both"/>
        <w:rPr>
          <w:rFonts w:asciiTheme="minorHAnsi" w:hAnsiTheme="minorHAnsi"/>
          <w:b/>
          <w:sz w:val="22"/>
          <w:szCs w:val="22"/>
        </w:rPr>
      </w:pPr>
      <w:r w:rsidRPr="00B67AE1">
        <w:rPr>
          <w:rFonts w:asciiTheme="minorHAnsi" w:hAnsiTheme="minorHAnsi"/>
          <w:b/>
          <w:sz w:val="22"/>
          <w:szCs w:val="22"/>
        </w:rPr>
        <w:t>Pytanie nr 15</w:t>
      </w:r>
    </w:p>
    <w:p w:rsidR="00F60340" w:rsidRPr="00B67AE1" w:rsidRDefault="00F60340" w:rsidP="00F60340">
      <w:pPr>
        <w:pStyle w:val="Standard"/>
        <w:overflowPunct/>
        <w:autoSpaceDE/>
        <w:adjustRightInd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B67AE1">
        <w:rPr>
          <w:rFonts w:asciiTheme="minorHAnsi" w:hAnsiTheme="minorHAnsi"/>
        </w:rPr>
        <w:t xml:space="preserve">Proszę o dodanie zapisu o możliwości rozwiązania umowy przez strony : „Każda ze stron ma prawo wypowiedzenia umowy </w:t>
      </w:r>
      <w:r w:rsidRPr="00B67AE1">
        <w:rPr>
          <w:rFonts w:asciiTheme="minorHAnsi" w:hAnsiTheme="minorHAnsi"/>
          <w:b/>
          <w:bCs/>
          <w:i/>
          <w:iCs/>
        </w:rPr>
        <w:t>z zachowaniem trzymiesięcznego okresu wypowiedzenia</w:t>
      </w:r>
      <w:r w:rsidRPr="00B67AE1">
        <w:rPr>
          <w:rFonts w:asciiTheme="minorHAnsi" w:hAnsiTheme="minorHAnsi"/>
        </w:rPr>
        <w:t xml:space="preserve">. Wypowiedzenie umowy musi być złożone w formie pisemnej pod rygorem nieważności”. </w:t>
      </w:r>
      <w:r w:rsidRPr="00B67AE1">
        <w:rPr>
          <w:rFonts w:asciiTheme="minorHAnsi" w:eastAsia="Times New Roman" w:hAnsiTheme="minorHAnsi" w:cs="Times New Roman"/>
        </w:rPr>
        <w:t>Podkreślamy, iż wprowadzenie klauzuli dopuszczającej rozwiązanie umowy z zachowaniem okresu wypowiedzenia jest korzystne dla obu Stron,  zarówno Zamawiającego jak i Wykonawcy. Wyżej wymieniony zapis dostosowuje zapisy umowy do bardzo zmiennej sytuacji gospodarczej. W przypadku zaistnienia sytuacji, za którą żadna ze Stron nie ponosi odpowiedzialności, a uniemożliwiających dalszą realizację przedmiotu zamówienia, każda ze Stron będzie uprawniona do rozwiązania umowy z zachowaniem okresu wypowiedzenia, który umożliwi drugiej stronie przygotowanie się do jej zakończenia.</w:t>
      </w:r>
    </w:p>
    <w:p w:rsidR="00F60340" w:rsidRPr="00B67AE1" w:rsidRDefault="00F60340" w:rsidP="00F6034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 w:cs="Calibri"/>
          <w:b/>
          <w:sz w:val="22"/>
          <w:szCs w:val="22"/>
        </w:rPr>
        <w:t>Odpowiedź na pytanie nr 15</w:t>
      </w:r>
    </w:p>
    <w:p w:rsidR="00A03166" w:rsidRPr="00B67AE1" w:rsidRDefault="00A03166" w:rsidP="00F60340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B67AE1">
        <w:rPr>
          <w:rFonts w:asciiTheme="minorHAnsi" w:hAnsiTheme="minorHAnsi"/>
          <w:sz w:val="22"/>
          <w:szCs w:val="22"/>
        </w:rPr>
        <w:t>Zamawiający nie przewiduje zmian w tym zakresie.</w:t>
      </w:r>
    </w:p>
    <w:p w:rsidR="00D9155A" w:rsidRPr="00B67AE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D9155A" w:rsidRPr="00B67AE1" w:rsidRDefault="00D9155A" w:rsidP="007D4E90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76947" w:rsidRPr="00B67AE1" w:rsidRDefault="00676947">
      <w:pPr>
        <w:rPr>
          <w:rFonts w:asciiTheme="minorHAnsi" w:hAnsiTheme="minorHAnsi"/>
          <w:sz w:val="22"/>
          <w:szCs w:val="22"/>
        </w:rPr>
      </w:pPr>
    </w:p>
    <w:sectPr w:rsidR="00676947" w:rsidRPr="00B6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O">
    <w:altName w:val="Times New Roman"/>
    <w:panose1 w:val="00000000000000000000"/>
    <w:charset w:val="00"/>
    <w:family w:val="modern"/>
    <w:notTrueType/>
    <w:pitch w:val="variable"/>
    <w:sig w:usb0="00000000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2FB208E9"/>
    <w:multiLevelType w:val="multilevel"/>
    <w:tmpl w:val="FF782F44"/>
    <w:styleLink w:val="Numbering123"/>
    <w:lvl w:ilvl="0">
      <w:start w:val="1"/>
      <w:numFmt w:val="decimal"/>
      <w:suff w:val="space"/>
      <w:lvlText w:val="%1."/>
      <w:lvlJc w:val="left"/>
      <w:pPr>
        <w:ind w:left="754" w:hanging="397"/>
      </w:pPr>
    </w:lvl>
    <w:lvl w:ilvl="1">
      <w:start w:val="1"/>
      <w:numFmt w:val="lowerLetter"/>
      <w:suff w:val="space"/>
      <w:lvlText w:val="%2)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385E3E04"/>
    <w:multiLevelType w:val="hybridMultilevel"/>
    <w:tmpl w:val="CC2A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6E7E"/>
    <w:multiLevelType w:val="hybridMultilevel"/>
    <w:tmpl w:val="9CEC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67758"/>
    <w:multiLevelType w:val="hybridMultilevel"/>
    <w:tmpl w:val="5BC8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073D61"/>
    <w:rsid w:val="00076CCF"/>
    <w:rsid w:val="001854C3"/>
    <w:rsid w:val="001E0FB9"/>
    <w:rsid w:val="00226D7E"/>
    <w:rsid w:val="0035443A"/>
    <w:rsid w:val="004131F6"/>
    <w:rsid w:val="0045691D"/>
    <w:rsid w:val="004D1F0B"/>
    <w:rsid w:val="005F77A2"/>
    <w:rsid w:val="0062483C"/>
    <w:rsid w:val="00635F91"/>
    <w:rsid w:val="00676947"/>
    <w:rsid w:val="00747E5B"/>
    <w:rsid w:val="007D4E90"/>
    <w:rsid w:val="007D7034"/>
    <w:rsid w:val="00812FAF"/>
    <w:rsid w:val="008547E8"/>
    <w:rsid w:val="00862C2A"/>
    <w:rsid w:val="00976559"/>
    <w:rsid w:val="009F0C33"/>
    <w:rsid w:val="009F6934"/>
    <w:rsid w:val="00A03166"/>
    <w:rsid w:val="00A36927"/>
    <w:rsid w:val="00AC4F6E"/>
    <w:rsid w:val="00B67AE1"/>
    <w:rsid w:val="00C638FC"/>
    <w:rsid w:val="00D76DC6"/>
    <w:rsid w:val="00D83BF6"/>
    <w:rsid w:val="00D9155A"/>
    <w:rsid w:val="00E00CC4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qFormat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D4E90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59"/>
    <w:rsid w:val="007D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9">
    <w:name w:val="Font Style29"/>
    <w:basedOn w:val="Domylnaczcionkaakapitu"/>
    <w:uiPriority w:val="99"/>
    <w:rsid w:val="0035443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544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andardZnak">
    <w:name w:val="Standard Znak"/>
    <w:basedOn w:val="Domylnaczcionkaakapitu"/>
    <w:link w:val="Standard"/>
    <w:qFormat/>
    <w:locked/>
    <w:rsid w:val="0035443A"/>
    <w:rPr>
      <w:rFonts w:ascii="Calibri" w:hAnsi="Calibri" w:cs="Calibri"/>
      <w:kern w:val="2"/>
    </w:rPr>
  </w:style>
  <w:style w:type="paragraph" w:customStyle="1" w:styleId="Standard">
    <w:name w:val="Standard"/>
    <w:link w:val="StandardZnak"/>
    <w:qFormat/>
    <w:rsid w:val="0035443A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2"/>
    </w:rPr>
  </w:style>
  <w:style w:type="character" w:customStyle="1" w:styleId="normaltextrun">
    <w:name w:val="normaltextrun"/>
    <w:basedOn w:val="Domylnaczcionkaakapitu"/>
    <w:rsid w:val="0045691D"/>
  </w:style>
  <w:style w:type="character" w:customStyle="1" w:styleId="eop">
    <w:name w:val="eop"/>
    <w:basedOn w:val="Domylnaczcionkaakapitu"/>
    <w:rsid w:val="0045691D"/>
  </w:style>
  <w:style w:type="numbering" w:customStyle="1" w:styleId="Numbering123">
    <w:name w:val="Numbering 123"/>
    <w:basedOn w:val="Bezlisty"/>
    <w:rsid w:val="00F60340"/>
    <w:pPr>
      <w:numPr>
        <w:numId w:val="8"/>
      </w:numPr>
    </w:pPr>
  </w:style>
  <w:style w:type="paragraph" w:customStyle="1" w:styleId="1Lista">
    <w:name w:val="1._Lista"/>
    <w:basedOn w:val="Normalny"/>
    <w:next w:val="Bezodstpw"/>
    <w:link w:val="1ListaZnak"/>
    <w:qFormat/>
    <w:rsid w:val="00A03166"/>
    <w:pPr>
      <w:suppressAutoHyphens w:val="0"/>
      <w:spacing w:before="120"/>
      <w:ind w:left="453" w:hanging="340"/>
      <w:jc w:val="both"/>
    </w:pPr>
    <w:rPr>
      <w:rFonts w:ascii="Linux Biolinum O" w:hAnsi="Linux Biolinum O" w:cs="Linux Biolinum O"/>
      <w:i/>
      <w:iCs/>
      <w:color w:val="161616"/>
      <w:spacing w:val="4"/>
      <w:sz w:val="22"/>
      <w:szCs w:val="22"/>
      <w:lang w:bidi="hi-IN"/>
    </w:rPr>
  </w:style>
  <w:style w:type="character" w:customStyle="1" w:styleId="1ListaZnak">
    <w:name w:val="1._Lista Znak"/>
    <w:basedOn w:val="Domylnaczcionkaakapitu"/>
    <w:link w:val="1Lista"/>
    <w:rsid w:val="00A03166"/>
    <w:rPr>
      <w:rFonts w:ascii="Linux Biolinum O" w:eastAsia="Times New Roman" w:hAnsi="Linux Biolinum O" w:cs="Linux Biolinum O"/>
      <w:i/>
      <w:iCs/>
      <w:color w:val="161616"/>
      <w:spacing w:val="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3166"/>
    <w:rPr>
      <w:color w:val="0563C1" w:themeColor="hyperlink"/>
      <w:u w:val="single"/>
    </w:rPr>
  </w:style>
  <w:style w:type="paragraph" w:customStyle="1" w:styleId="11Lista">
    <w:name w:val="11._Lista"/>
    <w:basedOn w:val="1Lista"/>
    <w:next w:val="Bezodstpw"/>
    <w:link w:val="11ListaZnak"/>
    <w:qFormat/>
    <w:rsid w:val="00A03166"/>
    <w:pPr>
      <w:ind w:left="340"/>
    </w:pPr>
    <w:rPr>
      <w:sz w:val="20"/>
      <w:szCs w:val="20"/>
    </w:rPr>
  </w:style>
  <w:style w:type="character" w:customStyle="1" w:styleId="11ListaZnak">
    <w:name w:val="11._Lista Znak"/>
    <w:basedOn w:val="AkapitzlistZnak"/>
    <w:link w:val="11Lista"/>
    <w:rsid w:val="00A03166"/>
    <w:rPr>
      <w:rFonts w:ascii="Linux Biolinum O" w:eastAsia="Times New Roman" w:hAnsi="Linux Biolinum O" w:cs="Linux Biolinum O"/>
      <w:i/>
      <w:iCs/>
      <w:color w:val="161616"/>
      <w:spacing w:val="4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zozmswia.wroclaw.pl/kategoria/posil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2022-09-26T11:58:00Z</cp:lastPrinted>
  <dcterms:created xsi:type="dcterms:W3CDTF">2024-04-04T09:24:00Z</dcterms:created>
  <dcterms:modified xsi:type="dcterms:W3CDTF">2024-04-04T09:24:00Z</dcterms:modified>
</cp:coreProperties>
</file>