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B04009" w14:textId="45C5DE5F" w:rsidR="00FD71FF" w:rsidRPr="000824D4" w:rsidRDefault="00FD71FF" w:rsidP="00EF7DF9">
      <w:pPr>
        <w:jc w:val="right"/>
        <w:rPr>
          <w:rFonts w:cstheme="minorHAnsi"/>
          <w:color w:val="000000" w:themeColor="text1"/>
          <w:sz w:val="24"/>
          <w:szCs w:val="24"/>
        </w:rPr>
      </w:pP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ab/>
      </w:r>
      <w:r w:rsidRPr="000824D4">
        <w:rPr>
          <w:rFonts w:cstheme="minorHAnsi"/>
          <w:color w:val="000000" w:themeColor="text1"/>
          <w:sz w:val="24"/>
          <w:szCs w:val="24"/>
        </w:rPr>
        <w:t xml:space="preserve">Załącznik nr </w:t>
      </w:r>
      <w:r w:rsidR="00FA794C">
        <w:rPr>
          <w:rFonts w:cstheme="minorHAnsi"/>
          <w:color w:val="000000" w:themeColor="text1"/>
          <w:sz w:val="24"/>
          <w:szCs w:val="24"/>
        </w:rPr>
        <w:t>4</w:t>
      </w:r>
      <w:r w:rsidR="00D67CE1">
        <w:rPr>
          <w:rFonts w:cstheme="minorHAnsi"/>
          <w:color w:val="000000" w:themeColor="text1"/>
          <w:sz w:val="24"/>
          <w:szCs w:val="24"/>
        </w:rPr>
        <w:t>b</w:t>
      </w:r>
      <w:r w:rsidRPr="000824D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14:paraId="14956D58" w14:textId="77777777" w:rsidR="00EF7DF9" w:rsidRPr="00542E0A" w:rsidRDefault="00EF7DF9" w:rsidP="00EF7DF9">
      <w:pPr>
        <w:spacing w:after="0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439074CD" w14:textId="22CFB27D" w:rsidR="00EF7DF9" w:rsidRPr="00542E0A" w:rsidRDefault="00EF7DF9" w:rsidP="00542E0A">
      <w:pPr>
        <w:spacing w:after="0"/>
        <w:ind w:left="-426"/>
        <w:rPr>
          <w:rFonts w:cstheme="minorHAnsi"/>
          <w:b/>
          <w:color w:val="000000" w:themeColor="text1"/>
          <w:sz w:val="24"/>
          <w:szCs w:val="24"/>
        </w:rPr>
      </w:pPr>
      <w:r w:rsidRPr="00542E0A">
        <w:rPr>
          <w:rFonts w:cstheme="minorHAnsi"/>
          <w:b/>
          <w:color w:val="000000" w:themeColor="text1"/>
          <w:sz w:val="24"/>
          <w:szCs w:val="24"/>
        </w:rPr>
        <w:t xml:space="preserve">CZĘŚĆ </w:t>
      </w:r>
      <w:r w:rsidR="00D67CE1">
        <w:rPr>
          <w:rFonts w:cstheme="minorHAnsi"/>
          <w:b/>
          <w:color w:val="000000" w:themeColor="text1"/>
          <w:sz w:val="24"/>
          <w:szCs w:val="24"/>
        </w:rPr>
        <w:t>2</w:t>
      </w:r>
      <w:r w:rsidRPr="00542E0A">
        <w:rPr>
          <w:rFonts w:cstheme="minorHAnsi"/>
          <w:b/>
          <w:color w:val="000000" w:themeColor="text1"/>
          <w:sz w:val="24"/>
          <w:szCs w:val="24"/>
        </w:rPr>
        <w:t xml:space="preserve"> – </w:t>
      </w:r>
      <w:r w:rsidR="00A471E0">
        <w:rPr>
          <w:rFonts w:cstheme="minorHAnsi"/>
          <w:b/>
          <w:color w:val="000000" w:themeColor="text1"/>
          <w:sz w:val="24"/>
          <w:szCs w:val="24"/>
        </w:rPr>
        <w:t>Oprogramowanie – panel</w:t>
      </w:r>
      <w:r w:rsidR="007B6306">
        <w:rPr>
          <w:rFonts w:cstheme="minorHAnsi"/>
          <w:b/>
          <w:color w:val="000000" w:themeColor="text1"/>
          <w:sz w:val="24"/>
          <w:szCs w:val="24"/>
        </w:rPr>
        <w:t xml:space="preserve"> (pulpit)</w:t>
      </w:r>
      <w:bookmarkStart w:id="0" w:name="_GoBack"/>
      <w:bookmarkEnd w:id="0"/>
      <w:r w:rsidR="00A471E0">
        <w:rPr>
          <w:rFonts w:cstheme="minorHAnsi"/>
          <w:b/>
          <w:color w:val="000000" w:themeColor="text1"/>
          <w:sz w:val="24"/>
          <w:szCs w:val="24"/>
        </w:rPr>
        <w:t xml:space="preserve"> zdalny</w:t>
      </w:r>
    </w:p>
    <w:p w14:paraId="17DDC048" w14:textId="77777777" w:rsidR="00FD71FF" w:rsidRPr="00542E0A" w:rsidRDefault="00FD71FF" w:rsidP="00A6097E">
      <w:pPr>
        <w:spacing w:after="0" w:line="276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</w:p>
    <w:p w14:paraId="1F013FA0" w14:textId="77777777" w:rsidR="00063C3E" w:rsidRPr="00542E0A" w:rsidRDefault="00063C3E" w:rsidP="00542E0A">
      <w:pPr>
        <w:spacing w:after="0" w:line="276" w:lineRule="auto"/>
        <w:ind w:left="-426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  <w:r w:rsidRPr="00542E0A"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  <w:t>Minimalne parametry techniczne:</w:t>
      </w:r>
    </w:p>
    <w:p w14:paraId="0DF2AA9B" w14:textId="77777777" w:rsidR="0043799F" w:rsidRPr="00542E0A" w:rsidRDefault="0043799F" w:rsidP="00A6097E">
      <w:pPr>
        <w:spacing w:after="0" w:line="276" w:lineRule="auto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</w:p>
    <w:p w14:paraId="59F9DBE3" w14:textId="5E027415" w:rsidR="007B5213" w:rsidRPr="00542E0A" w:rsidRDefault="007B5213" w:rsidP="00542E0A">
      <w:pPr>
        <w:pStyle w:val="Akapitzlist"/>
        <w:numPr>
          <w:ilvl w:val="0"/>
          <w:numId w:val="7"/>
        </w:numPr>
        <w:spacing w:after="0" w:line="240" w:lineRule="auto"/>
        <w:ind w:left="-142" w:hanging="284"/>
        <w:rPr>
          <w:rFonts w:cstheme="minorHAnsi"/>
          <w:b/>
          <w:sz w:val="24"/>
        </w:rPr>
      </w:pPr>
      <w:r w:rsidRPr="00542E0A">
        <w:rPr>
          <w:rFonts w:cstheme="minorHAnsi"/>
          <w:b/>
          <w:sz w:val="24"/>
        </w:rPr>
        <w:t xml:space="preserve">Oprogramowanie </w:t>
      </w:r>
      <w:r w:rsidR="00A471E0">
        <w:rPr>
          <w:rFonts w:cstheme="minorHAnsi"/>
          <w:b/>
          <w:sz w:val="24"/>
        </w:rPr>
        <w:t>– panel zdalny</w:t>
      </w:r>
      <w:r w:rsidR="00542E0A">
        <w:rPr>
          <w:rFonts w:cstheme="minorHAnsi"/>
          <w:b/>
          <w:sz w:val="24"/>
        </w:rPr>
        <w:t xml:space="preserve"> –</w:t>
      </w:r>
      <w:r w:rsidR="00A471E0">
        <w:rPr>
          <w:rFonts w:cstheme="minorHAnsi"/>
          <w:b/>
          <w:sz w:val="24"/>
        </w:rPr>
        <w:t xml:space="preserve"> 1</w:t>
      </w:r>
      <w:r w:rsidRPr="00542E0A">
        <w:rPr>
          <w:rFonts w:cstheme="minorHAnsi"/>
          <w:b/>
          <w:sz w:val="24"/>
        </w:rPr>
        <w:t xml:space="preserve"> szt</w:t>
      </w:r>
      <w:r w:rsidR="00A471E0">
        <w:rPr>
          <w:rFonts w:cstheme="minorHAnsi"/>
          <w:b/>
          <w:sz w:val="24"/>
        </w:rPr>
        <w:t>.</w:t>
      </w:r>
    </w:p>
    <w:tbl>
      <w:tblPr>
        <w:tblpPr w:leftFromText="141" w:rightFromText="141" w:vertAnchor="text" w:horzAnchor="margin" w:tblpXSpec="center" w:tblpY="126"/>
        <w:tblW w:w="5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9"/>
        <w:gridCol w:w="1843"/>
        <w:gridCol w:w="7795"/>
      </w:tblGrid>
      <w:tr w:rsidR="007B5213" w:rsidRPr="00542E0A" w14:paraId="166847A4" w14:textId="77777777" w:rsidTr="00A471E0">
        <w:trPr>
          <w:trHeight w:val="3251"/>
        </w:trPr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74B8" w14:textId="77777777" w:rsidR="007B5213" w:rsidRPr="00542E0A" w:rsidRDefault="007B5213" w:rsidP="007B5213">
            <w:pPr>
              <w:pStyle w:val="Akapitzlist"/>
              <w:numPr>
                <w:ilvl w:val="1"/>
                <w:numId w:val="5"/>
              </w:numPr>
              <w:tabs>
                <w:tab w:val="clear" w:pos="1440"/>
              </w:tabs>
              <w:spacing w:after="0" w:line="276" w:lineRule="auto"/>
              <w:ind w:left="179" w:hanging="250"/>
              <w:rPr>
                <w:rFonts w:cstheme="minorHAnsi"/>
                <w:bCs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AE34" w14:textId="763D2EDA" w:rsidR="007B5213" w:rsidRPr="00542E0A" w:rsidRDefault="007B5213" w:rsidP="00A471E0">
            <w:pPr>
              <w:tabs>
                <w:tab w:val="left" w:pos="213"/>
              </w:tabs>
              <w:spacing w:line="276" w:lineRule="auto"/>
              <w:jc w:val="both"/>
              <w:rPr>
                <w:rFonts w:cstheme="minorHAnsi"/>
              </w:rPr>
            </w:pPr>
            <w:r w:rsidRPr="00542E0A">
              <w:rPr>
                <w:rFonts w:cstheme="minorHAnsi"/>
                <w:b/>
              </w:rPr>
              <w:t xml:space="preserve">Oprogramowanie </w:t>
            </w:r>
            <w:r w:rsidR="00A471E0">
              <w:rPr>
                <w:rFonts w:cstheme="minorHAnsi"/>
                <w:b/>
              </w:rPr>
              <w:t>panel</w:t>
            </w:r>
            <w:r w:rsidR="00FA794C">
              <w:rPr>
                <w:rFonts w:cstheme="minorHAnsi"/>
                <w:b/>
              </w:rPr>
              <w:t>/pulpit</w:t>
            </w:r>
            <w:r w:rsidR="00A471E0">
              <w:rPr>
                <w:rFonts w:cstheme="minorHAnsi"/>
                <w:b/>
              </w:rPr>
              <w:t xml:space="preserve"> zdalny</w:t>
            </w:r>
          </w:p>
        </w:tc>
        <w:tc>
          <w:tcPr>
            <w:tcW w:w="3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5CE2" w14:textId="77777777" w:rsidR="00FA794C" w:rsidRPr="00FA794C" w:rsidRDefault="00FA794C" w:rsidP="00FA794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>
              <w:t>Za pomocą oprogramowania pulpitu zdalnego można uzyskać dostęp do urządzeń w innych lokalizacjach i współdziałać z nimi jak z</w:t>
            </w:r>
            <w:r>
              <w:t xml:space="preserve"> urządzeniami lokalnymi. Pulpit</w:t>
            </w:r>
            <w:r>
              <w:t xml:space="preserve"> zdaln</w:t>
            </w:r>
            <w:r>
              <w:t>y</w:t>
            </w:r>
            <w:r>
              <w:t xml:space="preserve"> </w:t>
            </w:r>
            <w:r>
              <w:t>może</w:t>
            </w:r>
            <w:r>
              <w:t xml:space="preserve"> być wykorzystywan</w:t>
            </w:r>
            <w:r>
              <w:t>y</w:t>
            </w:r>
            <w:r>
              <w:t xml:space="preserve"> do zdalnego wsparcia technicznego i zdalnego utrzyman</w:t>
            </w:r>
            <w:r>
              <w:t>ia, a także do współpracy online i pracy zdalnej,</w:t>
            </w:r>
          </w:p>
          <w:p w14:paraId="2AB15634" w14:textId="2D96C71E" w:rsidR="00FA794C" w:rsidRPr="00FA794C" w:rsidRDefault="00FA794C" w:rsidP="00FA794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>
              <w:t xml:space="preserve">Licencja typu solo - </w:t>
            </w:r>
            <w:r w:rsidRPr="00FA794C">
              <w:t>1 licencjonowany użytkownik z</w:t>
            </w:r>
            <w:r>
              <w:t xml:space="preserve"> min.</w:t>
            </w:r>
            <w:r w:rsidRPr="00FA794C">
              <w:t xml:space="preserve"> 3 urządzeniami do logowania</w:t>
            </w:r>
            <w:r>
              <w:t>,</w:t>
            </w:r>
          </w:p>
          <w:p w14:paraId="5790CB69" w14:textId="77777777" w:rsidR="00FA794C" w:rsidRDefault="00A471E0" w:rsidP="00FA794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Maksymalna ilość obsługiwanych urządzeń – 100</w:t>
            </w:r>
            <w:r w:rsidR="00FA794C">
              <w:rPr>
                <w:rFonts w:cstheme="minorHAnsi"/>
              </w:rPr>
              <w:t>,</w:t>
            </w:r>
          </w:p>
          <w:p w14:paraId="395ED90E" w14:textId="77777777" w:rsidR="00FA794C" w:rsidRDefault="00FA794C" w:rsidP="00FA794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FA794C">
              <w:rPr>
                <w:rFonts w:cstheme="minorHAnsi"/>
              </w:rPr>
              <w:t>Funkcja typu dostęp nienadzorowany</w:t>
            </w:r>
            <w:r>
              <w:rPr>
                <w:rFonts w:cstheme="minorHAnsi"/>
              </w:rPr>
              <w:t>,</w:t>
            </w:r>
          </w:p>
          <w:p w14:paraId="4FE1E677" w14:textId="1E8E33E9" w:rsidR="00FA794C" w:rsidRPr="00FA794C" w:rsidRDefault="00FA794C" w:rsidP="00FA794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FA794C">
              <w:rPr>
                <w:rFonts w:cstheme="minorHAnsi"/>
              </w:rPr>
              <w:t>Funkcja  Uwierzytelnianie dwuskładnikowe</w:t>
            </w:r>
            <w:r>
              <w:rPr>
                <w:rFonts w:cstheme="minorHAnsi"/>
              </w:rPr>
              <w:t>,</w:t>
            </w:r>
          </w:p>
          <w:p w14:paraId="4A11D9F9" w14:textId="1837ED39" w:rsidR="00A471E0" w:rsidRDefault="00A471E0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A471E0">
              <w:rPr>
                <w:rFonts w:cstheme="minorHAnsi"/>
              </w:rPr>
              <w:t>W tym samym czasie można nawiązać jedno połączenie</w:t>
            </w:r>
            <w:r w:rsidR="00FA794C">
              <w:rPr>
                <w:rFonts w:cstheme="minorHAnsi"/>
              </w:rPr>
              <w:t xml:space="preserve"> wychodzące z innym urządzeniem,</w:t>
            </w:r>
          </w:p>
          <w:p w14:paraId="007D8D1D" w14:textId="3B236943" w:rsidR="00A471E0" w:rsidRDefault="00A471E0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A471E0">
              <w:rPr>
                <w:rFonts w:cstheme="minorHAnsi"/>
              </w:rPr>
              <w:t xml:space="preserve">Dostęp i kontrola pulpitów, serwerów, maszyn i urządzeń za pomocą </w:t>
            </w:r>
            <w:proofErr w:type="spellStart"/>
            <w:r w:rsidRPr="00A471E0">
              <w:rPr>
                <w:rFonts w:cstheme="minorHAnsi"/>
              </w:rPr>
              <w:t>smartfona</w:t>
            </w:r>
            <w:proofErr w:type="spellEnd"/>
            <w:r w:rsidRPr="00A471E0">
              <w:rPr>
                <w:rFonts w:cstheme="minorHAnsi"/>
              </w:rPr>
              <w:t xml:space="preserve"> lub tabletu</w:t>
            </w:r>
            <w:r>
              <w:rPr>
                <w:rFonts w:cstheme="minorHAnsi"/>
              </w:rPr>
              <w:t>, k</w:t>
            </w:r>
            <w:r w:rsidRPr="00A471E0">
              <w:rPr>
                <w:rFonts w:cstheme="minorHAnsi"/>
              </w:rPr>
              <w:t>ompatybilność krz</w:t>
            </w:r>
            <w:r w:rsidR="00FA794C">
              <w:rPr>
                <w:rFonts w:cstheme="minorHAnsi"/>
              </w:rPr>
              <w:t>yżowa, niezależnie od platformy,</w:t>
            </w:r>
          </w:p>
          <w:p w14:paraId="69F9D21F" w14:textId="424FBE3A" w:rsidR="00A471E0" w:rsidRPr="00A471E0" w:rsidRDefault="00A471E0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A471E0">
              <w:rPr>
                <w:rFonts w:cstheme="minorHAnsi"/>
              </w:rPr>
              <w:t xml:space="preserve">Rozwiązanie jest dostępne dla systemów </w:t>
            </w:r>
            <w:r w:rsidR="00FA794C">
              <w:rPr>
                <w:rFonts w:cstheme="minorHAnsi"/>
              </w:rPr>
              <w:t xml:space="preserve">mobilnych </w:t>
            </w:r>
            <w:r w:rsidRPr="00A471E0">
              <w:rPr>
                <w:rFonts w:cstheme="minorHAnsi"/>
              </w:rPr>
              <w:t>Android i iOS</w:t>
            </w:r>
            <w:r>
              <w:rPr>
                <w:rFonts w:cstheme="minorHAnsi"/>
              </w:rPr>
              <w:t>, możliwość p</w:t>
            </w:r>
            <w:r w:rsidRPr="00A471E0">
              <w:rPr>
                <w:rFonts w:cstheme="minorHAnsi"/>
              </w:rPr>
              <w:t>ołącz</w:t>
            </w:r>
            <w:r>
              <w:rPr>
                <w:rFonts w:cstheme="minorHAnsi"/>
              </w:rPr>
              <w:t>enia</w:t>
            </w:r>
            <w:r w:rsidRPr="00A471E0">
              <w:rPr>
                <w:rFonts w:cstheme="minorHAnsi"/>
              </w:rPr>
              <w:t xml:space="preserve"> się z danym</w:t>
            </w:r>
            <w:r w:rsidR="00FA794C">
              <w:rPr>
                <w:rFonts w:cstheme="minorHAnsi"/>
              </w:rPr>
              <w:t xml:space="preserve"> miejscem lub z danego miejsca,</w:t>
            </w:r>
          </w:p>
          <w:p w14:paraId="4526E84B" w14:textId="58667509" w:rsidR="007B5213" w:rsidRDefault="007B5213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542E0A">
              <w:rPr>
                <w:rFonts w:cstheme="minorHAnsi"/>
              </w:rPr>
              <w:t>Oprogramowanie zgodne z systemem operacyjnym Windows 11 lub równoważnym spełniając</w:t>
            </w:r>
            <w:r w:rsidR="00FA794C">
              <w:rPr>
                <w:rFonts w:cstheme="minorHAnsi"/>
              </w:rPr>
              <w:t>ym parametry równoważności,</w:t>
            </w:r>
          </w:p>
          <w:p w14:paraId="00AA5234" w14:textId="665E7CA6" w:rsidR="007B5213" w:rsidRDefault="007B5213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 w:rsidRPr="00542E0A">
              <w:rPr>
                <w:rFonts w:cstheme="minorHAnsi"/>
              </w:rPr>
              <w:t>Pełna polska wersja językowa interfejsu użytkownika</w:t>
            </w:r>
            <w:r w:rsidR="00FA794C">
              <w:rPr>
                <w:rFonts w:cstheme="minorHAnsi"/>
              </w:rPr>
              <w:t>,</w:t>
            </w:r>
          </w:p>
          <w:p w14:paraId="28E5E3FE" w14:textId="6F6EEE8D" w:rsidR="007B5213" w:rsidRPr="00A471E0" w:rsidRDefault="00A471E0" w:rsidP="00A471E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Licencja na minimum 12 miesięcy.</w:t>
            </w:r>
          </w:p>
        </w:tc>
      </w:tr>
    </w:tbl>
    <w:p w14:paraId="59940025" w14:textId="28534CE2" w:rsidR="00EF7DF9" w:rsidRPr="00D43B5F" w:rsidRDefault="00EF7DF9" w:rsidP="00A6097E">
      <w:pPr>
        <w:spacing w:line="276" w:lineRule="auto"/>
      </w:pPr>
    </w:p>
    <w:p w14:paraId="1DD66AD4" w14:textId="77777777" w:rsidR="00EF7DF9" w:rsidRPr="00D43B5F" w:rsidRDefault="00EF7DF9" w:rsidP="00A6097E">
      <w:pPr>
        <w:spacing w:line="276" w:lineRule="auto"/>
      </w:pPr>
    </w:p>
    <w:p w14:paraId="45CD0342" w14:textId="77777777" w:rsidR="00721C24" w:rsidRPr="00D43B5F" w:rsidRDefault="00721C24" w:rsidP="00A6097E">
      <w:pPr>
        <w:spacing w:line="276" w:lineRule="auto"/>
      </w:pPr>
    </w:p>
    <w:p w14:paraId="38E4A503" w14:textId="77777777" w:rsidR="002316B3" w:rsidRPr="00D43B5F" w:rsidRDefault="002316B3" w:rsidP="00A6097E">
      <w:pPr>
        <w:spacing w:line="276" w:lineRule="auto"/>
      </w:pPr>
    </w:p>
    <w:sectPr w:rsidR="002316B3" w:rsidRPr="00D43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C2885"/>
    <w:multiLevelType w:val="hybridMultilevel"/>
    <w:tmpl w:val="1C6E20B0"/>
    <w:lvl w:ilvl="0" w:tplc="702CB8E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2F95"/>
    <w:multiLevelType w:val="hybridMultilevel"/>
    <w:tmpl w:val="38DCD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E92"/>
    <w:multiLevelType w:val="hybridMultilevel"/>
    <w:tmpl w:val="43D24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15C8B"/>
    <w:multiLevelType w:val="hybridMultilevel"/>
    <w:tmpl w:val="63FAEC72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1871F6"/>
    <w:multiLevelType w:val="hybridMultilevel"/>
    <w:tmpl w:val="F698A57C"/>
    <w:lvl w:ilvl="0" w:tplc="7660AA6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FE9AEF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2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C2"/>
    <w:rsid w:val="00063C3E"/>
    <w:rsid w:val="000824D4"/>
    <w:rsid w:val="000D4AA4"/>
    <w:rsid w:val="00144F83"/>
    <w:rsid w:val="001E2110"/>
    <w:rsid w:val="002316B3"/>
    <w:rsid w:val="0043799F"/>
    <w:rsid w:val="00445580"/>
    <w:rsid w:val="00446FD3"/>
    <w:rsid w:val="00542E0A"/>
    <w:rsid w:val="00657882"/>
    <w:rsid w:val="006D71EC"/>
    <w:rsid w:val="006E7013"/>
    <w:rsid w:val="00721C24"/>
    <w:rsid w:val="007B5213"/>
    <w:rsid w:val="007B6306"/>
    <w:rsid w:val="007D1712"/>
    <w:rsid w:val="007F4E2F"/>
    <w:rsid w:val="00870686"/>
    <w:rsid w:val="00A471E0"/>
    <w:rsid w:val="00A6097E"/>
    <w:rsid w:val="00A81012"/>
    <w:rsid w:val="00AB4339"/>
    <w:rsid w:val="00B20DEE"/>
    <w:rsid w:val="00B723C2"/>
    <w:rsid w:val="00C438CF"/>
    <w:rsid w:val="00D11C57"/>
    <w:rsid w:val="00D43B5F"/>
    <w:rsid w:val="00D57F3E"/>
    <w:rsid w:val="00D67CE1"/>
    <w:rsid w:val="00E717EB"/>
    <w:rsid w:val="00EF7DF9"/>
    <w:rsid w:val="00F101A8"/>
    <w:rsid w:val="00FA794C"/>
    <w:rsid w:val="00FD1E6F"/>
    <w:rsid w:val="00FD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CEF7"/>
  <w15:chartTrackingRefBased/>
  <w15:docId w15:val="{4ED2719B-FC7E-47B6-8272-2B7E5F13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C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uiPriority w:val="34"/>
    <w:qFormat/>
    <w:rsid w:val="00A6097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6097E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EF7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13</cp:revision>
  <cp:lastPrinted>2021-11-10T12:08:00Z</cp:lastPrinted>
  <dcterms:created xsi:type="dcterms:W3CDTF">2022-01-28T11:17:00Z</dcterms:created>
  <dcterms:modified xsi:type="dcterms:W3CDTF">2024-12-17T12:42:00Z</dcterms:modified>
</cp:coreProperties>
</file>