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57C0" w14:textId="256CEDF5" w:rsidR="002B136C" w:rsidRPr="00287EC6" w:rsidRDefault="002B136C" w:rsidP="002B136C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  <w:r w:rsidRPr="00287EC6">
        <w:rPr>
          <w:rFonts w:ascii="Arial" w:hAnsi="Arial" w:cs="Arial"/>
        </w:rPr>
        <w:t xml:space="preserve">Świnoujście, dnia </w:t>
      </w:r>
      <w:r>
        <w:rPr>
          <w:rFonts w:ascii="Arial" w:hAnsi="Arial" w:cs="Arial"/>
        </w:rPr>
        <w:t>13</w:t>
      </w:r>
      <w:r w:rsidRPr="00287EC6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287EC6">
        <w:rPr>
          <w:rFonts w:ascii="Arial" w:hAnsi="Arial" w:cs="Arial"/>
        </w:rPr>
        <w:t>.2023 r.</w:t>
      </w:r>
    </w:p>
    <w:p w14:paraId="45A42336" w14:textId="77777777" w:rsidR="002B136C" w:rsidRPr="00287EC6" w:rsidRDefault="002B136C" w:rsidP="002B136C">
      <w:pPr>
        <w:tabs>
          <w:tab w:val="center" w:pos="4535"/>
        </w:tabs>
        <w:spacing w:after="0" w:line="240" w:lineRule="auto"/>
        <w:jc w:val="both"/>
        <w:rPr>
          <w:rFonts w:ascii="Arial" w:hAnsi="Arial" w:cs="Arial"/>
        </w:rPr>
      </w:pPr>
      <w:r w:rsidRPr="00287EC6">
        <w:rPr>
          <w:rFonts w:ascii="Arial" w:hAnsi="Arial" w:cs="Arial"/>
        </w:rPr>
        <w:t>Nr postępowania BZP.271.1.4.2023</w:t>
      </w:r>
    </w:p>
    <w:p w14:paraId="44E7ACE1" w14:textId="77777777" w:rsidR="002B136C" w:rsidRPr="00287EC6" w:rsidRDefault="002B136C" w:rsidP="002B136C">
      <w:pPr>
        <w:spacing w:after="0" w:line="240" w:lineRule="auto"/>
        <w:ind w:left="3969"/>
        <w:jc w:val="both"/>
        <w:rPr>
          <w:rFonts w:ascii="Arial" w:hAnsi="Arial" w:cs="Arial"/>
          <w:b/>
        </w:rPr>
      </w:pPr>
    </w:p>
    <w:p w14:paraId="06DFFA8D" w14:textId="77777777" w:rsidR="002B136C" w:rsidRPr="00287EC6" w:rsidRDefault="002B136C" w:rsidP="002B136C">
      <w:pPr>
        <w:spacing w:after="0" w:line="240" w:lineRule="auto"/>
        <w:ind w:left="3969"/>
        <w:jc w:val="both"/>
        <w:rPr>
          <w:rFonts w:ascii="Arial" w:hAnsi="Arial" w:cs="Arial"/>
          <w:b/>
        </w:rPr>
      </w:pPr>
      <w:r w:rsidRPr="00287EC6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599B9949" w14:textId="77777777" w:rsidR="002B136C" w:rsidRPr="00287EC6" w:rsidRDefault="002B136C" w:rsidP="002B136C">
      <w:pPr>
        <w:spacing w:after="0" w:line="240" w:lineRule="auto"/>
        <w:jc w:val="both"/>
        <w:rPr>
          <w:rFonts w:ascii="Arial" w:hAnsi="Arial" w:cs="Arial"/>
        </w:rPr>
      </w:pPr>
    </w:p>
    <w:p w14:paraId="415469D9" w14:textId="77777777" w:rsidR="002B136C" w:rsidRPr="00287EC6" w:rsidRDefault="002B136C" w:rsidP="002B136C">
      <w:pPr>
        <w:spacing w:after="0" w:line="240" w:lineRule="auto"/>
        <w:jc w:val="both"/>
        <w:rPr>
          <w:rFonts w:ascii="Arial" w:hAnsi="Arial" w:cs="Arial"/>
        </w:rPr>
      </w:pPr>
    </w:p>
    <w:p w14:paraId="5E6D8BFD" w14:textId="77777777" w:rsidR="002B136C" w:rsidRPr="00287EC6" w:rsidRDefault="002B136C" w:rsidP="002B136C">
      <w:pPr>
        <w:spacing w:after="0" w:line="240" w:lineRule="auto"/>
        <w:jc w:val="both"/>
        <w:rPr>
          <w:rFonts w:ascii="Arial" w:hAnsi="Arial" w:cs="Arial"/>
          <w:b/>
        </w:rPr>
      </w:pPr>
      <w:r w:rsidRPr="00287EC6">
        <w:rPr>
          <w:rFonts w:ascii="Arial" w:hAnsi="Arial" w:cs="Arial"/>
          <w:b/>
        </w:rPr>
        <w:t xml:space="preserve">Dotyczy: postępowania nr BZP.271.1.4.2023 pn.: „Budowa stacji uzdatniania wody powierzchniowej słonawej w Świnoujściu wraz z infrastrukturą” </w:t>
      </w:r>
    </w:p>
    <w:p w14:paraId="2BA040CD" w14:textId="77777777" w:rsidR="002B136C" w:rsidRPr="00287EC6" w:rsidRDefault="002B136C" w:rsidP="002B136C">
      <w:pPr>
        <w:spacing w:after="0" w:line="240" w:lineRule="auto"/>
        <w:jc w:val="both"/>
        <w:rPr>
          <w:rFonts w:ascii="Arial" w:hAnsi="Arial" w:cs="Arial"/>
        </w:rPr>
      </w:pPr>
    </w:p>
    <w:p w14:paraId="3DE2D4C9" w14:textId="77777777" w:rsidR="002B136C" w:rsidRPr="00287EC6" w:rsidRDefault="002B136C" w:rsidP="002B136C">
      <w:pPr>
        <w:spacing w:after="0" w:line="240" w:lineRule="auto"/>
        <w:jc w:val="both"/>
        <w:rPr>
          <w:rFonts w:ascii="Arial" w:hAnsi="Arial" w:cs="Arial"/>
        </w:rPr>
      </w:pPr>
    </w:p>
    <w:p w14:paraId="4209F477" w14:textId="03B52A9A" w:rsidR="002B136C" w:rsidRPr="00287EC6" w:rsidRDefault="002B136C" w:rsidP="002B136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87EC6">
        <w:rPr>
          <w:rFonts w:ascii="Arial" w:hAnsi="Arial" w:cs="Arial"/>
          <w:b/>
          <w:bCs/>
        </w:rPr>
        <w:t>ODPOWIEDZI NA PYTANIA WYKONAWC</w:t>
      </w:r>
      <w:r w:rsidR="00A9392B">
        <w:rPr>
          <w:rFonts w:ascii="Arial" w:hAnsi="Arial" w:cs="Arial"/>
          <w:b/>
          <w:bCs/>
        </w:rPr>
        <w:t>ÓW</w:t>
      </w:r>
    </w:p>
    <w:p w14:paraId="12F46415" w14:textId="6948820E" w:rsidR="002B136C" w:rsidRPr="00287EC6" w:rsidRDefault="002B136C" w:rsidP="002B136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87EC6">
        <w:rPr>
          <w:rFonts w:ascii="Arial" w:hAnsi="Arial" w:cs="Arial"/>
          <w:b/>
          <w:bCs/>
        </w:rPr>
        <w:t xml:space="preserve">z dnia </w:t>
      </w:r>
      <w:r>
        <w:rPr>
          <w:rFonts w:ascii="Arial" w:hAnsi="Arial" w:cs="Arial"/>
          <w:b/>
          <w:bCs/>
        </w:rPr>
        <w:t>12</w:t>
      </w:r>
      <w:r w:rsidRPr="00287EC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kwietnia</w:t>
      </w:r>
      <w:r w:rsidRPr="00287EC6">
        <w:rPr>
          <w:rFonts w:ascii="Arial" w:hAnsi="Arial" w:cs="Arial"/>
          <w:b/>
          <w:bCs/>
        </w:rPr>
        <w:t xml:space="preserve"> 2023r.</w:t>
      </w:r>
      <w:r w:rsidR="00F34842">
        <w:rPr>
          <w:rFonts w:ascii="Arial" w:hAnsi="Arial" w:cs="Arial"/>
          <w:b/>
          <w:bCs/>
        </w:rPr>
        <w:t xml:space="preserve"> oraz z dnia 13.04.2023r.</w:t>
      </w:r>
    </w:p>
    <w:p w14:paraId="44B02DDB" w14:textId="77777777" w:rsidR="002B136C" w:rsidRPr="00287EC6" w:rsidRDefault="002B136C" w:rsidP="002B136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DBF530" w14:textId="77777777" w:rsidR="002B136C" w:rsidRPr="00287EC6" w:rsidRDefault="002B136C" w:rsidP="002B136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25A08FB" w14:textId="77777777" w:rsidR="002B136C" w:rsidRPr="00287EC6" w:rsidRDefault="002B136C" w:rsidP="002B136C">
      <w:pPr>
        <w:spacing w:after="0" w:line="240" w:lineRule="auto"/>
        <w:jc w:val="both"/>
        <w:rPr>
          <w:rFonts w:ascii="Arial" w:eastAsia="Calibri" w:hAnsi="Arial" w:cs="Arial"/>
        </w:rPr>
      </w:pPr>
      <w:r w:rsidRPr="00287EC6">
        <w:rPr>
          <w:rFonts w:ascii="Arial" w:eastAsia="Calibri" w:hAnsi="Arial" w:cs="Arial"/>
        </w:rPr>
        <w:t>Zamawiający na mocy przysługujących mu uprawnień, w świetle przepisu art. 135 ust. 1 i 2 ustawy z dnia 11 września 2019 r. Prawo zamówień publicznych (Dz. U. z 2022 r., poz. 1710, z późn. zm.), udziela wyjaśnień przekazując treść pytań i odpowiedzi wszystkim wykonawcom, biorącym udział w postępowaniu i publikując je również na stronie internetowej.</w:t>
      </w:r>
    </w:p>
    <w:p w14:paraId="63175727" w14:textId="77777777" w:rsidR="002B136C" w:rsidRPr="00287EC6" w:rsidRDefault="002B136C" w:rsidP="002B136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3092C7" w14:textId="77777777" w:rsidR="002B136C" w:rsidRDefault="002B136C" w:rsidP="00436A00">
      <w:pPr>
        <w:rPr>
          <w:rFonts w:ascii="Arial" w:hAnsi="Arial" w:cs="Arial"/>
        </w:rPr>
      </w:pPr>
    </w:p>
    <w:p w14:paraId="24B69351" w14:textId="2BDAD1F9" w:rsidR="00436A00" w:rsidRPr="00436A00" w:rsidRDefault="00436A00" w:rsidP="00436A00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</w:t>
      </w:r>
      <w:r w:rsidR="00F34842">
        <w:rPr>
          <w:rFonts w:ascii="Arial" w:hAnsi="Arial" w:cs="Arial"/>
          <w:b/>
          <w:bCs/>
          <w:u w:val="single"/>
        </w:rPr>
        <w:t xml:space="preserve"> nr 1</w:t>
      </w:r>
      <w:r>
        <w:rPr>
          <w:rFonts w:ascii="Arial" w:hAnsi="Arial" w:cs="Arial"/>
          <w:b/>
          <w:bCs/>
          <w:u w:val="single"/>
        </w:rPr>
        <w:t>:</w:t>
      </w:r>
    </w:p>
    <w:p w14:paraId="3EE5219D" w14:textId="77777777" w:rsidR="00436A00" w:rsidRPr="00436A00" w:rsidRDefault="00436A00" w:rsidP="00436A00">
      <w:pPr>
        <w:spacing w:after="0"/>
        <w:jc w:val="both"/>
        <w:rPr>
          <w:rFonts w:ascii="Arial" w:hAnsi="Arial" w:cs="Arial"/>
        </w:rPr>
      </w:pPr>
      <w:r w:rsidRPr="00436A00">
        <w:rPr>
          <w:rFonts w:ascii="Arial" w:hAnsi="Arial" w:cs="Arial"/>
        </w:rPr>
        <w:t>„Zamawiający udostępnił w dniu 29.03.2023 informacje o właścicielach działek pod planowaną inwestycję. W przekazanych materiałach nie ma informacji, do kogo należy działka 257/2 znajdująca się między pasem drogowym w ul. Karsiborskiej a działką oczyszczalni 208/12, przez którą ma być prowadzony rurociąg solanki.</w:t>
      </w:r>
    </w:p>
    <w:p w14:paraId="77475D1F" w14:textId="77777777" w:rsidR="00436A00" w:rsidRPr="00436A00" w:rsidRDefault="00436A00" w:rsidP="00436A00">
      <w:pPr>
        <w:spacing w:after="0"/>
        <w:jc w:val="both"/>
        <w:rPr>
          <w:rFonts w:ascii="Arial" w:hAnsi="Arial" w:cs="Arial"/>
        </w:rPr>
      </w:pPr>
      <w:r w:rsidRPr="00436A00">
        <w:rPr>
          <w:rFonts w:ascii="Arial" w:hAnsi="Arial" w:cs="Arial"/>
        </w:rPr>
        <w:t>Prosimy o uzupełnienie informacji o właścicielu i przeznaczeniu działki 257/2.”</w:t>
      </w:r>
    </w:p>
    <w:p w14:paraId="07CC6D58" w14:textId="77777777" w:rsidR="00436A00" w:rsidRPr="00436A00" w:rsidRDefault="00436A00" w:rsidP="00436A00">
      <w:pPr>
        <w:spacing w:after="0"/>
        <w:jc w:val="both"/>
        <w:rPr>
          <w:rFonts w:ascii="Arial" w:hAnsi="Arial" w:cs="Arial"/>
        </w:rPr>
      </w:pPr>
    </w:p>
    <w:p w14:paraId="38962E3F" w14:textId="3CF17BAB" w:rsidR="00436A00" w:rsidRPr="00F34842" w:rsidRDefault="00436A00" w:rsidP="00436A00">
      <w:pPr>
        <w:spacing w:after="0"/>
        <w:jc w:val="both"/>
        <w:rPr>
          <w:rFonts w:ascii="Arial" w:hAnsi="Arial" w:cs="Arial"/>
          <w:b/>
          <w:bCs/>
          <w:color w:val="2E74B5" w:themeColor="accent5" w:themeShade="BF"/>
          <w:u w:val="single"/>
        </w:rPr>
      </w:pPr>
      <w:r w:rsidRPr="00F34842">
        <w:rPr>
          <w:rFonts w:ascii="Arial" w:hAnsi="Arial" w:cs="Arial"/>
          <w:b/>
          <w:bCs/>
          <w:color w:val="2E74B5" w:themeColor="accent5" w:themeShade="BF"/>
          <w:u w:val="single"/>
        </w:rPr>
        <w:t>Odpowiedź:</w:t>
      </w:r>
    </w:p>
    <w:p w14:paraId="488B7ED8" w14:textId="61AB2CC7" w:rsidR="00436A00" w:rsidRPr="00F34842" w:rsidRDefault="00436A00" w:rsidP="00436A00">
      <w:pPr>
        <w:spacing w:after="0"/>
        <w:jc w:val="both"/>
        <w:rPr>
          <w:rFonts w:ascii="Arial" w:hAnsi="Arial" w:cs="Arial"/>
          <w:color w:val="2E74B5" w:themeColor="accent5" w:themeShade="BF"/>
        </w:rPr>
      </w:pPr>
      <w:r w:rsidRPr="00F34842">
        <w:rPr>
          <w:rFonts w:ascii="Arial" w:hAnsi="Arial" w:cs="Arial"/>
          <w:color w:val="2E74B5" w:themeColor="accent5" w:themeShade="BF"/>
        </w:rPr>
        <w:t>Zamawiający informuje, iż wobec braku w ewidencji gruntów wskazanej działki na sugerowanym obszarze, załącza informację z ewidencji nt. działki nr 257/34, obr. 10, zakładając, iż tego dotyczy pytanie.  Dodatkowo Zamawiający załącza skan z zaznaczoną lokalizacją działki nr. 257/34. Jeżeli jednak pytanie dotyczy innej działki, Zamawiający prosi o jego ponowienie z załączoną lokalizacją w terenie.</w:t>
      </w:r>
    </w:p>
    <w:p w14:paraId="2A8DEEF3" w14:textId="77777777" w:rsidR="00436A00" w:rsidRPr="00F34842" w:rsidRDefault="00436A00" w:rsidP="00436A00">
      <w:pPr>
        <w:spacing w:after="0"/>
        <w:jc w:val="both"/>
        <w:rPr>
          <w:rFonts w:ascii="Arial" w:hAnsi="Arial" w:cs="Arial"/>
          <w:color w:val="2E74B5" w:themeColor="accent5" w:themeShade="BF"/>
        </w:rPr>
      </w:pPr>
    </w:p>
    <w:p w14:paraId="537B6BE6" w14:textId="34B0F059" w:rsidR="00F34842" w:rsidRPr="00F34842" w:rsidRDefault="00F34842" w:rsidP="00436A00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34842">
        <w:rPr>
          <w:rFonts w:ascii="Arial" w:hAnsi="Arial" w:cs="Arial"/>
          <w:b/>
          <w:bCs/>
          <w:u w:val="single"/>
        </w:rPr>
        <w:t>Pytanie nr 2:</w:t>
      </w:r>
    </w:p>
    <w:p w14:paraId="2D248348" w14:textId="39EA5C7D" w:rsidR="00F34842" w:rsidRPr="00F34842" w:rsidRDefault="002B136C" w:rsidP="00F34842">
      <w:pPr>
        <w:spacing w:after="0"/>
        <w:jc w:val="both"/>
        <w:rPr>
          <w:rFonts w:ascii="Arial" w:hAnsi="Arial" w:cs="Arial"/>
        </w:rPr>
      </w:pPr>
      <w:r w:rsidRPr="00436A00">
        <w:rPr>
          <w:rFonts w:ascii="Arial" w:hAnsi="Arial" w:cs="Arial"/>
        </w:rPr>
        <w:t xml:space="preserve"> </w:t>
      </w:r>
      <w:r w:rsidR="00F34842" w:rsidRPr="00F34842">
        <w:rPr>
          <w:rFonts w:ascii="Arial" w:hAnsi="Arial" w:cs="Arial"/>
        </w:rPr>
        <w:t>W nawiązaniu do zapisów punktu 1.4.1.3 PFU „Zasilanie energetyczne” prosimy o</w:t>
      </w:r>
      <w:r w:rsidR="00F34842">
        <w:rPr>
          <w:rFonts w:ascii="Arial" w:hAnsi="Arial" w:cs="Arial"/>
        </w:rPr>
        <w:t> </w:t>
      </w:r>
      <w:r w:rsidR="00F34842" w:rsidRPr="00F34842">
        <w:rPr>
          <w:rFonts w:ascii="Arial" w:hAnsi="Arial" w:cs="Arial"/>
        </w:rPr>
        <w:t>wyjaśnienie, czy w ramach realizacji przedmiotowego zadania należy dostarczyć agregat prądotwórczy,</w:t>
      </w:r>
      <w:r w:rsidR="00F34842">
        <w:rPr>
          <w:rFonts w:ascii="Arial" w:hAnsi="Arial" w:cs="Arial"/>
        </w:rPr>
        <w:t xml:space="preserve"> </w:t>
      </w:r>
      <w:r w:rsidR="00F34842" w:rsidRPr="00F34842">
        <w:rPr>
          <w:rFonts w:ascii="Arial" w:hAnsi="Arial" w:cs="Arial"/>
        </w:rPr>
        <w:t>czy jedynie zagwarantować miejsce oraz przyłącza elektryczne?</w:t>
      </w:r>
    </w:p>
    <w:p w14:paraId="18519AD4" w14:textId="77777777" w:rsidR="00F34842" w:rsidRDefault="00F34842" w:rsidP="002B136C">
      <w:pPr>
        <w:pStyle w:val="Akapitzlist"/>
        <w:ind w:left="284"/>
        <w:rPr>
          <w:rFonts w:ascii="Arial" w:hAnsi="Arial" w:cs="Arial"/>
        </w:rPr>
      </w:pPr>
    </w:p>
    <w:p w14:paraId="408B8C5A" w14:textId="77777777" w:rsidR="00F34842" w:rsidRPr="00F34842" w:rsidRDefault="00F34842" w:rsidP="00F34842">
      <w:pPr>
        <w:spacing w:after="0" w:line="240" w:lineRule="auto"/>
        <w:rPr>
          <w:rFonts w:ascii="Arial" w:hAnsi="Arial" w:cs="Arial"/>
          <w:b/>
          <w:bCs/>
          <w:color w:val="2E74B5" w:themeColor="accent5" w:themeShade="BF"/>
          <w:u w:val="single"/>
        </w:rPr>
      </w:pPr>
      <w:r w:rsidRPr="00F34842">
        <w:rPr>
          <w:rFonts w:ascii="Arial" w:hAnsi="Arial" w:cs="Arial"/>
          <w:b/>
          <w:bCs/>
          <w:color w:val="2E74B5" w:themeColor="accent5" w:themeShade="BF"/>
          <w:u w:val="single"/>
        </w:rPr>
        <w:t>Odpowiedź:</w:t>
      </w:r>
    </w:p>
    <w:p w14:paraId="7DE86E81" w14:textId="03C3C037" w:rsidR="002B136C" w:rsidRPr="00F34842" w:rsidRDefault="00F34842" w:rsidP="00F34842">
      <w:pPr>
        <w:spacing w:after="0" w:line="240" w:lineRule="auto"/>
        <w:rPr>
          <w:rFonts w:ascii="Arial" w:hAnsi="Arial" w:cs="Arial"/>
          <w:color w:val="2E74B5" w:themeColor="accent5" w:themeShade="BF"/>
          <w:lang w:val="en-US"/>
        </w:rPr>
      </w:pPr>
      <w:r w:rsidRPr="00F34842">
        <w:rPr>
          <w:rFonts w:ascii="Arial" w:hAnsi="Arial" w:cs="Arial"/>
          <w:color w:val="2E74B5" w:themeColor="accent5" w:themeShade="BF"/>
        </w:rPr>
        <w:t>Zamawiający informuje, że zakres przedmiotu zamówienia nie obejmuje dostawy agregatu.</w:t>
      </w:r>
      <w:r w:rsidR="002B136C" w:rsidRPr="00F34842">
        <w:rPr>
          <w:rFonts w:ascii="Arial" w:hAnsi="Arial" w:cs="Arial"/>
          <w:color w:val="2E74B5" w:themeColor="accent5" w:themeShade="BF"/>
        </w:rPr>
        <w:t xml:space="preserve">                                                                           </w:t>
      </w:r>
    </w:p>
    <w:p w14:paraId="58E4393B" w14:textId="77777777" w:rsidR="002B136C" w:rsidRPr="00287EC6" w:rsidRDefault="002B136C" w:rsidP="002B136C">
      <w:pPr>
        <w:spacing w:after="0" w:line="240" w:lineRule="auto"/>
        <w:contextualSpacing/>
        <w:jc w:val="both"/>
        <w:rPr>
          <w:rFonts w:ascii="Arial" w:hAnsi="Arial" w:cs="Arial"/>
          <w:color w:val="2E74B5" w:themeColor="accent5" w:themeShade="BF"/>
        </w:rPr>
      </w:pPr>
    </w:p>
    <w:p w14:paraId="46747BB4" w14:textId="77777777" w:rsidR="002B136C" w:rsidRPr="00287EC6" w:rsidRDefault="002B136C" w:rsidP="002B136C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287EC6">
        <w:rPr>
          <w:rFonts w:ascii="Arial" w:hAnsi="Arial" w:cs="Arial"/>
          <w:color w:val="2E74B5" w:themeColor="accent5" w:themeShade="BF"/>
        </w:rPr>
        <w:br/>
      </w:r>
    </w:p>
    <w:p w14:paraId="7DBA781C" w14:textId="77777777" w:rsidR="002B136C" w:rsidRPr="00287EC6" w:rsidRDefault="002B136C" w:rsidP="002B136C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287EC6">
        <w:rPr>
          <w:rFonts w:ascii="Arial" w:hAnsi="Arial" w:cs="Arial"/>
          <w:b/>
          <w:bCs/>
        </w:rPr>
        <w:t>Pozostałe zapisy SWZ pozostają bez zmian.</w:t>
      </w:r>
    </w:p>
    <w:p w14:paraId="759ED490" w14:textId="77777777" w:rsidR="002B136C" w:rsidRPr="00287EC6" w:rsidRDefault="002B136C" w:rsidP="002B136C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287EC6">
        <w:rPr>
          <w:rFonts w:ascii="Arial" w:hAnsi="Arial" w:cs="Arial"/>
          <w:b/>
          <w:bCs/>
        </w:rPr>
        <w:t>Przedmiotowe wyjaśnienia i zmiany:</w:t>
      </w:r>
    </w:p>
    <w:p w14:paraId="694D8508" w14:textId="77777777" w:rsidR="002B136C" w:rsidRPr="00287EC6" w:rsidRDefault="002B136C" w:rsidP="002B136C">
      <w:pPr>
        <w:pStyle w:val="Default"/>
        <w:numPr>
          <w:ilvl w:val="0"/>
          <w:numId w:val="1"/>
        </w:num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287EC6">
        <w:rPr>
          <w:rFonts w:ascii="Arial" w:hAnsi="Arial" w:cs="Arial"/>
          <w:b/>
          <w:bCs/>
          <w:sz w:val="22"/>
          <w:szCs w:val="22"/>
        </w:rPr>
        <w:t>należy uwzględnić przy sporządzaniu oferty i załączników,</w:t>
      </w:r>
    </w:p>
    <w:p w14:paraId="5DF57353" w14:textId="77777777" w:rsidR="002B136C" w:rsidRPr="00287EC6" w:rsidRDefault="002B136C" w:rsidP="002B136C">
      <w:pPr>
        <w:pStyle w:val="Default"/>
        <w:numPr>
          <w:ilvl w:val="0"/>
          <w:numId w:val="1"/>
        </w:numPr>
        <w:ind w:firstLine="284"/>
        <w:jc w:val="both"/>
        <w:rPr>
          <w:rFonts w:ascii="Arial" w:hAnsi="Arial" w:cs="Arial"/>
          <w:sz w:val="22"/>
          <w:szCs w:val="22"/>
        </w:rPr>
      </w:pPr>
      <w:r w:rsidRPr="00287EC6">
        <w:rPr>
          <w:rFonts w:ascii="Arial" w:hAnsi="Arial" w:cs="Arial"/>
          <w:b/>
          <w:bCs/>
          <w:sz w:val="22"/>
          <w:szCs w:val="22"/>
        </w:rPr>
        <w:t>nie prowadzą do zmiany ogłoszenia.</w:t>
      </w:r>
    </w:p>
    <w:p w14:paraId="2C5614D0" w14:textId="77777777" w:rsidR="002B136C" w:rsidRPr="00287EC6" w:rsidRDefault="002B136C" w:rsidP="002B136C">
      <w:pPr>
        <w:spacing w:after="0" w:line="240" w:lineRule="auto"/>
        <w:rPr>
          <w:rFonts w:ascii="Arial" w:hAnsi="Arial" w:cs="Arial"/>
        </w:rPr>
      </w:pPr>
    </w:p>
    <w:p w14:paraId="596673AF" w14:textId="77777777" w:rsidR="00081169" w:rsidRDefault="00081169"/>
    <w:sectPr w:rsidR="000811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8284" w14:textId="77777777" w:rsidR="00000000" w:rsidRDefault="00A9392B">
      <w:pPr>
        <w:spacing w:after="0" w:line="240" w:lineRule="auto"/>
      </w:pPr>
      <w:r>
        <w:separator/>
      </w:r>
    </w:p>
  </w:endnote>
  <w:endnote w:type="continuationSeparator" w:id="0">
    <w:p w14:paraId="6DCED005" w14:textId="77777777" w:rsidR="00000000" w:rsidRDefault="00A9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458796"/>
      <w:docPartObj>
        <w:docPartGallery w:val="Page Numbers (Bottom of Page)"/>
        <w:docPartUnique/>
      </w:docPartObj>
    </w:sdtPr>
    <w:sdtEndPr/>
    <w:sdtContent>
      <w:p w14:paraId="7D694B59" w14:textId="77777777" w:rsidR="00931440" w:rsidRDefault="00F348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B7C82BA" w14:textId="77777777" w:rsidR="00931440" w:rsidRDefault="00A93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A9C2" w14:textId="77777777" w:rsidR="00000000" w:rsidRDefault="00A9392B">
      <w:pPr>
        <w:spacing w:after="0" w:line="240" w:lineRule="auto"/>
      </w:pPr>
      <w:r>
        <w:separator/>
      </w:r>
    </w:p>
  </w:footnote>
  <w:footnote w:type="continuationSeparator" w:id="0">
    <w:p w14:paraId="277E5082" w14:textId="77777777" w:rsidR="00000000" w:rsidRDefault="00A9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0639"/>
    <w:multiLevelType w:val="hybridMultilevel"/>
    <w:tmpl w:val="B4A82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A28F2"/>
    <w:multiLevelType w:val="hybridMultilevel"/>
    <w:tmpl w:val="06228F4E"/>
    <w:lvl w:ilvl="0" w:tplc="0415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num w:numId="1" w16cid:durableId="876090503">
    <w:abstractNumId w:val="1"/>
  </w:num>
  <w:num w:numId="2" w16cid:durableId="790704335">
    <w:abstractNumId w:val="0"/>
  </w:num>
  <w:num w:numId="3" w16cid:durableId="834801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6C"/>
    <w:rsid w:val="00081169"/>
    <w:rsid w:val="002B136C"/>
    <w:rsid w:val="00436A00"/>
    <w:rsid w:val="00A67671"/>
    <w:rsid w:val="00A9392B"/>
    <w:rsid w:val="00C440FE"/>
    <w:rsid w:val="00F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85D9"/>
  <w15:chartTrackingRefBased/>
  <w15:docId w15:val="{34298848-CCFC-45B1-847A-7B3F4D56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36C"/>
    <w:pPr>
      <w:spacing w:after="160"/>
    </w:pPr>
    <w:rPr>
      <w:rFonts w:asciiTheme="minorHAnsi" w:hAnsiTheme="minorHAnsi" w:cstheme="minorBid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136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2B136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136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B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36C"/>
    <w:rPr>
      <w:rFonts w:asciiTheme="minorHAnsi" w:hAnsiTheme="minorHAnsi" w:cstheme="minorBidi"/>
      <w:kern w:val="0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2B136C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2B136C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dcterms:created xsi:type="dcterms:W3CDTF">2023-04-13T11:55:00Z</dcterms:created>
  <dcterms:modified xsi:type="dcterms:W3CDTF">2023-04-13T12:10:00Z</dcterms:modified>
</cp:coreProperties>
</file>