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2E2" w:rsidRDefault="005A62E2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2581C" w:rsidRPr="00C2581C" w:rsidRDefault="00C2581C" w:rsidP="00C2581C"/>
    <w:p w:rsidR="004A5F2B" w:rsidRPr="00C119DD" w:rsidRDefault="004A5F2B" w:rsidP="004A5F2B">
      <w:pPr>
        <w:jc w:val="center"/>
        <w:rPr>
          <w:rFonts w:ascii="Times New Roman" w:hAnsi="Times New Roman" w:cs="Times New Roman"/>
          <w:b/>
          <w:smallCaps/>
        </w:rPr>
      </w:pPr>
      <w:r w:rsidRPr="00C119DD">
        <w:rPr>
          <w:rFonts w:ascii="Times New Roman" w:hAnsi="Times New Roman" w:cs="Times New Roman"/>
          <w:b/>
          <w:smallCaps/>
        </w:rPr>
        <w:t>OPIS PRZEDMIOTU ZAMÓWIENIA</w:t>
      </w:r>
    </w:p>
    <w:p w:rsidR="005A62E2" w:rsidRDefault="005A62E2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2581C" w:rsidRPr="00C2581C" w:rsidRDefault="00C2581C" w:rsidP="00C2581C"/>
    <w:p w:rsidR="005A62E2" w:rsidRPr="00C119DD" w:rsidRDefault="005A62E2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960437" w:rsidRPr="00377B40" w:rsidRDefault="005A62E2" w:rsidP="00960437">
      <w:pPr>
        <w:pStyle w:val="Nagwek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2"/>
        </w:rPr>
      </w:pPr>
      <w:r w:rsidRPr="00377B40">
        <w:rPr>
          <w:rFonts w:ascii="Times New Roman" w:hAnsi="Times New Roman" w:cs="Times New Roman"/>
          <w:b w:val="0"/>
          <w:bCs w:val="0"/>
          <w:sz w:val="24"/>
          <w:szCs w:val="22"/>
        </w:rPr>
        <w:t xml:space="preserve">Przedmiotem </w:t>
      </w:r>
      <w:r w:rsidR="00960437" w:rsidRPr="00377B40">
        <w:rPr>
          <w:rFonts w:ascii="Times New Roman" w:hAnsi="Times New Roman" w:cs="Times New Roman"/>
          <w:b w:val="0"/>
          <w:bCs w:val="0"/>
          <w:sz w:val="24"/>
          <w:szCs w:val="22"/>
        </w:rPr>
        <w:t>umowy jest dzierżawa łącza cyfrowego</w:t>
      </w:r>
      <w:r w:rsidR="00F25D72">
        <w:rPr>
          <w:rFonts w:ascii="Times New Roman" w:hAnsi="Times New Roman" w:cs="Times New Roman"/>
          <w:b w:val="0"/>
          <w:bCs w:val="0"/>
          <w:sz w:val="24"/>
          <w:szCs w:val="22"/>
        </w:rPr>
        <w:t xml:space="preserve"> oraz najmu</w:t>
      </w:r>
      <w:r w:rsidR="00F25D72" w:rsidRPr="00F25D72">
        <w:rPr>
          <w:rFonts w:ascii="Times New Roman" w:hAnsi="Times New Roman" w:cs="Times New Roman"/>
          <w:b w:val="0"/>
          <w:bCs w:val="0"/>
          <w:sz w:val="24"/>
          <w:szCs w:val="22"/>
        </w:rPr>
        <w:t xml:space="preserve"> urządzeń tele</w:t>
      </w:r>
      <w:r w:rsidR="0007643D">
        <w:rPr>
          <w:rFonts w:ascii="Times New Roman" w:hAnsi="Times New Roman" w:cs="Times New Roman"/>
          <w:b w:val="0"/>
          <w:bCs w:val="0"/>
          <w:sz w:val="24"/>
          <w:szCs w:val="22"/>
        </w:rPr>
        <w:t>transmisyjnych</w:t>
      </w:r>
      <w:r w:rsidR="00960437" w:rsidRPr="00377B40">
        <w:rPr>
          <w:rFonts w:ascii="Times New Roman" w:hAnsi="Times New Roman" w:cs="Times New Roman"/>
          <w:b w:val="0"/>
          <w:bCs w:val="0"/>
          <w:sz w:val="24"/>
          <w:szCs w:val="22"/>
        </w:rPr>
        <w:t xml:space="preserve">  w relacji:</w:t>
      </w:r>
    </w:p>
    <w:p w:rsidR="00960437" w:rsidRPr="00C119DD" w:rsidRDefault="00960437" w:rsidP="00960437"/>
    <w:p w:rsidR="00960437" w:rsidRPr="0089300C" w:rsidRDefault="00960437" w:rsidP="00960437">
      <w:pPr>
        <w:pStyle w:val="Nagwek1"/>
        <w:spacing w:before="0" w:after="0"/>
        <w:ind w:left="340"/>
        <w:jc w:val="both"/>
        <w:rPr>
          <w:rFonts w:ascii="Times New Roman" w:hAnsi="Times New Roman" w:cs="Times New Roman"/>
          <w:b w:val="0"/>
          <w:bCs w:val="0"/>
          <w:sz w:val="6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2976"/>
        <w:gridCol w:w="1203"/>
      </w:tblGrid>
      <w:tr w:rsidR="004D2AE5" w:rsidRPr="00C119DD" w:rsidTr="00266B07">
        <w:trPr>
          <w:trHeight w:val="344"/>
          <w:jc w:val="center"/>
        </w:trPr>
        <w:tc>
          <w:tcPr>
            <w:tcW w:w="5559" w:type="dxa"/>
            <w:gridSpan w:val="2"/>
            <w:vAlign w:val="center"/>
          </w:tcPr>
          <w:p w:rsidR="004D2AE5" w:rsidRPr="004A08B1" w:rsidRDefault="004D2AE5" w:rsidP="00E657A9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08B1">
              <w:rPr>
                <w:rFonts w:ascii="Times New Roman" w:hAnsi="Times New Roman" w:cs="Times New Roman"/>
                <w:b w:val="0"/>
                <w:sz w:val="20"/>
                <w:szCs w:val="20"/>
              </w:rPr>
              <w:t>Relacja</w:t>
            </w:r>
          </w:p>
        </w:tc>
        <w:tc>
          <w:tcPr>
            <w:tcW w:w="1203" w:type="dxa"/>
            <w:vMerge w:val="restart"/>
            <w:vAlign w:val="center"/>
          </w:tcPr>
          <w:p w:rsidR="004D2AE5" w:rsidRPr="004A08B1" w:rsidRDefault="004D2AE5" w:rsidP="00E657A9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08B1">
              <w:rPr>
                <w:rFonts w:ascii="Times New Roman" w:hAnsi="Times New Roman" w:cs="Times New Roman"/>
                <w:b w:val="0"/>
                <w:sz w:val="20"/>
                <w:szCs w:val="20"/>
              </w:rPr>
              <w:t>Ilość łączy</w:t>
            </w:r>
          </w:p>
        </w:tc>
      </w:tr>
      <w:tr w:rsidR="004D2AE5" w:rsidRPr="00C119DD" w:rsidTr="00266B07">
        <w:trPr>
          <w:trHeight w:val="417"/>
          <w:jc w:val="center"/>
        </w:trPr>
        <w:tc>
          <w:tcPr>
            <w:tcW w:w="2583" w:type="dxa"/>
            <w:vAlign w:val="center"/>
          </w:tcPr>
          <w:p w:rsidR="004D2AE5" w:rsidRPr="004A08B1" w:rsidRDefault="004D2AE5" w:rsidP="00E657A9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08B1">
              <w:rPr>
                <w:rFonts w:ascii="Times New Roman" w:hAnsi="Times New Roman" w:cs="Times New Roman"/>
                <w:b w:val="0"/>
                <w:sz w:val="20"/>
                <w:szCs w:val="20"/>
              </w:rPr>
              <w:t>Nazwa i adres strony A</w:t>
            </w:r>
          </w:p>
        </w:tc>
        <w:tc>
          <w:tcPr>
            <w:tcW w:w="2976" w:type="dxa"/>
            <w:vAlign w:val="center"/>
          </w:tcPr>
          <w:p w:rsidR="004D2AE5" w:rsidRPr="004A08B1" w:rsidRDefault="004D2AE5" w:rsidP="00E657A9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08B1">
              <w:rPr>
                <w:rFonts w:ascii="Times New Roman" w:hAnsi="Times New Roman" w:cs="Times New Roman"/>
                <w:b w:val="0"/>
                <w:sz w:val="20"/>
                <w:szCs w:val="20"/>
              </w:rPr>
              <w:t>Nazwa i adres strony B</w:t>
            </w:r>
          </w:p>
        </w:tc>
        <w:tc>
          <w:tcPr>
            <w:tcW w:w="1203" w:type="dxa"/>
            <w:vMerge/>
          </w:tcPr>
          <w:p w:rsidR="004D2AE5" w:rsidRPr="004A08B1" w:rsidRDefault="004D2AE5" w:rsidP="00E657A9">
            <w:pPr>
              <w:pStyle w:val="Nagwek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D2AE5" w:rsidRPr="00C119DD" w:rsidTr="00266B07">
        <w:trPr>
          <w:trHeight w:val="1600"/>
          <w:jc w:val="center"/>
        </w:trPr>
        <w:tc>
          <w:tcPr>
            <w:tcW w:w="2583" w:type="dxa"/>
            <w:vAlign w:val="center"/>
          </w:tcPr>
          <w:p w:rsidR="004D2AE5" w:rsidRPr="004A08B1" w:rsidRDefault="004D2AE5" w:rsidP="009C7328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08B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Komenda Powiatowa Policji </w:t>
            </w:r>
            <w:r w:rsidRPr="004A08B1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>w Przeworsku</w:t>
            </w:r>
          </w:p>
          <w:p w:rsidR="004D2AE5" w:rsidRPr="004A08B1" w:rsidRDefault="004D2AE5" w:rsidP="009C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B1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4A08B1">
              <w:rPr>
                <w:rFonts w:ascii="Times New Roman" w:hAnsi="Times New Roman" w:cs="Times New Roman"/>
                <w:sz w:val="20"/>
                <w:szCs w:val="20"/>
              </w:rPr>
              <w:t>Stepkiewicza</w:t>
            </w:r>
            <w:proofErr w:type="spellEnd"/>
            <w:r w:rsidRPr="004A08B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4D2AE5" w:rsidRPr="004A08B1" w:rsidRDefault="004D2AE5" w:rsidP="009C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B1">
              <w:rPr>
                <w:rFonts w:ascii="Times New Roman" w:hAnsi="Times New Roman" w:cs="Times New Roman"/>
                <w:sz w:val="20"/>
                <w:szCs w:val="20"/>
              </w:rPr>
              <w:t>37-200 Przeworsk</w:t>
            </w:r>
          </w:p>
        </w:tc>
        <w:tc>
          <w:tcPr>
            <w:tcW w:w="2976" w:type="dxa"/>
            <w:vAlign w:val="center"/>
          </w:tcPr>
          <w:p w:rsidR="004D2AE5" w:rsidRPr="004A08B1" w:rsidRDefault="004D2AE5" w:rsidP="009C7328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08B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Posterunek  Policji </w:t>
            </w:r>
            <w:r w:rsidRPr="004A08B1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>w Tryńczy</w:t>
            </w:r>
          </w:p>
          <w:p w:rsidR="004D2AE5" w:rsidRPr="004A08B1" w:rsidRDefault="004D2AE5" w:rsidP="009C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B1">
              <w:rPr>
                <w:rFonts w:ascii="Times New Roman" w:hAnsi="Times New Roman" w:cs="Times New Roman"/>
                <w:sz w:val="20"/>
                <w:szCs w:val="20"/>
              </w:rPr>
              <w:t>Tryńcza 127</w:t>
            </w:r>
          </w:p>
          <w:p w:rsidR="004D2AE5" w:rsidRDefault="004D2AE5" w:rsidP="009C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B1">
              <w:rPr>
                <w:rFonts w:ascii="Times New Roman" w:hAnsi="Times New Roman" w:cs="Times New Roman"/>
                <w:sz w:val="20"/>
                <w:szCs w:val="20"/>
              </w:rPr>
              <w:t>37-204 Tryńcza</w:t>
            </w:r>
          </w:p>
          <w:p w:rsidR="003F7E0C" w:rsidRPr="004A08B1" w:rsidRDefault="003F7E0C" w:rsidP="00EE7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(Dane GPS:</w:t>
            </w:r>
            <w:r w:rsidR="00EE7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446">
              <w:rPr>
                <w:rFonts w:ascii="Times New Roman" w:hAnsi="Times New Roman" w:cs="Times New Roman"/>
                <w:sz w:val="20"/>
                <w:szCs w:val="20"/>
              </w:rPr>
              <w:t xml:space="preserve">WGS 84 </w:t>
            </w:r>
            <w:r w:rsidR="00C61446">
              <w:rPr>
                <w:rFonts w:ascii="Times New Roman" w:hAnsi="Times New Roman" w:cs="Times New Roman"/>
                <w:sz w:val="20"/>
                <w:szCs w:val="20"/>
              </w:rPr>
              <w:br/>
              <w:t>N:50</w:t>
            </w:r>
            <w:r w:rsidR="00C61446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="00C61446">
              <w:rPr>
                <w:rFonts w:ascii="Times New Roman" w:hAnsi="Times New Roman" w:cs="Times New Roman"/>
                <w:sz w:val="20"/>
                <w:szCs w:val="20"/>
              </w:rPr>
              <w:t>9’41</w:t>
            </w:r>
            <w:r w:rsidR="00266B07">
              <w:rPr>
                <w:rFonts w:ascii="Times New Roman" w:hAnsi="Times New Roman" w:cs="Times New Roman"/>
                <w:sz w:val="20"/>
                <w:szCs w:val="20"/>
              </w:rPr>
              <w:t>.15”</w:t>
            </w:r>
            <w:r w:rsidR="00C61446">
              <w:rPr>
                <w:rFonts w:ascii="Times New Roman" w:hAnsi="Times New Roman" w:cs="Times New Roman"/>
                <w:sz w:val="20"/>
                <w:szCs w:val="20"/>
              </w:rPr>
              <w:t xml:space="preserve">    E:22</w:t>
            </w:r>
            <w:r w:rsidR="00C61446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="00C61446">
              <w:rPr>
                <w:rFonts w:ascii="Times New Roman" w:hAnsi="Times New Roman" w:cs="Times New Roman"/>
                <w:sz w:val="20"/>
                <w:szCs w:val="20"/>
              </w:rPr>
              <w:t>32’54</w:t>
            </w:r>
            <w:r w:rsidR="00266B07">
              <w:rPr>
                <w:rFonts w:ascii="Times New Roman" w:hAnsi="Times New Roman" w:cs="Times New Roman"/>
                <w:sz w:val="20"/>
                <w:szCs w:val="20"/>
              </w:rPr>
              <w:t>.81”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3" w:type="dxa"/>
            <w:vAlign w:val="center"/>
          </w:tcPr>
          <w:p w:rsidR="004D2AE5" w:rsidRPr="004A08B1" w:rsidRDefault="004D2AE5" w:rsidP="009C7328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08B1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</w:tr>
    </w:tbl>
    <w:p w:rsidR="009A1298" w:rsidRPr="00C119DD" w:rsidRDefault="009A1298" w:rsidP="00960437">
      <w:pPr>
        <w:pStyle w:val="Nagwek1"/>
        <w:spacing w:before="0" w:after="0"/>
        <w:ind w:left="340"/>
        <w:jc w:val="both"/>
        <w:rPr>
          <w:rFonts w:ascii="Times New Roman" w:hAnsi="Times New Roman" w:cs="Times New Roman"/>
          <w:sz w:val="22"/>
          <w:szCs w:val="22"/>
        </w:rPr>
      </w:pPr>
      <w:r w:rsidRPr="00C119D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3A89" w:rsidRDefault="00A93A89" w:rsidP="002668B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119DD">
        <w:rPr>
          <w:rFonts w:ascii="Times New Roman" w:hAnsi="Times New Roman" w:cs="Times New Roman"/>
        </w:rPr>
        <w:t>Łącz</w:t>
      </w:r>
      <w:r w:rsidR="001142A7" w:rsidRPr="00C119DD">
        <w:rPr>
          <w:rFonts w:ascii="Times New Roman" w:hAnsi="Times New Roman" w:cs="Times New Roman"/>
        </w:rPr>
        <w:t>e</w:t>
      </w:r>
      <w:r w:rsidR="00F12DD6">
        <w:rPr>
          <w:rFonts w:ascii="Times New Roman" w:hAnsi="Times New Roman" w:cs="Times New Roman"/>
        </w:rPr>
        <w:t xml:space="preserve"> oraz urządzeni</w:t>
      </w:r>
      <w:r w:rsidR="00FD5DA7">
        <w:rPr>
          <w:rFonts w:ascii="Times New Roman" w:hAnsi="Times New Roman" w:cs="Times New Roman"/>
        </w:rPr>
        <w:t>e</w:t>
      </w:r>
      <w:r w:rsidR="00F12DD6">
        <w:rPr>
          <w:rFonts w:ascii="Times New Roman" w:hAnsi="Times New Roman" w:cs="Times New Roman"/>
        </w:rPr>
        <w:t xml:space="preserve"> tele</w:t>
      </w:r>
      <w:r w:rsidR="0007643D">
        <w:rPr>
          <w:rFonts w:ascii="Times New Roman" w:hAnsi="Times New Roman" w:cs="Times New Roman"/>
        </w:rPr>
        <w:t>transmisyjne</w:t>
      </w:r>
      <w:r w:rsidRPr="00C119DD">
        <w:rPr>
          <w:rFonts w:ascii="Times New Roman" w:hAnsi="Times New Roman" w:cs="Times New Roman"/>
        </w:rPr>
        <w:t xml:space="preserve"> będ</w:t>
      </w:r>
      <w:r w:rsidR="00F12DD6">
        <w:rPr>
          <w:rFonts w:ascii="Times New Roman" w:hAnsi="Times New Roman" w:cs="Times New Roman"/>
        </w:rPr>
        <w:t>ą</w:t>
      </w:r>
      <w:r w:rsidRPr="00C119DD">
        <w:rPr>
          <w:rFonts w:ascii="Times New Roman" w:hAnsi="Times New Roman" w:cs="Times New Roman"/>
        </w:rPr>
        <w:t xml:space="preserve"> wchodzić w skład systemu OST112</w:t>
      </w:r>
      <w:r w:rsidR="001142A7" w:rsidRPr="00C119DD">
        <w:rPr>
          <w:rFonts w:ascii="Times New Roman" w:hAnsi="Times New Roman" w:cs="Times New Roman"/>
        </w:rPr>
        <w:t xml:space="preserve"> </w:t>
      </w:r>
      <w:r w:rsidRPr="00C119DD">
        <w:rPr>
          <w:rFonts w:ascii="Times New Roman" w:hAnsi="Times New Roman" w:cs="Times New Roman"/>
        </w:rPr>
        <w:t>opartego wyłącznie na urządzeniach firmy CISCO i staną się jego integralną częścią.</w:t>
      </w:r>
    </w:p>
    <w:p w:rsidR="00163748" w:rsidRPr="00C119DD" w:rsidRDefault="00163748" w:rsidP="00163748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119DD">
        <w:rPr>
          <w:rFonts w:ascii="Times New Roman" w:hAnsi="Times New Roman" w:cs="Times New Roman"/>
        </w:rPr>
        <w:t>Wymagania techniczne</w:t>
      </w:r>
      <w:r>
        <w:rPr>
          <w:rFonts w:ascii="Times New Roman" w:hAnsi="Times New Roman" w:cs="Times New Roman"/>
        </w:rPr>
        <w:t xml:space="preserve"> łącza</w:t>
      </w:r>
      <w:r w:rsidR="00942965">
        <w:rPr>
          <w:rFonts w:ascii="Times New Roman" w:hAnsi="Times New Roman" w:cs="Times New Roman"/>
        </w:rPr>
        <w:t xml:space="preserve"> L2 Ethernet</w:t>
      </w:r>
      <w:r w:rsidRPr="00C119DD">
        <w:rPr>
          <w:rFonts w:ascii="Times New Roman" w:hAnsi="Times New Roman" w:cs="Times New Roman"/>
        </w:rPr>
        <w:t>:</w:t>
      </w:r>
    </w:p>
    <w:p w:rsidR="00B278AF" w:rsidRPr="00B278AF" w:rsidRDefault="00463CD9" w:rsidP="00B278AF">
      <w:pPr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</w:t>
      </w:r>
      <w:r w:rsidR="00B278AF" w:rsidRPr="00B278AF">
        <w:rPr>
          <w:rFonts w:ascii="Times New Roman" w:hAnsi="Times New Roman" w:cs="Times New Roman"/>
        </w:rPr>
        <w:t xml:space="preserve"> być wykonane w technologii światłowodowej lub miedzianej</w:t>
      </w:r>
      <w:r w:rsidR="00B278AF">
        <w:rPr>
          <w:rFonts w:ascii="Times New Roman" w:hAnsi="Times New Roman" w:cs="Times New Roman"/>
        </w:rPr>
        <w:t>,</w:t>
      </w:r>
    </w:p>
    <w:p w:rsidR="00163748" w:rsidRDefault="00163748" w:rsidP="00163748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C119DD">
        <w:rPr>
          <w:rFonts w:ascii="Times New Roman" w:hAnsi="Times New Roman" w:cs="Times New Roman"/>
        </w:rPr>
        <w:t>łącz</w:t>
      </w:r>
      <w:r w:rsidR="00463CD9">
        <w:rPr>
          <w:rFonts w:ascii="Times New Roman" w:hAnsi="Times New Roman" w:cs="Times New Roman"/>
        </w:rPr>
        <w:t xml:space="preserve">e </w:t>
      </w:r>
      <w:r w:rsidRPr="00C119DD">
        <w:rPr>
          <w:rFonts w:ascii="Times New Roman" w:hAnsi="Times New Roman" w:cs="Times New Roman"/>
        </w:rPr>
        <w:t>symetryczne typu punkt-</w:t>
      </w:r>
      <w:r>
        <w:rPr>
          <w:rFonts w:ascii="Times New Roman" w:hAnsi="Times New Roman" w:cs="Times New Roman"/>
        </w:rPr>
        <w:t>p</w:t>
      </w:r>
      <w:r w:rsidRPr="00C119DD">
        <w:rPr>
          <w:rFonts w:ascii="Times New Roman" w:hAnsi="Times New Roman" w:cs="Times New Roman"/>
        </w:rPr>
        <w:t>unkt z gwarancją przepływności</w:t>
      </w:r>
      <w:r w:rsidR="006D2255">
        <w:rPr>
          <w:rFonts w:ascii="Times New Roman" w:hAnsi="Times New Roman" w:cs="Times New Roman"/>
        </w:rPr>
        <w:t xml:space="preserve"> co najmniej</w:t>
      </w:r>
      <w:r w:rsidRPr="00C119DD">
        <w:rPr>
          <w:rFonts w:ascii="Times New Roman" w:hAnsi="Times New Roman" w:cs="Times New Roman"/>
        </w:rPr>
        <w:t xml:space="preserve"> 4Mbit/s, zakończone routerem ISR</w:t>
      </w:r>
      <w:r w:rsidR="00721759">
        <w:rPr>
          <w:rFonts w:ascii="Times New Roman" w:hAnsi="Times New Roman" w:cs="Times New Roman"/>
        </w:rPr>
        <w:t>,</w:t>
      </w:r>
    </w:p>
    <w:p w:rsidR="00206C63" w:rsidRPr="00C119DD" w:rsidRDefault="00206C63" w:rsidP="00163748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 zapewniać obsług</w:t>
      </w:r>
      <w:r w:rsidR="00667EB2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67EB2">
        <w:rPr>
          <w:rFonts w:ascii="Times New Roman" w:hAnsi="Times New Roman" w:cs="Times New Roman"/>
        </w:rPr>
        <w:t>przesyłu</w:t>
      </w:r>
      <w:proofErr w:type="spellEnd"/>
      <w:r>
        <w:rPr>
          <w:rFonts w:ascii="Times New Roman" w:hAnsi="Times New Roman" w:cs="Times New Roman"/>
        </w:rPr>
        <w:t xml:space="preserve"> danych i telefonii IP,</w:t>
      </w:r>
    </w:p>
    <w:p w:rsidR="00163748" w:rsidRDefault="00463CD9" w:rsidP="00163748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</w:t>
      </w:r>
      <w:r w:rsidR="00163748" w:rsidRPr="00C119DD">
        <w:rPr>
          <w:rFonts w:ascii="Times New Roman" w:hAnsi="Times New Roman" w:cs="Times New Roman"/>
        </w:rPr>
        <w:t xml:space="preserve"> spełniać standardy opisane w normie IEEE 802.3,</w:t>
      </w:r>
    </w:p>
    <w:p w:rsidR="00BD6491" w:rsidRPr="00C119DD" w:rsidRDefault="00BD6491" w:rsidP="00163748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musi obsługiwać ruch typu broadcast, </w:t>
      </w:r>
      <w:proofErr w:type="spellStart"/>
      <w:r>
        <w:rPr>
          <w:rFonts w:ascii="Times New Roman" w:hAnsi="Times New Roman" w:cs="Times New Roman"/>
        </w:rPr>
        <w:t>unicast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multicast</w:t>
      </w:r>
      <w:proofErr w:type="spellEnd"/>
      <w:r>
        <w:rPr>
          <w:rFonts w:ascii="Times New Roman" w:hAnsi="Times New Roman" w:cs="Times New Roman"/>
        </w:rPr>
        <w:t>,</w:t>
      </w:r>
    </w:p>
    <w:p w:rsidR="00163748" w:rsidRPr="00C119DD" w:rsidRDefault="00463CD9" w:rsidP="00163748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</w:t>
      </w:r>
      <w:r w:rsidR="00163748" w:rsidRPr="00C119DD">
        <w:rPr>
          <w:rFonts w:ascii="Times New Roman" w:hAnsi="Times New Roman" w:cs="Times New Roman"/>
        </w:rPr>
        <w:t xml:space="preserve"> być zrealizowane w warstwie 2 modelu ISO/OSI i być przeźroczyste dla warstwy 2 i warstw wyższych,</w:t>
      </w:r>
    </w:p>
    <w:p w:rsidR="00163748" w:rsidRDefault="00163748" w:rsidP="00163748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</w:t>
      </w:r>
      <w:r w:rsidRPr="00C119DD">
        <w:rPr>
          <w:rFonts w:ascii="Times New Roman" w:hAnsi="Times New Roman" w:cs="Times New Roman"/>
        </w:rPr>
        <w:t>ącz</w:t>
      </w:r>
      <w:r>
        <w:rPr>
          <w:rFonts w:ascii="Times New Roman" w:hAnsi="Times New Roman" w:cs="Times New Roman"/>
        </w:rPr>
        <w:t>e</w:t>
      </w:r>
      <w:r w:rsidRPr="00C119DD">
        <w:rPr>
          <w:rFonts w:ascii="Times New Roman" w:hAnsi="Times New Roman" w:cs="Times New Roman"/>
        </w:rPr>
        <w:t xml:space="preserve"> mus</w:t>
      </w:r>
      <w:r w:rsidR="006247A5">
        <w:rPr>
          <w:rFonts w:ascii="Times New Roman" w:hAnsi="Times New Roman" w:cs="Times New Roman"/>
        </w:rPr>
        <w:t>i</w:t>
      </w:r>
      <w:r w:rsidRPr="00C119DD">
        <w:rPr>
          <w:rFonts w:ascii="Times New Roman" w:hAnsi="Times New Roman" w:cs="Times New Roman"/>
        </w:rPr>
        <w:t xml:space="preserve"> obsługiwać technologię </w:t>
      </w:r>
      <w:proofErr w:type="spellStart"/>
      <w:r w:rsidRPr="00C119DD">
        <w:rPr>
          <w:rFonts w:ascii="Times New Roman" w:hAnsi="Times New Roman" w:cs="Times New Roman"/>
        </w:rPr>
        <w:t>QinQ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119DD">
        <w:rPr>
          <w:rFonts w:ascii="Times New Roman" w:hAnsi="Times New Roman" w:cs="Times New Roman"/>
        </w:rPr>
        <w:t>(IEEE 802.1</w:t>
      </w:r>
      <w:r w:rsidR="00D82545">
        <w:rPr>
          <w:rFonts w:ascii="Times New Roman" w:hAnsi="Times New Roman" w:cs="Times New Roman"/>
        </w:rPr>
        <w:t>Q</w:t>
      </w:r>
      <w:r w:rsidRPr="00C119DD">
        <w:rPr>
          <w:rFonts w:ascii="Times New Roman" w:hAnsi="Times New Roman" w:cs="Times New Roman"/>
        </w:rPr>
        <w:t xml:space="preserve">), ustalanie numeracji VLAN </w:t>
      </w:r>
      <w:r w:rsidR="00DC2B4C">
        <w:rPr>
          <w:rFonts w:ascii="Times New Roman" w:hAnsi="Times New Roman" w:cs="Times New Roman"/>
        </w:rPr>
        <w:br/>
      </w:r>
      <w:r w:rsidRPr="00C119DD">
        <w:rPr>
          <w:rFonts w:ascii="Times New Roman" w:hAnsi="Times New Roman" w:cs="Times New Roman"/>
        </w:rPr>
        <w:t>w porozumieniu z Zamawiającym</w:t>
      </w:r>
      <w:r>
        <w:rPr>
          <w:rFonts w:ascii="Times New Roman" w:hAnsi="Times New Roman" w:cs="Times New Roman"/>
        </w:rPr>
        <w:t>,</w:t>
      </w:r>
    </w:p>
    <w:p w:rsidR="00163748" w:rsidRDefault="0009784B" w:rsidP="00163748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ramki</w:t>
      </w:r>
      <w:r w:rsidR="00C26878">
        <w:rPr>
          <w:rFonts w:ascii="Times New Roman" w:hAnsi="Times New Roman" w:cs="Times New Roman"/>
        </w:rPr>
        <w:t xml:space="preserve"> Ethernet o wartości </w:t>
      </w:r>
      <w:r w:rsidR="00163748" w:rsidRPr="00C119DD">
        <w:rPr>
          <w:rFonts w:ascii="Times New Roman" w:hAnsi="Times New Roman" w:cs="Times New Roman"/>
        </w:rPr>
        <w:t>minimalne</w:t>
      </w:r>
      <w:r w:rsidR="00C26878">
        <w:rPr>
          <w:rFonts w:ascii="Times New Roman" w:hAnsi="Times New Roman" w:cs="Times New Roman"/>
        </w:rPr>
        <w:t>j</w:t>
      </w:r>
      <w:r w:rsidR="00163748" w:rsidRPr="00C119DD">
        <w:rPr>
          <w:rFonts w:ascii="Times New Roman" w:hAnsi="Times New Roman" w:cs="Times New Roman"/>
        </w:rPr>
        <w:t xml:space="preserve"> MTU: 15</w:t>
      </w:r>
      <w:r w:rsidR="00BD6491">
        <w:rPr>
          <w:rFonts w:ascii="Times New Roman" w:hAnsi="Times New Roman" w:cs="Times New Roman"/>
        </w:rPr>
        <w:t>22</w:t>
      </w:r>
      <w:r w:rsidR="00163748" w:rsidRPr="00C119DD">
        <w:rPr>
          <w:rFonts w:ascii="Times New Roman" w:hAnsi="Times New Roman" w:cs="Times New Roman"/>
        </w:rPr>
        <w:t xml:space="preserve"> Bajtów</w:t>
      </w:r>
      <w:r w:rsidR="00163748">
        <w:rPr>
          <w:rFonts w:ascii="Times New Roman" w:hAnsi="Times New Roman" w:cs="Times New Roman"/>
        </w:rPr>
        <w:t>,</w:t>
      </w:r>
    </w:p>
    <w:p w:rsidR="00163748" w:rsidRDefault="00163748" w:rsidP="00163748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119DD">
        <w:rPr>
          <w:rFonts w:ascii="Times New Roman" w:hAnsi="Times New Roman" w:cs="Times New Roman"/>
        </w:rPr>
        <w:t>arametr RTD (</w:t>
      </w:r>
      <w:proofErr w:type="spellStart"/>
      <w:r w:rsidRPr="00C119DD">
        <w:rPr>
          <w:rFonts w:ascii="Times New Roman" w:hAnsi="Times New Roman" w:cs="Times New Roman"/>
        </w:rPr>
        <w:t>round-trip</w:t>
      </w:r>
      <w:proofErr w:type="spellEnd"/>
      <w:r w:rsidRPr="00C119DD">
        <w:rPr>
          <w:rFonts w:ascii="Times New Roman" w:hAnsi="Times New Roman" w:cs="Times New Roman"/>
        </w:rPr>
        <w:t xml:space="preserve"> </w:t>
      </w:r>
      <w:proofErr w:type="spellStart"/>
      <w:r w:rsidRPr="00C119DD">
        <w:rPr>
          <w:rFonts w:ascii="Times New Roman" w:hAnsi="Times New Roman" w:cs="Times New Roman"/>
        </w:rPr>
        <w:t>delay</w:t>
      </w:r>
      <w:proofErr w:type="spellEnd"/>
      <w:r w:rsidRPr="00C119DD">
        <w:rPr>
          <w:rFonts w:ascii="Times New Roman" w:hAnsi="Times New Roman" w:cs="Times New Roman"/>
        </w:rPr>
        <w:t xml:space="preserve"> </w:t>
      </w:r>
      <w:proofErr w:type="spellStart"/>
      <w:r w:rsidRPr="00C119DD">
        <w:rPr>
          <w:rFonts w:ascii="Times New Roman" w:hAnsi="Times New Roman" w:cs="Times New Roman"/>
        </w:rPr>
        <w:t>time</w:t>
      </w:r>
      <w:proofErr w:type="spellEnd"/>
      <w:r w:rsidRPr="00C119DD">
        <w:rPr>
          <w:rFonts w:ascii="Times New Roman" w:hAnsi="Times New Roman" w:cs="Times New Roman"/>
        </w:rPr>
        <w:t>) &lt; 60ms, utrata pakietów&lt; 0.1%</w:t>
      </w:r>
      <w:r>
        <w:rPr>
          <w:rFonts w:ascii="Times New Roman" w:hAnsi="Times New Roman" w:cs="Times New Roman"/>
        </w:rPr>
        <w:t>,</w:t>
      </w:r>
    </w:p>
    <w:p w:rsidR="00751C95" w:rsidRPr="00751C95" w:rsidRDefault="00751C95" w:rsidP="009B7941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751C95">
        <w:rPr>
          <w:rFonts w:ascii="Times New Roman" w:hAnsi="Times New Roman" w:cs="Times New Roman"/>
        </w:rPr>
        <w:t>SLA (Service Level Agreement) dla łącza musi wynosić 99,0% (liczony w okresie miesięcznym),</w:t>
      </w:r>
    </w:p>
    <w:p w:rsidR="00163748" w:rsidRDefault="00163748" w:rsidP="00163748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C119DD">
        <w:rPr>
          <w:rFonts w:ascii="Times New Roman" w:hAnsi="Times New Roman" w:cs="Times New Roman"/>
        </w:rPr>
        <w:t>urządzenia wykonawcy w celu zarządzania nie mogą korzystać z pasma dzierżawionego łącza</w:t>
      </w:r>
      <w:r w:rsidR="003C2E86">
        <w:rPr>
          <w:rFonts w:ascii="Times New Roman" w:hAnsi="Times New Roman" w:cs="Times New Roman"/>
        </w:rPr>
        <w:t>,</w:t>
      </w:r>
    </w:p>
    <w:p w:rsidR="00163748" w:rsidRDefault="003C2E86" w:rsidP="003C2E86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</w:t>
      </w:r>
      <w:r w:rsidR="00163748" w:rsidRPr="003C2E86">
        <w:rPr>
          <w:rFonts w:ascii="Times New Roman" w:hAnsi="Times New Roman" w:cs="Times New Roman"/>
        </w:rPr>
        <w:t>ącze ma być zakończone w pomieszczeniach serwerowni Zamawiającego.</w:t>
      </w:r>
    </w:p>
    <w:p w:rsidR="00D57335" w:rsidRDefault="00FF1E2E" w:rsidP="00D57335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dla routera</w:t>
      </w:r>
      <w:r w:rsidR="0007643D">
        <w:rPr>
          <w:rFonts w:ascii="Times New Roman" w:hAnsi="Times New Roman" w:cs="Times New Roman"/>
        </w:rPr>
        <w:t>:</w:t>
      </w:r>
    </w:p>
    <w:p w:rsidR="00E6329E" w:rsidRPr="00E6329E" w:rsidRDefault="00E6329E" w:rsidP="00E6329E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E6329E">
        <w:rPr>
          <w:rFonts w:ascii="Times New Roman" w:hAnsi="Times New Roman" w:cs="Times New Roman"/>
        </w:rPr>
        <w:t xml:space="preserve">rządzenie ma stanowić zakończenie łącza telekomunikacyjnego i ma być jego integralną częścią. Wykonawca zakończy łącze po stronie jednostki urządzeniem Cisco ISR (np. z serii 43xx, </w:t>
      </w:r>
      <w:r>
        <w:rPr>
          <w:rFonts w:ascii="Times New Roman" w:hAnsi="Times New Roman" w:cs="Times New Roman"/>
        </w:rPr>
        <w:t xml:space="preserve">38xx, </w:t>
      </w:r>
      <w:r w:rsidRPr="00E6329E">
        <w:rPr>
          <w:rFonts w:ascii="Times New Roman" w:hAnsi="Times New Roman" w:cs="Times New Roman"/>
        </w:rPr>
        <w:t>29xx</w:t>
      </w:r>
      <w:r w:rsidR="00943453">
        <w:rPr>
          <w:rFonts w:ascii="Times New Roman" w:hAnsi="Times New Roman" w:cs="Times New Roman"/>
        </w:rPr>
        <w:t>, 28xx</w:t>
      </w:r>
      <w:r w:rsidRPr="00E6329E">
        <w:rPr>
          <w:rFonts w:ascii="Times New Roman" w:hAnsi="Times New Roman" w:cs="Times New Roman"/>
        </w:rPr>
        <w:t>) VSEC/K9</w:t>
      </w:r>
      <w:r w:rsidR="00162C89">
        <w:rPr>
          <w:rFonts w:ascii="Times New Roman" w:hAnsi="Times New Roman" w:cs="Times New Roman"/>
        </w:rPr>
        <w:t>,</w:t>
      </w:r>
    </w:p>
    <w:p w:rsidR="00F765EB" w:rsidRPr="00E6329E" w:rsidRDefault="00162C89" w:rsidP="00F765EB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E6329E" w:rsidRPr="00E6329E">
        <w:rPr>
          <w:rFonts w:ascii="Times New Roman" w:hAnsi="Times New Roman" w:cs="Times New Roman"/>
        </w:rPr>
        <w:t>inimum 2 interfejsy WAN</w:t>
      </w:r>
      <w:r w:rsidR="0054174A">
        <w:rPr>
          <w:rFonts w:ascii="Times New Roman" w:hAnsi="Times New Roman" w:cs="Times New Roman"/>
        </w:rPr>
        <w:t xml:space="preserve"> </w:t>
      </w:r>
      <w:r w:rsidR="00F765EB" w:rsidRPr="00E6329E">
        <w:rPr>
          <w:rFonts w:ascii="Times New Roman" w:hAnsi="Times New Roman" w:cs="Times New Roman"/>
        </w:rPr>
        <w:t>RJ-45 10/100</w:t>
      </w:r>
      <w:r w:rsidR="00F765EB">
        <w:rPr>
          <w:rFonts w:ascii="Times New Roman" w:hAnsi="Times New Roman" w:cs="Times New Roman"/>
        </w:rPr>
        <w:t>,</w:t>
      </w:r>
    </w:p>
    <w:p w:rsidR="00E6329E" w:rsidRPr="00F765EB" w:rsidRDefault="00F765EB" w:rsidP="00E630D6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F765EB">
        <w:rPr>
          <w:rFonts w:ascii="Times New Roman" w:hAnsi="Times New Roman" w:cs="Times New Roman"/>
        </w:rPr>
        <w:t xml:space="preserve">minimum </w:t>
      </w:r>
      <w:r w:rsidR="00963FC1">
        <w:rPr>
          <w:rFonts w:ascii="Times New Roman" w:hAnsi="Times New Roman" w:cs="Times New Roman"/>
        </w:rPr>
        <w:t>4</w:t>
      </w:r>
      <w:r w:rsidRPr="00F765EB">
        <w:rPr>
          <w:rFonts w:ascii="Times New Roman" w:hAnsi="Times New Roman" w:cs="Times New Roman"/>
        </w:rPr>
        <w:t xml:space="preserve"> interfejsy</w:t>
      </w:r>
      <w:r>
        <w:rPr>
          <w:rFonts w:ascii="Times New Roman" w:hAnsi="Times New Roman" w:cs="Times New Roman"/>
        </w:rPr>
        <w:t xml:space="preserve"> </w:t>
      </w:r>
      <w:r w:rsidR="00E6329E" w:rsidRPr="00F765EB">
        <w:rPr>
          <w:rFonts w:ascii="Times New Roman" w:hAnsi="Times New Roman" w:cs="Times New Roman"/>
        </w:rPr>
        <w:t>LAN RJ-45 10/100</w:t>
      </w:r>
      <w:bookmarkStart w:id="0" w:name="_GoBack"/>
      <w:bookmarkEnd w:id="0"/>
      <w:r w:rsidR="00162C89" w:rsidRPr="00F765EB">
        <w:rPr>
          <w:rFonts w:ascii="Times New Roman" w:hAnsi="Times New Roman" w:cs="Times New Roman"/>
        </w:rPr>
        <w:t>,</w:t>
      </w:r>
    </w:p>
    <w:p w:rsidR="00E6329E" w:rsidRDefault="00162C89" w:rsidP="00E6329E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E6329E" w:rsidRPr="00E6329E">
        <w:rPr>
          <w:rFonts w:ascii="Times New Roman" w:hAnsi="Times New Roman" w:cs="Times New Roman"/>
        </w:rPr>
        <w:t xml:space="preserve">inimum </w:t>
      </w:r>
      <w:r w:rsidR="00BF790A">
        <w:rPr>
          <w:rFonts w:ascii="Times New Roman" w:hAnsi="Times New Roman" w:cs="Times New Roman"/>
        </w:rPr>
        <w:t>4</w:t>
      </w:r>
      <w:r w:rsidR="00E6329E" w:rsidRPr="00E6329E">
        <w:rPr>
          <w:rFonts w:ascii="Times New Roman" w:hAnsi="Times New Roman" w:cs="Times New Roman"/>
        </w:rPr>
        <w:t xml:space="preserve"> interfejsy FXS do obsługi abonentów analogowych</w:t>
      </w:r>
      <w:r w:rsidR="00BF790A">
        <w:rPr>
          <w:rFonts w:ascii="Times New Roman" w:hAnsi="Times New Roman" w:cs="Times New Roman"/>
        </w:rPr>
        <w:t xml:space="preserve"> (</w:t>
      </w:r>
      <w:r w:rsidR="00BF790A" w:rsidRPr="00BF790A">
        <w:rPr>
          <w:rFonts w:ascii="Times New Roman" w:hAnsi="Times New Roman" w:cs="Times New Roman"/>
        </w:rPr>
        <w:t>(VIC3-4FXS/DID dla serii 29xx lub odpowiednik dla innej serii),</w:t>
      </w:r>
    </w:p>
    <w:p w:rsidR="00522913" w:rsidRDefault="00522913" w:rsidP="00BC3DB5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522913" w:rsidRDefault="00522913" w:rsidP="00522913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EC3282" w:rsidRPr="00553039" w:rsidRDefault="00EC3282" w:rsidP="00EC3282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553039">
        <w:rPr>
          <w:rFonts w:ascii="Times New Roman" w:hAnsi="Times New Roman" w:cs="Times New Roman"/>
        </w:rPr>
        <w:t>rządzenie musi posiadać odpowiednią ilość kanałów PVDM - (PVDM3-64U192</w:t>
      </w:r>
      <w:r>
        <w:rPr>
          <w:rFonts w:ascii="Times New Roman" w:hAnsi="Times New Roman" w:cs="Times New Roman"/>
        </w:rPr>
        <w:t xml:space="preserve"> </w:t>
      </w:r>
      <w:r w:rsidRPr="00553039">
        <w:rPr>
          <w:rFonts w:ascii="Times New Roman" w:hAnsi="Times New Roman" w:cs="Times New Roman"/>
        </w:rPr>
        <w:t xml:space="preserve">- PVDM3 64-channel to 192-channel faktory </w:t>
      </w:r>
      <w:proofErr w:type="spellStart"/>
      <w:r w:rsidRPr="00553039">
        <w:rPr>
          <w:rFonts w:ascii="Times New Roman" w:hAnsi="Times New Roman" w:cs="Times New Roman"/>
        </w:rPr>
        <w:t>upgrade</w:t>
      </w:r>
      <w:proofErr w:type="spellEnd"/>
      <w:r w:rsidRPr="00553039">
        <w:rPr>
          <w:rFonts w:ascii="Times New Roman" w:hAnsi="Times New Roman" w:cs="Times New Roman"/>
        </w:rPr>
        <w:t xml:space="preserve"> dla serii29xx lub</w:t>
      </w:r>
      <w:r>
        <w:rPr>
          <w:rFonts w:ascii="Times New Roman" w:hAnsi="Times New Roman" w:cs="Times New Roman"/>
        </w:rPr>
        <w:t xml:space="preserve"> </w:t>
      </w:r>
      <w:r w:rsidRPr="00553039">
        <w:rPr>
          <w:rFonts w:ascii="Times New Roman" w:hAnsi="Times New Roman" w:cs="Times New Roman"/>
        </w:rPr>
        <w:t>odpowiednik dla innej serii)</w:t>
      </w:r>
      <w:r>
        <w:rPr>
          <w:rFonts w:ascii="Times New Roman" w:hAnsi="Times New Roman" w:cs="Times New Roman"/>
        </w:rPr>
        <w:t>.</w:t>
      </w:r>
    </w:p>
    <w:p w:rsidR="00E6329E" w:rsidRPr="00E6329E" w:rsidRDefault="00162C89" w:rsidP="00E6329E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E6329E" w:rsidRPr="00E6329E">
        <w:rPr>
          <w:rFonts w:ascii="Times New Roman" w:hAnsi="Times New Roman" w:cs="Times New Roman"/>
        </w:rPr>
        <w:t>inimum 2 interfejsy BRI</w:t>
      </w:r>
      <w:r w:rsidR="00BD6C6C">
        <w:rPr>
          <w:rFonts w:ascii="Times New Roman" w:hAnsi="Times New Roman" w:cs="Times New Roman"/>
        </w:rPr>
        <w:t xml:space="preserve"> </w:t>
      </w:r>
      <w:r w:rsidR="00BD6C6C" w:rsidRPr="00BD6C6C">
        <w:rPr>
          <w:rFonts w:ascii="Times New Roman" w:hAnsi="Times New Roman" w:cs="Times New Roman"/>
        </w:rPr>
        <w:t xml:space="preserve">(VIC2-2BRI-NT/TE - </w:t>
      </w:r>
      <w:proofErr w:type="spellStart"/>
      <w:r w:rsidR="00BD6C6C" w:rsidRPr="00BD6C6C">
        <w:rPr>
          <w:rFonts w:ascii="Times New Roman" w:hAnsi="Times New Roman" w:cs="Times New Roman"/>
        </w:rPr>
        <w:t>Two</w:t>
      </w:r>
      <w:proofErr w:type="spellEnd"/>
      <w:r w:rsidR="00BD6C6C" w:rsidRPr="00BD6C6C">
        <w:rPr>
          <w:rFonts w:ascii="Times New Roman" w:hAnsi="Times New Roman" w:cs="Times New Roman"/>
        </w:rPr>
        <w:t>-port Voice Interface Card - BRI (NT and TE) dla serii29xx lub odpowiednik dla innej serii),</w:t>
      </w:r>
    </w:p>
    <w:p w:rsidR="00E6329E" w:rsidRPr="00E6329E" w:rsidRDefault="00162C89" w:rsidP="00E6329E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6329E" w:rsidRPr="00E6329E">
        <w:rPr>
          <w:rFonts w:ascii="Times New Roman" w:hAnsi="Times New Roman" w:cs="Times New Roman"/>
        </w:rPr>
        <w:t xml:space="preserve">rządzenie musi zapewniać obsługę protokołów : Routingu statycznego, OSPF, EIGRP, BGP, BGP Router </w:t>
      </w:r>
      <w:proofErr w:type="spellStart"/>
      <w:r w:rsidR="00E6329E" w:rsidRPr="00E6329E">
        <w:rPr>
          <w:rFonts w:ascii="Times New Roman" w:hAnsi="Times New Roman" w:cs="Times New Roman"/>
        </w:rPr>
        <w:t>Reflector</w:t>
      </w:r>
      <w:proofErr w:type="spellEnd"/>
      <w:r w:rsidR="00E6329E" w:rsidRPr="00E6329E">
        <w:rPr>
          <w:rFonts w:ascii="Times New Roman" w:hAnsi="Times New Roman" w:cs="Times New Roman"/>
        </w:rPr>
        <w:t xml:space="preserve">, IS-IS, IGMPv3, </w:t>
      </w:r>
      <w:proofErr w:type="spellStart"/>
      <w:r w:rsidR="00E6329E" w:rsidRPr="00E6329E">
        <w:rPr>
          <w:rFonts w:ascii="Times New Roman" w:hAnsi="Times New Roman" w:cs="Times New Roman"/>
        </w:rPr>
        <w:t>IPSec</w:t>
      </w:r>
      <w:proofErr w:type="spellEnd"/>
      <w:r w:rsidR="00E6329E" w:rsidRPr="00E6329E">
        <w:rPr>
          <w:rFonts w:ascii="Times New Roman" w:hAnsi="Times New Roman" w:cs="Times New Roman"/>
        </w:rPr>
        <w:t xml:space="preserve">, GRE, 802.1ag, 802.3ah, L2 VPN, L3 VPN, SIP, H.323, ETSI, </w:t>
      </w:r>
      <w:proofErr w:type="spellStart"/>
      <w:r w:rsidR="00E6329E" w:rsidRPr="00E6329E">
        <w:rPr>
          <w:rFonts w:ascii="Times New Roman" w:hAnsi="Times New Roman" w:cs="Times New Roman"/>
        </w:rPr>
        <w:t>Q.sig</w:t>
      </w:r>
      <w:proofErr w:type="spellEnd"/>
      <w:r w:rsidR="00E6329E" w:rsidRPr="00E6329E">
        <w:rPr>
          <w:rFonts w:ascii="Times New Roman" w:hAnsi="Times New Roman" w:cs="Times New Roman"/>
        </w:rPr>
        <w:t xml:space="preserve">, </w:t>
      </w:r>
      <w:proofErr w:type="spellStart"/>
      <w:r w:rsidR="00E6329E" w:rsidRPr="00E6329E">
        <w:rPr>
          <w:rFonts w:ascii="Times New Roman" w:hAnsi="Times New Roman" w:cs="Times New Roman"/>
        </w:rPr>
        <w:t>ssh</w:t>
      </w:r>
      <w:proofErr w:type="spellEnd"/>
      <w:r w:rsidR="00E6329E" w:rsidRPr="00E6329E">
        <w:rPr>
          <w:rFonts w:ascii="Times New Roman" w:hAnsi="Times New Roman" w:cs="Times New Roman"/>
        </w:rPr>
        <w:t xml:space="preserve">, http, </w:t>
      </w:r>
      <w:proofErr w:type="spellStart"/>
      <w:r w:rsidR="00E6329E" w:rsidRPr="00E6329E">
        <w:rPr>
          <w:rFonts w:ascii="Times New Roman" w:hAnsi="Times New Roman" w:cs="Times New Roman"/>
        </w:rPr>
        <w:t>snmp</w:t>
      </w:r>
      <w:proofErr w:type="spellEnd"/>
      <w:r w:rsidR="00E6329E" w:rsidRPr="00E6329E">
        <w:rPr>
          <w:rFonts w:ascii="Times New Roman" w:hAnsi="Times New Roman" w:cs="Times New Roman"/>
        </w:rPr>
        <w:t xml:space="preserve">, ACL, NAT, DHCP, Radius, </w:t>
      </w:r>
      <w:proofErr w:type="spellStart"/>
      <w:r w:rsidR="00E6329E" w:rsidRPr="00E6329E">
        <w:rPr>
          <w:rFonts w:ascii="Times New Roman" w:hAnsi="Times New Roman" w:cs="Times New Roman"/>
        </w:rPr>
        <w:t>Tacacs</w:t>
      </w:r>
      <w:proofErr w:type="spellEnd"/>
      <w:r w:rsidR="00E6329E" w:rsidRPr="00E6329E">
        <w:rPr>
          <w:rFonts w:ascii="Times New Roman" w:hAnsi="Times New Roman" w:cs="Times New Roman"/>
        </w:rPr>
        <w:t>+</w:t>
      </w:r>
      <w:r w:rsidR="00943453">
        <w:rPr>
          <w:rFonts w:ascii="Times New Roman" w:hAnsi="Times New Roman" w:cs="Times New Roman"/>
        </w:rPr>
        <w:t>,</w:t>
      </w:r>
    </w:p>
    <w:p w:rsidR="00E6329E" w:rsidRPr="00E6329E" w:rsidRDefault="005A12FB" w:rsidP="00E6329E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6329E" w:rsidRPr="00E6329E">
        <w:rPr>
          <w:rFonts w:ascii="Times New Roman" w:hAnsi="Times New Roman" w:cs="Times New Roman"/>
        </w:rPr>
        <w:t xml:space="preserve">rządzenie musi umożliwiać zestawianie tuneli </w:t>
      </w:r>
      <w:proofErr w:type="spellStart"/>
      <w:r w:rsidR="00E6329E" w:rsidRPr="00E6329E">
        <w:rPr>
          <w:rFonts w:ascii="Times New Roman" w:hAnsi="Times New Roman" w:cs="Times New Roman"/>
        </w:rPr>
        <w:t>IPSec</w:t>
      </w:r>
      <w:proofErr w:type="spellEnd"/>
      <w:r w:rsidR="00E6329E" w:rsidRPr="00E6329E">
        <w:rPr>
          <w:rFonts w:ascii="Times New Roman" w:hAnsi="Times New Roman" w:cs="Times New Roman"/>
        </w:rPr>
        <w:t xml:space="preserve"> i obsługę szyfrowania ruchu IP, IKE, GET VPN</w:t>
      </w:r>
      <w:r>
        <w:rPr>
          <w:rFonts w:ascii="Times New Roman" w:hAnsi="Times New Roman" w:cs="Times New Roman"/>
        </w:rPr>
        <w:t>,</w:t>
      </w:r>
    </w:p>
    <w:p w:rsidR="00E6329E" w:rsidRPr="00E6329E" w:rsidRDefault="005A12FB" w:rsidP="00E6329E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6329E" w:rsidRPr="00E6329E">
        <w:rPr>
          <w:rFonts w:ascii="Times New Roman" w:hAnsi="Times New Roman" w:cs="Times New Roman"/>
        </w:rPr>
        <w:t xml:space="preserve">rządzenie musi mieć możliwość uruchomienia technologii VRF (Virtual Routing and </w:t>
      </w:r>
      <w:proofErr w:type="spellStart"/>
      <w:r w:rsidR="00E6329E" w:rsidRPr="00E6329E">
        <w:rPr>
          <w:rFonts w:ascii="Times New Roman" w:hAnsi="Times New Roman" w:cs="Times New Roman"/>
        </w:rPr>
        <w:t>Forwarding</w:t>
      </w:r>
      <w:proofErr w:type="spellEnd"/>
      <w:r w:rsidR="00E6329E" w:rsidRPr="00E6329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:rsidR="00E6329E" w:rsidRPr="00E6329E" w:rsidRDefault="005A12FB" w:rsidP="00E6329E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6329E" w:rsidRPr="00E6329E">
        <w:rPr>
          <w:rFonts w:ascii="Times New Roman" w:hAnsi="Times New Roman" w:cs="Times New Roman"/>
        </w:rPr>
        <w:t xml:space="preserve">rządzenie musi umożliwiać realizację funkcji bramy głosowej VoIP ze wsparciem protokołów sygnalizacyjnych MGCP, H.323, SIP, realizację funkcji mostka do realizacji wielopunktowych połączeń telefonicznych VoIP oraz </w:t>
      </w:r>
      <w:proofErr w:type="spellStart"/>
      <w:r w:rsidR="00E6329E" w:rsidRPr="00E6329E">
        <w:rPr>
          <w:rFonts w:ascii="Times New Roman" w:hAnsi="Times New Roman" w:cs="Times New Roman"/>
        </w:rPr>
        <w:t>transkodera</w:t>
      </w:r>
      <w:proofErr w:type="spellEnd"/>
      <w:r w:rsidR="00E6329E" w:rsidRPr="00E6329E">
        <w:rPr>
          <w:rFonts w:ascii="Times New Roman" w:hAnsi="Times New Roman" w:cs="Times New Roman"/>
        </w:rPr>
        <w:t xml:space="preserve"> strumieni VoIP</w:t>
      </w:r>
      <w:r>
        <w:rPr>
          <w:rFonts w:ascii="Times New Roman" w:hAnsi="Times New Roman" w:cs="Times New Roman"/>
        </w:rPr>
        <w:t>,</w:t>
      </w:r>
    </w:p>
    <w:p w:rsidR="00E6329E" w:rsidRPr="00E6329E" w:rsidRDefault="005A12FB" w:rsidP="00E6329E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6329E" w:rsidRPr="00E6329E">
        <w:rPr>
          <w:rFonts w:ascii="Times New Roman" w:hAnsi="Times New Roman" w:cs="Times New Roman"/>
        </w:rPr>
        <w:t xml:space="preserve">rządzenie musi zapewniać współpracę z serwerem zestawiającym połączenia głosowe </w:t>
      </w:r>
      <w:r>
        <w:rPr>
          <w:rFonts w:ascii="Times New Roman" w:hAnsi="Times New Roman" w:cs="Times New Roman"/>
        </w:rPr>
        <w:br/>
      </w:r>
      <w:r w:rsidR="00E6329E" w:rsidRPr="00E6329E">
        <w:rPr>
          <w:rFonts w:ascii="Times New Roman" w:hAnsi="Times New Roman" w:cs="Times New Roman"/>
        </w:rPr>
        <w:t>z wykorzystaniem standardów kodowania: G.711, G.729A lub G.723.1 (automatyczny wybór standardu kompresji głosu) oraz wideo z wykorzystaniem standardów kodowania H.261/263/264</w:t>
      </w:r>
      <w:r>
        <w:rPr>
          <w:rFonts w:ascii="Times New Roman" w:hAnsi="Times New Roman" w:cs="Times New Roman"/>
        </w:rPr>
        <w:t>,</w:t>
      </w:r>
    </w:p>
    <w:p w:rsidR="00E6329E" w:rsidRPr="00E6329E" w:rsidRDefault="005A12FB" w:rsidP="00E6329E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6329E" w:rsidRPr="00E6329E">
        <w:rPr>
          <w:rFonts w:ascii="Times New Roman" w:hAnsi="Times New Roman" w:cs="Times New Roman"/>
        </w:rPr>
        <w:t>rządzenie musi zapewniać poprawną współpracę z urządzeniami pracującymi w sieci OST112, w tym  współpracować z protokołami komunikacyjnymi i kryptograficznymi (w szczególności EIGRP i GET VPN)</w:t>
      </w:r>
      <w:r>
        <w:rPr>
          <w:rFonts w:ascii="Times New Roman" w:hAnsi="Times New Roman" w:cs="Times New Roman"/>
        </w:rPr>
        <w:t>,</w:t>
      </w:r>
    </w:p>
    <w:p w:rsidR="00E6329E" w:rsidRPr="00E6329E" w:rsidRDefault="005A12FB" w:rsidP="00E6329E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6329E" w:rsidRPr="00E6329E">
        <w:rPr>
          <w:rFonts w:ascii="Times New Roman" w:hAnsi="Times New Roman" w:cs="Times New Roman"/>
        </w:rPr>
        <w:t>rządzenie musi zapewniać poprawną współpracę z systemem nadzoru urządzeń sieci OST112</w:t>
      </w:r>
      <w:r>
        <w:rPr>
          <w:rFonts w:ascii="Times New Roman" w:hAnsi="Times New Roman" w:cs="Times New Roman"/>
        </w:rPr>
        <w:t>,</w:t>
      </w:r>
    </w:p>
    <w:p w:rsidR="00E6329E" w:rsidRPr="00E6329E" w:rsidRDefault="005A12FB" w:rsidP="00E6329E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6329E" w:rsidRPr="00E6329E">
        <w:rPr>
          <w:rFonts w:ascii="Times New Roman" w:hAnsi="Times New Roman" w:cs="Times New Roman"/>
        </w:rPr>
        <w:t xml:space="preserve">rządzenie musi zapewniać poprawną współpracę z wykorzystywaną w KWP </w:t>
      </w:r>
      <w:r>
        <w:rPr>
          <w:rFonts w:ascii="Times New Roman" w:hAnsi="Times New Roman" w:cs="Times New Roman"/>
        </w:rPr>
        <w:br/>
      </w:r>
      <w:r w:rsidR="00E6329E" w:rsidRPr="00E6329E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Rzeszowie</w:t>
      </w:r>
      <w:r w:rsidR="00E6329E" w:rsidRPr="00E6329E">
        <w:rPr>
          <w:rFonts w:ascii="Times New Roman" w:hAnsi="Times New Roman" w:cs="Times New Roman"/>
        </w:rPr>
        <w:t xml:space="preserve"> platformą CUCM w wersji </w:t>
      </w:r>
      <w:r>
        <w:rPr>
          <w:rFonts w:ascii="Times New Roman" w:hAnsi="Times New Roman" w:cs="Times New Roman"/>
        </w:rPr>
        <w:t>9</w:t>
      </w:r>
      <w:r w:rsidR="00E6329E" w:rsidRPr="00E6329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1 </w:t>
      </w:r>
      <w:r w:rsidR="00E6329E" w:rsidRPr="00E6329E">
        <w:rPr>
          <w:rFonts w:ascii="Times New Roman" w:hAnsi="Times New Roman" w:cs="Times New Roman"/>
        </w:rPr>
        <w:t>pod kątem realizacji połączeń głosowych</w:t>
      </w:r>
      <w:r>
        <w:rPr>
          <w:rFonts w:ascii="Times New Roman" w:hAnsi="Times New Roman" w:cs="Times New Roman"/>
        </w:rPr>
        <w:br/>
      </w:r>
      <w:r w:rsidR="00E6329E" w:rsidRPr="00E6329E">
        <w:rPr>
          <w:rFonts w:ascii="Times New Roman" w:hAnsi="Times New Roman" w:cs="Times New Roman"/>
        </w:rPr>
        <w:t xml:space="preserve"> i połączeń wideo za pomocą protokołu H.323</w:t>
      </w:r>
      <w:r>
        <w:rPr>
          <w:rFonts w:ascii="Times New Roman" w:hAnsi="Times New Roman" w:cs="Times New Roman"/>
        </w:rPr>
        <w:t>,</w:t>
      </w:r>
    </w:p>
    <w:p w:rsidR="00E6329E" w:rsidRPr="00E6329E" w:rsidRDefault="005A12FB" w:rsidP="00E6329E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6329E" w:rsidRPr="00E6329E">
        <w:rPr>
          <w:rFonts w:ascii="Times New Roman" w:hAnsi="Times New Roman" w:cs="Times New Roman"/>
        </w:rPr>
        <w:t>rządzenie musi mieć możliwość zarządzania poprzez interfejs CLI z poziomu portu konsoli.</w:t>
      </w:r>
    </w:p>
    <w:p w:rsidR="00E6329E" w:rsidRDefault="005A12FB" w:rsidP="00E6329E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6329E" w:rsidRPr="00E6329E">
        <w:rPr>
          <w:rFonts w:ascii="Times New Roman" w:hAnsi="Times New Roman" w:cs="Times New Roman"/>
        </w:rPr>
        <w:t>asilanie 230V AC</w:t>
      </w:r>
      <w:r w:rsidR="00B1659F">
        <w:rPr>
          <w:rFonts w:ascii="Times New Roman" w:hAnsi="Times New Roman" w:cs="Times New Roman"/>
        </w:rPr>
        <w:t>,</w:t>
      </w:r>
    </w:p>
    <w:p w:rsidR="00B1659F" w:rsidRDefault="00B1659F" w:rsidP="00B1659F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00672F">
        <w:rPr>
          <w:rFonts w:ascii="Times New Roman" w:hAnsi="Times New Roman" w:cs="Times New Roman"/>
        </w:rPr>
        <w:t>Wykonawca uruchomi i skonfiguruje urządzenie teletransmisyjne w stopniu</w:t>
      </w:r>
      <w:r>
        <w:rPr>
          <w:rFonts w:ascii="Times New Roman" w:hAnsi="Times New Roman" w:cs="Times New Roman"/>
        </w:rPr>
        <w:t xml:space="preserve"> </w:t>
      </w:r>
      <w:r w:rsidRPr="0000672F">
        <w:rPr>
          <w:rFonts w:ascii="Times New Roman" w:hAnsi="Times New Roman" w:cs="Times New Roman"/>
        </w:rPr>
        <w:t>podstawowym umożliwiającym Zamawiającemu sprawdzenie poprawności działania</w:t>
      </w:r>
      <w:r>
        <w:rPr>
          <w:rFonts w:ascii="Times New Roman" w:hAnsi="Times New Roman" w:cs="Times New Roman"/>
        </w:rPr>
        <w:t xml:space="preserve"> </w:t>
      </w:r>
      <w:r w:rsidRPr="0000672F">
        <w:rPr>
          <w:rFonts w:ascii="Times New Roman" w:hAnsi="Times New Roman" w:cs="Times New Roman"/>
        </w:rPr>
        <w:t>łącza, skonfigurowanie docelowe urządzenia teletransmisyjnego oraz podłączenie</w:t>
      </w:r>
      <w:r>
        <w:rPr>
          <w:rFonts w:ascii="Times New Roman" w:hAnsi="Times New Roman" w:cs="Times New Roman"/>
        </w:rPr>
        <w:t xml:space="preserve"> </w:t>
      </w:r>
      <w:r w:rsidRPr="0000672F">
        <w:rPr>
          <w:rFonts w:ascii="Times New Roman" w:hAnsi="Times New Roman" w:cs="Times New Roman"/>
        </w:rPr>
        <w:t>do niego innych urządzeń przez personel Zamawiającego</w:t>
      </w:r>
      <w:r>
        <w:rPr>
          <w:rFonts w:ascii="Times New Roman" w:hAnsi="Times New Roman" w:cs="Times New Roman"/>
        </w:rPr>
        <w:t>,</w:t>
      </w:r>
    </w:p>
    <w:p w:rsidR="008132C0" w:rsidRPr="008132C0" w:rsidRDefault="008132C0" w:rsidP="008132C0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8132C0">
        <w:rPr>
          <w:rFonts w:ascii="Times New Roman" w:hAnsi="Times New Roman" w:cs="Times New Roman"/>
        </w:rPr>
        <w:t>Serwis i wszelkie naprawy</w:t>
      </w:r>
      <w:r w:rsidR="007230D8">
        <w:rPr>
          <w:rFonts w:ascii="Times New Roman" w:hAnsi="Times New Roman" w:cs="Times New Roman"/>
        </w:rPr>
        <w:t xml:space="preserve"> urządzenia teletransmisyjnego</w:t>
      </w:r>
      <w:r w:rsidRPr="008132C0">
        <w:rPr>
          <w:rFonts w:ascii="Times New Roman" w:hAnsi="Times New Roman" w:cs="Times New Roman"/>
        </w:rPr>
        <w:t xml:space="preserve"> mus</w:t>
      </w:r>
      <w:r w:rsidR="007230D8">
        <w:rPr>
          <w:rFonts w:ascii="Times New Roman" w:hAnsi="Times New Roman" w:cs="Times New Roman"/>
        </w:rPr>
        <w:t>zą</w:t>
      </w:r>
      <w:r w:rsidRPr="008132C0">
        <w:rPr>
          <w:rFonts w:ascii="Times New Roman" w:hAnsi="Times New Roman" w:cs="Times New Roman"/>
        </w:rPr>
        <w:t xml:space="preserve"> być zapewnione przez Wykonawcę.</w:t>
      </w:r>
      <w:r w:rsidRPr="008132C0">
        <w:rPr>
          <w:rFonts w:ascii="Times New Roman" w:hAnsi="Times New Roman" w:cs="Times New Roman"/>
        </w:rPr>
        <w:cr/>
      </w:r>
    </w:p>
    <w:p w:rsidR="00163748" w:rsidRPr="00C119DD" w:rsidRDefault="00163748" w:rsidP="00163748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sectPr w:rsidR="00163748" w:rsidRPr="00C119DD" w:rsidSect="005A62E2">
      <w:headerReference w:type="default" r:id="rId8"/>
      <w:footerReference w:type="default" r:id="rId9"/>
      <w:pgSz w:w="11906" w:h="16838" w:code="9"/>
      <w:pgMar w:top="357" w:right="1236" w:bottom="141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ECB" w:rsidRDefault="004F4E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F4ECB" w:rsidRDefault="004F4E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2E2" w:rsidRDefault="00D732E4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20"/>
        <w:szCs w:val="20"/>
      </w:rPr>
    </w:pPr>
    <w:r>
      <w:rPr>
        <w:rStyle w:val="Numerstrony"/>
        <w:rFonts w:ascii="Arial" w:hAnsi="Arial" w:cs="Arial"/>
        <w:sz w:val="20"/>
        <w:szCs w:val="20"/>
      </w:rPr>
      <w:fldChar w:fldCharType="begin"/>
    </w:r>
    <w:r w:rsidR="005A62E2">
      <w:rPr>
        <w:rStyle w:val="Numerstrony"/>
        <w:rFonts w:ascii="Arial" w:hAnsi="Arial" w:cs="Arial"/>
        <w:sz w:val="20"/>
        <w:szCs w:val="20"/>
      </w:rPr>
      <w:instrText xml:space="preserve">PAGE 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330D47"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 w:rsidR="005A62E2">
      <w:rPr>
        <w:rStyle w:val="Numerstrony"/>
        <w:rFonts w:ascii="Arial" w:hAnsi="Arial" w:cs="Arial"/>
        <w:sz w:val="20"/>
        <w:szCs w:val="20"/>
      </w:rPr>
      <w:t>/</w:t>
    </w:r>
    <w:r>
      <w:rPr>
        <w:rStyle w:val="Numerstrony"/>
        <w:rFonts w:ascii="Arial" w:hAnsi="Arial" w:cs="Arial"/>
        <w:sz w:val="20"/>
        <w:szCs w:val="20"/>
      </w:rPr>
      <w:fldChar w:fldCharType="begin"/>
    </w:r>
    <w:r w:rsidR="005A62E2">
      <w:rPr>
        <w:rStyle w:val="Numerstrony"/>
        <w:rFonts w:ascii="Arial" w:hAnsi="Arial" w:cs="Arial"/>
        <w:sz w:val="20"/>
        <w:szCs w:val="20"/>
      </w:rPr>
      <w:instrText xml:space="preserve"> NUMPAGES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330D47"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</w:p>
  <w:p w:rsidR="005A62E2" w:rsidRDefault="005A62E2">
    <w:pPr>
      <w:pStyle w:val="Stopka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ECB" w:rsidRDefault="004F4E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F4ECB" w:rsidRDefault="004F4E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5B3" w:rsidRPr="00D065B3" w:rsidRDefault="00D065B3" w:rsidP="00D065B3">
    <w:pPr>
      <w:jc w:val="right"/>
      <w:rPr>
        <w:sz w:val="20"/>
        <w:szCs w:val="20"/>
      </w:rPr>
    </w:pPr>
    <w:r w:rsidRPr="00D065B3">
      <w:rPr>
        <w:sz w:val="20"/>
        <w:szCs w:val="20"/>
      </w:rPr>
      <w:t xml:space="preserve">Załącznik nr 1 do </w:t>
    </w:r>
    <w:r w:rsidR="00487D6F">
      <w:rPr>
        <w:sz w:val="20"/>
        <w:szCs w:val="20"/>
      </w:rPr>
      <w:t>Umowy</w:t>
    </w:r>
  </w:p>
  <w:p w:rsidR="005A62E2" w:rsidRDefault="005A62E2">
    <w:pPr>
      <w:pStyle w:val="Nagwek"/>
      <w:tabs>
        <w:tab w:val="clear" w:pos="4536"/>
        <w:tab w:val="clear" w:pos="9072"/>
        <w:tab w:val="left" w:pos="1724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19F"/>
    <w:multiLevelType w:val="hybridMultilevel"/>
    <w:tmpl w:val="93B296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10D9"/>
    <w:multiLevelType w:val="hybridMultilevel"/>
    <w:tmpl w:val="26E0D552"/>
    <w:lvl w:ilvl="0" w:tplc="39FCE25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26029AE"/>
    <w:multiLevelType w:val="hybridMultilevel"/>
    <w:tmpl w:val="A0348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97056"/>
    <w:multiLevelType w:val="hybridMultilevel"/>
    <w:tmpl w:val="2B6C2D2E"/>
    <w:lvl w:ilvl="0" w:tplc="F33E5B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8272E"/>
    <w:multiLevelType w:val="hybridMultilevel"/>
    <w:tmpl w:val="C8AACD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D4472"/>
    <w:multiLevelType w:val="hybridMultilevel"/>
    <w:tmpl w:val="7E3C2C5C"/>
    <w:lvl w:ilvl="0" w:tplc="38B623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56367F6"/>
    <w:multiLevelType w:val="hybridMultilevel"/>
    <w:tmpl w:val="2A289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F6CAC"/>
    <w:multiLevelType w:val="hybridMultilevel"/>
    <w:tmpl w:val="9EBE85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7417BC3"/>
    <w:multiLevelType w:val="hybridMultilevel"/>
    <w:tmpl w:val="9B28F348"/>
    <w:lvl w:ilvl="0" w:tplc="5782780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75D1F27"/>
    <w:multiLevelType w:val="hybridMultilevel"/>
    <w:tmpl w:val="AA04CCD0"/>
    <w:lvl w:ilvl="0" w:tplc="9028D8D2">
      <w:start w:val="3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912A995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9F07D6A"/>
    <w:multiLevelType w:val="hybridMultilevel"/>
    <w:tmpl w:val="361C303C"/>
    <w:lvl w:ilvl="0" w:tplc="04150019">
      <w:start w:val="1"/>
      <w:numFmt w:val="lowerLetter"/>
      <w:lvlText w:val="%1."/>
      <w:lvlJc w:val="left"/>
      <w:pPr>
        <w:ind w:left="70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47676BBA"/>
    <w:multiLevelType w:val="hybridMultilevel"/>
    <w:tmpl w:val="13482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30020"/>
    <w:multiLevelType w:val="hybridMultilevel"/>
    <w:tmpl w:val="D3D88FB4"/>
    <w:lvl w:ilvl="0" w:tplc="041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E102AF3"/>
    <w:multiLevelType w:val="hybridMultilevel"/>
    <w:tmpl w:val="4D52A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BB0F66"/>
    <w:multiLevelType w:val="hybridMultilevel"/>
    <w:tmpl w:val="A8CE5A9C"/>
    <w:lvl w:ilvl="0" w:tplc="0D78F4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0"/>
  </w:num>
  <w:num w:numId="10">
    <w:abstractNumId w:val="14"/>
  </w:num>
  <w:num w:numId="11">
    <w:abstractNumId w:val="10"/>
  </w:num>
  <w:num w:numId="12">
    <w:abstractNumId w:val="13"/>
  </w:num>
  <w:num w:numId="13">
    <w:abstractNumId w:val="3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oNotTrackMoves/>
  <w:defaultTabStop w:val="34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62E2"/>
    <w:rsid w:val="0000672F"/>
    <w:rsid w:val="000308BC"/>
    <w:rsid w:val="00035B3D"/>
    <w:rsid w:val="0004496D"/>
    <w:rsid w:val="00051338"/>
    <w:rsid w:val="0007643D"/>
    <w:rsid w:val="0009784B"/>
    <w:rsid w:val="000D2DE8"/>
    <w:rsid w:val="000F4165"/>
    <w:rsid w:val="001142A7"/>
    <w:rsid w:val="00126D56"/>
    <w:rsid w:val="00127B7C"/>
    <w:rsid w:val="00146944"/>
    <w:rsid w:val="00160145"/>
    <w:rsid w:val="001608A2"/>
    <w:rsid w:val="00162C89"/>
    <w:rsid w:val="00163748"/>
    <w:rsid w:val="00166C71"/>
    <w:rsid w:val="00175635"/>
    <w:rsid w:val="001855F0"/>
    <w:rsid w:val="00197A00"/>
    <w:rsid w:val="001B246B"/>
    <w:rsid w:val="001B4BB3"/>
    <w:rsid w:val="001B4C61"/>
    <w:rsid w:val="001B6585"/>
    <w:rsid w:val="001C6BF9"/>
    <w:rsid w:val="001F5BD3"/>
    <w:rsid w:val="00206C63"/>
    <w:rsid w:val="00214278"/>
    <w:rsid w:val="0022189C"/>
    <w:rsid w:val="00255509"/>
    <w:rsid w:val="002668B7"/>
    <w:rsid w:val="00266B07"/>
    <w:rsid w:val="00294AFB"/>
    <w:rsid w:val="002B1863"/>
    <w:rsid w:val="003057D6"/>
    <w:rsid w:val="00325E53"/>
    <w:rsid w:val="00330D47"/>
    <w:rsid w:val="00336CA1"/>
    <w:rsid w:val="0034001D"/>
    <w:rsid w:val="00355F07"/>
    <w:rsid w:val="00372790"/>
    <w:rsid w:val="00377B40"/>
    <w:rsid w:val="00390807"/>
    <w:rsid w:val="0039197F"/>
    <w:rsid w:val="003C2E86"/>
    <w:rsid w:val="003E2BEA"/>
    <w:rsid w:val="003E5754"/>
    <w:rsid w:val="003F7E0C"/>
    <w:rsid w:val="004404DB"/>
    <w:rsid w:val="00463CD9"/>
    <w:rsid w:val="00487D6F"/>
    <w:rsid w:val="004A08B1"/>
    <w:rsid w:val="004A5F2B"/>
    <w:rsid w:val="004A6261"/>
    <w:rsid w:val="004B30B9"/>
    <w:rsid w:val="004B3A17"/>
    <w:rsid w:val="004C475E"/>
    <w:rsid w:val="004D2AE5"/>
    <w:rsid w:val="004D7F32"/>
    <w:rsid w:val="004F4ECB"/>
    <w:rsid w:val="004F7D5A"/>
    <w:rsid w:val="00504EF6"/>
    <w:rsid w:val="00512871"/>
    <w:rsid w:val="00522913"/>
    <w:rsid w:val="00526BE7"/>
    <w:rsid w:val="005311CB"/>
    <w:rsid w:val="00532CE2"/>
    <w:rsid w:val="0054174A"/>
    <w:rsid w:val="00553039"/>
    <w:rsid w:val="0056160C"/>
    <w:rsid w:val="00571087"/>
    <w:rsid w:val="00572D22"/>
    <w:rsid w:val="00575F33"/>
    <w:rsid w:val="005A12FB"/>
    <w:rsid w:val="005A62E2"/>
    <w:rsid w:val="005B5833"/>
    <w:rsid w:val="005D7208"/>
    <w:rsid w:val="00600460"/>
    <w:rsid w:val="006247A5"/>
    <w:rsid w:val="00631012"/>
    <w:rsid w:val="00636D20"/>
    <w:rsid w:val="00667EB2"/>
    <w:rsid w:val="00681A95"/>
    <w:rsid w:val="00694C30"/>
    <w:rsid w:val="006B0925"/>
    <w:rsid w:val="006B4A04"/>
    <w:rsid w:val="006D2255"/>
    <w:rsid w:val="006D3BB1"/>
    <w:rsid w:val="006F5D58"/>
    <w:rsid w:val="00713DD7"/>
    <w:rsid w:val="00721759"/>
    <w:rsid w:val="007230D8"/>
    <w:rsid w:val="007467A5"/>
    <w:rsid w:val="0075194C"/>
    <w:rsid w:val="00751C95"/>
    <w:rsid w:val="007B381F"/>
    <w:rsid w:val="007E7E07"/>
    <w:rsid w:val="007F1E62"/>
    <w:rsid w:val="008132C0"/>
    <w:rsid w:val="0082032C"/>
    <w:rsid w:val="0082177B"/>
    <w:rsid w:val="0082310D"/>
    <w:rsid w:val="00841992"/>
    <w:rsid w:val="00866419"/>
    <w:rsid w:val="00867E6A"/>
    <w:rsid w:val="0089300C"/>
    <w:rsid w:val="008E1199"/>
    <w:rsid w:val="008E2CD2"/>
    <w:rsid w:val="008E4293"/>
    <w:rsid w:val="008E4410"/>
    <w:rsid w:val="008F6426"/>
    <w:rsid w:val="00906131"/>
    <w:rsid w:val="00913EB1"/>
    <w:rsid w:val="00942965"/>
    <w:rsid w:val="00943453"/>
    <w:rsid w:val="00960437"/>
    <w:rsid w:val="00963FC1"/>
    <w:rsid w:val="00980DA2"/>
    <w:rsid w:val="009A1298"/>
    <w:rsid w:val="009A69B5"/>
    <w:rsid w:val="009B55AE"/>
    <w:rsid w:val="009C7328"/>
    <w:rsid w:val="009D6B42"/>
    <w:rsid w:val="009E53D2"/>
    <w:rsid w:val="00A34640"/>
    <w:rsid w:val="00A42388"/>
    <w:rsid w:val="00A43872"/>
    <w:rsid w:val="00A46869"/>
    <w:rsid w:val="00A639A4"/>
    <w:rsid w:val="00A93A89"/>
    <w:rsid w:val="00AB2493"/>
    <w:rsid w:val="00AE011A"/>
    <w:rsid w:val="00AF6539"/>
    <w:rsid w:val="00B10CBB"/>
    <w:rsid w:val="00B1659F"/>
    <w:rsid w:val="00B278AF"/>
    <w:rsid w:val="00B61BD0"/>
    <w:rsid w:val="00B65F67"/>
    <w:rsid w:val="00B71E4C"/>
    <w:rsid w:val="00BA220C"/>
    <w:rsid w:val="00BA3C73"/>
    <w:rsid w:val="00BC3DB5"/>
    <w:rsid w:val="00BD125E"/>
    <w:rsid w:val="00BD4C6F"/>
    <w:rsid w:val="00BD6491"/>
    <w:rsid w:val="00BD6C6C"/>
    <w:rsid w:val="00BF790A"/>
    <w:rsid w:val="00C119DD"/>
    <w:rsid w:val="00C16344"/>
    <w:rsid w:val="00C17DD7"/>
    <w:rsid w:val="00C2336F"/>
    <w:rsid w:val="00C2581C"/>
    <w:rsid w:val="00C26878"/>
    <w:rsid w:val="00C52660"/>
    <w:rsid w:val="00C60A40"/>
    <w:rsid w:val="00C61446"/>
    <w:rsid w:val="00C758E5"/>
    <w:rsid w:val="00C979FD"/>
    <w:rsid w:val="00CA13FA"/>
    <w:rsid w:val="00CA4148"/>
    <w:rsid w:val="00CC0EFB"/>
    <w:rsid w:val="00CE24DC"/>
    <w:rsid w:val="00CF221B"/>
    <w:rsid w:val="00CF3407"/>
    <w:rsid w:val="00D065B3"/>
    <w:rsid w:val="00D507A7"/>
    <w:rsid w:val="00D515A2"/>
    <w:rsid w:val="00D57335"/>
    <w:rsid w:val="00D658DC"/>
    <w:rsid w:val="00D72BE0"/>
    <w:rsid w:val="00D732E4"/>
    <w:rsid w:val="00D811F7"/>
    <w:rsid w:val="00D82545"/>
    <w:rsid w:val="00D9751F"/>
    <w:rsid w:val="00DA5A97"/>
    <w:rsid w:val="00DC2B4C"/>
    <w:rsid w:val="00DD1A95"/>
    <w:rsid w:val="00DD1DA6"/>
    <w:rsid w:val="00DD5363"/>
    <w:rsid w:val="00DD7286"/>
    <w:rsid w:val="00DE1177"/>
    <w:rsid w:val="00E064A3"/>
    <w:rsid w:val="00E4676D"/>
    <w:rsid w:val="00E624AB"/>
    <w:rsid w:val="00E6329E"/>
    <w:rsid w:val="00E657A9"/>
    <w:rsid w:val="00E930ED"/>
    <w:rsid w:val="00EA36D4"/>
    <w:rsid w:val="00EA62CB"/>
    <w:rsid w:val="00EC3282"/>
    <w:rsid w:val="00EE7138"/>
    <w:rsid w:val="00F12DD6"/>
    <w:rsid w:val="00F25D72"/>
    <w:rsid w:val="00F57882"/>
    <w:rsid w:val="00F66C33"/>
    <w:rsid w:val="00F72B0C"/>
    <w:rsid w:val="00F765EB"/>
    <w:rsid w:val="00F91FDD"/>
    <w:rsid w:val="00F92746"/>
    <w:rsid w:val="00F96A70"/>
    <w:rsid w:val="00FA2988"/>
    <w:rsid w:val="00FB5600"/>
    <w:rsid w:val="00FD1302"/>
    <w:rsid w:val="00FD4398"/>
    <w:rsid w:val="00FD5DA7"/>
    <w:rsid w:val="00FF1E2E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39D8E"/>
  <w15:docId w15:val="{B14195C4-16C9-418E-96EA-F99D95FA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A40"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0A4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0A4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60A4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0A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60A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60A4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60A40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C60A4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60A4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60A40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rsid w:val="00C60A40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uiPriority w:val="99"/>
    <w:rsid w:val="00C60A40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Nagwek4Znak">
    <w:name w:val="Nagłówek 4 Znak"/>
    <w:link w:val="Nagwek4"/>
    <w:uiPriority w:val="99"/>
    <w:rsid w:val="00C60A40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gwek5Znak">
    <w:name w:val="Nagłówek 5 Znak"/>
    <w:link w:val="Nagwek5"/>
    <w:uiPriority w:val="99"/>
    <w:rsid w:val="00C60A40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link w:val="Nagwek6"/>
    <w:uiPriority w:val="99"/>
    <w:rsid w:val="00C60A40"/>
    <w:rPr>
      <w:rFonts w:ascii="Calibri" w:hAnsi="Calibri" w:cs="Calibri"/>
      <w:b/>
      <w:bCs/>
      <w:lang w:val="en-US" w:eastAsia="en-US"/>
    </w:rPr>
  </w:style>
  <w:style w:type="character" w:customStyle="1" w:styleId="Nagwek7Znak">
    <w:name w:val="Nagłówek 7 Znak"/>
    <w:link w:val="Nagwek7"/>
    <w:uiPriority w:val="99"/>
    <w:rsid w:val="00C60A40"/>
    <w:rPr>
      <w:rFonts w:ascii="Calibri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link w:val="Nagwek8"/>
    <w:uiPriority w:val="99"/>
    <w:rsid w:val="00C60A40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link w:val="Nagwek9"/>
    <w:uiPriority w:val="99"/>
    <w:rsid w:val="00C60A40"/>
    <w:rPr>
      <w:rFonts w:ascii="Cambria" w:hAnsi="Cambria" w:cs="Cambria"/>
      <w:lang w:val="en-US" w:eastAsia="en-US"/>
    </w:rPr>
  </w:style>
  <w:style w:type="paragraph" w:customStyle="1" w:styleId="Standardowywlewo">
    <w:name w:val="Standardowy w lewo"/>
    <w:basedOn w:val="Normalny"/>
    <w:uiPriority w:val="99"/>
    <w:rsid w:val="00C60A40"/>
    <w:pPr>
      <w:jc w:val="both"/>
    </w:pPr>
    <w:rPr>
      <w:rFonts w:cs="Times New Roman"/>
      <w:sz w:val="20"/>
      <w:szCs w:val="20"/>
      <w:lang w:eastAsia="pl-PL"/>
    </w:rPr>
  </w:style>
  <w:style w:type="character" w:customStyle="1" w:styleId="ZnakZnak1">
    <w:name w:val="Znak Znak1"/>
    <w:uiPriority w:val="99"/>
    <w:rsid w:val="00C60A40"/>
    <w:rPr>
      <w:rFonts w:ascii="Arial" w:hAnsi="Arial" w:cs="Arial"/>
      <w:b/>
      <w:bCs/>
      <w:i/>
      <w:iCs/>
    </w:rPr>
  </w:style>
  <w:style w:type="character" w:customStyle="1" w:styleId="ZnakZnak">
    <w:name w:val="Znak Znak"/>
    <w:uiPriority w:val="99"/>
    <w:rsid w:val="00C60A40"/>
    <w:rPr>
      <w:rFonts w:ascii="Arial" w:hAnsi="Arial" w:cs="Arial"/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C60A40"/>
    <w:pPr>
      <w:spacing w:after="120" w:line="480" w:lineRule="auto"/>
    </w:pPr>
    <w:rPr>
      <w:rFonts w:cs="Times New Roman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60A40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ProPublico1">
    <w:name w:val="ProPublico1"/>
    <w:basedOn w:val="Normalny"/>
    <w:uiPriority w:val="99"/>
    <w:rsid w:val="00C60A40"/>
    <w:pPr>
      <w:spacing w:line="360" w:lineRule="auto"/>
      <w:jc w:val="both"/>
      <w:outlineLvl w:val="0"/>
    </w:pPr>
    <w:rPr>
      <w:rFonts w:ascii="Arial" w:hAnsi="Arial" w:cs="Arial"/>
      <w:b/>
      <w:bCs/>
      <w:noProof/>
      <w:lang w:eastAsia="pl-PL"/>
    </w:rPr>
  </w:style>
  <w:style w:type="paragraph" w:styleId="Nagwek">
    <w:name w:val="header"/>
    <w:basedOn w:val="Normalny"/>
    <w:link w:val="NagwekZnak"/>
    <w:uiPriority w:val="99"/>
    <w:rsid w:val="00C60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0A40"/>
    <w:rPr>
      <w:rFonts w:ascii="Times New Roman" w:hAnsi="Times New Roman" w:cs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C60A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0A40"/>
    <w:rPr>
      <w:rFonts w:ascii="Times New Roman" w:hAnsi="Times New Roman" w:cs="Times New Roman"/>
      <w:sz w:val="24"/>
      <w:szCs w:val="24"/>
      <w:lang w:val="en-US" w:eastAsia="en-US"/>
    </w:rPr>
  </w:style>
  <w:style w:type="character" w:styleId="Numerstrony">
    <w:name w:val="page number"/>
    <w:uiPriority w:val="99"/>
    <w:rsid w:val="00C60A40"/>
    <w:rPr>
      <w:rFonts w:ascii="Times New Roman" w:hAnsi="Times New Roman" w:cs="Times New Roman"/>
    </w:rPr>
  </w:style>
  <w:style w:type="paragraph" w:styleId="Tytu">
    <w:name w:val="Title"/>
    <w:basedOn w:val="Normalny"/>
    <w:next w:val="Normalny"/>
    <w:link w:val="TytuZnak"/>
    <w:qFormat/>
    <w:rsid w:val="00C60A4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C60A40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Legenda">
    <w:name w:val="caption"/>
    <w:basedOn w:val="Normalny"/>
    <w:next w:val="Normalny"/>
    <w:uiPriority w:val="99"/>
    <w:qFormat/>
    <w:rsid w:val="00C60A40"/>
    <w:pPr>
      <w:spacing w:before="120" w:after="120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60A40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C60A40"/>
    <w:rPr>
      <w:rFonts w:ascii="Times New Roman" w:hAnsi="Times New Roman" w:cs="Times New Roman"/>
      <w:sz w:val="24"/>
      <w:szCs w:val="24"/>
      <w:lang w:val="en-US" w:eastAsia="en-US"/>
    </w:rPr>
  </w:style>
  <w:style w:type="character" w:styleId="Pogrubienie">
    <w:name w:val="Strong"/>
    <w:uiPriority w:val="99"/>
    <w:qFormat/>
    <w:rsid w:val="00C60A40"/>
    <w:rPr>
      <w:rFonts w:ascii="Times New Roman" w:hAnsi="Times New Roman"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C60A40"/>
    <w:pPr>
      <w:spacing w:line="360" w:lineRule="auto"/>
      <w:ind w:left="1320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C60A40"/>
    <w:rPr>
      <w:rFonts w:ascii="Times New Roman" w:hAnsi="Times New Roman" w:cs="Times New Roman"/>
      <w:sz w:val="24"/>
      <w:szCs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C60A40"/>
    <w:pPr>
      <w:spacing w:line="360" w:lineRule="auto"/>
      <w:ind w:left="770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rsid w:val="00C60A40"/>
    <w:rPr>
      <w:rFonts w:ascii="Times New Roman" w:hAnsi="Times New Roman" w:cs="Times New Roman"/>
      <w:sz w:val="24"/>
      <w:szCs w:val="24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C60A40"/>
    <w:pPr>
      <w:spacing w:line="360" w:lineRule="auto"/>
      <w:ind w:left="330"/>
    </w:pPr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rsid w:val="00C60A40"/>
    <w:rPr>
      <w:rFonts w:ascii="Times New Roman" w:hAnsi="Times New Roman" w:cs="Times New Roman"/>
      <w:sz w:val="16"/>
      <w:szCs w:val="16"/>
      <w:lang w:val="en-US" w:eastAsia="en-US"/>
    </w:rPr>
  </w:style>
  <w:style w:type="paragraph" w:customStyle="1" w:styleId="titoloter3">
    <w:name w:val="titolo ter 3"/>
    <w:uiPriority w:val="99"/>
    <w:rsid w:val="00C60A40"/>
    <w:pPr>
      <w:spacing w:after="200" w:line="276" w:lineRule="auto"/>
    </w:pPr>
    <w:rPr>
      <w:rFonts w:ascii="Arial" w:hAnsi="Arial" w:cs="Arial"/>
      <w:b/>
      <w:bCs/>
      <w:noProof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C60A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C60A40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ProPublico11">
    <w:name w:val="ProPublico1.1"/>
    <w:basedOn w:val="ProPublico1"/>
    <w:uiPriority w:val="99"/>
    <w:rsid w:val="00C60A40"/>
    <w:pPr>
      <w:outlineLvl w:val="1"/>
    </w:pPr>
    <w:rPr>
      <w:rFonts w:ascii="Calibri" w:hAnsi="Calibri" w:cs="Times New Roman"/>
      <w:b w:val="0"/>
      <w:bCs w:val="0"/>
    </w:rPr>
  </w:style>
  <w:style w:type="paragraph" w:styleId="Tekstpodstawowy3">
    <w:name w:val="Body Text 3"/>
    <w:basedOn w:val="Normalny"/>
    <w:link w:val="Tekstpodstawowy3Znak"/>
    <w:uiPriority w:val="99"/>
    <w:rsid w:val="00C60A40"/>
    <w:pPr>
      <w:spacing w:after="12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link w:val="Tekstpodstawowy3"/>
    <w:uiPriority w:val="99"/>
    <w:rsid w:val="00C60A40"/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ZnakZnak12">
    <w:name w:val="Znak Znak12"/>
    <w:uiPriority w:val="99"/>
    <w:rsid w:val="00C60A4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11">
    <w:name w:val="Znak Znak11"/>
    <w:uiPriority w:val="99"/>
    <w:rsid w:val="00C60A4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0">
    <w:name w:val="Znak Znak10"/>
    <w:uiPriority w:val="99"/>
    <w:rsid w:val="00C60A40"/>
    <w:rPr>
      <w:rFonts w:ascii="Cambria" w:hAnsi="Cambria" w:cs="Cambria"/>
      <w:b/>
      <w:bCs/>
      <w:sz w:val="26"/>
      <w:szCs w:val="26"/>
    </w:rPr>
  </w:style>
  <w:style w:type="character" w:customStyle="1" w:styleId="ZnakZnak9">
    <w:name w:val="Znak Znak9"/>
    <w:uiPriority w:val="99"/>
    <w:rsid w:val="00C60A40"/>
    <w:rPr>
      <w:rFonts w:ascii="Times New Roman" w:hAnsi="Times New Roman" w:cs="Times New Roman"/>
      <w:b/>
      <w:bCs/>
      <w:sz w:val="28"/>
      <w:szCs w:val="28"/>
    </w:rPr>
  </w:style>
  <w:style w:type="character" w:customStyle="1" w:styleId="ZnakZnak8">
    <w:name w:val="Znak Znak8"/>
    <w:uiPriority w:val="99"/>
    <w:rsid w:val="00C60A4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ZnakZnak7">
    <w:name w:val="Znak Znak7"/>
    <w:uiPriority w:val="99"/>
    <w:rsid w:val="00C60A40"/>
    <w:rPr>
      <w:rFonts w:ascii="Arial" w:hAnsi="Arial" w:cs="Arial"/>
      <w:b/>
      <w:bCs/>
    </w:rPr>
  </w:style>
  <w:style w:type="character" w:customStyle="1" w:styleId="ZnakZnak6">
    <w:name w:val="Znak Znak6"/>
    <w:uiPriority w:val="99"/>
    <w:rsid w:val="00C60A40"/>
    <w:rPr>
      <w:rFonts w:ascii="Times New Roman" w:hAnsi="Times New Roman" w:cs="Times New Roman"/>
      <w:sz w:val="24"/>
      <w:szCs w:val="24"/>
    </w:rPr>
  </w:style>
  <w:style w:type="character" w:customStyle="1" w:styleId="ZnakZnak5">
    <w:name w:val="Znak Znak5"/>
    <w:uiPriority w:val="99"/>
    <w:rsid w:val="00C60A40"/>
    <w:rPr>
      <w:rFonts w:ascii="Times New Roman" w:hAnsi="Times New Roman" w:cs="Times New Roman"/>
      <w:i/>
      <w:iCs/>
      <w:sz w:val="24"/>
      <w:szCs w:val="24"/>
    </w:rPr>
  </w:style>
  <w:style w:type="character" w:customStyle="1" w:styleId="ZnakZnak4">
    <w:name w:val="Znak Znak4"/>
    <w:uiPriority w:val="99"/>
    <w:rsid w:val="00C60A40"/>
    <w:rPr>
      <w:rFonts w:ascii="Cambria" w:hAnsi="Cambria" w:cs="Cambria"/>
    </w:rPr>
  </w:style>
  <w:style w:type="character" w:customStyle="1" w:styleId="ZnakZnak3">
    <w:name w:val="Znak Znak3"/>
    <w:uiPriority w:val="99"/>
    <w:rsid w:val="00C60A40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60A40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PodtytuZnak">
    <w:name w:val="Podtytuł Znak"/>
    <w:link w:val="Podtytu"/>
    <w:uiPriority w:val="99"/>
    <w:rsid w:val="00C60A40"/>
    <w:rPr>
      <w:rFonts w:ascii="Cambria" w:hAnsi="Cambria" w:cs="Cambria"/>
      <w:sz w:val="24"/>
      <w:szCs w:val="24"/>
      <w:lang w:val="en-US" w:eastAsia="en-US"/>
    </w:rPr>
  </w:style>
  <w:style w:type="character" w:customStyle="1" w:styleId="ZnakZnak2">
    <w:name w:val="Znak Znak2"/>
    <w:uiPriority w:val="99"/>
    <w:rsid w:val="00C60A40"/>
    <w:rPr>
      <w:rFonts w:ascii="Cambria" w:hAnsi="Cambria" w:cs="Cambria"/>
      <w:sz w:val="24"/>
      <w:szCs w:val="24"/>
    </w:rPr>
  </w:style>
  <w:style w:type="character" w:styleId="Uwydatnienie">
    <w:name w:val="Emphasis"/>
    <w:uiPriority w:val="99"/>
    <w:qFormat/>
    <w:rsid w:val="00C60A40"/>
    <w:rPr>
      <w:rFonts w:ascii="Calibri" w:hAnsi="Calibri" w:cs="Calibri"/>
      <w:b/>
      <w:bCs/>
      <w:i/>
      <w:iCs/>
    </w:rPr>
  </w:style>
  <w:style w:type="paragraph" w:styleId="Bezodstpw">
    <w:name w:val="No Spacing"/>
    <w:basedOn w:val="Normalny"/>
    <w:uiPriority w:val="99"/>
    <w:qFormat/>
    <w:rsid w:val="00C60A40"/>
  </w:style>
  <w:style w:type="paragraph" w:styleId="Akapitzlist">
    <w:name w:val="List Paragraph"/>
    <w:basedOn w:val="Normalny"/>
    <w:uiPriority w:val="99"/>
    <w:qFormat/>
    <w:rsid w:val="00C60A40"/>
    <w:pPr>
      <w:ind w:left="720"/>
    </w:pPr>
  </w:style>
  <w:style w:type="paragraph" w:styleId="Cytat">
    <w:name w:val="Quote"/>
    <w:basedOn w:val="Normalny"/>
    <w:next w:val="Normalny"/>
    <w:link w:val="CytatZnak1"/>
    <w:uiPriority w:val="99"/>
    <w:qFormat/>
    <w:rsid w:val="00C60A40"/>
    <w:rPr>
      <w:i/>
      <w:iCs/>
    </w:rPr>
  </w:style>
  <w:style w:type="character" w:customStyle="1" w:styleId="CytatZnak1">
    <w:name w:val="Cytat Znak1"/>
    <w:link w:val="Cytat"/>
    <w:uiPriority w:val="99"/>
    <w:rsid w:val="00C60A40"/>
    <w:rPr>
      <w:rFonts w:ascii="Times New Roman" w:hAnsi="Times New Roman" w:cs="Times New Roman"/>
      <w:i/>
      <w:iCs/>
      <w:color w:val="000000"/>
      <w:sz w:val="24"/>
      <w:szCs w:val="24"/>
      <w:lang w:val="en-US" w:eastAsia="en-US"/>
    </w:rPr>
  </w:style>
  <w:style w:type="character" w:customStyle="1" w:styleId="CytatZnak">
    <w:name w:val="Cytat Znak"/>
    <w:uiPriority w:val="99"/>
    <w:rsid w:val="00C60A40"/>
    <w:rPr>
      <w:rFonts w:ascii="Times New Roman" w:hAnsi="Times New Roman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C60A40"/>
    <w:pPr>
      <w:ind w:left="720" w:right="720"/>
    </w:pPr>
    <w:rPr>
      <w:b/>
      <w:bCs/>
      <w:i/>
      <w:iCs/>
    </w:rPr>
  </w:style>
  <w:style w:type="character" w:customStyle="1" w:styleId="CytatintensywnyZnak1">
    <w:name w:val="Cytat intensywny Znak1"/>
    <w:link w:val="Cytatintensywny"/>
    <w:uiPriority w:val="99"/>
    <w:rsid w:val="00C60A40"/>
    <w:rPr>
      <w:rFonts w:ascii="Times New Roman" w:hAnsi="Times New Roman" w:cs="Times New Roman"/>
      <w:b/>
      <w:bCs/>
      <w:i/>
      <w:iCs/>
      <w:color w:val="auto"/>
      <w:sz w:val="24"/>
      <w:szCs w:val="24"/>
      <w:lang w:val="en-US" w:eastAsia="en-US"/>
    </w:rPr>
  </w:style>
  <w:style w:type="character" w:customStyle="1" w:styleId="CytatintensywnyZnak">
    <w:name w:val="Cytat intensywny Znak"/>
    <w:uiPriority w:val="99"/>
    <w:rsid w:val="00C60A40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Wyrnieniedelikatne">
    <w:name w:val="Subtle Emphasis"/>
    <w:uiPriority w:val="99"/>
    <w:qFormat/>
    <w:rsid w:val="00C60A40"/>
    <w:rPr>
      <w:rFonts w:ascii="Times New Roman" w:hAnsi="Times New Roman" w:cs="Times New Roman"/>
      <w:i/>
      <w:iCs/>
      <w:color w:val="auto"/>
    </w:rPr>
  </w:style>
  <w:style w:type="character" w:styleId="Wyrnienieintensywne">
    <w:name w:val="Intense Emphasis"/>
    <w:uiPriority w:val="99"/>
    <w:qFormat/>
    <w:rsid w:val="00C60A40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styleId="Odwoaniedelikatne">
    <w:name w:val="Subtle Reference"/>
    <w:uiPriority w:val="99"/>
    <w:qFormat/>
    <w:rsid w:val="00C60A40"/>
    <w:rPr>
      <w:rFonts w:ascii="Times New Roman" w:hAnsi="Times New Roman" w:cs="Times New Roman"/>
      <w:sz w:val="24"/>
      <w:szCs w:val="24"/>
      <w:u w:val="single"/>
    </w:rPr>
  </w:style>
  <w:style w:type="character" w:styleId="Odwoanieintensywne">
    <w:name w:val="Intense Reference"/>
    <w:uiPriority w:val="99"/>
    <w:qFormat/>
    <w:rsid w:val="00C60A40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Tytuksiki">
    <w:name w:val="Book Title"/>
    <w:uiPriority w:val="99"/>
    <w:qFormat/>
    <w:rsid w:val="00C60A40"/>
    <w:rPr>
      <w:rFonts w:ascii="Cambria" w:hAnsi="Cambria" w:cs="Cambria"/>
      <w:b/>
      <w:bCs/>
      <w:i/>
      <w:iCs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C60A40"/>
    <w:pPr>
      <w:outlineLvl w:val="9"/>
    </w:pPr>
  </w:style>
  <w:style w:type="table" w:styleId="Tabela-Siatka">
    <w:name w:val="Table Grid"/>
    <w:basedOn w:val="Standardowy"/>
    <w:uiPriority w:val="59"/>
    <w:rsid w:val="009604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983B3-B608-426E-97DC-9448D046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KWP Rzeszów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kwp</dc:creator>
  <cp:keywords/>
  <dc:description/>
  <cp:lastModifiedBy>M</cp:lastModifiedBy>
  <cp:revision>224</cp:revision>
  <cp:lastPrinted>2012-06-22T07:42:00Z</cp:lastPrinted>
  <dcterms:created xsi:type="dcterms:W3CDTF">2012-06-22T05:58:00Z</dcterms:created>
  <dcterms:modified xsi:type="dcterms:W3CDTF">2018-10-31T12:27:00Z</dcterms:modified>
</cp:coreProperties>
</file>