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2D" w:rsidRDefault="002D5B2D" w:rsidP="002D5B2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dotyczące zamówienia</w:t>
      </w:r>
    </w:p>
    <w:p w:rsidR="002D5B2D" w:rsidRDefault="002D5B2D" w:rsidP="002D5B2D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D5B2D" w:rsidRDefault="002D5B2D" w:rsidP="002D5B2D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Zamawiający:</w:t>
      </w:r>
    </w:p>
    <w:p w:rsidR="002D5B2D" w:rsidRDefault="002D5B2D" w:rsidP="002D5B2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ZESPÓŁ SZKÓŁ ZAWODOWYCH NR 2</w:t>
      </w:r>
    </w:p>
    <w:p w:rsidR="002D5B2D" w:rsidRDefault="002D5B2D" w:rsidP="002D5B2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im. 5 Pułku Ułanów Zasławskich</w:t>
      </w:r>
    </w:p>
    <w:p w:rsidR="002D5B2D" w:rsidRDefault="002D5B2D" w:rsidP="002D5B2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ul. Czwartaków 4</w:t>
      </w:r>
    </w:p>
    <w:p w:rsidR="002D5B2D" w:rsidRDefault="002D5B2D" w:rsidP="002D5B2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 – 401 Ostrołęka</w:t>
      </w:r>
    </w:p>
    <w:p w:rsidR="002D5B2D" w:rsidRDefault="002D5B2D" w:rsidP="002D5B2D">
      <w:pPr>
        <w:pStyle w:val="Standard"/>
        <w:spacing w:line="276" w:lineRule="auto"/>
        <w:jc w:val="center"/>
      </w:pPr>
      <w:hyperlink r:id="rId4" w:history="1">
        <w:r>
          <w:rPr>
            <w:rStyle w:val="Internetlink"/>
            <w:rFonts w:ascii="Times New Roman" w:hAnsi="Times New Roman" w:cs="Times New Roman"/>
            <w:b/>
            <w:bCs/>
            <w:color w:val="000000"/>
            <w:sz w:val="28"/>
            <w:szCs w:val="28"/>
          </w:rPr>
          <w:t>http://www.zsz2.ostroleka.edu.pl</w:t>
        </w:r>
      </w:hyperlink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Opis przedmiotu Zamówienia: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Dostawa owoców i warzyw.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Termin wykonania zamówienia: Sukcesywnie w ciągu jednego roku. Poszczególne dostawy będą realizowane w terminie do 2 dni roboczych od dnia zgłoszenia przez Zamawiającego zapotrzebowania telefonicznie lub mailem.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Warunki udziału w postępowaniu oraz opis sposobu dokonywania oceny spełniania tych warunków: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mogą wziąć udział Wykonawcy, którzy: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podlegają wykluczeniu,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spełniają warunki udziału w postępowaniu.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udziału w postępowaniu dotyczą: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kompetencji lub uprawnień do prowadzenia określonej działalności zawodowej, o ile wynika to z odrębnych przepisów,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sytuacji ekonomicznej lub finansowej,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zdolności technicznej lub zawodowej.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Wykaz oświadczeń lub dokumentów, jakie mają dostarczyć wykonawcy w celu potwierdzenia spełniania warunków udziału w postępowaniu: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celu potwierdzenia, że oferowane dostawy spełniają wymagania określone przez Zamawiającego, Wykonawca przed zawarciem umowy przedstawi dokumenty związane z systemem HACCP.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Informacje o sposobie porozumiewania się Zamawiającego z Wykonawcami oraz przekazywania oświadczeń lub dokumentów, a także wskazanie osób uprawnionych do porozumiewania się z Wykonawcami:</w:t>
      </w:r>
    </w:p>
    <w:p w:rsidR="002D5B2D" w:rsidRDefault="002D5B2D" w:rsidP="002D5B2D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Osobą upoważnioną do bezpośredniego kontaktu z Wykonawcami ze strony Zamawiającego jest </w:t>
      </w:r>
      <w:r>
        <w:rPr>
          <w:rFonts w:ascii="Times New Roman" w:hAnsi="Times New Roman" w:cs="Times New Roman"/>
          <w:b/>
          <w:bCs/>
        </w:rPr>
        <w:t>Pani Izabela Sikora</w:t>
      </w:r>
      <w:r>
        <w:rPr>
          <w:rFonts w:ascii="Times New Roman" w:hAnsi="Times New Roman" w:cs="Times New Roman"/>
        </w:rPr>
        <w:t>. Zamawiający zastrzega, że obowiązującą formą kontaktu z Zamawiającym jest kontakt poprzez platformę zakupową.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przewiduje się jakichkolwiek kontaktów telefonicznych. Wykonawca może zwrócić się do Zamawiającego o wyjaśnienie treści warunków Zamówienia. Zamawiający w odpowiedzi na zapytania udzieli wyjaśnień poprzez platformę zakupową.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7) Opis sposobu przygotowania oferty: Należy wypełnić wszystkie pozycje dotyczące przedmiotu zamówienia zamieszczonego na platformie zakupowej. Zamawiający nie dopuszcza składania ofert częściowych.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Termin związania ofertą: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dni.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Informacje o formalnościach, jakie powinny zostać dopełnione po wyborze oferty w celu zawarcia umowy w sprawie zamówienia publicznego: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otworzy oferty za pomocą platformy zakupowej w dniu, w którym upływa termin ich składania. O wynikach procedury Zamawiający poinformuje Wykonawców poprzez platformę zakupową. Umowa będzie zawarta z Wykonawcą, który spełni wymagania, zaoferuje przedmiot zamówienia zgodny z warunkami za najniższą cenę, oferta nie będzie podlegała odrzuceniu, a Wykonawca nie będzie podlegał wykluczeniu.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Wymagania dotyczące zabezpieczenia należytego wykonania umowy: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wymagane.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Istotne dla stron postanowienia, które zostaną wprowadzone do treści zawieranej umowy w sprawie zamówienia publicznego, ogólne warunki umowy albo wzór umowy, jeżeli Zamawiający wymaga od Wykonawcy, aby zawarł z nim umowę w sprawie zamówienia publicznego na takich warunkach: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Zobowiązania Wykonawcy związane z umową: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Umowa zostanie podpisana z Wykonawcą, który przedstawi najkorzystniejszą ofertę.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Dopuszcza się, po uprzednim zawiadomieniu przez Wykonawcę, możliwość zmiany cen w przypadkach: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wskaźnika wzrostu/spadku cen towarów i usług,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udokumentowanej zmiany cen (sezonowość, promocje itp.);</w:t>
      </w:r>
    </w:p>
    <w:p w:rsidR="002D5B2D" w:rsidRDefault="002D5B2D" w:rsidP="002D5B2D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  <w:bCs/>
        </w:rPr>
        <w:t>Cena oferty będzie obowiązywała przez okres 90 dni, następnie może być zmniejszona/zwiększona na pisemny wniosek Wykonawcy wraz z uzasadnieniem i dokumentami tej propozycji zmiany oraz po uzyskaniu akceptacji Zamawiającego, ale nie częściej niż raz w miesiącu.</w:t>
      </w:r>
    </w:p>
    <w:p w:rsidR="002D5B2D" w:rsidRP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Umowa zostanie zawarta na czas określony – 10 miesięcy  i obowiązywać będzie od </w:t>
      </w:r>
      <w:r w:rsidRPr="002D5B2D">
        <w:rPr>
          <w:rFonts w:ascii="Times New Roman" w:hAnsi="Times New Roman" w:cs="Times New Roman"/>
          <w:b/>
        </w:rPr>
        <w:t>02.09.2024 r. do 27.06.2025 r.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Wszelkie rozliczenia będą prowadzone w PLN w formie przelewu na konto dostawcy. Rozliczenia płatności wynikające z niniejszej umowy będą dokonywane za pośrednictwem metody podzielonej płatności.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Ustala się 14 dniowy termin zapłaty, od daty wystawienia faktury, a Wykonawca zobowiązuje się do dostarczenia Zamawiającemu faktury każdorazowo przy dostawie towaru.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Ilości dotyczące przedmiotu zamówienia są ilościami oszacowanymi w oparciu o zużycie z 12 miesięcy. W związku nieprzewidzianym ruchem młodzieży korzystającej z posiłków w Internacie ZSZ Nr 2 im. 5 Pułku Ułanów Zasławskich w Ostrołęce oraz z  uwagi na zewnętrzne czynniki, niezależne od Zamawiającego, np. sytuacja epidemiczna: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Zamawiający zastrzega, że będzie dokonywał zamówień wg faktycznych jego potrzeb.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Wykonawca zobowiązuje się do elastycznego reagowania na zwiększone lub zmniejszone zamówienia składane przez Zamawiającego.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z tytułu zwiększonych lub zmniejszonych zamówień składanych przez Zamawiającego, nie będzie wnosił żadnych roszczeń.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Zamawiający przewiduje możliwość zmian postanowień zawartej umowy w stosunku do treści oferty, na podstawie której dokonano wyboru Wykonawcy w zakresie: komparycji, literówek, systematyki umowy, podstawy prawnej aktów prawnych przywołanych w umowie, terminu realizacji umowy, zmiany miejsca dostawy, zasad realizacji umowy, warunków płatności oraz określa następujące warunki takiej zmiany: zmiana wymaga wniosku w formie pisemnej zawierającego uzasadnienie, za porozumieniem Stron w stosownym aneksie, zmiany korzystne dla Zamawiającego.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Zamawiający wymaga od Wykonawcy „dobrego” terminu przydatności do spożycia dostarczanych towarów tzn. minimum 7 dni ponad datę dostawy (dotyczy towarów z wytłoczoną na opakowaniu datą przydatności do spożycia).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Towar niezgodny z zamówieniem (ofertą) nie będzie przyjęty. W przypadku dostawy towarów o nieodpowiedniej jakości lub niedostarczenia ich w określonym terminie Wykonawca zobowiąże się do dostarczenia towarów zgodnych z umową w ciągu 12 godzin.</w:t>
      </w:r>
    </w:p>
    <w:p w:rsidR="002D5B2D" w:rsidRDefault="002D5B2D" w:rsidP="002D5B2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Towar ma być dostarczony i wniesiony do magazynu lub miejsca wskazanego w siedzibie Zamawiającego.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Towar należy dostarczać wraz z fakturą </w:t>
      </w:r>
      <w:r>
        <w:rPr>
          <w:rFonts w:ascii="Times New Roman" w:hAnsi="Times New Roman" w:cs="Times New Roman"/>
          <w:b/>
          <w:bCs/>
        </w:rPr>
        <w:t xml:space="preserve"> do godz. 7.30.</w:t>
      </w:r>
    </w:p>
    <w:p w:rsidR="002D5B2D" w:rsidRDefault="002D5B2D" w:rsidP="002D5B2D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>13. Produkty mają być zgodne z wykazem wymagań jakie muszą spełniać środki spożywcze stosowane w ramach żywienia zbiorowego dzieci i młodzieży w jednostkach systemu oświaty (Rozporządzenie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 młodzieży w tych jednostkach).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Zamawiający wypowie umowę w przypadku gdy: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produkty o nieodpowiedniej jakości (dotyczy także uszkodzeń mechanicznych samego towaru jak i opakowań jednostkowych i ich czystości),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produkty, których właściwości nie będą zgodne z wykazem wymagań jakie muszą spełniać środki spożywcze stosowane w ramach żywienia zbiorowego dzieci i młodzieży w jednostkach systemu oświaty (Rozporządzenie Ministra Zdrowia z dnia 26 lipca 2016 r. )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dostarczany towar nie będzie odpowiadał wymogom HACCP,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nie wywiąże się z terminów realizacji dostaw.</w:t>
      </w: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2D5B2D" w:rsidRDefault="002D5B2D" w:rsidP="002D5B2D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A66B57" w:rsidRDefault="00A66B57"/>
    <w:sectPr w:rsidR="00A66B57" w:rsidSect="00A6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5B2D"/>
    <w:rsid w:val="002D5B2D"/>
    <w:rsid w:val="00A6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5B2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D5B2D"/>
    <w:rPr>
      <w:color w:val="00008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z2.ostroleka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1</cp:revision>
  <dcterms:created xsi:type="dcterms:W3CDTF">2024-06-07T09:47:00Z</dcterms:created>
  <dcterms:modified xsi:type="dcterms:W3CDTF">2024-06-07T09:48:00Z</dcterms:modified>
</cp:coreProperties>
</file>