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B8B" w:rsidRPr="006E479D" w:rsidRDefault="00B05B8B" w:rsidP="006E479D">
      <w:pPr>
        <w:ind w:left="709"/>
        <w:jc w:val="right"/>
        <w:rPr>
          <w:rFonts w:asciiTheme="minorHAnsi" w:hAnsiTheme="minorHAnsi"/>
          <w:sz w:val="22"/>
          <w:szCs w:val="22"/>
        </w:rPr>
      </w:pPr>
      <w:r>
        <w:t xml:space="preserve">                                                                                         </w:t>
      </w:r>
      <w:r w:rsidR="00E665A1">
        <w:t xml:space="preserve">     </w:t>
      </w:r>
      <w:r w:rsidRPr="006E479D">
        <w:rPr>
          <w:rFonts w:asciiTheme="minorHAnsi" w:hAnsiTheme="minorHAnsi"/>
          <w:sz w:val="22"/>
          <w:szCs w:val="22"/>
        </w:rPr>
        <w:t>Zebrzydowice, dnia</w:t>
      </w:r>
      <w:r w:rsidR="00FE5868">
        <w:rPr>
          <w:rFonts w:asciiTheme="minorHAnsi" w:hAnsiTheme="minorHAnsi"/>
          <w:sz w:val="22"/>
          <w:szCs w:val="22"/>
        </w:rPr>
        <w:t xml:space="preserve"> </w:t>
      </w:r>
      <w:r w:rsidR="00440B4A">
        <w:rPr>
          <w:rFonts w:asciiTheme="minorHAnsi" w:hAnsiTheme="minorHAnsi"/>
          <w:sz w:val="22"/>
          <w:szCs w:val="22"/>
        </w:rPr>
        <w:t>2</w:t>
      </w:r>
      <w:r w:rsidR="00AE3786">
        <w:rPr>
          <w:rFonts w:asciiTheme="minorHAnsi" w:hAnsiTheme="minorHAnsi"/>
          <w:sz w:val="22"/>
          <w:szCs w:val="22"/>
        </w:rPr>
        <w:t>3</w:t>
      </w:r>
      <w:r w:rsidR="00CE5B6E" w:rsidRPr="006E479D">
        <w:rPr>
          <w:rFonts w:asciiTheme="minorHAnsi" w:hAnsiTheme="minorHAnsi"/>
          <w:sz w:val="22"/>
          <w:szCs w:val="22"/>
        </w:rPr>
        <w:t>.</w:t>
      </w:r>
      <w:r w:rsidR="001442A5">
        <w:rPr>
          <w:rFonts w:asciiTheme="minorHAnsi" w:hAnsiTheme="minorHAnsi"/>
          <w:sz w:val="22"/>
          <w:szCs w:val="22"/>
        </w:rPr>
        <w:t>0</w:t>
      </w:r>
      <w:r w:rsidR="00440B4A">
        <w:rPr>
          <w:rFonts w:asciiTheme="minorHAnsi" w:hAnsiTheme="minorHAnsi"/>
          <w:sz w:val="22"/>
          <w:szCs w:val="22"/>
        </w:rPr>
        <w:t>5</w:t>
      </w:r>
      <w:r w:rsidR="00CE5B6E" w:rsidRPr="006E479D">
        <w:rPr>
          <w:rFonts w:asciiTheme="minorHAnsi" w:hAnsiTheme="minorHAnsi"/>
          <w:sz w:val="22"/>
          <w:szCs w:val="22"/>
        </w:rPr>
        <w:t>.202</w:t>
      </w:r>
      <w:r w:rsidR="001442A5">
        <w:rPr>
          <w:rFonts w:asciiTheme="minorHAnsi" w:hAnsiTheme="minorHAnsi"/>
          <w:sz w:val="22"/>
          <w:szCs w:val="22"/>
        </w:rPr>
        <w:t>3</w:t>
      </w:r>
      <w:r w:rsidRPr="006E479D">
        <w:rPr>
          <w:rFonts w:asciiTheme="minorHAnsi" w:hAnsiTheme="minorHAnsi"/>
          <w:sz w:val="22"/>
          <w:szCs w:val="22"/>
        </w:rPr>
        <w:t xml:space="preserve"> r.</w:t>
      </w:r>
    </w:p>
    <w:p w:rsidR="006E479D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6E479D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6E479D" w:rsidRPr="00B40F0E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:rsidR="006E479D" w:rsidRPr="00B40F0E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:rsidR="006E479D" w:rsidRPr="00EB1735" w:rsidRDefault="006E479D" w:rsidP="00EB1735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:rsidR="00F93394" w:rsidRPr="009E05A0" w:rsidRDefault="006E479D" w:rsidP="002116A1">
      <w:pPr>
        <w:rPr>
          <w:rFonts w:asciiTheme="minorHAnsi" w:hAnsiTheme="minorHAnsi"/>
        </w:rPr>
      </w:pPr>
      <w:r w:rsidRPr="009E05A0">
        <w:rPr>
          <w:rFonts w:asciiTheme="minorHAnsi" w:hAnsiTheme="minorHAnsi"/>
        </w:rPr>
        <w:t>IR.271.</w:t>
      </w:r>
      <w:r w:rsidR="00440B4A">
        <w:rPr>
          <w:rFonts w:asciiTheme="minorHAnsi" w:hAnsiTheme="minorHAnsi"/>
        </w:rPr>
        <w:t>8</w:t>
      </w:r>
      <w:r w:rsidRPr="009E05A0">
        <w:rPr>
          <w:rFonts w:asciiTheme="minorHAnsi" w:hAnsiTheme="minorHAnsi"/>
        </w:rPr>
        <w:t>.202</w:t>
      </w:r>
      <w:r w:rsidR="001442A5">
        <w:rPr>
          <w:rFonts w:asciiTheme="minorHAnsi" w:hAnsiTheme="minorHAnsi"/>
        </w:rPr>
        <w:t>3</w:t>
      </w:r>
      <w:r w:rsidR="00D0197F" w:rsidRPr="009E05A0">
        <w:t xml:space="preserve">                                         </w:t>
      </w:r>
      <w:r w:rsidR="00DF4E6F" w:rsidRPr="009E05A0">
        <w:rPr>
          <w:b/>
          <w:bCs/>
          <w:sz w:val="28"/>
          <w:szCs w:val="28"/>
        </w:rPr>
        <w:t xml:space="preserve">                                             </w:t>
      </w:r>
      <w:r w:rsidR="00D87D33" w:rsidRPr="009E05A0">
        <w:rPr>
          <w:b/>
          <w:bCs/>
          <w:sz w:val="28"/>
          <w:szCs w:val="28"/>
        </w:rPr>
        <w:t xml:space="preserve"> </w:t>
      </w:r>
      <w:r w:rsidR="00DF4E6F" w:rsidRPr="009E05A0">
        <w:rPr>
          <w:b/>
          <w:bCs/>
          <w:sz w:val="28"/>
          <w:szCs w:val="28"/>
        </w:rPr>
        <w:t xml:space="preserve"> </w:t>
      </w:r>
      <w:r w:rsidR="00EE27E6" w:rsidRPr="009E05A0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 w:rsidRPr="009E05A0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</w:t>
      </w:r>
    </w:p>
    <w:p w:rsidR="00FE7ACA" w:rsidRPr="007714BE" w:rsidRDefault="00FE7ACA" w:rsidP="006E479D">
      <w:pPr>
        <w:tabs>
          <w:tab w:val="left" w:pos="930"/>
        </w:tabs>
        <w:jc w:val="both"/>
        <w:rPr>
          <w:rFonts w:asciiTheme="minorHAnsi" w:hAnsiTheme="minorHAnsi"/>
          <w:b/>
        </w:rPr>
      </w:pPr>
    </w:p>
    <w:p w:rsidR="006E479D" w:rsidRDefault="006E479D" w:rsidP="006E479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Dotyczy: </w:t>
      </w:r>
      <w:r>
        <w:rPr>
          <w:rFonts w:asciiTheme="minorHAnsi" w:hAnsiTheme="minorHAnsi"/>
          <w:sz w:val="22"/>
          <w:szCs w:val="22"/>
        </w:rPr>
        <w:t>postępowania prowadzonego w trybie art. 275 pkt. 1 o udzielenie zamówienia publicznego powyżej 130 000 zł na realizację zadania p.n.:</w:t>
      </w:r>
      <w:r w:rsidRPr="00453B4D">
        <w:rPr>
          <w:rFonts w:asciiTheme="minorHAnsi" w:hAnsiTheme="minorHAnsi"/>
          <w:sz w:val="22"/>
          <w:szCs w:val="22"/>
        </w:rPr>
        <w:t xml:space="preserve"> </w:t>
      </w:r>
      <w:r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440B4A">
        <w:rPr>
          <w:rFonts w:asciiTheme="minorHAnsi" w:hAnsiTheme="minorHAnsi"/>
          <w:b/>
          <w:bCs/>
          <w:sz w:val="22"/>
          <w:szCs w:val="22"/>
        </w:rPr>
        <w:t>Wymiana nawierzchni boiska wielofunkcyjnego na terenie kompleksu „Moje boisko – Orlik 2012” przy szkole Podstawowej przy ul. Kochanowskiego 55 w Zebrzydowicach</w:t>
      </w:r>
      <w:r w:rsidR="005E7A29">
        <w:rPr>
          <w:rFonts w:asciiTheme="minorHAnsi" w:hAnsiTheme="minorHAnsi"/>
          <w:b/>
          <w:bCs/>
          <w:sz w:val="22"/>
          <w:szCs w:val="22"/>
        </w:rPr>
        <w:t>”</w:t>
      </w:r>
      <w:r w:rsidR="001442A5">
        <w:rPr>
          <w:rFonts w:asciiTheme="minorHAnsi" w:hAnsiTheme="minorHAnsi"/>
          <w:b/>
          <w:bCs/>
          <w:sz w:val="22"/>
          <w:szCs w:val="22"/>
        </w:rPr>
        <w:t>.</w:t>
      </w:r>
    </w:p>
    <w:p w:rsidR="00B05B8B" w:rsidRPr="006E479D" w:rsidRDefault="006E479D" w:rsidP="00037F2D">
      <w:pPr>
        <w:rPr>
          <w:rFonts w:asciiTheme="minorHAnsi" w:hAnsiTheme="minorHAnsi"/>
          <w:b/>
          <w:bCs/>
          <w:sz w:val="22"/>
          <w:szCs w:val="22"/>
        </w:rPr>
      </w:pPr>
      <w:r w:rsidRPr="006E479D">
        <w:rPr>
          <w:rFonts w:asciiTheme="minorHAnsi" w:hAnsiTheme="minorHAnsi"/>
          <w:b/>
          <w:bCs/>
          <w:sz w:val="22"/>
          <w:szCs w:val="22"/>
        </w:rPr>
        <w:t>________________________________________________________</w:t>
      </w:r>
      <w:r>
        <w:rPr>
          <w:rFonts w:asciiTheme="minorHAnsi" w:hAnsiTheme="minorHAnsi"/>
          <w:b/>
          <w:bCs/>
          <w:sz w:val="22"/>
          <w:szCs w:val="22"/>
        </w:rPr>
        <w:t>_______</w:t>
      </w:r>
      <w:r w:rsidRPr="006E479D">
        <w:rPr>
          <w:rFonts w:asciiTheme="minorHAnsi" w:hAnsiTheme="minorHAnsi"/>
          <w:b/>
          <w:bCs/>
          <w:sz w:val="22"/>
          <w:szCs w:val="22"/>
        </w:rPr>
        <w:t>_____________________</w:t>
      </w:r>
      <w:r w:rsidR="00B05B8B" w:rsidRPr="006E479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14BE" w:rsidRPr="00AE3786" w:rsidRDefault="007714BE" w:rsidP="007714BE">
      <w:pPr>
        <w:spacing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AE3786">
        <w:rPr>
          <w:rFonts w:asciiTheme="minorHAnsi" w:hAnsiTheme="minorHAnsi"/>
          <w:sz w:val="22"/>
          <w:szCs w:val="22"/>
        </w:rPr>
        <w:t>W związku z zapytaniami, które wpłynęły w sprawie w/w postępowania udzielamy następujących odpowiedzi:</w:t>
      </w:r>
    </w:p>
    <w:p w:rsidR="00AC18A3" w:rsidRDefault="00AC18A3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E3786" w:rsidRPr="00AE3786" w:rsidRDefault="00EB1735" w:rsidP="00AE378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>Pytanie 1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 xml:space="preserve">Umowa obarczona jest wadą uniemożliwiającą procedowanie postępowania przetargowego ponieważ zawiera zapisy niezgodne z ustawą </w:t>
      </w:r>
      <w:proofErr w:type="spellStart"/>
      <w:r w:rsidRPr="00AE3786">
        <w:rPr>
          <w:rFonts w:asciiTheme="minorHAnsi" w:eastAsia="Calibri" w:hAnsiTheme="minorHAnsi" w:cs="Calibri"/>
          <w:sz w:val="22"/>
          <w:szCs w:val="22"/>
        </w:rPr>
        <w:t>pzp</w:t>
      </w:r>
      <w:proofErr w:type="spellEnd"/>
      <w:r w:rsidRPr="00AE3786">
        <w:rPr>
          <w:rFonts w:asciiTheme="minorHAnsi" w:eastAsia="Calibri" w:hAnsiTheme="minorHAnsi" w:cs="Calibri"/>
          <w:sz w:val="22"/>
          <w:szCs w:val="22"/>
        </w:rPr>
        <w:t xml:space="preserve">. Chodzi o kary umowne za opóźnienie, które nie mogą występować. Zamiast opóźnienia powinna być zwłoka. 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>Konieczna jest stosowna korekta umowy, o co wnosimy.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AE3786" w:rsidRPr="00AE3786" w:rsidRDefault="00AE3786" w:rsidP="00AE378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>Odpowiedź na pytanie:</w:t>
      </w:r>
    </w:p>
    <w:p w:rsidR="00AE3786" w:rsidRDefault="00AE3786" w:rsidP="00AE3786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Zamawiający informuje, iż dokonał zmiany w umowie w </w:t>
      </w:r>
      <w:r w:rsidRPr="00453B4D">
        <w:rPr>
          <w:rFonts w:asciiTheme="minorHAnsi" w:hAnsiTheme="minorHAnsi"/>
          <w:bCs/>
          <w:sz w:val="22"/>
          <w:szCs w:val="22"/>
        </w:rPr>
        <w:t xml:space="preserve">§13 ust. 1 </w:t>
      </w:r>
      <w:r>
        <w:rPr>
          <w:rFonts w:asciiTheme="minorHAnsi" w:hAnsiTheme="minorHAnsi"/>
          <w:bCs/>
          <w:sz w:val="22"/>
          <w:szCs w:val="22"/>
        </w:rPr>
        <w:t xml:space="preserve">lit. b i c. Zmodyfikowana umowa została zamieszczona na stronie prowadzonego postępowania: </w:t>
      </w:r>
      <w:hyperlink r:id="rId7" w:history="1">
        <w:r w:rsidRPr="00276E42">
          <w:rPr>
            <w:rStyle w:val="Hipercze"/>
            <w:rFonts w:asciiTheme="minorHAnsi" w:hAnsiTheme="minorHAnsi"/>
            <w:bCs/>
            <w:sz w:val="22"/>
            <w:szCs w:val="22"/>
          </w:rPr>
          <w:t>https://plarformazakupowa.pl/pn/zebrzydowice</w:t>
        </w:r>
      </w:hyperlink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AE3786" w:rsidRPr="00AE3786" w:rsidRDefault="00AE3786" w:rsidP="00AE378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Pr="00AE3786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 xml:space="preserve">Przedmiar robót jest obarczony wadą w poz. 1 i 2. 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>Chodzi o to, że w przypadku wynagrodzenia kosztorysowego podstawa do rozliczenia zakresu robót poz. 1 i 2 będzie faktycznie wykonane roboty, co będzie rozliczone kosztorysem powykonawczym.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>Po pierwsze konieczne jest wprowadzenie kolumny j.m.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>Po drugie konieczne jest wprowadzenie zmian: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>1)</w:t>
      </w:r>
      <w:bookmarkStart w:id="0" w:name="_Hlk135684713"/>
      <w:r w:rsidRPr="00AE3786">
        <w:rPr>
          <w:rFonts w:asciiTheme="minorHAnsi" w:eastAsia="Calibri" w:hAnsiTheme="minorHAnsi" w:cs="Calibri"/>
          <w:sz w:val="22"/>
          <w:szCs w:val="22"/>
        </w:rPr>
        <w:t xml:space="preserve"> dla poz. 1 konieczna jest zmiana: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>- opisu poz. poprzez usunięcie zapisu „(ilość materiału do zutylizowania 60 ton /63 m3)”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>- wprowadzenie j.m. – t ponieważ koszt utylizacji liczony jest od t a nie od m</w:t>
      </w:r>
      <w:r w:rsidRPr="00AE3786">
        <w:rPr>
          <w:rFonts w:asciiTheme="minorHAnsi" w:eastAsia="Calibri" w:hAnsiTheme="minorHAnsi" w:cs="Calibri"/>
          <w:sz w:val="22"/>
          <w:szCs w:val="22"/>
          <w:vertAlign w:val="superscript"/>
        </w:rPr>
        <w:t>2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>- korekta obmiaru adekwatnie dla j.m. m</w:t>
      </w:r>
      <w:r w:rsidRPr="00AE3786">
        <w:rPr>
          <w:rFonts w:asciiTheme="minorHAnsi" w:eastAsia="Calibri" w:hAnsiTheme="minorHAnsi" w:cs="Calibri"/>
          <w:sz w:val="22"/>
          <w:szCs w:val="22"/>
          <w:vertAlign w:val="superscript"/>
        </w:rPr>
        <w:t>3</w:t>
      </w:r>
    </w:p>
    <w:bookmarkEnd w:id="0"/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>2) dla poz. 2 konieczna jest zmiana: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>- wprowadzenie j.m. – m</w:t>
      </w:r>
      <w:r w:rsidRPr="00AE3786">
        <w:rPr>
          <w:rFonts w:asciiTheme="minorHAnsi" w:eastAsia="Calibri" w:hAnsiTheme="minorHAnsi" w:cs="Calibri"/>
          <w:sz w:val="22"/>
          <w:szCs w:val="22"/>
          <w:vertAlign w:val="superscript"/>
        </w:rPr>
        <w:t>3</w:t>
      </w:r>
      <w:r w:rsidRPr="00AE3786">
        <w:rPr>
          <w:rFonts w:asciiTheme="minorHAnsi" w:eastAsia="Calibri" w:hAnsiTheme="minorHAnsi" w:cs="Calibri"/>
          <w:sz w:val="22"/>
          <w:szCs w:val="22"/>
        </w:rPr>
        <w:t xml:space="preserve"> ponieważ faktyczna ilość kruszywa będzie określona po zdemontowaniu istniejącego systemu nawierzchni PU 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>- korekta obmiaru adekwatnie dla j.m. m</w:t>
      </w:r>
      <w:r w:rsidRPr="00AE3786">
        <w:rPr>
          <w:rFonts w:asciiTheme="minorHAnsi" w:eastAsia="Calibri" w:hAnsiTheme="minorHAnsi" w:cs="Calibri"/>
          <w:sz w:val="22"/>
          <w:szCs w:val="22"/>
          <w:vertAlign w:val="superscript"/>
        </w:rPr>
        <w:t>3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>Powyższe jest niezbędne dla prawidłowego rozliczenia wynagrodzenia kosztorysowego.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>Brak oczekiwanych ww. zmian spowoduje de facto rozliczenie jak w wypadku wynagrodzenia ryczałtowego.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AE3786" w:rsidRPr="00AE3786" w:rsidRDefault="00AE3786" w:rsidP="00AE378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>Odpowiedź na pytanie: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Zamawiający nie dopuszcza zmiany przedmiaru robót. Kolumna cena jednostkowa netto rozwiązuje wskazany problem, a podana informacja (ilość materiału do zutylizowania 60 ton / 63 m3) jak można zauważyć jest pisana w nawiasie w celu pełnej i przejrzystej informacji dla oferenta.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AE3786" w:rsidRPr="00AE3786" w:rsidRDefault="00AE3786" w:rsidP="00AE378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Pr="00AE3786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:rsidR="00AE3786" w:rsidRPr="00AE3786" w:rsidRDefault="00AE3786" w:rsidP="00AE3786">
      <w:pPr>
        <w:rPr>
          <w:rFonts w:asciiTheme="minorHAnsi" w:hAnsiTheme="minorHAnsi" w:cs="Calibri"/>
          <w:sz w:val="22"/>
          <w:szCs w:val="22"/>
        </w:rPr>
      </w:pPr>
      <w:r w:rsidRPr="00AE3786">
        <w:rPr>
          <w:rFonts w:asciiTheme="minorHAnsi" w:hAnsiTheme="minorHAnsi" w:cs="Calibri"/>
          <w:sz w:val="22"/>
          <w:szCs w:val="22"/>
        </w:rPr>
        <w:t>Jaką kwotę zamierza przeznaczyć na przedmiotowe zadanie?</w:t>
      </w:r>
    </w:p>
    <w:p w:rsidR="00AE3786" w:rsidRPr="00AE3786" w:rsidRDefault="00AE3786" w:rsidP="00AE3786">
      <w:pPr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hAnsiTheme="minorHAnsi" w:cs="Calibri"/>
          <w:sz w:val="22"/>
          <w:szCs w:val="22"/>
        </w:rPr>
        <w:t xml:space="preserve">Informacja ta jest niezbędna dla ograniczenia zaangażowania wykonawcy, którego oferta przekroczy budżet Zamawiającego. Przygotowanie oferty generuje stosunkowo dużo czasu i jeśli wykonawca zna budżet </w:t>
      </w:r>
      <w:r w:rsidRPr="00AE3786">
        <w:rPr>
          <w:rFonts w:asciiTheme="minorHAnsi" w:hAnsiTheme="minorHAnsi" w:cs="Calibri"/>
          <w:sz w:val="22"/>
          <w:szCs w:val="22"/>
        </w:rPr>
        <w:lastRenderedPageBreak/>
        <w:t>zamawiającego to może zdecydować czy jest zainteresowany postepowaniem. Brak informacji o budżecie może powodować niepotrzebną stratę wykonawcy.</w:t>
      </w:r>
    </w:p>
    <w:p w:rsidR="00AE3786" w:rsidRPr="00AE3786" w:rsidRDefault="00AE3786" w:rsidP="00AE3786">
      <w:pPr>
        <w:jc w:val="both"/>
        <w:rPr>
          <w:rFonts w:asciiTheme="minorHAnsi" w:hAnsiTheme="minorHAnsi" w:cs="Calibri"/>
          <w:sz w:val="22"/>
          <w:szCs w:val="22"/>
        </w:rPr>
      </w:pPr>
    </w:p>
    <w:p w:rsidR="00AE3786" w:rsidRPr="00AE3786" w:rsidRDefault="00AE3786" w:rsidP="00AE378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>Odpowiedź na pytanie:</w:t>
      </w:r>
    </w:p>
    <w:p w:rsidR="00AE3786" w:rsidRPr="00AE3786" w:rsidRDefault="003946C7" w:rsidP="00AE3786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 realizację zadania Zamawiający zamierza przeznaczyć 397 680,00 zł brutto.</w:t>
      </w:r>
    </w:p>
    <w:p w:rsidR="00AE3786" w:rsidRPr="00AE3786" w:rsidRDefault="00AE3786" w:rsidP="00AE3786">
      <w:pPr>
        <w:jc w:val="both"/>
        <w:rPr>
          <w:rFonts w:asciiTheme="minorHAnsi" w:hAnsiTheme="minorHAnsi" w:cs="Calibri"/>
          <w:sz w:val="22"/>
          <w:szCs w:val="22"/>
        </w:rPr>
      </w:pPr>
    </w:p>
    <w:p w:rsidR="00AE3786" w:rsidRPr="00AE3786" w:rsidRDefault="00AE3786" w:rsidP="00AE378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Pr="00AE3786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>Czy w ramach strefy zamawianych robót występują jakiekolwiek sieci lub inne kolizje?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>Jeśli występują to wnosimy o udostępnienie stosownej inwentaryzacji z opisem i mapą.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AE3786" w:rsidRPr="00AE3786" w:rsidRDefault="00AE3786" w:rsidP="00AE378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>Odpowiedź na pytanie: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W ramach strefy zamawianych robót nie występują sieci i kolizje.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AE3786" w:rsidRPr="00AE3786" w:rsidRDefault="00AE3786" w:rsidP="00AE378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Pr="00AE3786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:rsidR="00AE3786" w:rsidRPr="00AE3786" w:rsidRDefault="00AE3786" w:rsidP="00AE3786">
      <w:pPr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>Czy występują ograniczenia w dojeździe do placu budowy dla sprzętu budowalnego i samochodów ciężarowych niezbędnych do wykonania robót?</w:t>
      </w:r>
    </w:p>
    <w:p w:rsidR="00AE3786" w:rsidRPr="00AE3786" w:rsidRDefault="00AE3786" w:rsidP="00AE378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>Odpowiedź na pytanie: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Nie występują ograniczenia w dojeździe do placu budowy dla sprzętu budowlanego i samochodów ciężarowych niezbędnych do wykonania robót.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AE3786" w:rsidRPr="00AE3786" w:rsidRDefault="00AE3786" w:rsidP="00AE378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3786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Pr="00AE3786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:rsidR="00AE3786" w:rsidRPr="00AE3786" w:rsidRDefault="00AE3786" w:rsidP="00AE3786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hAnsiTheme="minorHAnsi" w:cs="Calibri"/>
          <w:sz w:val="22"/>
          <w:szCs w:val="22"/>
        </w:rPr>
        <w:t>Umowa nie przewiduje możliwości zmiany terminu realizacji w przypadku czynników niezależnych od wykonawcy w postaci warunków atmosferycznych</w:t>
      </w:r>
      <w:r w:rsidRPr="00AE3786">
        <w:rPr>
          <w:rFonts w:asciiTheme="minorHAnsi" w:hAnsiTheme="minorHAnsi"/>
          <w:sz w:val="22"/>
          <w:szCs w:val="22"/>
        </w:rPr>
        <w:t xml:space="preserve"> </w:t>
      </w:r>
      <w:r w:rsidRPr="00AE3786">
        <w:rPr>
          <w:rFonts w:asciiTheme="minorHAnsi" w:hAnsiTheme="minorHAnsi" w:cs="Calibri"/>
          <w:sz w:val="22"/>
          <w:szCs w:val="22"/>
        </w:rPr>
        <w:t>i/lub ich skutków uniemożliwiających wykonanie robót zgodnie z wymogami technologicznymi, co wymaga uzupełnienia dla właściwego traktowania wykonawcy.</w:t>
      </w:r>
    </w:p>
    <w:p w:rsidR="00AE3786" w:rsidRPr="00AE3786" w:rsidRDefault="00AE3786" w:rsidP="00AE3786">
      <w:pPr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 xml:space="preserve">W związku z tym brakiem niezbędnych zapisów w projekcie umowy dotyczących możliwości zmiany umowy w zakresie zmiany terminu wykonania umowy wnosimy o wprowadzenie zapisu poprzez dodanie do </w:t>
      </w:r>
      <w:r w:rsidRPr="00AE3786">
        <w:rPr>
          <w:rFonts w:asciiTheme="minorHAnsi" w:hAnsiTheme="minorHAnsi" w:cs="Calibri"/>
          <w:sz w:val="22"/>
          <w:szCs w:val="22"/>
        </w:rPr>
        <w:t xml:space="preserve">§12 ust. 1.2. </w:t>
      </w:r>
      <w:r w:rsidRPr="00AE3786">
        <w:rPr>
          <w:rFonts w:asciiTheme="minorHAnsi" w:eastAsia="Calibri" w:hAnsiTheme="minorHAnsi" w:cs="Calibri"/>
          <w:sz w:val="22"/>
          <w:szCs w:val="22"/>
        </w:rPr>
        <w:t xml:space="preserve">kolejnego </w:t>
      </w:r>
      <w:proofErr w:type="spellStart"/>
      <w:r w:rsidRPr="00AE3786">
        <w:rPr>
          <w:rFonts w:asciiTheme="minorHAnsi" w:eastAsia="Calibri" w:hAnsiTheme="minorHAnsi" w:cs="Calibri"/>
          <w:sz w:val="22"/>
          <w:szCs w:val="22"/>
        </w:rPr>
        <w:t>ppkt</w:t>
      </w:r>
      <w:proofErr w:type="spellEnd"/>
      <w:r w:rsidRPr="00AE3786">
        <w:rPr>
          <w:rFonts w:asciiTheme="minorHAnsi" w:eastAsia="Calibri" w:hAnsiTheme="minorHAnsi" w:cs="Calibri"/>
          <w:sz w:val="22"/>
          <w:szCs w:val="22"/>
        </w:rPr>
        <w:t xml:space="preserve"> o treści:</w:t>
      </w:r>
    </w:p>
    <w:p w:rsidR="00AE3786" w:rsidRPr="003946C7" w:rsidRDefault="00AE3786" w:rsidP="00AE3786">
      <w:pPr>
        <w:rPr>
          <w:rFonts w:asciiTheme="minorHAnsi" w:eastAsia="Calibri" w:hAnsiTheme="minorHAnsi" w:cs="Calibri"/>
          <w:i/>
          <w:iCs/>
          <w:sz w:val="22"/>
          <w:szCs w:val="22"/>
        </w:rPr>
      </w:pPr>
      <w:r w:rsidRPr="003946C7">
        <w:rPr>
          <w:rFonts w:asciiTheme="minorHAnsi" w:eastAsia="Calibri" w:hAnsiTheme="minorHAnsi" w:cs="Calibri"/>
          <w:i/>
          <w:iCs/>
          <w:sz w:val="22"/>
          <w:szCs w:val="22"/>
        </w:rPr>
        <w:t>wystąpienia warunków atmosferycznych i/lub ich skutków uniemożliwiających wykonanie robót zgodnie z wymogami technologicznymi.</w:t>
      </w:r>
    </w:p>
    <w:p w:rsidR="00AE3786" w:rsidRPr="00AE3786" w:rsidRDefault="00AE3786" w:rsidP="00AE3786">
      <w:pPr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>lub potwierdzenie, że ww. okoliczność wpisuję się w zapis umowy o sile wyższej.</w:t>
      </w:r>
    </w:p>
    <w:p w:rsidR="00AE3786" w:rsidRPr="00AE3786" w:rsidRDefault="00AE3786" w:rsidP="00AE3786">
      <w:pPr>
        <w:rPr>
          <w:rFonts w:asciiTheme="minorHAnsi" w:eastAsia="Calibri" w:hAnsiTheme="minorHAnsi" w:cs="Calibri"/>
          <w:sz w:val="22"/>
          <w:szCs w:val="22"/>
        </w:rPr>
      </w:pPr>
      <w:r w:rsidRPr="00AE3786">
        <w:rPr>
          <w:rFonts w:asciiTheme="minorHAnsi" w:eastAsia="Calibri" w:hAnsiTheme="minorHAnsi" w:cs="Calibri"/>
          <w:sz w:val="22"/>
          <w:szCs w:val="22"/>
        </w:rPr>
        <w:t>Powyższe jest niezbędne dla zapewnienia wykonawcy możliwości zmiany terminu wykonania robót w przypadku ww. okoliczności, sytuacji od niego obiektywnie niezależnych.</w:t>
      </w:r>
    </w:p>
    <w:p w:rsidR="00440B4A" w:rsidRPr="003946C7" w:rsidRDefault="00440B4A" w:rsidP="002960C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GoBack"/>
      <w:bookmarkEnd w:id="1"/>
    </w:p>
    <w:p w:rsidR="00AE3786" w:rsidRPr="003946C7" w:rsidRDefault="00AE3786" w:rsidP="00AE378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946C7">
        <w:rPr>
          <w:rFonts w:asciiTheme="minorHAnsi" w:hAnsiTheme="minorHAnsi" w:cstheme="minorHAnsi"/>
          <w:b/>
          <w:bCs/>
          <w:sz w:val="22"/>
          <w:szCs w:val="22"/>
        </w:rPr>
        <w:t>Odpowiedź na pytanie:</w:t>
      </w:r>
    </w:p>
    <w:p w:rsidR="00440B4A" w:rsidRPr="003946C7" w:rsidRDefault="00AE3786" w:rsidP="002960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46C7">
        <w:rPr>
          <w:rFonts w:asciiTheme="minorHAnsi" w:hAnsiTheme="minorHAnsi" w:cstheme="minorHAnsi"/>
          <w:sz w:val="22"/>
          <w:szCs w:val="22"/>
        </w:rPr>
        <w:t xml:space="preserve">W § 12 ust. 1.2 </w:t>
      </w:r>
      <w:proofErr w:type="spellStart"/>
      <w:r w:rsidRPr="003946C7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3946C7">
        <w:rPr>
          <w:rFonts w:asciiTheme="minorHAnsi" w:hAnsiTheme="minorHAnsi" w:cstheme="minorHAnsi"/>
          <w:sz w:val="22"/>
          <w:szCs w:val="22"/>
        </w:rPr>
        <w:t xml:space="preserve"> g. zawiera informację </w:t>
      </w:r>
      <w:r w:rsidR="003946C7" w:rsidRPr="003946C7">
        <w:rPr>
          <w:rFonts w:asciiTheme="minorHAnsi" w:hAnsiTheme="minorHAnsi" w:cstheme="minorHAnsi"/>
          <w:sz w:val="22"/>
          <w:szCs w:val="22"/>
        </w:rPr>
        <w:t>„</w:t>
      </w:r>
      <w:r w:rsidR="003946C7" w:rsidRPr="003946C7">
        <w:rPr>
          <w:rFonts w:ascii="Calibri" w:hAnsi="Calibri" w:cs="Arial"/>
          <w:sz w:val="22"/>
          <w:szCs w:val="22"/>
        </w:rPr>
        <w:t>działania siły wyższej – rozumianej, jako wystąpienie zdarzenia nadzwyczajnego, zewnętrznego niemożliwego do przewidzenia i zapobieżenia, którego nie dało się uniknąć nawet przy zachowaniu najwyższej staranności, a które uniemożliwia Wykonawcy wykonanie jego zobowiązania w całości lub części</w:t>
      </w:r>
      <w:r w:rsidR="003946C7" w:rsidRPr="003946C7">
        <w:rPr>
          <w:rFonts w:asciiTheme="minorHAnsi" w:hAnsiTheme="minorHAnsi" w:cstheme="minorHAnsi"/>
          <w:sz w:val="22"/>
          <w:szCs w:val="22"/>
        </w:rPr>
        <w:t>”. W</w:t>
      </w:r>
      <w:r w:rsidRPr="003946C7">
        <w:rPr>
          <w:rFonts w:asciiTheme="minorHAnsi" w:hAnsiTheme="minorHAnsi" w:cstheme="minorHAnsi"/>
          <w:sz w:val="22"/>
          <w:szCs w:val="22"/>
        </w:rPr>
        <w:t>ystąpienie warunków atmosferycznych i/lub ich skutków uniemożliwiających wykonanie robót</w:t>
      </w:r>
      <w:r w:rsidR="003946C7" w:rsidRPr="003946C7">
        <w:rPr>
          <w:rFonts w:asciiTheme="minorHAnsi" w:hAnsiTheme="minorHAnsi" w:cstheme="minorHAnsi"/>
          <w:sz w:val="22"/>
          <w:szCs w:val="22"/>
        </w:rPr>
        <w:t xml:space="preserve"> zgodnie z wymogami technicznymi, mieści się w tej definicji.</w:t>
      </w:r>
    </w:p>
    <w:p w:rsidR="00EB1735" w:rsidRPr="003946C7" w:rsidRDefault="00EB1735" w:rsidP="00EB1735">
      <w:pPr>
        <w:rPr>
          <w:rFonts w:asciiTheme="minorHAnsi" w:hAnsiTheme="minorHAnsi" w:cstheme="minorHAnsi"/>
          <w:sz w:val="22"/>
          <w:szCs w:val="22"/>
        </w:rPr>
      </w:pPr>
    </w:p>
    <w:p w:rsidR="002E6A8F" w:rsidRPr="00F45553" w:rsidRDefault="002E6A8F" w:rsidP="00AC18A3">
      <w:pPr>
        <w:rPr>
          <w:rFonts w:asciiTheme="minorHAnsi" w:hAnsiTheme="minorHAnsi"/>
          <w:sz w:val="22"/>
          <w:szCs w:val="22"/>
        </w:rPr>
      </w:pPr>
    </w:p>
    <w:p w:rsidR="006210A9" w:rsidRPr="00155977" w:rsidRDefault="006210A9" w:rsidP="006210A9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:rsidR="006210A9" w:rsidRPr="00155977" w:rsidRDefault="006210A9" w:rsidP="006210A9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6210A9" w:rsidRPr="00155977" w:rsidRDefault="006210A9" w:rsidP="006210A9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AC18A3" w:rsidRPr="006210A9" w:rsidRDefault="006210A9" w:rsidP="006210A9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sectPr w:rsidR="00AC18A3" w:rsidRPr="006210A9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8EB" w:rsidRDefault="00A448EB" w:rsidP="00A448EB">
      <w:r>
        <w:separator/>
      </w:r>
    </w:p>
  </w:endnote>
  <w:endnote w:type="continuationSeparator" w:id="0">
    <w:p w:rsidR="00A448EB" w:rsidRDefault="00A448EB" w:rsidP="00A4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8EB" w:rsidRDefault="00A448EB" w:rsidP="00A448EB">
      <w:r>
        <w:separator/>
      </w:r>
    </w:p>
  </w:footnote>
  <w:footnote w:type="continuationSeparator" w:id="0">
    <w:p w:rsidR="00A448EB" w:rsidRDefault="00A448EB" w:rsidP="00A4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323CA"/>
    <w:rsid w:val="00037F2D"/>
    <w:rsid w:val="00081BD9"/>
    <w:rsid w:val="000B58FA"/>
    <w:rsid w:val="000C4F18"/>
    <w:rsid w:val="000F1259"/>
    <w:rsid w:val="00121CB7"/>
    <w:rsid w:val="00131F5C"/>
    <w:rsid w:val="00136D7B"/>
    <w:rsid w:val="001442A5"/>
    <w:rsid w:val="00182CF1"/>
    <w:rsid w:val="001A42D3"/>
    <w:rsid w:val="001C6F2E"/>
    <w:rsid w:val="001E20DD"/>
    <w:rsid w:val="002046BA"/>
    <w:rsid w:val="002116A1"/>
    <w:rsid w:val="002125DB"/>
    <w:rsid w:val="00213358"/>
    <w:rsid w:val="00215174"/>
    <w:rsid w:val="00217E86"/>
    <w:rsid w:val="0023540A"/>
    <w:rsid w:val="002430DB"/>
    <w:rsid w:val="0025068B"/>
    <w:rsid w:val="00267E73"/>
    <w:rsid w:val="00271719"/>
    <w:rsid w:val="00275F1C"/>
    <w:rsid w:val="002960C7"/>
    <w:rsid w:val="002E0BD6"/>
    <w:rsid w:val="002E38B4"/>
    <w:rsid w:val="002E6A8F"/>
    <w:rsid w:val="003014F0"/>
    <w:rsid w:val="00307BE9"/>
    <w:rsid w:val="00313AF8"/>
    <w:rsid w:val="003246DF"/>
    <w:rsid w:val="00326E37"/>
    <w:rsid w:val="00337B95"/>
    <w:rsid w:val="003421B0"/>
    <w:rsid w:val="00344016"/>
    <w:rsid w:val="00362AF7"/>
    <w:rsid w:val="00371F6C"/>
    <w:rsid w:val="003946C7"/>
    <w:rsid w:val="003A1B6E"/>
    <w:rsid w:val="003B6BEA"/>
    <w:rsid w:val="003B6CBC"/>
    <w:rsid w:val="003E7F0D"/>
    <w:rsid w:val="003F3CEC"/>
    <w:rsid w:val="00422F15"/>
    <w:rsid w:val="004336B6"/>
    <w:rsid w:val="00440B4A"/>
    <w:rsid w:val="004652EA"/>
    <w:rsid w:val="004747BA"/>
    <w:rsid w:val="00477EB4"/>
    <w:rsid w:val="004E640F"/>
    <w:rsid w:val="0050367F"/>
    <w:rsid w:val="0056506C"/>
    <w:rsid w:val="00575B45"/>
    <w:rsid w:val="005830AE"/>
    <w:rsid w:val="005925B5"/>
    <w:rsid w:val="0059792D"/>
    <w:rsid w:val="005C2632"/>
    <w:rsid w:val="005C594F"/>
    <w:rsid w:val="005E7A29"/>
    <w:rsid w:val="006210A9"/>
    <w:rsid w:val="006732A4"/>
    <w:rsid w:val="00676C95"/>
    <w:rsid w:val="00697241"/>
    <w:rsid w:val="006A70C6"/>
    <w:rsid w:val="006B2048"/>
    <w:rsid w:val="006C1DAA"/>
    <w:rsid w:val="006D5FF0"/>
    <w:rsid w:val="006E479D"/>
    <w:rsid w:val="006F2B6E"/>
    <w:rsid w:val="00711F2B"/>
    <w:rsid w:val="00733372"/>
    <w:rsid w:val="007363EB"/>
    <w:rsid w:val="00737EDA"/>
    <w:rsid w:val="007714BE"/>
    <w:rsid w:val="0079003D"/>
    <w:rsid w:val="007B708E"/>
    <w:rsid w:val="007F2587"/>
    <w:rsid w:val="00822DA4"/>
    <w:rsid w:val="008370FA"/>
    <w:rsid w:val="008406BF"/>
    <w:rsid w:val="00855F32"/>
    <w:rsid w:val="00892EEA"/>
    <w:rsid w:val="00895B48"/>
    <w:rsid w:val="008B10AE"/>
    <w:rsid w:val="008E5A03"/>
    <w:rsid w:val="009137AD"/>
    <w:rsid w:val="00917C93"/>
    <w:rsid w:val="009215DE"/>
    <w:rsid w:val="009264FA"/>
    <w:rsid w:val="009419C2"/>
    <w:rsid w:val="009611B1"/>
    <w:rsid w:val="00985899"/>
    <w:rsid w:val="009911DA"/>
    <w:rsid w:val="0099404A"/>
    <w:rsid w:val="009C4DAB"/>
    <w:rsid w:val="009C775F"/>
    <w:rsid w:val="009E05A0"/>
    <w:rsid w:val="009F2270"/>
    <w:rsid w:val="009F4A4B"/>
    <w:rsid w:val="009F6B6F"/>
    <w:rsid w:val="00A215DA"/>
    <w:rsid w:val="00A24E2F"/>
    <w:rsid w:val="00A448EB"/>
    <w:rsid w:val="00A522CA"/>
    <w:rsid w:val="00A60104"/>
    <w:rsid w:val="00A8577F"/>
    <w:rsid w:val="00A916C4"/>
    <w:rsid w:val="00AB0DAA"/>
    <w:rsid w:val="00AC18A3"/>
    <w:rsid w:val="00AC5FDD"/>
    <w:rsid w:val="00AC70E0"/>
    <w:rsid w:val="00AD6CF0"/>
    <w:rsid w:val="00AE3786"/>
    <w:rsid w:val="00B01483"/>
    <w:rsid w:val="00B05B8B"/>
    <w:rsid w:val="00B4134E"/>
    <w:rsid w:val="00B43AF5"/>
    <w:rsid w:val="00B52E48"/>
    <w:rsid w:val="00B71E10"/>
    <w:rsid w:val="00B71FAE"/>
    <w:rsid w:val="00B736CB"/>
    <w:rsid w:val="00B7640A"/>
    <w:rsid w:val="00B91563"/>
    <w:rsid w:val="00C2577B"/>
    <w:rsid w:val="00C301D0"/>
    <w:rsid w:val="00C34A58"/>
    <w:rsid w:val="00C90F26"/>
    <w:rsid w:val="00CC154A"/>
    <w:rsid w:val="00CE4219"/>
    <w:rsid w:val="00CE5B6E"/>
    <w:rsid w:val="00D0197F"/>
    <w:rsid w:val="00D022A8"/>
    <w:rsid w:val="00D20227"/>
    <w:rsid w:val="00D31371"/>
    <w:rsid w:val="00D61C26"/>
    <w:rsid w:val="00D80239"/>
    <w:rsid w:val="00D87D33"/>
    <w:rsid w:val="00DB4D64"/>
    <w:rsid w:val="00DC6F29"/>
    <w:rsid w:val="00DF12CD"/>
    <w:rsid w:val="00DF4E6F"/>
    <w:rsid w:val="00E0585E"/>
    <w:rsid w:val="00E134DA"/>
    <w:rsid w:val="00E15F27"/>
    <w:rsid w:val="00E436CA"/>
    <w:rsid w:val="00E57BAA"/>
    <w:rsid w:val="00E665A1"/>
    <w:rsid w:val="00E84481"/>
    <w:rsid w:val="00E9707F"/>
    <w:rsid w:val="00EA3B12"/>
    <w:rsid w:val="00EA5C9C"/>
    <w:rsid w:val="00EB1735"/>
    <w:rsid w:val="00EB2E43"/>
    <w:rsid w:val="00EB3E6A"/>
    <w:rsid w:val="00EB4593"/>
    <w:rsid w:val="00EB5C42"/>
    <w:rsid w:val="00EC07FD"/>
    <w:rsid w:val="00EC2303"/>
    <w:rsid w:val="00EE27E6"/>
    <w:rsid w:val="00EE61D4"/>
    <w:rsid w:val="00F00CF9"/>
    <w:rsid w:val="00F02E7A"/>
    <w:rsid w:val="00F1003E"/>
    <w:rsid w:val="00F256BF"/>
    <w:rsid w:val="00F3648B"/>
    <w:rsid w:val="00F45553"/>
    <w:rsid w:val="00F47763"/>
    <w:rsid w:val="00F67E3A"/>
    <w:rsid w:val="00F719F7"/>
    <w:rsid w:val="00F84B23"/>
    <w:rsid w:val="00F93394"/>
    <w:rsid w:val="00FA030B"/>
    <w:rsid w:val="00FE5868"/>
    <w:rsid w:val="00FE7ACA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2B2E6B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830A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830A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44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8EB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4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8EB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r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Links>
    <vt:vector size="6" baseType="variant">
      <vt:variant>
        <vt:i4>5701734</vt:i4>
      </vt:variant>
      <vt:variant>
        <vt:i4>0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2023-05-23T10:46:00Z</dcterms:created>
  <dcterms:modified xsi:type="dcterms:W3CDTF">2023-05-23T10:46:00Z</dcterms:modified>
</cp:coreProperties>
</file>