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33A17" w:rsidRDefault="00B737D4" w:rsidP="00985769">
      <w:pPr>
        <w:spacing w:after="0" w:line="240" w:lineRule="auto"/>
        <w:jc w:val="center"/>
        <w:outlineLvl w:val="0"/>
        <w:rPr>
          <w:rFonts w:ascii="Arial" w:hAnsi="Arial" w:cs="Arial"/>
          <w:b/>
          <w:sz w:val="24"/>
        </w:rPr>
      </w:pPr>
      <w:r>
        <w:rPr>
          <w:rFonts w:ascii="Arial" w:hAnsi="Arial" w:cs="Arial"/>
          <w:b/>
          <w:sz w:val="24"/>
        </w:rPr>
        <w:t>DEFINICJE</w:t>
      </w:r>
      <w:r w:rsidR="003F45B3">
        <w:rPr>
          <w:rFonts w:ascii="Arial" w:hAnsi="Arial" w:cs="Arial"/>
          <w:b/>
          <w:sz w:val="24"/>
        </w:rPr>
        <w:t xml:space="preserve"> W ZAKRESIE CERTYFIKACJI</w:t>
      </w:r>
    </w:p>
    <w:tbl>
      <w:tblPr>
        <w:tblStyle w:val="Tabela-Siatka"/>
        <w:tblW w:w="9464" w:type="dxa"/>
        <w:tblLook w:val="04A0" w:firstRow="1" w:lastRow="0" w:firstColumn="1" w:lastColumn="0" w:noHBand="0" w:noVBand="1"/>
      </w:tblPr>
      <w:tblGrid>
        <w:gridCol w:w="534"/>
        <w:gridCol w:w="2409"/>
        <w:gridCol w:w="6521"/>
      </w:tblGrid>
      <w:tr w:rsidR="00B737D4" w:rsidTr="00B737D4">
        <w:tc>
          <w:tcPr>
            <w:tcW w:w="534" w:type="dxa"/>
            <w:vAlign w:val="center"/>
          </w:tcPr>
          <w:p w:rsidR="00B737D4" w:rsidRPr="00B737D4" w:rsidRDefault="00B737D4" w:rsidP="00B737D4">
            <w:pPr>
              <w:pStyle w:val="Akapitzlist"/>
              <w:numPr>
                <w:ilvl w:val="0"/>
                <w:numId w:val="1"/>
              </w:numPr>
              <w:spacing w:line="360" w:lineRule="auto"/>
              <w:ind w:left="114" w:hanging="57"/>
              <w:jc w:val="center"/>
              <w:rPr>
                <w:rFonts w:ascii="Arial" w:hAnsi="Arial" w:cs="Arial"/>
                <w:b/>
                <w:sz w:val="24"/>
              </w:rPr>
            </w:pPr>
          </w:p>
        </w:tc>
        <w:tc>
          <w:tcPr>
            <w:tcW w:w="2409" w:type="dxa"/>
            <w:vAlign w:val="center"/>
          </w:tcPr>
          <w:p w:rsidR="00B737D4" w:rsidRDefault="00B737D4" w:rsidP="002D09A9">
            <w:pPr>
              <w:jc w:val="center"/>
              <w:rPr>
                <w:rFonts w:ascii="Arial" w:hAnsi="Arial" w:cs="Arial"/>
                <w:b/>
                <w:sz w:val="24"/>
              </w:rPr>
            </w:pPr>
            <w:r>
              <w:rPr>
                <w:rFonts w:ascii="Arial" w:hAnsi="Arial" w:cs="Arial"/>
                <w:b/>
                <w:sz w:val="24"/>
              </w:rPr>
              <w:t xml:space="preserve">Całkowita masa </w:t>
            </w:r>
            <w:r w:rsidR="008F4270" w:rsidRPr="008F4270">
              <w:rPr>
                <w:rFonts w:ascii="Arial" w:hAnsi="Arial" w:cs="Arial"/>
                <w:b/>
                <w:sz w:val="24"/>
              </w:rPr>
              <w:t>pojazdu</w:t>
            </w:r>
          </w:p>
        </w:tc>
        <w:tc>
          <w:tcPr>
            <w:tcW w:w="6521" w:type="dxa"/>
            <w:vAlign w:val="center"/>
          </w:tcPr>
          <w:p w:rsidR="00B737D4" w:rsidRPr="00B737D4" w:rsidRDefault="002D09A9" w:rsidP="00A851CF">
            <w:pPr>
              <w:jc w:val="both"/>
              <w:rPr>
                <w:rFonts w:ascii="Arial" w:hAnsi="Arial" w:cs="Arial"/>
                <w:sz w:val="24"/>
              </w:rPr>
            </w:pPr>
            <w:r>
              <w:rPr>
                <w:rFonts w:ascii="Arial" w:hAnsi="Arial" w:cs="Arial"/>
                <w:sz w:val="24"/>
              </w:rPr>
              <w:t xml:space="preserve">Aktualna waga załadowanego </w:t>
            </w:r>
            <w:r w:rsidR="008F4270">
              <w:rPr>
                <w:rFonts w:ascii="Arial" w:hAnsi="Arial" w:cs="Arial"/>
                <w:sz w:val="24"/>
              </w:rPr>
              <w:t xml:space="preserve">pojazdu </w:t>
            </w:r>
            <w:r>
              <w:rPr>
                <w:rFonts w:ascii="Arial" w:hAnsi="Arial" w:cs="Arial"/>
                <w:sz w:val="24"/>
              </w:rPr>
              <w:t xml:space="preserve">wraz z płynami </w:t>
            </w:r>
            <w:r w:rsidR="008F4270">
              <w:rPr>
                <w:rFonts w:ascii="Arial" w:hAnsi="Arial" w:cs="Arial"/>
                <w:sz w:val="24"/>
              </w:rPr>
              <w:br/>
            </w:r>
            <w:r>
              <w:rPr>
                <w:rFonts w:ascii="Arial" w:hAnsi="Arial" w:cs="Arial"/>
                <w:sz w:val="24"/>
              </w:rPr>
              <w:t>i całym osprzętem</w:t>
            </w:r>
            <w:r w:rsidR="00FF3C4A">
              <w:rPr>
                <w:rFonts w:ascii="Arial" w:hAnsi="Arial" w:cs="Arial"/>
                <w:sz w:val="24"/>
              </w:rPr>
              <w:t xml:space="preserve">, podana w odpowiedniej skali (dane metryczne np.: tona. Waga musi być wyszczególniona </w:t>
            </w:r>
            <w:r w:rsidR="008F4270">
              <w:rPr>
                <w:rFonts w:ascii="Arial" w:hAnsi="Arial" w:cs="Arial"/>
                <w:sz w:val="24"/>
              </w:rPr>
              <w:br/>
            </w:r>
            <w:r w:rsidR="00FF3C4A">
              <w:rPr>
                <w:rFonts w:ascii="Arial" w:hAnsi="Arial" w:cs="Arial"/>
                <w:sz w:val="24"/>
              </w:rPr>
              <w:t>w wierszach GG i II i musi być aktualna w trakcie przygotowywania transportu.</w:t>
            </w:r>
          </w:p>
        </w:tc>
      </w:tr>
      <w:tr w:rsidR="00B737D4" w:rsidTr="00B737D4">
        <w:tc>
          <w:tcPr>
            <w:tcW w:w="534" w:type="dxa"/>
            <w:vAlign w:val="center"/>
          </w:tcPr>
          <w:p w:rsidR="00B737D4" w:rsidRPr="00B737D4" w:rsidRDefault="00B737D4" w:rsidP="00B737D4">
            <w:pPr>
              <w:pStyle w:val="Akapitzlist"/>
              <w:numPr>
                <w:ilvl w:val="0"/>
                <w:numId w:val="1"/>
              </w:numPr>
              <w:spacing w:line="360" w:lineRule="auto"/>
              <w:ind w:left="114" w:hanging="57"/>
              <w:jc w:val="center"/>
              <w:rPr>
                <w:rFonts w:ascii="Arial" w:hAnsi="Arial" w:cs="Arial"/>
                <w:b/>
                <w:sz w:val="24"/>
              </w:rPr>
            </w:pPr>
          </w:p>
        </w:tc>
        <w:tc>
          <w:tcPr>
            <w:tcW w:w="2409" w:type="dxa"/>
            <w:vAlign w:val="center"/>
          </w:tcPr>
          <w:p w:rsidR="00B737D4" w:rsidRDefault="00B737D4" w:rsidP="002D09A9">
            <w:pPr>
              <w:jc w:val="center"/>
              <w:rPr>
                <w:rFonts w:ascii="Arial" w:hAnsi="Arial" w:cs="Arial"/>
                <w:b/>
                <w:sz w:val="24"/>
              </w:rPr>
            </w:pPr>
            <w:r>
              <w:rPr>
                <w:rFonts w:ascii="Arial" w:hAnsi="Arial" w:cs="Arial"/>
                <w:b/>
                <w:sz w:val="24"/>
              </w:rPr>
              <w:t xml:space="preserve">Dopuszczalna masa całkowita </w:t>
            </w:r>
            <w:proofErr w:type="spellStart"/>
            <w:r>
              <w:rPr>
                <w:rFonts w:ascii="Arial" w:hAnsi="Arial" w:cs="Arial"/>
                <w:b/>
                <w:sz w:val="24"/>
              </w:rPr>
              <w:t>UiSW</w:t>
            </w:r>
            <w:proofErr w:type="spellEnd"/>
          </w:p>
        </w:tc>
        <w:tc>
          <w:tcPr>
            <w:tcW w:w="6521" w:type="dxa"/>
            <w:vAlign w:val="center"/>
          </w:tcPr>
          <w:p w:rsidR="00B737D4" w:rsidRPr="00B737D4" w:rsidRDefault="00FF3C4A" w:rsidP="002D09A9">
            <w:pPr>
              <w:jc w:val="both"/>
              <w:rPr>
                <w:rFonts w:ascii="Arial" w:hAnsi="Arial" w:cs="Arial"/>
                <w:sz w:val="24"/>
              </w:rPr>
            </w:pPr>
            <w:r>
              <w:rPr>
                <w:rFonts w:ascii="Arial" w:hAnsi="Arial" w:cs="Arial"/>
                <w:sz w:val="24"/>
              </w:rPr>
              <w:t xml:space="preserve">Waga, jaką przedstawia producent </w:t>
            </w:r>
            <w:r w:rsidR="008F4270">
              <w:rPr>
                <w:rFonts w:ascii="Arial" w:hAnsi="Arial" w:cs="Arial"/>
                <w:sz w:val="24"/>
              </w:rPr>
              <w:t xml:space="preserve">pojazdu </w:t>
            </w:r>
            <w:r>
              <w:rPr>
                <w:rFonts w:ascii="Arial" w:hAnsi="Arial" w:cs="Arial"/>
                <w:sz w:val="24"/>
              </w:rPr>
              <w:t>jako waga max., do której pojazd został zaprojektowany.</w:t>
            </w:r>
          </w:p>
        </w:tc>
      </w:tr>
      <w:tr w:rsidR="00B737D4" w:rsidTr="00B737D4">
        <w:tc>
          <w:tcPr>
            <w:tcW w:w="534" w:type="dxa"/>
            <w:vAlign w:val="center"/>
          </w:tcPr>
          <w:p w:rsidR="00B737D4" w:rsidRPr="00B737D4" w:rsidRDefault="00B737D4" w:rsidP="00B737D4">
            <w:pPr>
              <w:pStyle w:val="Akapitzlist"/>
              <w:numPr>
                <w:ilvl w:val="0"/>
                <w:numId w:val="1"/>
              </w:numPr>
              <w:spacing w:line="360" w:lineRule="auto"/>
              <w:ind w:left="114" w:hanging="57"/>
              <w:jc w:val="center"/>
              <w:rPr>
                <w:rFonts w:ascii="Arial" w:hAnsi="Arial" w:cs="Arial"/>
                <w:b/>
                <w:sz w:val="24"/>
              </w:rPr>
            </w:pPr>
          </w:p>
        </w:tc>
        <w:tc>
          <w:tcPr>
            <w:tcW w:w="2409" w:type="dxa"/>
            <w:vAlign w:val="center"/>
          </w:tcPr>
          <w:p w:rsidR="00B737D4" w:rsidRDefault="00B737D4" w:rsidP="002D09A9">
            <w:pPr>
              <w:jc w:val="center"/>
              <w:rPr>
                <w:rFonts w:ascii="Arial" w:hAnsi="Arial" w:cs="Arial"/>
                <w:b/>
                <w:sz w:val="24"/>
              </w:rPr>
            </w:pPr>
            <w:r>
              <w:rPr>
                <w:rFonts w:ascii="Arial" w:hAnsi="Arial" w:cs="Arial"/>
                <w:b/>
                <w:sz w:val="24"/>
              </w:rPr>
              <w:t>Nacisk na oś</w:t>
            </w:r>
          </w:p>
        </w:tc>
        <w:tc>
          <w:tcPr>
            <w:tcW w:w="6521" w:type="dxa"/>
            <w:vAlign w:val="center"/>
          </w:tcPr>
          <w:p w:rsidR="00B737D4" w:rsidRPr="00B737D4" w:rsidRDefault="00FF3C4A" w:rsidP="002D09A9">
            <w:pPr>
              <w:jc w:val="both"/>
              <w:rPr>
                <w:rFonts w:ascii="Arial" w:hAnsi="Arial" w:cs="Arial"/>
                <w:sz w:val="24"/>
              </w:rPr>
            </w:pPr>
            <w:r>
              <w:rPr>
                <w:rFonts w:ascii="Arial" w:hAnsi="Arial" w:cs="Arial"/>
                <w:sz w:val="24"/>
              </w:rPr>
              <w:t>Aktualny nacisk na pojedynczą oś załadowanego pojazdu.</w:t>
            </w:r>
          </w:p>
        </w:tc>
      </w:tr>
      <w:tr w:rsidR="00B737D4" w:rsidTr="00B737D4">
        <w:tc>
          <w:tcPr>
            <w:tcW w:w="534" w:type="dxa"/>
            <w:vAlign w:val="center"/>
          </w:tcPr>
          <w:p w:rsidR="00B737D4" w:rsidRPr="00B737D4" w:rsidRDefault="00B737D4" w:rsidP="00B737D4">
            <w:pPr>
              <w:pStyle w:val="Akapitzlist"/>
              <w:numPr>
                <w:ilvl w:val="0"/>
                <w:numId w:val="1"/>
              </w:numPr>
              <w:spacing w:line="360" w:lineRule="auto"/>
              <w:ind w:left="114" w:hanging="57"/>
              <w:jc w:val="center"/>
              <w:rPr>
                <w:rFonts w:ascii="Arial" w:hAnsi="Arial" w:cs="Arial"/>
                <w:b/>
                <w:sz w:val="24"/>
              </w:rPr>
            </w:pPr>
          </w:p>
        </w:tc>
        <w:tc>
          <w:tcPr>
            <w:tcW w:w="2409" w:type="dxa"/>
            <w:vAlign w:val="center"/>
          </w:tcPr>
          <w:p w:rsidR="00B737D4" w:rsidRDefault="00B737D4" w:rsidP="002D09A9">
            <w:pPr>
              <w:jc w:val="center"/>
              <w:rPr>
                <w:rFonts w:ascii="Arial" w:hAnsi="Arial" w:cs="Arial"/>
                <w:b/>
                <w:sz w:val="24"/>
              </w:rPr>
            </w:pPr>
            <w:r>
              <w:rPr>
                <w:rFonts w:ascii="Arial" w:hAnsi="Arial" w:cs="Arial"/>
                <w:b/>
                <w:sz w:val="24"/>
              </w:rPr>
              <w:t>Dopuszczalny nacisk na oś</w:t>
            </w:r>
          </w:p>
        </w:tc>
        <w:tc>
          <w:tcPr>
            <w:tcW w:w="6521" w:type="dxa"/>
            <w:vAlign w:val="center"/>
          </w:tcPr>
          <w:p w:rsidR="00B737D4" w:rsidRPr="00B737D4" w:rsidRDefault="00FF3C4A" w:rsidP="002D09A9">
            <w:pPr>
              <w:jc w:val="both"/>
              <w:rPr>
                <w:rFonts w:ascii="Arial" w:hAnsi="Arial" w:cs="Arial"/>
                <w:sz w:val="24"/>
              </w:rPr>
            </w:pPr>
            <w:r>
              <w:rPr>
                <w:rFonts w:ascii="Arial" w:hAnsi="Arial" w:cs="Arial"/>
                <w:sz w:val="24"/>
              </w:rPr>
              <w:t>Max. nacisk na pojedynczą oś do jakiego pojazd został zaprojektowany.</w:t>
            </w:r>
          </w:p>
        </w:tc>
      </w:tr>
      <w:tr w:rsidR="00B737D4" w:rsidTr="00B737D4">
        <w:tc>
          <w:tcPr>
            <w:tcW w:w="534" w:type="dxa"/>
            <w:vAlign w:val="center"/>
          </w:tcPr>
          <w:p w:rsidR="00B737D4" w:rsidRPr="00B737D4" w:rsidRDefault="00B737D4" w:rsidP="00B737D4">
            <w:pPr>
              <w:pStyle w:val="Akapitzlist"/>
              <w:numPr>
                <w:ilvl w:val="0"/>
                <w:numId w:val="1"/>
              </w:numPr>
              <w:spacing w:line="360" w:lineRule="auto"/>
              <w:ind w:left="114" w:hanging="57"/>
              <w:jc w:val="center"/>
              <w:rPr>
                <w:rFonts w:ascii="Arial" w:hAnsi="Arial" w:cs="Arial"/>
                <w:b/>
                <w:sz w:val="24"/>
              </w:rPr>
            </w:pPr>
          </w:p>
        </w:tc>
        <w:tc>
          <w:tcPr>
            <w:tcW w:w="2409" w:type="dxa"/>
            <w:vAlign w:val="center"/>
          </w:tcPr>
          <w:p w:rsidR="00B737D4" w:rsidRDefault="00B737D4" w:rsidP="002D09A9">
            <w:pPr>
              <w:jc w:val="center"/>
              <w:rPr>
                <w:rFonts w:ascii="Arial" w:hAnsi="Arial" w:cs="Arial"/>
                <w:b/>
                <w:sz w:val="24"/>
              </w:rPr>
            </w:pPr>
            <w:r>
              <w:rPr>
                <w:rFonts w:ascii="Arial" w:hAnsi="Arial" w:cs="Arial"/>
                <w:b/>
                <w:sz w:val="24"/>
              </w:rPr>
              <w:t xml:space="preserve">M </w:t>
            </w:r>
            <w:proofErr w:type="spellStart"/>
            <w:r>
              <w:rPr>
                <w:rFonts w:ascii="Arial" w:hAnsi="Arial" w:cs="Arial"/>
                <w:b/>
                <w:sz w:val="24"/>
              </w:rPr>
              <w:t>Factor</w:t>
            </w:r>
            <w:proofErr w:type="spellEnd"/>
            <w:r w:rsidR="00BE1C1B">
              <w:rPr>
                <w:rFonts w:ascii="Arial" w:hAnsi="Arial" w:cs="Arial"/>
                <w:b/>
                <w:sz w:val="24"/>
              </w:rPr>
              <w:t xml:space="preserve"> – </w:t>
            </w:r>
            <w:r w:rsidR="00BE1C1B">
              <w:rPr>
                <w:rFonts w:ascii="Arial" w:hAnsi="Arial" w:cs="Arial"/>
                <w:b/>
                <w:sz w:val="24"/>
              </w:rPr>
              <w:br/>
              <w:t>czynnik M</w:t>
            </w:r>
          </w:p>
        </w:tc>
        <w:tc>
          <w:tcPr>
            <w:tcW w:w="6521" w:type="dxa"/>
            <w:vAlign w:val="center"/>
          </w:tcPr>
          <w:p w:rsidR="00B737D4" w:rsidRDefault="00BE1C1B" w:rsidP="00BE1C1B">
            <w:pPr>
              <w:jc w:val="both"/>
              <w:rPr>
                <w:rFonts w:ascii="Arial" w:hAnsi="Arial" w:cs="Arial"/>
                <w:sz w:val="24"/>
              </w:rPr>
            </w:pPr>
            <w:r>
              <w:rPr>
                <w:rFonts w:ascii="Arial" w:hAnsi="Arial" w:cs="Arial"/>
                <w:sz w:val="24"/>
              </w:rPr>
              <w:t xml:space="preserve">Czynnik M jest wymagany do </w:t>
            </w:r>
            <w:r w:rsidR="008F4270">
              <w:rPr>
                <w:rFonts w:ascii="Arial" w:hAnsi="Arial" w:cs="Arial"/>
                <w:sz w:val="24"/>
              </w:rPr>
              <w:t>certyfikacji</w:t>
            </w:r>
            <w:r>
              <w:rPr>
                <w:rFonts w:ascii="Arial" w:hAnsi="Arial" w:cs="Arial"/>
                <w:sz w:val="24"/>
              </w:rPr>
              <w:t xml:space="preserve"> przy wykorzystaniu samolotu C5. Czynnik ten powinien być wskazany przez </w:t>
            </w:r>
            <w:r w:rsidR="008F4270">
              <w:rPr>
                <w:rFonts w:ascii="Arial" w:hAnsi="Arial" w:cs="Arial"/>
                <w:sz w:val="24"/>
              </w:rPr>
              <w:t>producenta</w:t>
            </w:r>
            <w:r>
              <w:rPr>
                <w:rFonts w:ascii="Arial" w:hAnsi="Arial" w:cs="Arial"/>
                <w:sz w:val="24"/>
              </w:rPr>
              <w:t xml:space="preserve"> opon. Nie może on być większy niż:</w:t>
            </w:r>
          </w:p>
          <w:p w:rsidR="00BE1C1B" w:rsidRPr="00BE1C1B" w:rsidRDefault="00E46FF5" w:rsidP="00E46FF5">
            <w:pPr>
              <w:pStyle w:val="Akapitzlist"/>
              <w:numPr>
                <w:ilvl w:val="0"/>
                <w:numId w:val="2"/>
              </w:numPr>
              <w:ind w:left="318" w:hanging="318"/>
              <w:jc w:val="both"/>
              <w:rPr>
                <w:rFonts w:ascii="Arial" w:hAnsi="Arial" w:cs="Arial"/>
                <w:sz w:val="24"/>
              </w:rPr>
            </w:pPr>
            <w:r>
              <w:rPr>
                <w:rFonts w:ascii="Arial" w:hAnsi="Arial" w:cs="Arial"/>
                <w:sz w:val="24"/>
              </w:rPr>
              <w:t xml:space="preserve">Czynnik M jest wskaźnikiem procentowym bieżnika opony, który ma kontakt z podłożem, w ramach długości śladu opony. Dopuszczalny jest też również wizerunek śladu opony wykonany na otwartej przestrzeni. Dodatkowo, jeśli opony są napompowane powyżej </w:t>
            </w:r>
            <w:r>
              <w:rPr>
                <w:rFonts w:ascii="Arial" w:hAnsi="Arial" w:cs="Arial"/>
                <w:sz w:val="24"/>
              </w:rPr>
              <w:br/>
              <w:t xml:space="preserve">100 psi (6,81 </w:t>
            </w:r>
            <w:proofErr w:type="spellStart"/>
            <w:r>
              <w:rPr>
                <w:rFonts w:ascii="Arial" w:hAnsi="Arial" w:cs="Arial"/>
                <w:sz w:val="24"/>
              </w:rPr>
              <w:t>atm</w:t>
            </w:r>
            <w:proofErr w:type="spellEnd"/>
            <w:r>
              <w:rPr>
                <w:rFonts w:ascii="Arial" w:hAnsi="Arial" w:cs="Arial"/>
                <w:sz w:val="24"/>
              </w:rPr>
              <w:t xml:space="preserve">), należy poinformować ATTLA </w:t>
            </w:r>
            <w:r>
              <w:rPr>
                <w:rFonts w:ascii="Arial" w:hAnsi="Arial" w:cs="Arial"/>
                <w:sz w:val="24"/>
              </w:rPr>
              <w:br/>
              <w:t xml:space="preserve">o możliwości obniżenia ciśnienia powietrza w oponach poprzez spuszczenie powietrza, do ciśnienia mniejszego lub równego 100 psi (6,81 </w:t>
            </w:r>
            <w:proofErr w:type="spellStart"/>
            <w:r>
              <w:rPr>
                <w:rFonts w:ascii="Arial" w:hAnsi="Arial" w:cs="Arial"/>
                <w:sz w:val="24"/>
              </w:rPr>
              <w:t>atm</w:t>
            </w:r>
            <w:proofErr w:type="spellEnd"/>
            <w:r>
              <w:rPr>
                <w:rFonts w:ascii="Arial" w:hAnsi="Arial" w:cs="Arial"/>
                <w:sz w:val="24"/>
              </w:rPr>
              <w:t xml:space="preserve">) i pozostaje w ramach tolerancji, wskazanej przez producenta </w:t>
            </w:r>
            <w:proofErr w:type="spellStart"/>
            <w:r>
              <w:rPr>
                <w:rFonts w:ascii="Arial" w:hAnsi="Arial" w:cs="Arial"/>
                <w:sz w:val="24"/>
              </w:rPr>
              <w:t>UiSW</w:t>
            </w:r>
            <w:proofErr w:type="spellEnd"/>
            <w:r>
              <w:rPr>
                <w:rFonts w:ascii="Arial" w:hAnsi="Arial" w:cs="Arial"/>
                <w:sz w:val="24"/>
              </w:rPr>
              <w:t>, w zakresie bezpiecznej jazdy obciążonego pojazdu przy obniżonym ciśnieniu powietrza w oponach.</w:t>
            </w:r>
          </w:p>
        </w:tc>
      </w:tr>
      <w:tr w:rsidR="00B737D4" w:rsidTr="00B737D4">
        <w:tc>
          <w:tcPr>
            <w:tcW w:w="534" w:type="dxa"/>
            <w:vAlign w:val="center"/>
          </w:tcPr>
          <w:p w:rsidR="00B737D4" w:rsidRPr="00B737D4" w:rsidRDefault="00B737D4" w:rsidP="00B737D4">
            <w:pPr>
              <w:pStyle w:val="Akapitzlist"/>
              <w:numPr>
                <w:ilvl w:val="0"/>
                <w:numId w:val="1"/>
              </w:numPr>
              <w:spacing w:line="360" w:lineRule="auto"/>
              <w:ind w:left="114" w:hanging="57"/>
              <w:jc w:val="center"/>
              <w:rPr>
                <w:rFonts w:ascii="Arial" w:hAnsi="Arial" w:cs="Arial"/>
                <w:b/>
                <w:sz w:val="24"/>
              </w:rPr>
            </w:pPr>
          </w:p>
        </w:tc>
        <w:tc>
          <w:tcPr>
            <w:tcW w:w="2409" w:type="dxa"/>
            <w:vAlign w:val="center"/>
          </w:tcPr>
          <w:p w:rsidR="00B737D4" w:rsidRPr="001B3ED3" w:rsidRDefault="001B3ED3" w:rsidP="002D09A9">
            <w:pPr>
              <w:jc w:val="center"/>
              <w:rPr>
                <w:rFonts w:ascii="Arial" w:hAnsi="Arial" w:cs="Arial"/>
                <w:b/>
                <w:sz w:val="24"/>
              </w:rPr>
            </w:pPr>
            <w:r w:rsidRPr="001B3ED3">
              <w:rPr>
                <w:rFonts w:ascii="Arial" w:hAnsi="Arial" w:cs="Arial"/>
                <w:b/>
                <w:sz w:val="24"/>
              </w:rPr>
              <w:t>Uchwyty transportowe</w:t>
            </w:r>
          </w:p>
        </w:tc>
        <w:tc>
          <w:tcPr>
            <w:tcW w:w="6521" w:type="dxa"/>
            <w:vAlign w:val="center"/>
          </w:tcPr>
          <w:p w:rsidR="00B737D4" w:rsidRPr="00B737D4" w:rsidRDefault="00F17D96" w:rsidP="001B3ED3">
            <w:pPr>
              <w:jc w:val="both"/>
              <w:rPr>
                <w:rFonts w:ascii="Arial" w:hAnsi="Arial" w:cs="Arial"/>
                <w:sz w:val="24"/>
              </w:rPr>
            </w:pPr>
            <w:r>
              <w:rPr>
                <w:rFonts w:ascii="Arial" w:hAnsi="Arial" w:cs="Arial"/>
                <w:sz w:val="24"/>
              </w:rPr>
              <w:t>Ocena</w:t>
            </w:r>
            <w:r w:rsidR="001B3ED3">
              <w:rPr>
                <w:rFonts w:ascii="Arial" w:hAnsi="Arial" w:cs="Arial"/>
                <w:sz w:val="24"/>
              </w:rPr>
              <w:t xml:space="preserve"> wytrzymałości</w:t>
            </w:r>
            <w:r>
              <w:rPr>
                <w:rFonts w:ascii="Arial" w:hAnsi="Arial" w:cs="Arial"/>
                <w:sz w:val="24"/>
              </w:rPr>
              <w:t xml:space="preserve"> każde</w:t>
            </w:r>
            <w:r w:rsidR="001B3ED3">
              <w:rPr>
                <w:rFonts w:ascii="Arial" w:hAnsi="Arial" w:cs="Arial"/>
                <w:sz w:val="24"/>
              </w:rPr>
              <w:t>go</w:t>
            </w:r>
            <w:r>
              <w:rPr>
                <w:rFonts w:ascii="Arial" w:hAnsi="Arial" w:cs="Arial"/>
                <w:sz w:val="24"/>
              </w:rPr>
              <w:t xml:space="preserve"> </w:t>
            </w:r>
            <w:r w:rsidR="001B3ED3">
              <w:rPr>
                <w:rFonts w:ascii="Arial" w:hAnsi="Arial" w:cs="Arial"/>
                <w:sz w:val="24"/>
              </w:rPr>
              <w:t>uchwytu transportowego</w:t>
            </w:r>
            <w:r>
              <w:rPr>
                <w:rFonts w:ascii="Arial" w:hAnsi="Arial" w:cs="Arial"/>
                <w:sz w:val="24"/>
              </w:rPr>
              <w:t xml:space="preserve"> musi być </w:t>
            </w:r>
            <w:r w:rsidR="001B3ED3">
              <w:rPr>
                <w:rFonts w:ascii="Arial" w:hAnsi="Arial" w:cs="Arial"/>
                <w:sz w:val="24"/>
              </w:rPr>
              <w:t>dostarczona</w:t>
            </w:r>
            <w:r>
              <w:rPr>
                <w:rFonts w:ascii="Arial" w:hAnsi="Arial" w:cs="Arial"/>
                <w:sz w:val="24"/>
              </w:rPr>
              <w:t>. Zdolności te powinny być opisywane w trzech wymiarach (x, y, z).</w:t>
            </w:r>
          </w:p>
        </w:tc>
      </w:tr>
      <w:tr w:rsidR="00AC2E0D" w:rsidRPr="00BE6882" w:rsidTr="00B737D4">
        <w:tc>
          <w:tcPr>
            <w:tcW w:w="534" w:type="dxa"/>
            <w:vAlign w:val="center"/>
          </w:tcPr>
          <w:p w:rsidR="00AC2E0D" w:rsidRPr="00B737D4" w:rsidRDefault="00AC2E0D" w:rsidP="00B737D4">
            <w:pPr>
              <w:pStyle w:val="Akapitzlist"/>
              <w:numPr>
                <w:ilvl w:val="0"/>
                <w:numId w:val="1"/>
              </w:numPr>
              <w:spacing w:line="360" w:lineRule="auto"/>
              <w:ind w:left="114" w:hanging="57"/>
              <w:jc w:val="center"/>
              <w:rPr>
                <w:rFonts w:ascii="Arial" w:hAnsi="Arial" w:cs="Arial"/>
                <w:b/>
                <w:sz w:val="24"/>
              </w:rPr>
            </w:pPr>
          </w:p>
        </w:tc>
        <w:tc>
          <w:tcPr>
            <w:tcW w:w="2409" w:type="dxa"/>
            <w:vAlign w:val="center"/>
          </w:tcPr>
          <w:p w:rsidR="00AC2E0D" w:rsidRPr="001B3ED3" w:rsidRDefault="00AC2E0D" w:rsidP="002D09A9">
            <w:pPr>
              <w:jc w:val="center"/>
              <w:rPr>
                <w:rFonts w:ascii="Arial" w:hAnsi="Arial" w:cs="Arial"/>
                <w:b/>
                <w:sz w:val="24"/>
              </w:rPr>
            </w:pPr>
            <w:proofErr w:type="spellStart"/>
            <w:r>
              <w:rPr>
                <w:rFonts w:ascii="Arial" w:hAnsi="Arial" w:cs="Arial"/>
                <w:b/>
                <w:sz w:val="24"/>
              </w:rPr>
              <w:t>Wheelbase</w:t>
            </w:r>
            <w:proofErr w:type="spellEnd"/>
          </w:p>
        </w:tc>
        <w:tc>
          <w:tcPr>
            <w:tcW w:w="6521" w:type="dxa"/>
            <w:vAlign w:val="center"/>
          </w:tcPr>
          <w:p w:rsidR="00AC2E0D" w:rsidRPr="00BE6882" w:rsidRDefault="00BE6882" w:rsidP="00BE6882">
            <w:pPr>
              <w:jc w:val="both"/>
              <w:rPr>
                <w:rFonts w:ascii="Arial" w:hAnsi="Arial" w:cs="Arial"/>
                <w:sz w:val="24"/>
              </w:rPr>
            </w:pPr>
            <w:proofErr w:type="spellStart"/>
            <w:r w:rsidRPr="00BE6882">
              <w:rPr>
                <w:rFonts w:ascii="Arial" w:hAnsi="Arial" w:cs="Arial"/>
                <w:sz w:val="24"/>
              </w:rPr>
              <w:t>Wheelbase</w:t>
            </w:r>
            <w:proofErr w:type="spellEnd"/>
            <w:r w:rsidRPr="00BE6882">
              <w:rPr>
                <w:rFonts w:ascii="Arial" w:hAnsi="Arial" w:cs="Arial"/>
                <w:sz w:val="24"/>
              </w:rPr>
              <w:t xml:space="preserve"> jest to odległość do połowy podwójnej tylnej osi, do środkowej osi do potrójnej tylnej osi, </w:t>
            </w:r>
            <w:r>
              <w:rPr>
                <w:rFonts w:ascii="Arial" w:hAnsi="Arial" w:cs="Arial"/>
                <w:sz w:val="24"/>
              </w:rPr>
              <w:t xml:space="preserve">do środka w poczwórnej tylnej osi, </w:t>
            </w:r>
            <w:r w:rsidRPr="00BE6882">
              <w:rPr>
                <w:rFonts w:ascii="Arial" w:hAnsi="Arial" w:cs="Arial"/>
                <w:sz w:val="24"/>
              </w:rPr>
              <w:t>itd. Pojazdy tylko z dwiema osiami – odległość między nimi (od środka osi).</w:t>
            </w:r>
          </w:p>
        </w:tc>
      </w:tr>
      <w:tr w:rsidR="00C857F6" w:rsidRPr="00BE6882" w:rsidTr="00B737D4">
        <w:tc>
          <w:tcPr>
            <w:tcW w:w="534" w:type="dxa"/>
            <w:vAlign w:val="center"/>
          </w:tcPr>
          <w:p w:rsidR="00C857F6" w:rsidRPr="00B737D4" w:rsidRDefault="00C857F6" w:rsidP="00B737D4">
            <w:pPr>
              <w:pStyle w:val="Akapitzlist"/>
              <w:numPr>
                <w:ilvl w:val="0"/>
                <w:numId w:val="1"/>
              </w:numPr>
              <w:spacing w:line="360" w:lineRule="auto"/>
              <w:ind w:left="114" w:hanging="57"/>
              <w:jc w:val="center"/>
              <w:rPr>
                <w:rFonts w:ascii="Arial" w:hAnsi="Arial" w:cs="Arial"/>
                <w:b/>
                <w:sz w:val="24"/>
              </w:rPr>
            </w:pPr>
          </w:p>
        </w:tc>
        <w:tc>
          <w:tcPr>
            <w:tcW w:w="2409" w:type="dxa"/>
            <w:vAlign w:val="center"/>
          </w:tcPr>
          <w:p w:rsidR="00C857F6" w:rsidRDefault="00C857F6" w:rsidP="00C857F6">
            <w:pPr>
              <w:jc w:val="center"/>
              <w:rPr>
                <w:rFonts w:ascii="Arial" w:hAnsi="Arial" w:cs="Arial"/>
                <w:b/>
                <w:sz w:val="24"/>
              </w:rPr>
            </w:pPr>
            <w:r w:rsidRPr="00C857F6">
              <w:rPr>
                <w:rFonts w:ascii="Arial" w:hAnsi="Arial" w:cs="Arial"/>
                <w:b/>
                <w:sz w:val="24"/>
              </w:rPr>
              <w:t xml:space="preserve">Język wagi (TW) </w:t>
            </w:r>
          </w:p>
        </w:tc>
        <w:tc>
          <w:tcPr>
            <w:tcW w:w="6521" w:type="dxa"/>
            <w:vAlign w:val="center"/>
          </w:tcPr>
          <w:p w:rsidR="00C857F6" w:rsidRPr="00C857F6" w:rsidRDefault="00C857F6" w:rsidP="00DE0A64">
            <w:pPr>
              <w:jc w:val="both"/>
              <w:rPr>
                <w:rFonts w:ascii="Arial" w:hAnsi="Arial" w:cs="Arial"/>
                <w:b/>
                <w:sz w:val="24"/>
              </w:rPr>
            </w:pPr>
            <w:r>
              <w:rPr>
                <w:rFonts w:ascii="Arial" w:hAnsi="Arial" w:cs="Arial"/>
                <w:sz w:val="24"/>
              </w:rPr>
              <w:t>T</w:t>
            </w:r>
            <w:r w:rsidRPr="00C857F6">
              <w:rPr>
                <w:rFonts w:ascii="Arial" w:hAnsi="Arial" w:cs="Arial"/>
                <w:sz w:val="24"/>
              </w:rPr>
              <w:t>ermin związany z</w:t>
            </w:r>
            <w:r>
              <w:rPr>
                <w:rFonts w:ascii="Arial" w:hAnsi="Arial" w:cs="Arial"/>
                <w:sz w:val="24"/>
              </w:rPr>
              <w:t xml:space="preserve"> </w:t>
            </w:r>
            <w:r w:rsidRPr="00C857F6">
              <w:rPr>
                <w:rFonts w:ascii="Arial" w:hAnsi="Arial" w:cs="Arial"/>
                <w:sz w:val="24"/>
              </w:rPr>
              <w:t xml:space="preserve">holowaniem. Waga języka to tylko jeden z wielu warunków holowania. Jest to skierowana </w:t>
            </w:r>
            <w:r>
              <w:rPr>
                <w:rFonts w:ascii="Arial" w:hAnsi="Arial" w:cs="Arial"/>
                <w:sz w:val="24"/>
              </w:rPr>
              <w:br/>
            </w:r>
            <w:r w:rsidRPr="00C857F6">
              <w:rPr>
                <w:rFonts w:ascii="Arial" w:hAnsi="Arial" w:cs="Arial"/>
                <w:sz w:val="24"/>
              </w:rPr>
              <w:t xml:space="preserve">w dół siła, w taki sposób, że język przyczepy dotyka zaczepu do holowania pojazdu. Większość ekspertów zgadza się, że dopuszczalna masa język dla każdej przyczepy znajduje się gdzieś pomiędzy 9 a 15% brutto masy przyczepy (GTW). Jeśli język przyczepy nie wywiera wystarczającej siły skierowanej w dół na haku pojazdu (zbyt mała waga języka) </w:t>
            </w:r>
            <w:r w:rsidR="00DE0A64">
              <w:rPr>
                <w:rFonts w:ascii="Arial" w:hAnsi="Arial" w:cs="Arial"/>
                <w:sz w:val="24"/>
              </w:rPr>
              <w:t>–</w:t>
            </w:r>
            <w:r w:rsidRPr="00C857F6">
              <w:rPr>
                <w:rFonts w:ascii="Arial" w:hAnsi="Arial" w:cs="Arial"/>
                <w:sz w:val="24"/>
              </w:rPr>
              <w:t xml:space="preserve"> może</w:t>
            </w:r>
            <w:r w:rsidR="00DE0A64">
              <w:rPr>
                <w:rFonts w:ascii="Arial" w:hAnsi="Arial" w:cs="Arial"/>
                <w:sz w:val="24"/>
              </w:rPr>
              <w:t xml:space="preserve"> </w:t>
            </w:r>
            <w:r w:rsidRPr="00C857F6">
              <w:rPr>
                <w:rFonts w:ascii="Arial" w:hAnsi="Arial" w:cs="Arial"/>
                <w:sz w:val="24"/>
              </w:rPr>
              <w:t xml:space="preserve">to spowodować kołysanie przyczepy. Jeśli waga języka jest zbyt duża, może dojść do uszkodzenia zaczepu holowniczego. Jeśli język jest zbyt lekki, trzeba przenieść część ładunków do przodu przyczepy. Jeśli język jest zbyt ciężki, trzeba obciążenia przesunąć do tyłu przyczepy. </w:t>
            </w:r>
          </w:p>
        </w:tc>
      </w:tr>
    </w:tbl>
    <w:p w:rsidR="00B737D4" w:rsidRPr="00985769" w:rsidRDefault="00B737D4" w:rsidP="00985769">
      <w:pPr>
        <w:spacing w:after="0" w:line="360" w:lineRule="auto"/>
        <w:rPr>
          <w:rFonts w:ascii="Arial" w:hAnsi="Arial" w:cs="Arial"/>
          <w:b/>
          <w:sz w:val="20"/>
        </w:rPr>
      </w:pPr>
    </w:p>
    <w:sectPr w:rsidR="00B737D4" w:rsidRPr="00985769" w:rsidSect="00333A1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534D3" w:rsidRDefault="007534D3" w:rsidP="000A3303">
      <w:pPr>
        <w:spacing w:after="0" w:line="240" w:lineRule="auto"/>
      </w:pPr>
      <w:r>
        <w:separator/>
      </w:r>
    </w:p>
  </w:endnote>
  <w:endnote w:type="continuationSeparator" w:id="0">
    <w:p w:rsidR="007534D3" w:rsidRDefault="007534D3" w:rsidP="000A3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94BD2" w:rsidRDefault="00F94BD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24644564"/>
      <w:docPartObj>
        <w:docPartGallery w:val="Page Numbers (Bottom of Page)"/>
        <w:docPartUnique/>
      </w:docPartObj>
    </w:sdtPr>
    <w:sdtEndPr/>
    <w:sdtContent>
      <w:sdt>
        <w:sdtPr>
          <w:rPr>
            <w:rFonts w:ascii="Arial" w:hAnsi="Arial" w:cs="Arial"/>
            <w:sz w:val="20"/>
            <w:szCs w:val="20"/>
          </w:rPr>
          <w:id w:val="98381352"/>
          <w:docPartObj>
            <w:docPartGallery w:val="Page Numbers (Top of Page)"/>
            <w:docPartUnique/>
          </w:docPartObj>
        </w:sdtPr>
        <w:sdtEndPr/>
        <w:sdtContent>
          <w:p w:rsidR="000A3303" w:rsidRPr="006274AE" w:rsidRDefault="000A3303" w:rsidP="000A3303">
            <w:pPr>
              <w:pStyle w:val="Stopka"/>
              <w:jc w:val="right"/>
              <w:rPr>
                <w:sz w:val="20"/>
                <w:szCs w:val="20"/>
              </w:rPr>
            </w:pPr>
            <w:r w:rsidRPr="006274AE">
              <w:rPr>
                <w:rFonts w:ascii="Arial" w:hAnsi="Arial" w:cs="Arial"/>
                <w:sz w:val="20"/>
                <w:szCs w:val="20"/>
              </w:rPr>
              <w:t>Str</w:t>
            </w:r>
            <w:r w:rsidR="00F42584" w:rsidRPr="006274AE">
              <w:rPr>
                <w:rFonts w:ascii="Arial" w:hAnsi="Arial" w:cs="Arial"/>
                <w:sz w:val="20"/>
                <w:szCs w:val="20"/>
              </w:rPr>
              <w:t>.</w:t>
            </w:r>
            <w:r w:rsidRPr="006274AE">
              <w:rPr>
                <w:rFonts w:ascii="Arial" w:hAnsi="Arial" w:cs="Arial"/>
                <w:sz w:val="20"/>
                <w:szCs w:val="20"/>
              </w:rPr>
              <w:t xml:space="preserve"> </w:t>
            </w:r>
            <w:r w:rsidR="00EE7EA1" w:rsidRPr="006274AE">
              <w:rPr>
                <w:rFonts w:ascii="Arial" w:hAnsi="Arial" w:cs="Arial"/>
                <w:b/>
                <w:sz w:val="20"/>
                <w:szCs w:val="20"/>
              </w:rPr>
              <w:fldChar w:fldCharType="begin"/>
            </w:r>
            <w:r w:rsidRPr="006274AE">
              <w:rPr>
                <w:rFonts w:ascii="Arial" w:hAnsi="Arial" w:cs="Arial"/>
                <w:b/>
                <w:sz w:val="20"/>
                <w:szCs w:val="20"/>
              </w:rPr>
              <w:instrText>PAGE</w:instrText>
            </w:r>
            <w:r w:rsidR="00EE7EA1" w:rsidRPr="006274AE">
              <w:rPr>
                <w:rFonts w:ascii="Arial" w:hAnsi="Arial" w:cs="Arial"/>
                <w:b/>
                <w:sz w:val="20"/>
                <w:szCs w:val="20"/>
              </w:rPr>
              <w:fldChar w:fldCharType="separate"/>
            </w:r>
            <w:r w:rsidR="00590A52">
              <w:rPr>
                <w:rFonts w:ascii="Arial" w:hAnsi="Arial" w:cs="Arial"/>
                <w:b/>
                <w:noProof/>
                <w:sz w:val="20"/>
                <w:szCs w:val="20"/>
              </w:rPr>
              <w:t>1</w:t>
            </w:r>
            <w:r w:rsidR="00EE7EA1" w:rsidRPr="006274AE">
              <w:rPr>
                <w:rFonts w:ascii="Arial" w:hAnsi="Arial" w:cs="Arial"/>
                <w:b/>
                <w:sz w:val="20"/>
                <w:szCs w:val="20"/>
              </w:rPr>
              <w:fldChar w:fldCharType="end"/>
            </w:r>
            <w:r w:rsidR="00F42584" w:rsidRPr="006274AE">
              <w:rPr>
                <w:rFonts w:ascii="Arial" w:hAnsi="Arial" w:cs="Arial"/>
                <w:sz w:val="20"/>
                <w:szCs w:val="20"/>
              </w:rPr>
              <w:t>/</w:t>
            </w:r>
            <w:r w:rsidR="00EE7EA1" w:rsidRPr="006274AE">
              <w:rPr>
                <w:rFonts w:ascii="Arial" w:hAnsi="Arial" w:cs="Arial"/>
                <w:b/>
                <w:sz w:val="20"/>
                <w:szCs w:val="20"/>
              </w:rPr>
              <w:fldChar w:fldCharType="begin"/>
            </w:r>
            <w:r w:rsidRPr="006274AE">
              <w:rPr>
                <w:rFonts w:ascii="Arial" w:hAnsi="Arial" w:cs="Arial"/>
                <w:b/>
                <w:sz w:val="20"/>
                <w:szCs w:val="20"/>
              </w:rPr>
              <w:instrText>NUMPAGES</w:instrText>
            </w:r>
            <w:r w:rsidR="00EE7EA1" w:rsidRPr="006274AE">
              <w:rPr>
                <w:rFonts w:ascii="Arial" w:hAnsi="Arial" w:cs="Arial"/>
                <w:b/>
                <w:sz w:val="20"/>
                <w:szCs w:val="20"/>
              </w:rPr>
              <w:fldChar w:fldCharType="separate"/>
            </w:r>
            <w:r w:rsidR="00590A52">
              <w:rPr>
                <w:rFonts w:ascii="Arial" w:hAnsi="Arial" w:cs="Arial"/>
                <w:b/>
                <w:noProof/>
                <w:sz w:val="20"/>
                <w:szCs w:val="20"/>
              </w:rPr>
              <w:t>1</w:t>
            </w:r>
            <w:r w:rsidR="00EE7EA1" w:rsidRPr="006274AE">
              <w:rPr>
                <w:rFonts w:ascii="Arial" w:hAnsi="Arial" w:cs="Arial"/>
                <w:b/>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94BD2" w:rsidRDefault="00F94B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534D3" w:rsidRDefault="007534D3" w:rsidP="000A3303">
      <w:pPr>
        <w:spacing w:after="0" w:line="240" w:lineRule="auto"/>
      </w:pPr>
      <w:r>
        <w:separator/>
      </w:r>
    </w:p>
  </w:footnote>
  <w:footnote w:type="continuationSeparator" w:id="0">
    <w:p w:rsidR="007534D3" w:rsidRDefault="007534D3" w:rsidP="000A3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94BD2" w:rsidRDefault="00F94BD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74AE" w:rsidRPr="006274AE" w:rsidRDefault="00F94BD2" w:rsidP="006274AE">
    <w:pPr>
      <w:pStyle w:val="Nagwek"/>
      <w:jc w:val="right"/>
      <w:rPr>
        <w:sz w:val="20"/>
      </w:rPr>
    </w:pPr>
    <w:r w:rsidRPr="00F94BD2">
      <w:rPr>
        <w:rFonts w:ascii="Arial" w:hAnsi="Arial" w:cs="Arial"/>
        <w:sz w:val="20"/>
      </w:rPr>
      <w:t>Załącznik nr 2.</w:t>
    </w:r>
    <w:r w:rsidR="004847DF">
      <w:rPr>
        <w:rFonts w:ascii="Arial" w:hAnsi="Arial" w:cs="Arial"/>
        <w:sz w:val="20"/>
      </w:rPr>
      <w:t>6</w:t>
    </w:r>
    <w:r w:rsidRPr="00F94BD2">
      <w:rPr>
        <w:rFonts w:ascii="Arial" w:hAnsi="Arial" w:cs="Arial"/>
        <w:sz w:val="20"/>
      </w:rPr>
      <w:t xml:space="preserve"> do WET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94BD2" w:rsidRDefault="00F94BD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8F5118"/>
    <w:multiLevelType w:val="hybridMultilevel"/>
    <w:tmpl w:val="4E22E4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94B779A"/>
    <w:multiLevelType w:val="hybridMultilevel"/>
    <w:tmpl w:val="CD98E5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7D4"/>
    <w:rsid w:val="00025DF0"/>
    <w:rsid w:val="0003453C"/>
    <w:rsid w:val="000A3303"/>
    <w:rsid w:val="000A7C22"/>
    <w:rsid w:val="000C19DF"/>
    <w:rsid w:val="001105FB"/>
    <w:rsid w:val="00131BC8"/>
    <w:rsid w:val="0018183C"/>
    <w:rsid w:val="00186501"/>
    <w:rsid w:val="001912BB"/>
    <w:rsid w:val="001A0986"/>
    <w:rsid w:val="001B3ED3"/>
    <w:rsid w:val="001E64F1"/>
    <w:rsid w:val="001F2423"/>
    <w:rsid w:val="00245ED7"/>
    <w:rsid w:val="002539C1"/>
    <w:rsid w:val="002727EF"/>
    <w:rsid w:val="002B0BEB"/>
    <w:rsid w:val="002D09A9"/>
    <w:rsid w:val="00333A17"/>
    <w:rsid w:val="00377550"/>
    <w:rsid w:val="003B312E"/>
    <w:rsid w:val="003F3C22"/>
    <w:rsid w:val="003F45B3"/>
    <w:rsid w:val="00451D9F"/>
    <w:rsid w:val="00482060"/>
    <w:rsid w:val="004847DF"/>
    <w:rsid w:val="0052033F"/>
    <w:rsid w:val="00524CC7"/>
    <w:rsid w:val="00590A52"/>
    <w:rsid w:val="005E0075"/>
    <w:rsid w:val="006274AE"/>
    <w:rsid w:val="00632030"/>
    <w:rsid w:val="006612C4"/>
    <w:rsid w:val="00695974"/>
    <w:rsid w:val="00697E9C"/>
    <w:rsid w:val="006D50E0"/>
    <w:rsid w:val="006E3AEB"/>
    <w:rsid w:val="00700A64"/>
    <w:rsid w:val="00705C9A"/>
    <w:rsid w:val="0071520C"/>
    <w:rsid w:val="00725CB7"/>
    <w:rsid w:val="007534D3"/>
    <w:rsid w:val="008419E4"/>
    <w:rsid w:val="008A177D"/>
    <w:rsid w:val="008A3DB4"/>
    <w:rsid w:val="008E51A9"/>
    <w:rsid w:val="008F35B5"/>
    <w:rsid w:val="008F4270"/>
    <w:rsid w:val="00910AC8"/>
    <w:rsid w:val="00985769"/>
    <w:rsid w:val="00990BFB"/>
    <w:rsid w:val="00A037C1"/>
    <w:rsid w:val="00A654B5"/>
    <w:rsid w:val="00A851CF"/>
    <w:rsid w:val="00AA5BE6"/>
    <w:rsid w:val="00AC1C3F"/>
    <w:rsid w:val="00AC2E0D"/>
    <w:rsid w:val="00AF7841"/>
    <w:rsid w:val="00B536FE"/>
    <w:rsid w:val="00B737D4"/>
    <w:rsid w:val="00B86253"/>
    <w:rsid w:val="00BD3625"/>
    <w:rsid w:val="00BD493E"/>
    <w:rsid w:val="00BE1C1B"/>
    <w:rsid w:val="00BE6882"/>
    <w:rsid w:val="00C02442"/>
    <w:rsid w:val="00C05B4C"/>
    <w:rsid w:val="00C06964"/>
    <w:rsid w:val="00C120D1"/>
    <w:rsid w:val="00C773DE"/>
    <w:rsid w:val="00C857F6"/>
    <w:rsid w:val="00CE6762"/>
    <w:rsid w:val="00D45BF2"/>
    <w:rsid w:val="00DA3B24"/>
    <w:rsid w:val="00DB1CD9"/>
    <w:rsid w:val="00DD4169"/>
    <w:rsid w:val="00DE0A64"/>
    <w:rsid w:val="00DF17FC"/>
    <w:rsid w:val="00DF5020"/>
    <w:rsid w:val="00DF7124"/>
    <w:rsid w:val="00E46FF5"/>
    <w:rsid w:val="00E60A13"/>
    <w:rsid w:val="00E63E9D"/>
    <w:rsid w:val="00E8090C"/>
    <w:rsid w:val="00EC55C5"/>
    <w:rsid w:val="00EE7EA1"/>
    <w:rsid w:val="00F13040"/>
    <w:rsid w:val="00F17D96"/>
    <w:rsid w:val="00F42584"/>
    <w:rsid w:val="00F94BD2"/>
    <w:rsid w:val="00FA738B"/>
    <w:rsid w:val="00FC0DD2"/>
    <w:rsid w:val="00FF3C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FDB8A"/>
  <w15:docId w15:val="{17A585CB-E5D4-4A41-9DDC-4DADBC785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DA3B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B737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rsid w:val="00B737D4"/>
    <w:pPr>
      <w:ind w:left="720"/>
      <w:contextualSpacing/>
    </w:pPr>
  </w:style>
  <w:style w:type="paragraph" w:styleId="Mapadokumentu">
    <w:name w:val="Document Map"/>
    <w:basedOn w:val="Normalny"/>
    <w:link w:val="MapadokumentuZnak"/>
    <w:uiPriority w:val="99"/>
    <w:semiHidden/>
    <w:unhideWhenUsed/>
    <w:rsid w:val="00B737D4"/>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B737D4"/>
    <w:rPr>
      <w:rFonts w:ascii="Tahoma" w:hAnsi="Tahoma" w:cs="Tahoma"/>
      <w:sz w:val="16"/>
      <w:szCs w:val="16"/>
    </w:rPr>
  </w:style>
  <w:style w:type="character" w:customStyle="1" w:styleId="Nagwek1Znak">
    <w:name w:val="Nagłówek 1 Znak"/>
    <w:basedOn w:val="Domylnaczcionkaakapitu"/>
    <w:link w:val="Nagwek1"/>
    <w:uiPriority w:val="9"/>
    <w:rsid w:val="00DA3B24"/>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semiHidden/>
    <w:unhideWhenUsed/>
    <w:rsid w:val="00DA3B24"/>
    <w:rPr>
      <w:color w:val="0000FF"/>
      <w:u w:val="single"/>
    </w:rPr>
  </w:style>
  <w:style w:type="paragraph" w:styleId="NormalnyWeb">
    <w:name w:val="Normal (Web)"/>
    <w:basedOn w:val="Normalny"/>
    <w:uiPriority w:val="99"/>
    <w:semiHidden/>
    <w:unhideWhenUsed/>
    <w:rsid w:val="00DA3B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le-src-text1">
    <w:name w:val="google-src-text1"/>
    <w:basedOn w:val="Domylnaczcionkaakapitu"/>
    <w:rsid w:val="00DA3B24"/>
    <w:rPr>
      <w:vanish/>
      <w:webHidden w:val="0"/>
      <w:specVanish w:val="0"/>
    </w:rPr>
  </w:style>
  <w:style w:type="paragraph" w:styleId="Nagwek">
    <w:name w:val="header"/>
    <w:basedOn w:val="Normalny"/>
    <w:link w:val="NagwekZnak"/>
    <w:uiPriority w:val="99"/>
    <w:unhideWhenUsed/>
    <w:rsid w:val="000A33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3303"/>
  </w:style>
  <w:style w:type="paragraph" w:styleId="Stopka">
    <w:name w:val="footer"/>
    <w:basedOn w:val="Normalny"/>
    <w:link w:val="StopkaZnak"/>
    <w:uiPriority w:val="99"/>
    <w:unhideWhenUsed/>
    <w:rsid w:val="000A33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3303"/>
  </w:style>
  <w:style w:type="paragraph" w:styleId="Tekstdymka">
    <w:name w:val="Balloon Text"/>
    <w:basedOn w:val="Normalny"/>
    <w:link w:val="TekstdymkaZnak"/>
    <w:uiPriority w:val="99"/>
    <w:semiHidden/>
    <w:unhideWhenUsed/>
    <w:rsid w:val="00451D9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1D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538195">
      <w:bodyDiv w:val="1"/>
      <w:marLeft w:val="0"/>
      <w:marRight w:val="0"/>
      <w:marTop w:val="0"/>
      <w:marBottom w:val="0"/>
      <w:divBdr>
        <w:top w:val="none" w:sz="0" w:space="0" w:color="auto"/>
        <w:left w:val="none" w:sz="0" w:space="0" w:color="auto"/>
        <w:bottom w:val="none" w:sz="0" w:space="0" w:color="auto"/>
        <w:right w:val="none" w:sz="0" w:space="0" w:color="auto"/>
      </w:divBdr>
      <w:divsChild>
        <w:div w:id="1920554341">
          <w:marLeft w:val="0"/>
          <w:marRight w:val="0"/>
          <w:marTop w:val="0"/>
          <w:marBottom w:val="0"/>
          <w:divBdr>
            <w:top w:val="none" w:sz="0" w:space="0" w:color="auto"/>
            <w:left w:val="none" w:sz="0" w:space="0" w:color="auto"/>
            <w:bottom w:val="none" w:sz="0" w:space="0" w:color="auto"/>
            <w:right w:val="none" w:sz="0" w:space="0" w:color="auto"/>
          </w:divBdr>
          <w:divsChild>
            <w:div w:id="509221886">
              <w:marLeft w:val="0"/>
              <w:marRight w:val="0"/>
              <w:marTop w:val="0"/>
              <w:marBottom w:val="0"/>
              <w:divBdr>
                <w:top w:val="none" w:sz="0" w:space="0" w:color="auto"/>
                <w:left w:val="none" w:sz="0" w:space="0" w:color="auto"/>
                <w:bottom w:val="none" w:sz="0" w:space="0" w:color="auto"/>
                <w:right w:val="none" w:sz="0" w:space="0" w:color="auto"/>
              </w:divBdr>
              <w:divsChild>
                <w:div w:id="1060130555">
                  <w:marLeft w:val="0"/>
                  <w:marRight w:val="0"/>
                  <w:marTop w:val="0"/>
                  <w:marBottom w:val="0"/>
                  <w:divBdr>
                    <w:top w:val="none" w:sz="0" w:space="0" w:color="auto"/>
                    <w:left w:val="none" w:sz="0" w:space="0" w:color="auto"/>
                    <w:bottom w:val="none" w:sz="0" w:space="0" w:color="auto"/>
                    <w:right w:val="none" w:sz="0" w:space="0" w:color="auto"/>
                  </w:divBdr>
                  <w:divsChild>
                    <w:div w:id="905990632">
                      <w:marLeft w:val="0"/>
                      <w:marRight w:val="0"/>
                      <w:marTop w:val="0"/>
                      <w:marBottom w:val="0"/>
                      <w:divBdr>
                        <w:top w:val="none" w:sz="0" w:space="0" w:color="auto"/>
                        <w:left w:val="none" w:sz="0" w:space="0" w:color="auto"/>
                        <w:bottom w:val="none" w:sz="0" w:space="0" w:color="auto"/>
                        <w:right w:val="none" w:sz="0" w:space="0" w:color="auto"/>
                      </w:divBdr>
                      <w:divsChild>
                        <w:div w:id="746073566">
                          <w:marLeft w:val="0"/>
                          <w:marRight w:val="0"/>
                          <w:marTop w:val="0"/>
                          <w:marBottom w:val="0"/>
                          <w:divBdr>
                            <w:top w:val="none" w:sz="0" w:space="0" w:color="auto"/>
                            <w:left w:val="none" w:sz="0" w:space="0" w:color="auto"/>
                            <w:bottom w:val="none" w:sz="0" w:space="0" w:color="auto"/>
                            <w:right w:val="none" w:sz="0" w:space="0" w:color="auto"/>
                          </w:divBdr>
                          <w:divsChild>
                            <w:div w:id="666247662">
                              <w:marLeft w:val="0"/>
                              <w:marRight w:val="0"/>
                              <w:marTop w:val="0"/>
                              <w:marBottom w:val="0"/>
                              <w:divBdr>
                                <w:top w:val="none" w:sz="0" w:space="0" w:color="auto"/>
                                <w:left w:val="none" w:sz="0" w:space="0" w:color="auto"/>
                                <w:bottom w:val="none" w:sz="0" w:space="0" w:color="auto"/>
                                <w:right w:val="none" w:sz="0" w:space="0" w:color="auto"/>
                              </w:divBdr>
                              <w:divsChild>
                                <w:div w:id="633947849">
                                  <w:marLeft w:val="0"/>
                                  <w:marRight w:val="0"/>
                                  <w:marTop w:val="0"/>
                                  <w:marBottom w:val="0"/>
                                  <w:divBdr>
                                    <w:top w:val="none" w:sz="0" w:space="0" w:color="auto"/>
                                    <w:left w:val="none" w:sz="0" w:space="0" w:color="auto"/>
                                    <w:bottom w:val="none" w:sz="0" w:space="0" w:color="auto"/>
                                    <w:right w:val="none" w:sz="0" w:space="0" w:color="auto"/>
                                  </w:divBdr>
                                  <w:divsChild>
                                    <w:div w:id="2087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46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2148</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
    </vt:vector>
  </TitlesOfParts>
  <Company>SSCz-Sam IWsp SZ</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Górniak Piotr</dc:creator>
  <cp:keywords/>
  <dc:description/>
  <cp:lastModifiedBy>adam nowakowski</cp:lastModifiedBy>
  <cp:revision>3</cp:revision>
  <cp:lastPrinted>2017-06-02T12:20:00Z</cp:lastPrinted>
  <dcterms:created xsi:type="dcterms:W3CDTF">2020-11-10T19:34:00Z</dcterms:created>
  <dcterms:modified xsi:type="dcterms:W3CDTF">2020-11-10T19:34:00Z</dcterms:modified>
</cp:coreProperties>
</file>