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25" w:rsidRDefault="00F01C25">
      <w:pPr>
        <w:widowControl w:val="0"/>
        <w:shd w:val="clear" w:color="auto" w:fill="FFFFFF"/>
        <w:rPr>
          <w:b/>
          <w:color w:val="000000"/>
          <w:spacing w:val="-2"/>
        </w:rPr>
      </w:pPr>
    </w:p>
    <w:p w:rsidR="00F01C25" w:rsidRDefault="001E1659">
      <w:pPr>
        <w:widowControl w:val="0"/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bCs/>
          <w:color w:val="000000"/>
          <w:spacing w:val="-2"/>
        </w:rPr>
        <w:t>PROJEKTOWANE POSTANOWIENIA  UMOWY</w:t>
      </w:r>
      <w:r>
        <w:rPr>
          <w:b/>
          <w:bCs/>
          <w:color w:val="000000"/>
          <w:spacing w:val="-2"/>
        </w:rPr>
        <w:br/>
        <w:t>UMOWA NR RGKiM.1622.271… ..2022</w:t>
      </w:r>
    </w:p>
    <w:p w:rsidR="00F01C25" w:rsidRDefault="00F01C25">
      <w:pPr>
        <w:widowControl w:val="0"/>
        <w:shd w:val="clear" w:color="auto" w:fill="FFFFFF"/>
        <w:jc w:val="center"/>
        <w:rPr>
          <w:b/>
          <w:color w:val="000000"/>
          <w:spacing w:val="-2"/>
        </w:rPr>
      </w:pPr>
    </w:p>
    <w:p w:rsidR="00F01C25" w:rsidRDefault="00F01C25">
      <w:pPr>
        <w:widowControl w:val="0"/>
        <w:shd w:val="clear" w:color="auto" w:fill="FFFFFF"/>
        <w:rPr>
          <w:color w:val="000000"/>
          <w:spacing w:val="-2"/>
        </w:rPr>
      </w:pPr>
    </w:p>
    <w:p w:rsidR="00F01C25" w:rsidRDefault="001E1659">
      <w:pPr>
        <w:widowControl w:val="0"/>
        <w:shd w:val="clear" w:color="auto" w:fill="FFFFFF"/>
        <w:rPr>
          <w:color w:val="000000"/>
          <w:spacing w:val="4"/>
        </w:rPr>
      </w:pPr>
      <w:r>
        <w:rPr>
          <w:color w:val="000000"/>
          <w:spacing w:val="4"/>
        </w:rPr>
        <w:t>Zawarta dnia …………...2022 r. w Lwówku Śląskim,</w:t>
      </w:r>
    </w:p>
    <w:p w:rsidR="00F01C25" w:rsidRDefault="001E1659">
      <w:pPr>
        <w:widowControl w:val="0"/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>pomiędzy:</w:t>
      </w:r>
    </w:p>
    <w:p w:rsidR="00F01C25" w:rsidRDefault="001E1659">
      <w:pPr>
        <w:widowControl w:val="0"/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Gminą i Miastem Lwówek Śląski </w:t>
      </w:r>
      <w:r>
        <w:rPr>
          <w:color w:val="000000"/>
          <w:spacing w:val="-1"/>
        </w:rPr>
        <w:br/>
        <w:t>z siedzibą przy Alei Wojska Polskiego 25A, 59-600 Lwówek Śląski</w:t>
      </w:r>
    </w:p>
    <w:p w:rsidR="00F01C25" w:rsidRDefault="001E1659">
      <w:pPr>
        <w:widowControl w:val="0"/>
        <w:shd w:val="clear" w:color="auto" w:fill="FFFFFF"/>
        <w:rPr>
          <w:b/>
          <w:bCs/>
          <w:color w:val="DC2300"/>
          <w:spacing w:val="4"/>
        </w:rPr>
      </w:pPr>
      <w:r>
        <w:rPr>
          <w:spacing w:val="4"/>
        </w:rPr>
        <w:t>NIP 616-10-03-030</w:t>
      </w:r>
      <w:r>
        <w:rPr>
          <w:b/>
          <w:bCs/>
          <w:color w:val="DC2300"/>
          <w:spacing w:val="4"/>
        </w:rPr>
        <w:t xml:space="preserve"> </w:t>
      </w:r>
    </w:p>
    <w:p w:rsidR="00F01C25" w:rsidRDefault="001E1659">
      <w:pPr>
        <w:widowControl w:val="0"/>
        <w:shd w:val="clear" w:color="auto" w:fill="FFFFFF"/>
        <w:rPr>
          <w:color w:val="000000"/>
          <w:spacing w:val="4"/>
        </w:rPr>
      </w:pPr>
      <w:r>
        <w:rPr>
          <w:color w:val="000000"/>
          <w:spacing w:val="4"/>
        </w:rPr>
        <w:t>reprezentowaną przez:</w:t>
      </w:r>
    </w:p>
    <w:p w:rsidR="00F01C25" w:rsidRDefault="001E1659">
      <w:pPr>
        <w:widowControl w:val="0"/>
        <w:shd w:val="clear" w:color="auto" w:fill="FFFFFF"/>
        <w:tabs>
          <w:tab w:val="left" w:pos="4982"/>
        </w:tabs>
        <w:rPr>
          <w:color w:val="000000"/>
        </w:rPr>
      </w:pPr>
      <w:r>
        <w:rPr>
          <w:color w:val="000000"/>
        </w:rPr>
        <w:t>Burmistrza Gminy i Miasta Lwówek Śląski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– Mariolę </w:t>
      </w:r>
      <w:proofErr w:type="spellStart"/>
      <w:r>
        <w:rPr>
          <w:color w:val="000000"/>
        </w:rPr>
        <w:t>Szczęsna</w:t>
      </w:r>
      <w:proofErr w:type="spellEnd"/>
    </w:p>
    <w:p w:rsidR="00F01C25" w:rsidRDefault="001E1659">
      <w:pPr>
        <w:widowControl w:val="0"/>
        <w:shd w:val="clear" w:color="auto" w:fill="FFFFFF"/>
        <w:tabs>
          <w:tab w:val="left" w:pos="4968"/>
        </w:tabs>
        <w:rPr>
          <w:color w:val="000000"/>
          <w:spacing w:val="-2"/>
        </w:rPr>
      </w:pPr>
      <w:r>
        <w:rPr>
          <w:color w:val="000000"/>
          <w:spacing w:val="2"/>
        </w:rPr>
        <w:t>z kontrasygnatą Skarbnika Gminy i Miasta Lwówek Śląski</w:t>
      </w:r>
      <w:r>
        <w:rPr>
          <w:color w:val="000000"/>
          <w:spacing w:val="2"/>
        </w:rPr>
        <w:tab/>
      </w:r>
      <w:r>
        <w:rPr>
          <w:color w:val="000000"/>
        </w:rPr>
        <w:t xml:space="preserve">– </w:t>
      </w:r>
      <w:r>
        <w:rPr>
          <w:color w:val="000000"/>
          <w:spacing w:val="-2"/>
        </w:rPr>
        <w:t>Julity Marchewka</w:t>
      </w:r>
    </w:p>
    <w:p w:rsidR="00F01C25" w:rsidRDefault="001E1659">
      <w:pPr>
        <w:widowControl w:val="0"/>
        <w:shd w:val="clear" w:color="auto" w:fill="FFFFFF"/>
        <w:rPr>
          <w:b/>
          <w:bCs/>
          <w:color w:val="000000"/>
          <w:spacing w:val="7"/>
        </w:rPr>
      </w:pPr>
      <w:r>
        <w:rPr>
          <w:color w:val="000000"/>
          <w:spacing w:val="7"/>
        </w:rPr>
        <w:t xml:space="preserve">zwanym w dalej </w:t>
      </w:r>
      <w:r>
        <w:rPr>
          <w:b/>
          <w:bCs/>
          <w:color w:val="000000"/>
          <w:spacing w:val="7"/>
        </w:rPr>
        <w:t>Zamawiającym</w:t>
      </w:r>
    </w:p>
    <w:p w:rsidR="00F01C25" w:rsidRDefault="001E1659">
      <w:pPr>
        <w:pStyle w:val="Tekstpodstawowywcity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01C25" w:rsidRDefault="001E1659">
      <w:pPr>
        <w:pStyle w:val="Tekstpodstawowywcity"/>
        <w:spacing w:before="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 </w:t>
      </w:r>
      <w:r>
        <w:rPr>
          <w:sz w:val="24"/>
          <w:szCs w:val="24"/>
        </w:rPr>
        <w:t>prowadzącym działalność gospodarczą pod firmą:</w:t>
      </w:r>
      <w:r>
        <w:rPr>
          <w:b/>
          <w:sz w:val="24"/>
          <w:szCs w:val="24"/>
        </w:rPr>
        <w:t xml:space="preserve">                                        ………………………… z </w:t>
      </w:r>
      <w:r>
        <w:rPr>
          <w:sz w:val="24"/>
          <w:szCs w:val="24"/>
        </w:rPr>
        <w:t>siedzibą w</w:t>
      </w:r>
      <w:r>
        <w:rPr>
          <w:b/>
          <w:sz w:val="24"/>
          <w:szCs w:val="24"/>
        </w:rPr>
        <w:t xml:space="preserve"> …………………….</w:t>
      </w:r>
      <w:r>
        <w:rPr>
          <w:sz w:val="24"/>
          <w:szCs w:val="24"/>
        </w:rPr>
        <w:t xml:space="preserve">, posiadającym numer identyfikacyjny  NIP: </w:t>
      </w:r>
      <w:r>
        <w:rPr>
          <w:b/>
          <w:sz w:val="24"/>
          <w:szCs w:val="24"/>
        </w:rPr>
        <w:t>………………………</w:t>
      </w:r>
      <w:r>
        <w:rPr>
          <w:sz w:val="24"/>
          <w:szCs w:val="24"/>
        </w:rPr>
        <w:t xml:space="preserve">,  REGON: </w:t>
      </w:r>
      <w:r>
        <w:rPr>
          <w:b/>
          <w:sz w:val="24"/>
          <w:szCs w:val="24"/>
        </w:rPr>
        <w:t>………………………….</w:t>
      </w:r>
    </w:p>
    <w:p w:rsidR="00F01C25" w:rsidRDefault="001E1659">
      <w:pPr>
        <w:pStyle w:val="Tekstpodstawowywcity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zwanym w dalszej części umowy </w:t>
      </w:r>
      <w:r>
        <w:rPr>
          <w:b/>
          <w:sz w:val="24"/>
          <w:szCs w:val="24"/>
        </w:rPr>
        <w:t>Wykonawcą</w:t>
      </w:r>
      <w:r>
        <w:rPr>
          <w:sz w:val="24"/>
          <w:szCs w:val="24"/>
        </w:rPr>
        <w:t>.</w:t>
      </w:r>
    </w:p>
    <w:p w:rsidR="00F01C25" w:rsidRDefault="00F01C25">
      <w:pPr>
        <w:widowControl w:val="0"/>
        <w:shd w:val="clear" w:color="auto" w:fill="FFFFFF"/>
        <w:rPr>
          <w:strike/>
          <w:color w:val="000000"/>
          <w:spacing w:val="1"/>
        </w:rPr>
      </w:pPr>
    </w:p>
    <w:p w:rsidR="00F01C25" w:rsidRDefault="00F01C25">
      <w:pPr>
        <w:jc w:val="both"/>
      </w:pPr>
    </w:p>
    <w:p w:rsidR="00F01C25" w:rsidRDefault="001E1659">
      <w:pPr>
        <w:jc w:val="both"/>
        <w:rPr>
          <w:color w:val="000000"/>
          <w:spacing w:val="3"/>
        </w:rPr>
      </w:pPr>
      <w:r>
        <w:t xml:space="preserve">  </w:t>
      </w:r>
      <w:r>
        <w:rPr>
          <w:i/>
          <w:iCs/>
        </w:rPr>
        <w:t xml:space="preserve">  </w:t>
      </w:r>
      <w:r>
        <w:t>następującej treści</w:t>
      </w:r>
      <w:r>
        <w:rPr>
          <w:color w:val="000000"/>
          <w:spacing w:val="3"/>
        </w:rPr>
        <w:t>:</w:t>
      </w:r>
    </w:p>
    <w:p w:rsidR="00F01C25" w:rsidRDefault="001E1659">
      <w:pPr>
        <w:widowControl w:val="0"/>
        <w:shd w:val="clear" w:color="auto" w:fill="FFFFFF"/>
        <w:ind w:left="130"/>
        <w:jc w:val="center"/>
        <w:rPr>
          <w:color w:val="000000"/>
          <w:spacing w:val="-21"/>
        </w:rPr>
      </w:pPr>
      <w:r>
        <w:rPr>
          <w:color w:val="000000"/>
          <w:spacing w:val="-21"/>
        </w:rPr>
        <w:t>§ 1</w:t>
      </w:r>
    </w:p>
    <w:p w:rsidR="00F01C25" w:rsidRDefault="001E165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  <w:spacing w:val="2"/>
        </w:rPr>
        <w:t xml:space="preserve">Zamawiający zleca, a Wykonawca przyjmuje do opracowania dokumentację </w:t>
      </w:r>
      <w:r>
        <w:t>projektową  na realizację zadania:</w:t>
      </w:r>
    </w:p>
    <w:p w:rsidR="00F01C25" w:rsidRDefault="00F27110">
      <w:pPr>
        <w:ind w:left="490"/>
        <w:jc w:val="both"/>
        <w:rPr>
          <w:color w:val="000000"/>
        </w:rPr>
      </w:pPr>
      <w:r>
        <w:t>-</w:t>
      </w:r>
      <w:r w:rsidR="001E1659">
        <w:t>- budowę oświetlenia ulicznego od budynku nr 84A mieszczącego się na działce nr 299 do budynku nr 29 leżącego na działce nr 279/3 przy drodze 2295D oraz od budynku nr 20 na działce nr 291/1 do budynku nr 24 na działce nr 280/2 przy drodze 2515D, obręb 0027 Włodzice Wiel</w:t>
      </w:r>
      <w:r>
        <w:t xml:space="preserve">kie, gmina Lwówek Śląski wraz z dokonaniem zgłoszenia robót budowlanych nie wymagających pozwolenia na budowę </w:t>
      </w:r>
      <w:r w:rsidR="001E1659">
        <w:t>wraz z pełnieniem nadzoru autorskiego,</w:t>
      </w:r>
    </w:p>
    <w:p w:rsidR="00F01C25" w:rsidRDefault="001E1659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Szczegółowy zakres przedmiotu umowy obejmuje wykonanie :</w:t>
      </w:r>
    </w:p>
    <w:p w:rsidR="00F01C25" w:rsidRDefault="001E1659">
      <w:pPr>
        <w:ind w:left="851" w:hanging="426"/>
        <w:jc w:val="both"/>
      </w:pPr>
      <w:r>
        <w:rPr>
          <w:color w:val="000000"/>
        </w:rPr>
        <w:t xml:space="preserve">2.1. dokumentacji projektowej zgodne z Rozporządzeniem Ministra Rozwoju i Technologii  </w:t>
      </w:r>
      <w:r>
        <w:rPr>
          <w:lang w:eastAsia="pl-PL"/>
        </w:rPr>
        <w:t>z dnia 20 grudnia 2021 r. w sprawie szczegółowego zakresu i formy dokumentacji projektowej, specyfikacji technicznych wykonania i odbioru robót budowlanych oraz programu funkcjonalno-użytkowego (Dz.U.2021.2454 z dnia 2021.12.29)</w:t>
      </w:r>
      <w:r>
        <w:t xml:space="preserve"> </w:t>
      </w:r>
      <w:r>
        <w:rPr>
          <w:color w:val="000000"/>
        </w:rPr>
        <w:t>oraz ustawy z dnia 07 lipca 1994r. Prawo Budowlane (</w:t>
      </w:r>
      <w:r>
        <w:rPr>
          <w:rStyle w:val="ng-binding"/>
        </w:rPr>
        <w:t xml:space="preserve">Dz.U.2021.2351 </w:t>
      </w:r>
      <w:proofErr w:type="spellStart"/>
      <w:r>
        <w:rPr>
          <w:rStyle w:val="ng-binding"/>
        </w:rPr>
        <w:t>t.j</w:t>
      </w:r>
      <w:proofErr w:type="spellEnd"/>
      <w:r>
        <w:rPr>
          <w:rStyle w:val="ng-binding"/>
        </w:rPr>
        <w:t>.</w:t>
      </w:r>
      <w:r>
        <w:rPr>
          <w:color w:val="000000"/>
        </w:rPr>
        <w:t>),</w:t>
      </w:r>
      <w:bookmarkStart w:id="0" w:name="_Hlk94778335"/>
      <w:bookmarkEnd w:id="0"/>
    </w:p>
    <w:p w:rsidR="00F01C25" w:rsidRDefault="001E1659">
      <w:pPr>
        <w:pStyle w:val="Tekstpodstawowy"/>
        <w:ind w:left="851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sz w:val="24"/>
          <w:szCs w:val="24"/>
        </w:rPr>
        <w:t xml:space="preserve">Uzyskanie mapy do celów projektowych oraz wszystkich </w:t>
      </w:r>
      <w:r>
        <w:rPr>
          <w:color w:val="000000"/>
          <w:sz w:val="24"/>
          <w:szCs w:val="24"/>
        </w:rPr>
        <w:t>niezbędnych uzgodnień branżowych opinii, pozwolenia na budowę i sprawdzenia rozwiązań projektowych w zakresie wynikającym z przepisów, przy czym Zamawiający wymaga, aby Wykonawca w pierwszej kolejności dokonał wizji terenowej w celu sprawdzenia czy mapa do celów projektowych odzwierciedla warunki terenowe;</w:t>
      </w:r>
    </w:p>
    <w:p w:rsidR="00F01C25" w:rsidRDefault="001E1659">
      <w:pPr>
        <w:numPr>
          <w:ilvl w:val="1"/>
          <w:numId w:val="17"/>
        </w:numPr>
        <w:suppressAutoHyphens w:val="0"/>
        <w:jc w:val="both"/>
        <w:rPr>
          <w:rFonts w:eastAsia="Tahoma"/>
          <w:color w:val="000000"/>
        </w:rPr>
      </w:pPr>
      <w:r>
        <w:rPr>
          <w:color w:val="000000"/>
        </w:rPr>
        <w:t xml:space="preserve"> Następujących opracowań:</w:t>
      </w:r>
    </w:p>
    <w:p w:rsidR="00F01C25" w:rsidRDefault="001E1659">
      <w:pPr>
        <w:pStyle w:val="Default"/>
        <w:numPr>
          <w:ilvl w:val="0"/>
          <w:numId w:val="16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 (4 egzemplarze),</w:t>
      </w:r>
    </w:p>
    <w:p w:rsidR="00F01C25" w:rsidRDefault="001E1659">
      <w:pPr>
        <w:pStyle w:val="Default"/>
        <w:numPr>
          <w:ilvl w:val="0"/>
          <w:numId w:val="16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wykonawczy (4 egzemplarze), </w:t>
      </w:r>
    </w:p>
    <w:p w:rsidR="00F01C25" w:rsidRDefault="001E1659">
      <w:pPr>
        <w:pStyle w:val="Default"/>
        <w:numPr>
          <w:ilvl w:val="0"/>
          <w:numId w:val="16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 (2 egzemplarze),</w:t>
      </w:r>
    </w:p>
    <w:p w:rsidR="00F01C25" w:rsidRDefault="001E1659">
      <w:pPr>
        <w:pStyle w:val="Default"/>
        <w:numPr>
          <w:ilvl w:val="0"/>
          <w:numId w:val="16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inwestorski (2 egzemplarze),</w:t>
      </w:r>
    </w:p>
    <w:p w:rsidR="00F01C25" w:rsidRDefault="001E1659">
      <w:pPr>
        <w:pStyle w:val="Default"/>
        <w:numPr>
          <w:ilvl w:val="0"/>
          <w:numId w:val="16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Specyfikację techniczną Wykonania i Odbioru Robót (3 egzemplarze),</w:t>
      </w:r>
    </w:p>
    <w:p w:rsidR="00F01C25" w:rsidRDefault="001E1659">
      <w:pPr>
        <w:pStyle w:val="Tekstpodstawowy"/>
        <w:ind w:left="851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2.4.Wersji elektronicznej dokumentacji projektowej, </w:t>
      </w:r>
      <w:proofErr w:type="spellStart"/>
      <w:r>
        <w:rPr>
          <w:color w:val="000000"/>
          <w:sz w:val="24"/>
          <w:szCs w:val="24"/>
        </w:rPr>
        <w:t>STWiOR</w:t>
      </w:r>
      <w:proofErr w:type="spellEnd"/>
      <w:r>
        <w:rPr>
          <w:color w:val="000000"/>
          <w:sz w:val="24"/>
          <w:szCs w:val="24"/>
        </w:rPr>
        <w:t>, przedmiaru robót, kosztorysu inwestorskiego, projektu organizacji ruchy drogowego na czas trwania budowy.</w:t>
      </w:r>
    </w:p>
    <w:p w:rsidR="00F01C25" w:rsidRDefault="001E1659" w:rsidP="00693338">
      <w:pPr>
        <w:pStyle w:val="Tekstpodstawowy"/>
        <w:ind w:left="851" w:hanging="426"/>
        <w:rPr>
          <w:color w:val="000000"/>
        </w:rPr>
      </w:pPr>
      <w:r>
        <w:rPr>
          <w:sz w:val="24"/>
          <w:szCs w:val="24"/>
        </w:rPr>
        <w:lastRenderedPageBreak/>
        <w:t xml:space="preserve">2.5. Złożenie z upoważnienia Zamawiającego, </w:t>
      </w:r>
      <w:r w:rsidR="00F27110">
        <w:rPr>
          <w:sz w:val="24"/>
          <w:szCs w:val="24"/>
        </w:rPr>
        <w:t xml:space="preserve">zgłoszenia robót budowlanych nie wymagających pozwolenia na budowę </w:t>
      </w:r>
      <w:r>
        <w:rPr>
          <w:sz w:val="24"/>
          <w:szCs w:val="24"/>
        </w:rPr>
        <w:t xml:space="preserve"> wr</w:t>
      </w:r>
      <w:r w:rsidR="00F27110">
        <w:rPr>
          <w:sz w:val="24"/>
          <w:szCs w:val="24"/>
        </w:rPr>
        <w:t xml:space="preserve">az  </w:t>
      </w:r>
      <w:bookmarkStart w:id="1" w:name="_GoBack"/>
      <w:bookmarkEnd w:id="1"/>
      <w:r>
        <w:rPr>
          <w:sz w:val="24"/>
          <w:szCs w:val="24"/>
        </w:rPr>
        <w:t xml:space="preserve"> z załącznikami stanowiącymi wymaganą ilość egzemplarzy dokumentacji projektowej </w:t>
      </w:r>
    </w:p>
    <w:p w:rsidR="00F01C25" w:rsidRDefault="001E1659">
      <w:pPr>
        <w:tabs>
          <w:tab w:val="left" w:pos="720"/>
        </w:tabs>
        <w:ind w:left="490"/>
        <w:jc w:val="both"/>
        <w:rPr>
          <w:color w:val="000000"/>
        </w:rPr>
      </w:pPr>
      <w:r>
        <w:rPr>
          <w:color w:val="000000"/>
        </w:rPr>
        <w:t>3.1. Dokumentacja projektowa została sporządzona zgodnie z obowiązującymi w tym zakresie przepisami (zawierała wszystkie niezbędne uzgodnienia). Informacja dotycząca bezpieczeństwa i ochrony zdrowia winna stanowić wyodrębnioną (ujętą w odrębny punkt) cześć projektu.</w:t>
      </w:r>
    </w:p>
    <w:p w:rsidR="00F01C25" w:rsidRDefault="001E1659">
      <w:pPr>
        <w:tabs>
          <w:tab w:val="left" w:pos="720"/>
        </w:tabs>
        <w:ind w:left="490"/>
        <w:jc w:val="both"/>
        <w:rPr>
          <w:color w:val="000000"/>
        </w:rPr>
      </w:pPr>
      <w:r>
        <w:rPr>
          <w:color w:val="000000"/>
        </w:rPr>
        <w:t xml:space="preserve">3.2. Dokumentacja projektowa wykonana była zgodnie </w:t>
      </w:r>
      <w:bookmarkStart w:id="2" w:name="_Hlk94778504"/>
      <w:r>
        <w:rPr>
          <w:color w:val="000000"/>
        </w:rPr>
        <w:t xml:space="preserve">Rozporządzeniem Ministra Rozwoju i Technologii  </w:t>
      </w:r>
      <w:r>
        <w:rPr>
          <w:lang w:eastAsia="pl-PL"/>
        </w:rPr>
        <w:t>z dnia 20 grudnia 2021 r</w:t>
      </w:r>
      <w:bookmarkEnd w:id="2"/>
      <w:r>
        <w:rPr>
          <w:lang w:eastAsia="pl-PL"/>
        </w:rPr>
        <w:t>. w sprawie szczegółowego zakresu i formy dokumentacji projektowej, specyfikacji technicznych wykonania i odbioru robót budowlanych oraz programu funkcjonalno-użytkowego (Dz.U.2021.2454 z dnia 2021.12.29)</w:t>
      </w:r>
      <w:r>
        <w:t xml:space="preserve"> </w:t>
      </w:r>
      <w:r>
        <w:rPr>
          <w:color w:val="000000"/>
        </w:rPr>
        <w:t>oraz ustawy z dnia 07 lipca 1994r. Prawo Budowlane (</w:t>
      </w:r>
      <w:r>
        <w:rPr>
          <w:rStyle w:val="ng-binding"/>
        </w:rPr>
        <w:t xml:space="preserve">Dz.U.2021.2351 </w:t>
      </w:r>
      <w:proofErr w:type="spellStart"/>
      <w:r>
        <w:rPr>
          <w:rStyle w:val="ng-binding"/>
        </w:rPr>
        <w:t>t.j</w:t>
      </w:r>
      <w:proofErr w:type="spellEnd"/>
      <w:r>
        <w:rPr>
          <w:rStyle w:val="ng-binding"/>
        </w:rPr>
        <w:t>.</w:t>
      </w:r>
      <w:r>
        <w:rPr>
          <w:color w:val="000000"/>
        </w:rPr>
        <w:t>),</w:t>
      </w:r>
    </w:p>
    <w:p w:rsidR="00F01C25" w:rsidRDefault="001E1659">
      <w:pPr>
        <w:pStyle w:val="Nagwek3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3.3. Kosztorys inwestorski i przedmiar robót wykonane zostały zgodnie z Rozporządzeniem Ministra Rozwoju i Technologii  </w:t>
      </w:r>
      <w:r>
        <w:rPr>
          <w:rFonts w:ascii="Times New Roman" w:hAnsi="Times New Roman" w:cs="Times New Roman"/>
          <w:color w:val="auto"/>
          <w:lang w:eastAsia="pl-PL"/>
        </w:rPr>
        <w:t>z dnia 20 grudnia 2021 r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w sprawie określenia metod i podstaw sporządzania kosztorysu inwestorskiego, obliczania planowanych kosztów prac projektowych oraz planowanych kosztów robót budowlanych określonych w programie funkcjonalno-użytkowym Dz.U.2021.2458 z dnia 2021.12.29</w:t>
      </w:r>
    </w:p>
    <w:p w:rsidR="00F01C25" w:rsidRDefault="001E1659">
      <w:pPr>
        <w:tabs>
          <w:tab w:val="left" w:pos="720"/>
        </w:tabs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 3.4. Kosztorys inwestorski i przedmiar robót jako podstawę wyceny w każdej pozycji  powinien posiadać wskazanie specyfikacji technicznej wykonania i odbioru robót.</w:t>
      </w:r>
    </w:p>
    <w:p w:rsidR="00F01C25" w:rsidRDefault="001E1659">
      <w:pPr>
        <w:tabs>
          <w:tab w:val="left" w:pos="720"/>
        </w:tabs>
        <w:ind w:left="490"/>
        <w:jc w:val="both"/>
        <w:rPr>
          <w:bCs/>
          <w:color w:val="000000"/>
        </w:rPr>
      </w:pPr>
      <w:r>
        <w:rPr>
          <w:bCs/>
          <w:color w:val="000000"/>
        </w:rPr>
        <w:t xml:space="preserve">3.5. Dokumentacja projektowa (a w szczególności projekt wykonawczy i </w:t>
      </w:r>
      <w:proofErr w:type="spellStart"/>
      <w:r>
        <w:rPr>
          <w:bCs/>
          <w:color w:val="000000"/>
        </w:rPr>
        <w:t>STWiOR</w:t>
      </w:r>
      <w:proofErr w:type="spellEnd"/>
      <w:r>
        <w:rPr>
          <w:bCs/>
          <w:color w:val="000000"/>
        </w:rPr>
        <w:t xml:space="preserve">) opracowana była zgodnie z wymogami </w:t>
      </w:r>
      <w:r>
        <w:rPr>
          <w:color w:val="000000"/>
        </w:rPr>
        <w:t xml:space="preserve">art. 99  - 103 ustawy Prawo Zamówień Publicznych ( </w:t>
      </w:r>
      <w:r>
        <w:t xml:space="preserve">Dz.U.2021.1129 </w:t>
      </w:r>
      <w:proofErr w:type="spellStart"/>
      <w:r>
        <w:t>t.j</w:t>
      </w:r>
      <w:proofErr w:type="spellEnd"/>
      <w:r>
        <w:t>. z dnia 2021.06.24</w:t>
      </w:r>
      <w:r>
        <w:rPr>
          <w:color w:val="000000"/>
        </w:rPr>
        <w:t>) -w</w:t>
      </w:r>
      <w:r>
        <w:rPr>
          <w:bCs/>
          <w:color w:val="000000"/>
        </w:rPr>
        <w:t>ykonawca winien opisać przedmiot zamówienia i jego cechy w sposób jednoznaczny      i wyczerpujący, za pomocą dostatecznie dokładnych i zrozumiałych określeń, uwzględniając wszystkie wymagania i okoliczności mogące mieć wpływ na proces sporządzania oferty, a więc taki, który zapewnia, że wykonawcy będą w stanie zidentyfikować, co jest przedmiotem zamówienia w sposób, który nie utrudni uczciwej konkurencji (zakazuje się dokonywania opisu przedmiotu zamówienia poprzez wskazywanie znaków towarowych, patentów lub pochodzenia), zgodnie z zapisami  prawa zamówień publicznych.</w:t>
      </w:r>
    </w:p>
    <w:p w:rsidR="00F01C25" w:rsidRDefault="001E1659">
      <w:pPr>
        <w:widowControl w:val="0"/>
        <w:shd w:val="clear" w:color="auto" w:fill="FFFFFF"/>
        <w:tabs>
          <w:tab w:val="left" w:pos="720"/>
        </w:tabs>
        <w:jc w:val="center"/>
        <w:rPr>
          <w:color w:val="000000"/>
          <w:spacing w:val="4"/>
        </w:rPr>
      </w:pPr>
      <w:r>
        <w:rPr>
          <w:color w:val="000000"/>
          <w:spacing w:val="-21"/>
        </w:rPr>
        <w:t xml:space="preserve">§ </w:t>
      </w:r>
      <w:r>
        <w:rPr>
          <w:color w:val="000000"/>
          <w:spacing w:val="4"/>
        </w:rPr>
        <w:t>2</w:t>
      </w:r>
    </w:p>
    <w:p w:rsidR="00F01C25" w:rsidRDefault="001E1659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1"/>
        </w:rPr>
      </w:pPr>
      <w:r>
        <w:rPr>
          <w:color w:val="000000"/>
          <w:spacing w:val="-25"/>
        </w:rPr>
        <w:t xml:space="preserve">1.  </w:t>
      </w:r>
      <w:r>
        <w:rPr>
          <w:color w:val="000000"/>
          <w:spacing w:val="1"/>
        </w:rPr>
        <w:t>Do podstawowych obowiązków Wykonawcy należy:</w:t>
      </w:r>
    </w:p>
    <w:p w:rsidR="00F01C25" w:rsidRDefault="001E1659">
      <w:pPr>
        <w:widowControl w:val="0"/>
        <w:shd w:val="clear" w:color="auto" w:fill="FFFFFF"/>
        <w:tabs>
          <w:tab w:val="left" w:pos="851"/>
        </w:tabs>
        <w:ind w:left="851" w:hanging="425"/>
        <w:jc w:val="both"/>
        <w:rPr>
          <w:color w:val="000000"/>
          <w:spacing w:val="3"/>
        </w:rPr>
      </w:pPr>
      <w:r>
        <w:rPr>
          <w:color w:val="000000"/>
          <w:spacing w:val="-16"/>
        </w:rPr>
        <w:t>1.1.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Opracowanie projektu w sposób zgodny z obowiązującymi przepisami,                                      a w szczególności normami, </w:t>
      </w:r>
      <w:r>
        <w:rPr>
          <w:color w:val="000000"/>
          <w:spacing w:val="3"/>
        </w:rPr>
        <w:t>warunkami technicznymi oraz przepisami prawa budowlanego.</w:t>
      </w:r>
    </w:p>
    <w:p w:rsidR="00F01C25" w:rsidRDefault="001E1659">
      <w:pPr>
        <w:widowControl w:val="0"/>
        <w:shd w:val="clear" w:color="auto" w:fill="FFFFFF"/>
        <w:tabs>
          <w:tab w:val="left" w:pos="709"/>
          <w:tab w:val="left" w:pos="851"/>
        </w:tabs>
        <w:ind w:left="851" w:hanging="425"/>
        <w:jc w:val="both"/>
        <w:rPr>
          <w:color w:val="000000"/>
          <w:spacing w:val="2"/>
        </w:rPr>
      </w:pPr>
      <w:r>
        <w:rPr>
          <w:color w:val="000000"/>
          <w:spacing w:val="-11"/>
        </w:rPr>
        <w:t xml:space="preserve">1.2. </w:t>
      </w:r>
      <w:r>
        <w:rPr>
          <w:color w:val="000000"/>
          <w:spacing w:val="2"/>
        </w:rPr>
        <w:t>Opracowanie projektu w sposób zgodny ze szczegółowymi wytycznymi do projektowania ustalonymi z Zamawiającym.</w:t>
      </w:r>
    </w:p>
    <w:p w:rsidR="00F01C25" w:rsidRDefault="001E1659">
      <w:pPr>
        <w:widowControl w:val="0"/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ind w:left="851" w:right="-60" w:hanging="425"/>
        <w:jc w:val="both"/>
        <w:rPr>
          <w:color w:val="000000"/>
        </w:rPr>
      </w:pPr>
      <w:r>
        <w:rPr>
          <w:color w:val="000000"/>
        </w:rPr>
        <w:t>Uzyskanie wymaganych opinii, uzgodnień, sprawdzeń rozwiązań projektowych                     w zakresie wynikającym z przepisów wraz z pozwoleniem na budowę.</w:t>
      </w:r>
    </w:p>
    <w:p w:rsidR="00F01C25" w:rsidRDefault="001E1659">
      <w:pPr>
        <w:widowControl w:val="0"/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ind w:left="851" w:right="-48" w:hanging="425"/>
        <w:jc w:val="both"/>
        <w:rPr>
          <w:color w:val="000000"/>
        </w:rPr>
      </w:pPr>
      <w:r>
        <w:rPr>
          <w:color w:val="000000"/>
        </w:rPr>
        <w:t>Sprawowanie w ramach niniejszej umowy nadzoru autorskiego w zakresie:</w:t>
      </w:r>
    </w:p>
    <w:p w:rsidR="00F01C25" w:rsidRDefault="001E1659">
      <w:pPr>
        <w:widowControl w:val="0"/>
        <w:shd w:val="clear" w:color="auto" w:fill="FFFFFF"/>
        <w:tabs>
          <w:tab w:val="left" w:pos="365"/>
          <w:tab w:val="left" w:pos="709"/>
        </w:tabs>
        <w:ind w:left="709" w:right="-48"/>
        <w:jc w:val="both"/>
        <w:rPr>
          <w:color w:val="000000"/>
        </w:rPr>
      </w:pPr>
      <w:r>
        <w:rPr>
          <w:color w:val="000000"/>
        </w:rPr>
        <w:t xml:space="preserve">-  stwierdzenia w toku wykonywania robót zgodności realizacji z projektem, </w:t>
      </w:r>
    </w:p>
    <w:p w:rsidR="00F01C25" w:rsidRDefault="001E1659">
      <w:pPr>
        <w:widowControl w:val="0"/>
        <w:shd w:val="clear" w:color="auto" w:fill="FFFFFF"/>
        <w:tabs>
          <w:tab w:val="left" w:pos="709"/>
        </w:tabs>
        <w:ind w:left="709" w:right="-48"/>
        <w:jc w:val="both"/>
        <w:rPr>
          <w:bCs/>
          <w:color w:val="000000"/>
        </w:rPr>
      </w:pPr>
      <w:r>
        <w:rPr>
          <w:bCs/>
          <w:color w:val="000000"/>
        </w:rPr>
        <w:t>- uzgadnianie możliwości wprowadzenia rozwiązań zamiennych w stosunku do przewidzianych w projekcie, zgłoszonych przez kierownika robót lub inspektora nadzoru inwestorskiego.</w:t>
      </w:r>
    </w:p>
    <w:p w:rsidR="00F01C25" w:rsidRDefault="00F01C25">
      <w:pPr>
        <w:widowControl w:val="0"/>
        <w:shd w:val="clear" w:color="auto" w:fill="FFFFFF"/>
        <w:rPr>
          <w:color w:val="000000"/>
          <w:spacing w:val="-9"/>
        </w:rPr>
      </w:pPr>
    </w:p>
    <w:p w:rsidR="00F01C25" w:rsidRDefault="00F01C25">
      <w:pPr>
        <w:widowControl w:val="0"/>
        <w:shd w:val="clear" w:color="auto" w:fill="FFFFFF"/>
        <w:rPr>
          <w:color w:val="000000"/>
          <w:spacing w:val="-9"/>
        </w:rPr>
      </w:pPr>
    </w:p>
    <w:p w:rsidR="00F01C25" w:rsidRDefault="001E1659">
      <w:pPr>
        <w:widowControl w:val="0"/>
        <w:shd w:val="clear" w:color="auto" w:fill="FFFFFF"/>
        <w:ind w:left="4474"/>
        <w:rPr>
          <w:color w:val="000000"/>
          <w:spacing w:val="-9"/>
        </w:rPr>
      </w:pPr>
      <w:r>
        <w:rPr>
          <w:color w:val="000000"/>
          <w:spacing w:val="-9"/>
        </w:rPr>
        <w:t>§ 3</w:t>
      </w:r>
    </w:p>
    <w:p w:rsidR="00F01C25" w:rsidRDefault="001E1659">
      <w:pPr>
        <w:numPr>
          <w:ilvl w:val="0"/>
          <w:numId w:val="1"/>
        </w:numPr>
        <w:tabs>
          <w:tab w:val="left" w:pos="398"/>
          <w:tab w:val="left" w:pos="426"/>
        </w:tabs>
        <w:ind w:left="426" w:hanging="386"/>
        <w:jc w:val="both"/>
        <w:rPr>
          <w:b/>
          <w:color w:val="000000"/>
        </w:rPr>
      </w:pPr>
      <w:r>
        <w:rPr>
          <w:color w:val="000000"/>
          <w:spacing w:val="2"/>
        </w:rPr>
        <w:t>Wykonawca</w:t>
      </w:r>
      <w:r>
        <w:rPr>
          <w:color w:val="000000"/>
          <w:spacing w:val="-3"/>
        </w:rPr>
        <w:t xml:space="preserve"> zobowiązuje się wykonać i dostarczyć Zamawiającemu dokumentację projektową stanowiącą przedmiot umowy określony w § 1 w terminie do dnia:  </w:t>
      </w:r>
      <w:r>
        <w:rPr>
          <w:b/>
          <w:color w:val="000000"/>
          <w:spacing w:val="-3"/>
        </w:rPr>
        <w:t>30 listopada  2022 r.</w:t>
      </w:r>
    </w:p>
    <w:p w:rsidR="00F01C25" w:rsidRDefault="001E1659">
      <w:pPr>
        <w:numPr>
          <w:ilvl w:val="0"/>
          <w:numId w:val="1"/>
        </w:numPr>
        <w:tabs>
          <w:tab w:val="left" w:pos="398"/>
          <w:tab w:val="left" w:pos="426"/>
        </w:tabs>
        <w:ind w:left="426" w:hanging="386"/>
        <w:jc w:val="both"/>
        <w:rPr>
          <w:color w:val="000000"/>
        </w:rPr>
      </w:pPr>
      <w:r>
        <w:rPr>
          <w:color w:val="000000"/>
          <w:spacing w:val="-3"/>
        </w:rPr>
        <w:t xml:space="preserve">Za termin wykonania zamówienia uznaje się przekazanie Zamawiającemu dokumentacji projektowej wraz z pozwoleniem na budowę </w:t>
      </w:r>
    </w:p>
    <w:p w:rsidR="00F01C25" w:rsidRDefault="001E1659">
      <w:pPr>
        <w:numPr>
          <w:ilvl w:val="0"/>
          <w:numId w:val="1"/>
        </w:numPr>
        <w:suppressAutoHyphens w:val="0"/>
        <w:ind w:left="360" w:hanging="360"/>
        <w:jc w:val="both"/>
        <w:rPr>
          <w:color w:val="000000"/>
          <w:spacing w:val="-7"/>
        </w:rPr>
      </w:pPr>
      <w:r>
        <w:rPr>
          <w:color w:val="000000"/>
          <w:spacing w:val="2"/>
        </w:rPr>
        <w:lastRenderedPageBreak/>
        <w:t>Wykonawca</w:t>
      </w:r>
      <w:r>
        <w:rPr>
          <w:color w:val="000000"/>
        </w:rPr>
        <w:t xml:space="preserve"> dostarczy Zamawiającemu dokumentację projektową w wersji papierowej              w ilości: projekt budowlany 4 egz., projekt wykonawczy - 4 egz., kosztorys inwestorski –            2 egz., przedmiar robót – 2 egz., </w:t>
      </w:r>
      <w:proofErr w:type="spellStart"/>
      <w:r>
        <w:rPr>
          <w:color w:val="000000"/>
        </w:rPr>
        <w:t>STWiOR</w:t>
      </w:r>
      <w:proofErr w:type="spellEnd"/>
      <w:r>
        <w:rPr>
          <w:color w:val="000000"/>
        </w:rPr>
        <w:t xml:space="preserve"> – 3 egz., projekt organizacji ruchu drogowego – 2 egz. oraz w wersji elektronicznej na płycie CD/DVD: pliki tekstowe w formacie *doc., przedmiary robót w formacie *.</w:t>
      </w:r>
      <w:proofErr w:type="spellStart"/>
      <w:r>
        <w:rPr>
          <w:color w:val="000000"/>
        </w:rPr>
        <w:t>ath</w:t>
      </w:r>
      <w:proofErr w:type="spellEnd"/>
      <w:r>
        <w:rPr>
          <w:color w:val="000000"/>
        </w:rPr>
        <w:t>, rysunki w formacie *</w:t>
      </w:r>
      <w:proofErr w:type="spellStart"/>
      <w:r>
        <w:rPr>
          <w:color w:val="000000"/>
        </w:rPr>
        <w:t>dwg</w:t>
      </w:r>
      <w:proofErr w:type="spellEnd"/>
      <w:r>
        <w:rPr>
          <w:color w:val="000000"/>
        </w:rPr>
        <w:t>., zeskanowany komplet oryginalnej dokumentacji w formacie *pdf.</w:t>
      </w:r>
    </w:p>
    <w:p w:rsidR="00F01C25" w:rsidRDefault="001E1659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426"/>
        </w:tabs>
        <w:ind w:left="426" w:right="-48" w:hanging="3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Dodatkowe egzemplarze dokumentacji, ponad ilość określoną w ust. 3, </w:t>
      </w:r>
      <w:r>
        <w:rPr>
          <w:color w:val="000000"/>
          <w:spacing w:val="2"/>
        </w:rPr>
        <w:t>Wykonawca</w:t>
      </w:r>
      <w:r>
        <w:rPr>
          <w:color w:val="000000"/>
          <w:spacing w:val="-2"/>
        </w:rPr>
        <w:t xml:space="preserve"> wykona na żądanie Zamawiającego za dodatkową opłatą.</w:t>
      </w:r>
    </w:p>
    <w:p w:rsidR="00F01C25" w:rsidRDefault="001E1659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426"/>
        </w:tabs>
        <w:ind w:left="426" w:right="-48" w:hanging="3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Czynności nadzoru autorskiego będą wykonywane na żądanie Zamawiającego. Czynność wg zawartej w umowie wyceny obejmuje wizytę na budowie oraz techniczne rozwiązanie zgłoszonego problemu. </w:t>
      </w:r>
    </w:p>
    <w:p w:rsidR="00F01C25" w:rsidRDefault="001E1659">
      <w:pPr>
        <w:widowControl w:val="0"/>
        <w:shd w:val="clear" w:color="auto" w:fill="FFFFFF"/>
        <w:ind w:left="192"/>
        <w:jc w:val="center"/>
        <w:rPr>
          <w:color w:val="000000"/>
          <w:spacing w:val="-16"/>
        </w:rPr>
      </w:pPr>
      <w:r>
        <w:rPr>
          <w:color w:val="000000"/>
          <w:spacing w:val="-16"/>
        </w:rPr>
        <w:t>§ 4</w:t>
      </w:r>
    </w:p>
    <w:p w:rsidR="00F01C25" w:rsidRDefault="001E1659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Strony ustalają, że przedmiotem odbioru końcowego jest wykonany w całości przedmiot umowy obejmujący wszystkie elementy o których mowa w § 1.</w:t>
      </w:r>
    </w:p>
    <w:p w:rsidR="00F01C25" w:rsidRDefault="001E1659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Wykonawca przekaże Zamawiającemu dokumenty wymienione w § 1 w formie i ilości określonej w § 3. Do przekazanych dokumentów winien być sporządzony spis treści obejmujący minimum: liczbę porządkową, nazwę dokumentu oraz nazwę nośnika, na jakim jest przekazany.</w:t>
      </w:r>
    </w:p>
    <w:p w:rsidR="00F01C25" w:rsidRDefault="001E1659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Przekazanie dokumentacji następuje poprzez złożenie jej w Urzędzie Gminy i Miasta Lwówek Śląski, Aleja Wojska Polskiego 25A, 59-600 Lwówek Śląski – biuro podawcze – pok. nr  2 (parter).</w:t>
      </w:r>
    </w:p>
    <w:p w:rsidR="00F01C25" w:rsidRDefault="001E1659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Niedochowanie warunków formalnych przekazania dokumentacji upoważnia Zamawiającego do jej zwrotu.</w:t>
      </w:r>
    </w:p>
    <w:p w:rsidR="00F01C25" w:rsidRDefault="001E1659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Zamawiający po złożeniu dokumentacji przez Wykonawcę w sposób zgodny                                  z wymaganiami określonymi w ust. 2-3 w ciągu 21 dni liczonych od daty ich złożenia ma prawo zgłoszenia Wykonawcy na piśmie uwag do dokumentacji poprzez wskazanie                    w szczególności braków, sprzeczności, niezgodności z prawem, itp. wraz z wyznaczeniem terminu ich usunięcia.</w:t>
      </w:r>
    </w:p>
    <w:p w:rsidR="00F01C25" w:rsidRDefault="001E1659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Wykonawca do wyznaczonej w piśmie daty zobowiązany jest usunąć wady dokumentacji wynikające z uwag Zamawiającego.</w:t>
      </w:r>
    </w:p>
    <w:p w:rsidR="00F01C25" w:rsidRDefault="001E1659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Zamawiający w terminie 10 dni od dnia złożenia w sposób zgodny z wymaganiami określonymi w ust. 2-3 poprawionej przez Wykonawcę dokumentacji, sprawdzi usunięcie wad wynikających z uwag Zamawiającego i wyznaczy datę spisania protokołu odbioru. </w:t>
      </w:r>
    </w:p>
    <w:p w:rsidR="00F01C25" w:rsidRDefault="001E1659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Protokół odbioru, o którym mowa w ust. 7 stanowi podstawę do wystawienia faktury za realizację przedmiotu umowy – za wykonanie kompletnej dokumentacji projektowej.</w:t>
      </w:r>
    </w:p>
    <w:p w:rsidR="00F01C25" w:rsidRDefault="001E1659">
      <w:pPr>
        <w:widowControl w:val="0"/>
        <w:shd w:val="clear" w:color="auto" w:fill="FFFFFF"/>
        <w:ind w:left="173"/>
        <w:jc w:val="center"/>
        <w:rPr>
          <w:color w:val="000000"/>
          <w:spacing w:val="-11"/>
        </w:rPr>
      </w:pPr>
      <w:r>
        <w:rPr>
          <w:color w:val="000000"/>
          <w:spacing w:val="-11"/>
        </w:rPr>
        <w:t>§ 5</w:t>
      </w:r>
    </w:p>
    <w:p w:rsidR="00F01C25" w:rsidRDefault="001E165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ind w:left="426" w:right="-48" w:hanging="426"/>
        <w:jc w:val="both"/>
        <w:rPr>
          <w:bCs/>
          <w:color w:val="000000"/>
        </w:rPr>
      </w:pPr>
      <w:r>
        <w:rPr>
          <w:color w:val="000000"/>
        </w:rPr>
        <w:t xml:space="preserve">Za wykonanie przedmiotu umowy strony ustalają wynagrodzenie ryczałtowe w wysokości:  </w:t>
      </w:r>
    </w:p>
    <w:p w:rsidR="00F01C25" w:rsidRDefault="001E1659">
      <w:pPr>
        <w:spacing w:line="360" w:lineRule="auto"/>
        <w:ind w:left="180"/>
        <w:jc w:val="both"/>
        <w:rPr>
          <w:bCs/>
          <w:color w:val="000000"/>
        </w:rPr>
      </w:pPr>
      <w:r>
        <w:rPr>
          <w:color w:val="000000"/>
        </w:rPr>
        <w:t xml:space="preserve">*1.1. </w:t>
      </w:r>
      <w:r>
        <w:rPr>
          <w:b/>
          <w:bCs/>
          <w:color w:val="000000"/>
        </w:rPr>
        <w:t>…………………. zł</w:t>
      </w:r>
      <w:r>
        <w:rPr>
          <w:bCs/>
          <w:color w:val="000000"/>
        </w:rPr>
        <w:t xml:space="preserve"> (słownie: ………………………) tj. </w:t>
      </w:r>
      <w:r>
        <w:rPr>
          <w:b/>
          <w:bCs/>
          <w:color w:val="000000"/>
        </w:rPr>
        <w:t xml:space="preserve"> ………………. zł</w:t>
      </w:r>
      <w:r>
        <w:rPr>
          <w:bCs/>
          <w:color w:val="000000"/>
        </w:rPr>
        <w:t xml:space="preserve"> netto + 23% VAT  </w:t>
      </w:r>
    </w:p>
    <w:p w:rsidR="00F01C25" w:rsidRDefault="001E1659">
      <w:pPr>
        <w:spacing w:line="360" w:lineRule="auto"/>
        <w:ind w:left="180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za nadzór autorski*: ……………………………………..… zł (słownie: .................…………………….) tj. …………… zł netto + ……%VAT </w:t>
      </w:r>
    </w:p>
    <w:p w:rsidR="00F01C25" w:rsidRDefault="001E1659">
      <w:pPr>
        <w:widowControl w:val="0"/>
        <w:tabs>
          <w:tab w:val="left" w:pos="284"/>
        </w:tabs>
        <w:suppressAutoHyphens w:val="0"/>
        <w:spacing w:after="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* wynagrodzenie za nadzór autorski – cena 5 wizyt,  nie może przekraczać 15% sumy wartości projektu budowlanego  i wykonawczego.</w:t>
      </w:r>
    </w:p>
    <w:p w:rsidR="00F01C25" w:rsidRDefault="00F01C25">
      <w:pPr>
        <w:jc w:val="both"/>
        <w:rPr>
          <w:bCs/>
          <w:color w:val="000000"/>
        </w:rPr>
      </w:pPr>
    </w:p>
    <w:p w:rsidR="00F01C25" w:rsidRDefault="001E165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-48" w:hanging="426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Wynagrodzenie za wykonany przedmiot umowy płatne będzie po wykonaniu przedmiotu zamówienia, na konto </w:t>
      </w:r>
      <w:r>
        <w:rPr>
          <w:color w:val="000000"/>
          <w:spacing w:val="2"/>
        </w:rPr>
        <w:t>Wykonawcy</w:t>
      </w:r>
      <w:r>
        <w:rPr>
          <w:color w:val="000000"/>
          <w:spacing w:val="-2"/>
        </w:rPr>
        <w:t xml:space="preserve"> podane w fakturze - w terminie 30 dni, licząc od dnia otrzymania faktury.</w:t>
      </w:r>
    </w:p>
    <w:p w:rsidR="00F01C25" w:rsidRDefault="001E165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-48" w:hanging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Wynagrodzenie za pełnienie nadzoru autorskiego płatne będzie w przypadku zlecenia Wykonawcy czynności objętych nadzorem  - za każdą zleconą wizytę odrębnie nie więcej </w:t>
      </w:r>
      <w:r>
        <w:rPr>
          <w:color w:val="000000"/>
          <w:spacing w:val="-2"/>
        </w:rPr>
        <w:lastRenderedPageBreak/>
        <w:t>jednak niż 5 wizyt.</w:t>
      </w:r>
    </w:p>
    <w:p w:rsidR="00693338" w:rsidRDefault="00693338" w:rsidP="00693338">
      <w:pPr>
        <w:widowControl w:val="0"/>
        <w:shd w:val="clear" w:color="auto" w:fill="FFFFFF"/>
        <w:tabs>
          <w:tab w:val="left" w:pos="426"/>
        </w:tabs>
        <w:ind w:left="426" w:right="-48"/>
        <w:jc w:val="both"/>
        <w:rPr>
          <w:color w:val="000000"/>
          <w:spacing w:val="-2"/>
        </w:rPr>
      </w:pPr>
    </w:p>
    <w:p w:rsidR="00F01C25" w:rsidRDefault="001E165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-48" w:hanging="426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Za termin zapłaty uznaje się datę, w której Zamawiający polecił swemu bankowi przelać na konto </w:t>
      </w:r>
      <w:r>
        <w:rPr>
          <w:color w:val="000000"/>
          <w:spacing w:val="2"/>
        </w:rPr>
        <w:t>Wykonawcy</w:t>
      </w:r>
      <w:r>
        <w:rPr>
          <w:color w:val="000000"/>
          <w:spacing w:val="-1"/>
        </w:rPr>
        <w:t xml:space="preserve"> określoną kwotę.</w:t>
      </w:r>
    </w:p>
    <w:p w:rsidR="00F01C25" w:rsidRDefault="001E165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-48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W razie nieterminowej zapłaty wynagrodzenia , </w:t>
      </w:r>
      <w:r>
        <w:rPr>
          <w:color w:val="000000"/>
          <w:spacing w:val="2"/>
        </w:rPr>
        <w:t>Wykonawca</w:t>
      </w:r>
      <w:r>
        <w:rPr>
          <w:color w:val="000000"/>
          <w:spacing w:val="-1"/>
        </w:rPr>
        <w:t xml:space="preserve"> naliczy, a Zamawiający zapłaci ustawowe odsetki liczone za każdy dzień opóźnienia.</w:t>
      </w:r>
      <w:r>
        <w:rPr>
          <w:color w:val="000000"/>
        </w:rPr>
        <w:t xml:space="preserve"> </w:t>
      </w:r>
    </w:p>
    <w:p w:rsidR="00F01C25" w:rsidRDefault="001E165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-48" w:hanging="426"/>
        <w:jc w:val="both"/>
        <w:rPr>
          <w:color w:val="000000"/>
          <w:spacing w:val="-6"/>
        </w:rPr>
      </w:pPr>
      <w:r>
        <w:rPr>
          <w:color w:val="000000"/>
          <w:spacing w:val="-6"/>
        </w:rPr>
        <w:t>Cena określona w ust. 1 ulegnie zmianie wyłącznie w przypadku ustawowej zmiany stawki podatku VAT, o wysokość zmiany podatku VAT, przy czym cena netto pozostanie bez zmiany.</w:t>
      </w:r>
    </w:p>
    <w:p w:rsidR="00F01C25" w:rsidRDefault="00F01C25">
      <w:pPr>
        <w:widowControl w:val="0"/>
        <w:shd w:val="clear" w:color="auto" w:fill="FFFFFF"/>
        <w:ind w:left="426" w:right="-48"/>
        <w:jc w:val="both"/>
        <w:rPr>
          <w:color w:val="000000"/>
          <w:spacing w:val="-6"/>
        </w:rPr>
      </w:pPr>
    </w:p>
    <w:p w:rsidR="00F01C25" w:rsidRDefault="001E1659">
      <w:pPr>
        <w:widowControl w:val="0"/>
        <w:shd w:val="clear" w:color="auto" w:fill="FFFFFF"/>
        <w:ind w:left="125"/>
        <w:jc w:val="center"/>
        <w:rPr>
          <w:color w:val="000000"/>
          <w:spacing w:val="-21"/>
        </w:rPr>
      </w:pPr>
      <w:r>
        <w:rPr>
          <w:color w:val="000000"/>
          <w:spacing w:val="-21"/>
        </w:rPr>
        <w:t>§ 6</w:t>
      </w:r>
    </w:p>
    <w:p w:rsidR="00F01C25" w:rsidRDefault="00F01C25">
      <w:pPr>
        <w:widowControl w:val="0"/>
        <w:shd w:val="clear" w:color="auto" w:fill="FFFFFF"/>
        <w:ind w:left="125"/>
        <w:jc w:val="center"/>
        <w:rPr>
          <w:color w:val="FF0000"/>
          <w:spacing w:val="-21"/>
        </w:rPr>
      </w:pPr>
    </w:p>
    <w:p w:rsidR="00F01C25" w:rsidRDefault="001E1659">
      <w:pPr>
        <w:widowControl w:val="0"/>
        <w:shd w:val="clear" w:color="auto" w:fill="FFFFFF"/>
        <w:tabs>
          <w:tab w:val="left" w:pos="206"/>
        </w:tabs>
        <w:ind w:left="142" w:hanging="137"/>
        <w:jc w:val="both"/>
        <w:rPr>
          <w:color w:val="000000"/>
        </w:rPr>
      </w:pPr>
      <w:r>
        <w:rPr>
          <w:color w:val="000000"/>
          <w:spacing w:val="-27"/>
        </w:rPr>
        <w:t>1.</w:t>
      </w:r>
      <w:r>
        <w:rPr>
          <w:color w:val="000000"/>
        </w:rPr>
        <w:tab/>
        <w:t xml:space="preserve">  </w:t>
      </w:r>
      <w:r>
        <w:rPr>
          <w:color w:val="000000"/>
          <w:spacing w:val="2"/>
        </w:rPr>
        <w:t>Wykonawca</w:t>
      </w:r>
      <w:r>
        <w:rPr>
          <w:color w:val="000000"/>
          <w:spacing w:val="-3"/>
        </w:rPr>
        <w:t xml:space="preserve"> jest odpowiedzialny względem Zamawiającego, jeżeli dokumentacja projektowa ma wady zmniejszające jej wartość lub użyteczność ze względu na cel oznaczony w umowie albo wynikający z okoliczności lub przeznaczenia, a w szczególności odpowiada za rozwiązania projektu niezgodne z </w:t>
      </w:r>
      <w:r>
        <w:rPr>
          <w:color w:val="000000"/>
          <w:spacing w:val="-1"/>
        </w:rPr>
        <w:t xml:space="preserve">parametrami ustalonymi w wytycznych do projektowania, w normach               i przepisach techniczno - </w:t>
      </w:r>
      <w:r>
        <w:rPr>
          <w:color w:val="000000"/>
          <w:spacing w:val="-2"/>
        </w:rPr>
        <w:t>budowlanych.</w:t>
      </w:r>
    </w:p>
    <w:p w:rsidR="00F01C25" w:rsidRDefault="001E165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Uprawnienia Zamawiającego z tytułu rękojmi za wady dokumentacji projektowej wygasają                  </w:t>
      </w:r>
      <w:r>
        <w:rPr>
          <w:color w:val="000000"/>
          <w:spacing w:val="-2"/>
        </w:rPr>
        <w:t xml:space="preserve">w stosunku do Wykonawcy prac projektowych wraz z wygaśnięciem odpowiedzialności wykonawcy robót z tytułu rękojmi za wady robót wykonanych na </w:t>
      </w:r>
      <w:r>
        <w:rPr>
          <w:color w:val="000000"/>
          <w:spacing w:val="-1"/>
        </w:rPr>
        <w:t>podstawie tego projektu nie dłużej jednak niż w ciągu 24 miesięcy licząc od dnia podpisania protokołu odbioru dokumentacji projektowej.</w:t>
      </w:r>
    </w:p>
    <w:p w:rsidR="00F01C25" w:rsidRDefault="001E165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</w:rPr>
      </w:pPr>
      <w:r>
        <w:rPr>
          <w:color w:val="000000"/>
        </w:rPr>
        <w:t>Wykonawca udziela gwarancji na warunkach określonych w zał. karcie gwarancyjnej.</w:t>
      </w:r>
    </w:p>
    <w:p w:rsidR="00F01C25" w:rsidRDefault="001E165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</w:rPr>
      </w:pPr>
      <w:r>
        <w:rPr>
          <w:color w:val="000000"/>
        </w:rPr>
        <w:t>W ramach ustalonego w niniejszej umowie wynagrodzenia Wykonawca, łącznie                              z przekazaną dokumentacją, przekazuje na rzecz Zamawiającego prawa autorskie majątkowe do dokumentacji projektowej – bez dodatkowego wynagrodzenia. Osobiste prawa autorskie, jako niezbywalne, pozostają własnością projektantów – autorów dokumentacji projektowej.</w:t>
      </w:r>
    </w:p>
    <w:p w:rsidR="00F01C25" w:rsidRDefault="001E165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</w:rPr>
      </w:pPr>
      <w:r>
        <w:rPr>
          <w:color w:val="000000"/>
        </w:rPr>
        <w:t xml:space="preserve">Rysunki, opisy i inne części dokumentacji projektowej, opracowane przez Wykonawcę                  w ramach niniejszej umowy, mogą być użyte przez Zamawiającego (lub inne osoby) do innych inwestycji lub do celów rozbudowy niniejszej inwestycji </w:t>
      </w:r>
    </w:p>
    <w:p w:rsidR="00693338" w:rsidRDefault="00693338">
      <w:pPr>
        <w:widowControl w:val="0"/>
        <w:shd w:val="clear" w:color="auto" w:fill="FFFFFF"/>
        <w:ind w:left="125"/>
        <w:jc w:val="center"/>
        <w:rPr>
          <w:color w:val="000000"/>
          <w:spacing w:val="-21"/>
        </w:rPr>
      </w:pPr>
    </w:p>
    <w:p w:rsidR="00F01C25" w:rsidRDefault="001E1659">
      <w:pPr>
        <w:widowControl w:val="0"/>
        <w:shd w:val="clear" w:color="auto" w:fill="FFFFFF"/>
        <w:ind w:left="125"/>
        <w:jc w:val="center"/>
        <w:rPr>
          <w:color w:val="000000"/>
          <w:spacing w:val="-21"/>
        </w:rPr>
      </w:pPr>
      <w:r>
        <w:rPr>
          <w:color w:val="000000"/>
          <w:spacing w:val="-21"/>
        </w:rPr>
        <w:t>§ 7</w:t>
      </w:r>
    </w:p>
    <w:p w:rsidR="00F01C25" w:rsidRDefault="001E165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Zamawiający zapłaci </w:t>
      </w:r>
      <w:r>
        <w:rPr>
          <w:color w:val="000000"/>
          <w:spacing w:val="2"/>
        </w:rPr>
        <w:t>Wykonawcy</w:t>
      </w:r>
      <w:r>
        <w:rPr>
          <w:color w:val="000000"/>
          <w:spacing w:val="-2"/>
        </w:rPr>
        <w:t xml:space="preserve"> karę umowną </w:t>
      </w:r>
      <w:r>
        <w:rPr>
          <w:color w:val="000000"/>
          <w:spacing w:val="-3"/>
        </w:rPr>
        <w:t>za odstąpienie od umowy z przyczyn zależnych od Zamawiającego - w wysokości 2</w:t>
      </w:r>
      <w:r>
        <w:rPr>
          <w:color w:val="000000"/>
          <w:spacing w:val="-4"/>
        </w:rPr>
        <w:t xml:space="preserve">0 % wynagrodzenia umownego brutto określonego w </w:t>
      </w:r>
      <w:r>
        <w:rPr>
          <w:color w:val="000000"/>
          <w:spacing w:val="-11"/>
        </w:rPr>
        <w:t>§ 5 ust. 1.</w:t>
      </w:r>
    </w:p>
    <w:p w:rsidR="00F01C25" w:rsidRDefault="001E165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rPr>
          <w:color w:val="000000"/>
          <w:spacing w:val="-1"/>
        </w:rPr>
      </w:pPr>
      <w:r>
        <w:rPr>
          <w:color w:val="000000"/>
          <w:spacing w:val="2"/>
        </w:rPr>
        <w:t>Wykonawca</w:t>
      </w:r>
      <w:r>
        <w:rPr>
          <w:color w:val="000000"/>
          <w:spacing w:val="-1"/>
        </w:rPr>
        <w:t xml:space="preserve"> zapłaci Zamawiającemu karę umowną:</w:t>
      </w:r>
    </w:p>
    <w:p w:rsidR="00F01C25" w:rsidRDefault="001E165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ind w:left="720" w:hanging="360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 xml:space="preserve">za odstąpienie od umowy wskutek okoliczności, za które odpowiada </w:t>
      </w:r>
      <w:r>
        <w:rPr>
          <w:color w:val="000000"/>
          <w:spacing w:val="2"/>
        </w:rPr>
        <w:t>Wykonawca</w:t>
      </w:r>
      <w:r>
        <w:rPr>
          <w:color w:val="000000"/>
          <w:spacing w:val="-4"/>
        </w:rPr>
        <w:t xml:space="preserve"> -                    w wysokości 20% </w:t>
      </w:r>
      <w:r>
        <w:rPr>
          <w:color w:val="000000"/>
          <w:spacing w:val="-2"/>
        </w:rPr>
        <w:t>wynagrodzenia umownego</w:t>
      </w:r>
      <w:r>
        <w:rPr>
          <w:color w:val="000000"/>
          <w:spacing w:val="-4"/>
        </w:rPr>
        <w:t xml:space="preserve"> brutto określonego w </w:t>
      </w:r>
      <w:r>
        <w:rPr>
          <w:color w:val="000000"/>
          <w:spacing w:val="-11"/>
        </w:rPr>
        <w:t>§ 5 ust. 1</w:t>
      </w:r>
    </w:p>
    <w:p w:rsidR="00F01C25" w:rsidRDefault="001E165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ind w:left="720" w:right="23" w:hanging="360"/>
        <w:jc w:val="both"/>
        <w:rPr>
          <w:color w:val="000000"/>
        </w:rPr>
      </w:pP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za zwłokę w oddaniu przedmiotu umowy – wysokości 0,5% wynagrodzenia umownego brutto </w:t>
      </w:r>
      <w:r>
        <w:rPr>
          <w:color w:val="000000"/>
          <w:spacing w:val="-4"/>
        </w:rPr>
        <w:t xml:space="preserve">określonego w </w:t>
      </w:r>
      <w:r>
        <w:rPr>
          <w:color w:val="000000"/>
          <w:spacing w:val="-11"/>
        </w:rPr>
        <w:t xml:space="preserve">§ 5 ust. 1 </w:t>
      </w:r>
      <w:r>
        <w:rPr>
          <w:color w:val="000000"/>
        </w:rPr>
        <w:t>za każdy dzień zwłoki, licząc od umownego terminu jego dostarczenia;</w:t>
      </w:r>
    </w:p>
    <w:p w:rsidR="00F01C25" w:rsidRDefault="001E165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ind w:left="720" w:right="23" w:hanging="360"/>
        <w:jc w:val="both"/>
        <w:rPr>
          <w:color w:val="000000"/>
        </w:rPr>
      </w:pPr>
      <w:r>
        <w:rPr>
          <w:color w:val="000000"/>
        </w:rPr>
        <w:t xml:space="preserve"> za zwłokę w usunięciu wad dokumentacji projektowej – w wysokości 0,5% wynagrodzenia umownego brutto </w:t>
      </w:r>
      <w:r>
        <w:rPr>
          <w:color w:val="000000"/>
          <w:spacing w:val="-4"/>
        </w:rPr>
        <w:t xml:space="preserve">określonego w </w:t>
      </w:r>
      <w:r>
        <w:rPr>
          <w:color w:val="000000"/>
          <w:spacing w:val="-11"/>
        </w:rPr>
        <w:t xml:space="preserve">§ 5 ust. 1 </w:t>
      </w:r>
      <w:r>
        <w:rPr>
          <w:color w:val="000000"/>
        </w:rPr>
        <w:t>za każdy dzień zwłoki, licząc od dnia wyznaczonego przez Zamawiającego na usunięcie wad.</w:t>
      </w:r>
    </w:p>
    <w:p w:rsidR="00F01C25" w:rsidRDefault="001E1659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Zamawiającemu przysługuje prawo do odstąpienia od umowy z winy Wykonawcy, jeżeli pozostaje w zwłoce w wykonaniu przedmiotu umowy dłużej niż 30 dni w stosunku do terminu określonego w § 3 ust. 1. </w:t>
      </w:r>
    </w:p>
    <w:p w:rsidR="00F01C25" w:rsidRDefault="001E1659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Wówczas Wykonawcy nie przysługuje żadne wynagrodzenie za wykonaną część opracowania i jest zobowiązany do zapłaty kary umownej określonej w § 7 ust. 2, pkt. 2.1.</w:t>
      </w:r>
    </w:p>
    <w:p w:rsidR="00F01C25" w:rsidRDefault="001E1659">
      <w:pPr>
        <w:pStyle w:val="Tekstpodstawowywcity3"/>
        <w:numPr>
          <w:ilvl w:val="0"/>
          <w:numId w:val="8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Wysokość wszystkich kar umownych należnych Zamawiającemu nie może przekroczyć 20% wynagrodzenia brutto, o którym mowa w § 5 ust. 1, gdy kara umowna przekroczy 20%, Zamawiający zastrzega sobie prawo odstąpienia od umowy bez jakichkolwiek zobowiązań  </w:t>
      </w:r>
      <w:r>
        <w:rPr>
          <w:color w:val="000000"/>
          <w:sz w:val="24"/>
        </w:rPr>
        <w:lastRenderedPageBreak/>
        <w:t>w stosunku do Wykonawcy.</w:t>
      </w:r>
    </w:p>
    <w:p w:rsidR="00693338" w:rsidRDefault="00693338" w:rsidP="00693338">
      <w:pPr>
        <w:pStyle w:val="Tekstpodstawowywcity3"/>
        <w:ind w:left="360" w:firstLine="0"/>
        <w:jc w:val="both"/>
        <w:rPr>
          <w:color w:val="000000"/>
          <w:sz w:val="24"/>
        </w:rPr>
      </w:pPr>
    </w:p>
    <w:p w:rsidR="00F01C25" w:rsidRDefault="001E1659">
      <w:pPr>
        <w:pStyle w:val="Tekstpodstawowywcity3"/>
        <w:numPr>
          <w:ilvl w:val="0"/>
          <w:numId w:val="8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Kara umowna powinna być zapłacona przez stronę, która naruszyła warunki niniejszej umowy w terminie 7 dni od daty wystąpienia z żądaniem zapłaty. Strony ustalają, że Zamawiający  może w razie zwłoki w zapłacie kary potrącić należną mu kwotę z należności Wykonawcy, a niniejszą umową Wykonawca oświadcza, iż wyraża zgodę na takie potrącenie. </w:t>
      </w:r>
    </w:p>
    <w:p w:rsidR="00F01C25" w:rsidRDefault="001E1659">
      <w:pPr>
        <w:pStyle w:val="Tekstpodstawowywcity3"/>
        <w:numPr>
          <w:ilvl w:val="0"/>
          <w:numId w:val="8"/>
        </w:numPr>
        <w:jc w:val="both"/>
        <w:rPr>
          <w:color w:val="000000"/>
          <w:sz w:val="24"/>
        </w:rPr>
      </w:pPr>
      <w:r>
        <w:rPr>
          <w:color w:val="000000"/>
          <w:spacing w:val="-3"/>
          <w:sz w:val="24"/>
        </w:rPr>
        <w:t>Jeżeli kara umowna</w:t>
      </w:r>
      <w:r>
        <w:rPr>
          <w:color w:val="000000"/>
          <w:sz w:val="24"/>
        </w:rPr>
        <w:t xml:space="preserve"> </w:t>
      </w:r>
      <w:r>
        <w:rPr>
          <w:color w:val="000000"/>
          <w:spacing w:val="-3"/>
          <w:sz w:val="24"/>
        </w:rPr>
        <w:t xml:space="preserve">nie pokrywa poniesionej szkody, Strony mogą dochodzić odszkodowania </w:t>
      </w:r>
      <w:r>
        <w:rPr>
          <w:color w:val="000000"/>
          <w:spacing w:val="-2"/>
          <w:sz w:val="24"/>
        </w:rPr>
        <w:t>uzupełniającego na warunkach ogólnych określonych w Kodeksie Cywilnym.</w:t>
      </w:r>
    </w:p>
    <w:p w:rsidR="00F01C25" w:rsidRDefault="001E1659">
      <w:pPr>
        <w:widowControl w:val="0"/>
        <w:shd w:val="clear" w:color="auto" w:fill="FFFFFF"/>
        <w:ind w:left="67"/>
        <w:jc w:val="center"/>
        <w:rPr>
          <w:color w:val="000000"/>
          <w:spacing w:val="-9"/>
        </w:rPr>
      </w:pPr>
      <w:r>
        <w:rPr>
          <w:color w:val="000000"/>
          <w:spacing w:val="-9"/>
        </w:rPr>
        <w:t>§ 8</w:t>
      </w:r>
    </w:p>
    <w:p w:rsidR="00F01C25" w:rsidRDefault="001E1659">
      <w:pPr>
        <w:pStyle w:val="Tekstpodstawowywcity2"/>
        <w:numPr>
          <w:ilvl w:val="0"/>
          <w:numId w:val="9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Zamawiający dopuszcza wprowadzenie  do umowy wyłącznie zmian w drodze aneksu poprzedzonych pisemnym umotywowanym wnioskiem strony zainteresowanej wprowadzeniem wnioskowanych zmian z uwzględnieniem warunków ich wprowadzenia.</w:t>
      </w:r>
    </w:p>
    <w:p w:rsidR="00F01C25" w:rsidRDefault="001E1659">
      <w:pPr>
        <w:pStyle w:val="Tekstpodstawowywcity2"/>
        <w:numPr>
          <w:ilvl w:val="0"/>
          <w:numId w:val="9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Dopuszczalna jest zmiana wynagrodzenia wykonawcy:</w:t>
      </w:r>
    </w:p>
    <w:p w:rsidR="00F01C25" w:rsidRDefault="001E1659">
      <w:pPr>
        <w:pStyle w:val="Tekstpodstawowywcity2"/>
        <w:numPr>
          <w:ilvl w:val="1"/>
          <w:numId w:val="9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W sytuacji wejścia Polski do strefy euro pod warunkiem, że będzie wprowadzone                        w drodze ustawy, a nieuwzględnienie ich wartości wynagrodzenia wykonawcy będzie groziło mu rażącą stratą. Warunkiem wprowadzenia zmiany jest przedstawienie przez Wykonawcę  szczegółowego wyliczenia wskazującego na poniesienie rażącej straty. </w:t>
      </w:r>
    </w:p>
    <w:p w:rsidR="00F01C25" w:rsidRDefault="001E1659">
      <w:pPr>
        <w:pStyle w:val="Tekstpodstawowywcity2"/>
        <w:spacing w:before="0"/>
        <w:ind w:left="709" w:hanging="401"/>
        <w:rPr>
          <w:sz w:val="24"/>
          <w:szCs w:val="24"/>
        </w:rPr>
      </w:pPr>
      <w:r>
        <w:rPr>
          <w:sz w:val="24"/>
          <w:szCs w:val="24"/>
        </w:rPr>
        <w:t>2.2. W przypadku zmiany w okresie obowiązywania umowy stawki podatku VAT, wynagrodzenie brutto ulegnie zmianie stosownie do zmiany tej stawki, przy czym wynagrodzenie netto pozostaje bez zmian.</w:t>
      </w:r>
    </w:p>
    <w:p w:rsidR="00F01C25" w:rsidRDefault="001E1659">
      <w:pPr>
        <w:widowControl w:val="0"/>
        <w:shd w:val="clear" w:color="auto" w:fill="FFFFFF"/>
        <w:ind w:left="58"/>
        <w:jc w:val="center"/>
        <w:rPr>
          <w:color w:val="000000"/>
          <w:spacing w:val="-19"/>
        </w:rPr>
      </w:pPr>
      <w:r>
        <w:rPr>
          <w:color w:val="000000"/>
          <w:spacing w:val="-19"/>
        </w:rPr>
        <w:t>§ 9</w:t>
      </w:r>
    </w:p>
    <w:p w:rsidR="00F01C25" w:rsidRDefault="001E1659">
      <w:pPr>
        <w:widowControl w:val="0"/>
        <w:numPr>
          <w:ilvl w:val="0"/>
          <w:numId w:val="10"/>
        </w:numPr>
        <w:shd w:val="clear" w:color="auto" w:fill="FFFFFF"/>
        <w:jc w:val="both"/>
      </w:pPr>
      <w:r>
        <w:rPr>
          <w:color w:val="000000"/>
          <w:spacing w:val="-3"/>
        </w:rPr>
        <w:t xml:space="preserve">Zamawiającemu przysługuje  prawo do odstąpienia od umowy </w:t>
      </w:r>
      <w:r>
        <w:t xml:space="preserve">w ciągu 30 dni od powzięcia informacji o poniższych okolicznościach : </w:t>
      </w:r>
    </w:p>
    <w:p w:rsidR="00F01C25" w:rsidRDefault="001E1659">
      <w:pPr>
        <w:widowControl w:val="0"/>
        <w:numPr>
          <w:ilvl w:val="1"/>
          <w:numId w:val="10"/>
        </w:numPr>
        <w:shd w:val="clear" w:color="auto" w:fill="FFFFFF"/>
        <w:tabs>
          <w:tab w:val="left" w:pos="709"/>
        </w:tabs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Zostanie ogłoszona upadłość lub rozwiązanie firmy Wykonawcy,</w:t>
      </w:r>
    </w:p>
    <w:p w:rsidR="00F01C25" w:rsidRDefault="001E1659">
      <w:pPr>
        <w:widowControl w:val="0"/>
        <w:shd w:val="clear" w:color="auto" w:fill="FFFFFF"/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1.2. Zostanie wydany przez komornika nakaz zajęcia składników majątku Wykonawcy, </w:t>
      </w:r>
    </w:p>
    <w:p w:rsidR="00F01C25" w:rsidRDefault="001E1659">
      <w:pPr>
        <w:widowControl w:val="0"/>
        <w:shd w:val="clear" w:color="auto" w:fill="FFFFFF"/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1.3. W razie wystąpienia istotnej zmiany okoliczności powodującej, że wykonanie umowy nie leży w interesie publicznym, czego nie można było przewidzieć w chwili zawarcia umowy, Zamawiający może odstąpić od umowy w terminie 30 dni  od dnia powzięcia wiadomości o tych okolicznościach. W takim wypadku Wykonawca może żądać jedynie wynagrodzenia należnego mu z tytułu wykonania części umowy § 7 pkt. 1 nie ma zastosowania.</w:t>
      </w:r>
    </w:p>
    <w:p w:rsidR="00F01C25" w:rsidRDefault="001E1659">
      <w:pPr>
        <w:widowControl w:val="0"/>
        <w:shd w:val="clear" w:color="auto" w:fill="FFFFFF"/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1.4. Gdy wysokości kar umownych naliczonych ze względu na niedotrzymanie terminów przekroczy 20%.</w:t>
      </w:r>
    </w:p>
    <w:p w:rsidR="00F01C25" w:rsidRDefault="00F01C25">
      <w:pPr>
        <w:widowControl w:val="0"/>
        <w:shd w:val="clear" w:color="auto" w:fill="FFFFFF"/>
        <w:ind w:left="709" w:hanging="425"/>
        <w:jc w:val="both"/>
        <w:rPr>
          <w:color w:val="FF0000"/>
          <w:spacing w:val="-2"/>
        </w:rPr>
      </w:pPr>
    </w:p>
    <w:p w:rsidR="00F01C25" w:rsidRDefault="001E1659">
      <w:pPr>
        <w:widowControl w:val="0"/>
        <w:shd w:val="clear" w:color="auto" w:fill="FFFFFF"/>
        <w:ind w:left="43"/>
        <w:jc w:val="center"/>
        <w:rPr>
          <w:color w:val="000000"/>
          <w:spacing w:val="-16"/>
        </w:rPr>
      </w:pPr>
      <w:r>
        <w:rPr>
          <w:color w:val="000000"/>
          <w:spacing w:val="-16"/>
        </w:rPr>
        <w:t>§ 10</w:t>
      </w:r>
    </w:p>
    <w:p w:rsidR="00F01C25" w:rsidRDefault="00F01C25">
      <w:pPr>
        <w:widowControl w:val="0"/>
        <w:shd w:val="clear" w:color="auto" w:fill="FFFFFF"/>
        <w:ind w:left="43"/>
        <w:jc w:val="center"/>
        <w:rPr>
          <w:color w:val="000000"/>
          <w:spacing w:val="-16"/>
        </w:rPr>
      </w:pPr>
    </w:p>
    <w:p w:rsidR="00F01C25" w:rsidRDefault="001E1659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Odstąpienie od umowy powinno nastąpić w formie pisemnej pod rygorem nieważności takiego oświadczenia i powinno zawierać uzasadnienie.</w:t>
      </w:r>
    </w:p>
    <w:p w:rsidR="00F01C25" w:rsidRDefault="00F01C25">
      <w:pPr>
        <w:widowControl w:val="0"/>
        <w:shd w:val="clear" w:color="auto" w:fill="FFFFFF"/>
        <w:ind w:left="17" w:right="-71"/>
        <w:jc w:val="center"/>
        <w:rPr>
          <w:color w:val="000000"/>
          <w:spacing w:val="-3"/>
        </w:rPr>
      </w:pPr>
    </w:p>
    <w:p w:rsidR="00F01C25" w:rsidRDefault="001E1659">
      <w:pPr>
        <w:widowControl w:val="0"/>
        <w:shd w:val="clear" w:color="auto" w:fill="FFFFFF"/>
        <w:ind w:left="17" w:right="-71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§ 11</w:t>
      </w:r>
    </w:p>
    <w:p w:rsidR="00F01C25" w:rsidRDefault="001E1659">
      <w:pPr>
        <w:widowControl w:val="0"/>
        <w:numPr>
          <w:ilvl w:val="0"/>
          <w:numId w:val="11"/>
        </w:numPr>
        <w:shd w:val="clear" w:color="auto" w:fill="FFFFFF"/>
        <w:ind w:right="-71"/>
        <w:jc w:val="both"/>
        <w:rPr>
          <w:color w:val="000000"/>
          <w:spacing w:val="-3"/>
          <w:lang w:val="en-US"/>
        </w:rPr>
      </w:pPr>
      <w:r>
        <w:rPr>
          <w:color w:val="000000"/>
          <w:spacing w:val="-3"/>
        </w:rPr>
        <w:t xml:space="preserve">Zamawiający wyznacza osobę do kontaktów: Marcin Łukasiewicz, tel. </w:t>
      </w:r>
      <w:r>
        <w:rPr>
          <w:color w:val="000000"/>
          <w:spacing w:val="-3"/>
          <w:lang w:val="en-US"/>
        </w:rPr>
        <w:t>(075) 647-79-41,                  e-mail: marcin.lukasiewicz@lwowekslaski.pl.</w:t>
      </w:r>
    </w:p>
    <w:p w:rsidR="00F01C25" w:rsidRDefault="001E1659">
      <w:pPr>
        <w:widowControl w:val="0"/>
        <w:numPr>
          <w:ilvl w:val="0"/>
          <w:numId w:val="11"/>
        </w:numPr>
        <w:shd w:val="clear" w:color="auto" w:fill="FFFFFF"/>
        <w:ind w:right="-71"/>
        <w:jc w:val="both"/>
        <w:rPr>
          <w:color w:val="000000"/>
          <w:spacing w:val="-3"/>
        </w:rPr>
      </w:pPr>
      <w:r>
        <w:rPr>
          <w:color w:val="000000"/>
          <w:spacing w:val="-3"/>
        </w:rPr>
        <w:t>Do realizacji zamówienia Wykonawca wyznacza:</w:t>
      </w:r>
    </w:p>
    <w:p w:rsidR="00F01C25" w:rsidRDefault="001E1659">
      <w:pPr>
        <w:widowControl w:val="0"/>
        <w:shd w:val="clear" w:color="auto" w:fill="FFFFFF"/>
        <w:ind w:left="58" w:right="-71" w:firstLine="360"/>
        <w:jc w:val="both"/>
        <w:rPr>
          <w:b/>
          <w:color w:val="000000"/>
          <w:spacing w:val="-3"/>
          <w:lang w:val="en-US"/>
        </w:rPr>
      </w:pPr>
      <w:r>
        <w:rPr>
          <w:b/>
          <w:color w:val="000000"/>
          <w:spacing w:val="-3"/>
          <w:lang w:val="en-US"/>
        </w:rPr>
        <w:t>……………………</w:t>
      </w:r>
      <w:r>
        <w:rPr>
          <w:color w:val="000000"/>
          <w:spacing w:val="-3"/>
          <w:lang w:val="en-US"/>
        </w:rPr>
        <w:t xml:space="preserve">, </w:t>
      </w:r>
      <w:proofErr w:type="spellStart"/>
      <w:r>
        <w:rPr>
          <w:color w:val="000000"/>
          <w:spacing w:val="-3"/>
          <w:lang w:val="en-US"/>
        </w:rPr>
        <w:t>upr</w:t>
      </w:r>
      <w:proofErr w:type="spellEnd"/>
      <w:r>
        <w:rPr>
          <w:color w:val="000000"/>
          <w:spacing w:val="-3"/>
          <w:lang w:val="en-US"/>
        </w:rPr>
        <w:t xml:space="preserve">. </w:t>
      </w:r>
      <w:proofErr w:type="spellStart"/>
      <w:r>
        <w:rPr>
          <w:color w:val="000000"/>
          <w:spacing w:val="-3"/>
          <w:lang w:val="en-US"/>
        </w:rPr>
        <w:t>nr</w:t>
      </w:r>
      <w:proofErr w:type="spellEnd"/>
      <w:r>
        <w:rPr>
          <w:color w:val="000000"/>
          <w:spacing w:val="-3"/>
          <w:lang w:val="en-US"/>
        </w:rPr>
        <w:t xml:space="preserve">  </w:t>
      </w:r>
      <w:proofErr w:type="spellStart"/>
      <w:r>
        <w:rPr>
          <w:color w:val="000000"/>
          <w:spacing w:val="-3"/>
          <w:lang w:val="en-US"/>
        </w:rPr>
        <w:t>ew</w:t>
      </w:r>
      <w:proofErr w:type="spellEnd"/>
      <w:r>
        <w:rPr>
          <w:color w:val="000000"/>
          <w:spacing w:val="-3"/>
          <w:lang w:val="en-US"/>
        </w:rPr>
        <w:t xml:space="preserve">. </w:t>
      </w:r>
      <w:r>
        <w:rPr>
          <w:b/>
          <w:color w:val="000000"/>
          <w:spacing w:val="-3"/>
          <w:lang w:val="en-US"/>
        </w:rPr>
        <w:t>……………………………………..</w:t>
      </w:r>
    </w:p>
    <w:p w:rsidR="00F01C25" w:rsidRDefault="001E1659">
      <w:pPr>
        <w:widowControl w:val="0"/>
        <w:shd w:val="clear" w:color="auto" w:fill="FFFFFF"/>
        <w:ind w:left="58" w:right="-71" w:firstLine="360"/>
        <w:jc w:val="both"/>
        <w:rPr>
          <w:color w:val="000000"/>
          <w:spacing w:val="-3"/>
          <w:lang w:val="en-US"/>
        </w:rPr>
      </w:pPr>
      <w:r>
        <w:rPr>
          <w:color w:val="000000"/>
          <w:spacing w:val="-3"/>
          <w:lang w:val="en-US"/>
        </w:rPr>
        <w:t xml:space="preserve">Tel.: </w:t>
      </w:r>
      <w:r>
        <w:rPr>
          <w:b/>
          <w:color w:val="000000"/>
          <w:spacing w:val="-3"/>
          <w:lang w:val="en-US"/>
        </w:rPr>
        <w:t>……………………..</w:t>
      </w:r>
      <w:r>
        <w:rPr>
          <w:color w:val="000000"/>
          <w:spacing w:val="-3"/>
          <w:lang w:val="en-US"/>
        </w:rPr>
        <w:t xml:space="preserve">, e-mail: </w:t>
      </w:r>
      <w:r>
        <w:rPr>
          <w:b/>
          <w:color w:val="000000"/>
          <w:spacing w:val="-3"/>
          <w:lang w:val="en-US"/>
        </w:rPr>
        <w:t>……………………………………</w:t>
      </w:r>
    </w:p>
    <w:p w:rsidR="00F01C25" w:rsidRDefault="00F01C25">
      <w:pPr>
        <w:widowControl w:val="0"/>
        <w:shd w:val="clear" w:color="auto" w:fill="FFFFFF"/>
        <w:ind w:right="-71"/>
        <w:rPr>
          <w:color w:val="000000"/>
          <w:spacing w:val="-3"/>
        </w:rPr>
      </w:pPr>
    </w:p>
    <w:p w:rsidR="00F01C25" w:rsidRDefault="001E1659">
      <w:pPr>
        <w:widowControl w:val="0"/>
        <w:shd w:val="clear" w:color="auto" w:fill="FFFFFF"/>
        <w:ind w:left="17" w:right="-71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§ 12</w:t>
      </w:r>
    </w:p>
    <w:p w:rsidR="00F01C25" w:rsidRDefault="001E1659">
      <w:pPr>
        <w:widowControl w:val="0"/>
        <w:numPr>
          <w:ilvl w:val="0"/>
          <w:numId w:val="12"/>
        </w:numPr>
        <w:shd w:val="clear" w:color="auto" w:fill="FFFFFF"/>
        <w:tabs>
          <w:tab w:val="left" w:pos="9000"/>
          <w:tab w:val="left" w:pos="9072"/>
        </w:tabs>
        <w:ind w:right="72"/>
        <w:jc w:val="both"/>
        <w:rPr>
          <w:color w:val="000000"/>
        </w:rPr>
      </w:pPr>
      <w:r>
        <w:rPr>
          <w:color w:val="000000"/>
        </w:rPr>
        <w:t>Każda zmiana postanowień niniejszej umowy może nastąpić za zgodą stron wyrażoną na piśmie  pod rygorem nieważności takiej zmiany.</w:t>
      </w:r>
    </w:p>
    <w:p w:rsidR="00F01C25" w:rsidRDefault="00F01C25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</w:p>
    <w:p w:rsidR="00693338" w:rsidRDefault="00693338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</w:p>
    <w:p w:rsidR="00693338" w:rsidRDefault="00693338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</w:p>
    <w:p w:rsidR="00F01C25" w:rsidRDefault="001E1659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F01C25" w:rsidRDefault="001E1659">
      <w:pPr>
        <w:widowControl w:val="0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Spory  mogące  wyniknąć w związku z wykonywaniem przedmiotu umowy strony zobowiązują się przede wszystkim załatwić polubownie, a nie dające się usunąć wątpliwości poddają pod rozstrzygnięcie właściwego dla Zamawiającego sądu powszechnego.   </w:t>
      </w:r>
    </w:p>
    <w:p w:rsidR="00F01C25" w:rsidRDefault="001E1659">
      <w:pPr>
        <w:widowControl w:val="0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W sprawach nieuregulowanych niniejszą umową  stosuje się odpowiednie przepisy:</w:t>
      </w:r>
    </w:p>
    <w:p w:rsidR="00F01C25" w:rsidRDefault="001E1659">
      <w:pPr>
        <w:widowControl w:val="0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Ustawa prawo budowlane wraz z rozporządzeniami wykonawczymi.</w:t>
      </w:r>
    </w:p>
    <w:p w:rsidR="00F01C25" w:rsidRDefault="001E1659">
      <w:pPr>
        <w:widowControl w:val="0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Kodeks  cywilny.</w:t>
      </w:r>
    </w:p>
    <w:p w:rsidR="00F01C25" w:rsidRDefault="00F01C25">
      <w:pPr>
        <w:widowControl w:val="0"/>
        <w:shd w:val="clear" w:color="auto" w:fill="FFFFFF"/>
        <w:ind w:left="5"/>
        <w:jc w:val="center"/>
        <w:rPr>
          <w:color w:val="000000"/>
          <w:spacing w:val="-22"/>
        </w:rPr>
      </w:pPr>
    </w:p>
    <w:p w:rsidR="00F01C25" w:rsidRDefault="001E1659">
      <w:pPr>
        <w:widowControl w:val="0"/>
        <w:shd w:val="clear" w:color="auto" w:fill="FFFFFF"/>
        <w:ind w:left="5"/>
        <w:jc w:val="center"/>
        <w:rPr>
          <w:color w:val="000000"/>
          <w:spacing w:val="-22"/>
        </w:rPr>
      </w:pPr>
      <w:r>
        <w:rPr>
          <w:color w:val="000000"/>
          <w:spacing w:val="-22"/>
        </w:rPr>
        <w:t>§  14</w:t>
      </w:r>
    </w:p>
    <w:p w:rsidR="00F01C25" w:rsidRDefault="001E1659">
      <w:pPr>
        <w:widowControl w:val="0"/>
        <w:shd w:val="clear" w:color="auto" w:fill="FFFFFF"/>
        <w:ind w:right="-48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Niniejsza umowa została sporządzona w dwóch jednobrzmiących egzemplarzach, jeden dla </w:t>
      </w:r>
      <w:r>
        <w:rPr>
          <w:color w:val="000000"/>
          <w:spacing w:val="-1"/>
        </w:rPr>
        <w:t>Zamawiającego i jeden dla Wykonawcy.</w:t>
      </w:r>
    </w:p>
    <w:p w:rsidR="00F01C25" w:rsidRDefault="001E1659">
      <w:pPr>
        <w:widowControl w:val="0"/>
        <w:shd w:val="clear" w:color="auto" w:fill="FFFFFF"/>
        <w:ind w:right="-4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Integralną cześć umowy stanowią: </w:t>
      </w:r>
    </w:p>
    <w:p w:rsidR="00F01C25" w:rsidRDefault="001E1659">
      <w:pPr>
        <w:widowControl w:val="0"/>
        <w:shd w:val="clear" w:color="auto" w:fill="FFFFFF"/>
        <w:ind w:right="-4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Załącznik nr 1: Oferta wykonawcy.</w:t>
      </w:r>
    </w:p>
    <w:p w:rsidR="00F01C25" w:rsidRDefault="001E1659">
      <w:pPr>
        <w:widowControl w:val="0"/>
        <w:shd w:val="clear" w:color="auto" w:fill="FFFFFF"/>
        <w:tabs>
          <w:tab w:val="left" w:pos="5387"/>
        </w:tabs>
        <w:ind w:left="6"/>
        <w:rPr>
          <w:color w:val="000000"/>
          <w:spacing w:val="-7"/>
        </w:rPr>
      </w:pPr>
      <w:r>
        <w:rPr>
          <w:color w:val="000000"/>
          <w:spacing w:val="-7"/>
        </w:rPr>
        <w:t xml:space="preserve">Załącznik nr 2:  Zapytanie ofertowe.  </w:t>
      </w:r>
    </w:p>
    <w:p w:rsidR="00F01C25" w:rsidRDefault="001E1659">
      <w:pPr>
        <w:widowControl w:val="0"/>
        <w:shd w:val="clear" w:color="auto" w:fill="FFFFFF"/>
        <w:tabs>
          <w:tab w:val="left" w:pos="5387"/>
        </w:tabs>
        <w:ind w:left="6"/>
        <w:rPr>
          <w:color w:val="000000"/>
          <w:spacing w:val="-7"/>
        </w:rPr>
      </w:pPr>
      <w:r>
        <w:rPr>
          <w:color w:val="000000"/>
          <w:spacing w:val="-7"/>
        </w:rPr>
        <w:t xml:space="preserve">Załącznik nr 3 : karta gwarancyjna             </w:t>
      </w:r>
    </w:p>
    <w:p w:rsidR="00F01C25" w:rsidRDefault="001E1659">
      <w:pPr>
        <w:widowControl w:val="0"/>
        <w:shd w:val="clear" w:color="auto" w:fill="FFFFFF"/>
        <w:tabs>
          <w:tab w:val="left" w:pos="5387"/>
        </w:tabs>
        <w:ind w:left="6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</w:t>
      </w: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rPr>
          <w:color w:val="000000"/>
          <w:spacing w:val="-7"/>
        </w:rPr>
      </w:pPr>
    </w:p>
    <w:p w:rsidR="00F01C25" w:rsidRDefault="001E1659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  <w:r>
        <w:rPr>
          <w:b/>
          <w:color w:val="000000"/>
          <w:spacing w:val="-7"/>
        </w:rPr>
        <w:t xml:space="preserve">WYKONAWCA:                                                 </w:t>
      </w:r>
      <w:r>
        <w:rPr>
          <w:b/>
          <w:color w:val="000000"/>
        </w:rPr>
        <w:t xml:space="preserve">                        </w:t>
      </w:r>
      <w:r>
        <w:rPr>
          <w:b/>
          <w:color w:val="000000"/>
          <w:spacing w:val="-16"/>
        </w:rPr>
        <w:t>ZAMAWIAJĄCY:</w:t>
      </w: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F01C25" w:rsidRDefault="001E1659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  <w:r>
        <w:br w:type="page"/>
      </w:r>
    </w:p>
    <w:p w:rsidR="00F01C25" w:rsidRDefault="001E1659">
      <w:pPr>
        <w:suppressAutoHyphens w:val="0"/>
        <w:jc w:val="center"/>
        <w:rPr>
          <w:lang w:val="x-none" w:eastAsia="en-US"/>
        </w:rPr>
      </w:pPr>
      <w:r>
        <w:rPr>
          <w:rFonts w:cs="Arial"/>
          <w:b/>
          <w:bCs/>
          <w:lang w:val="x-none" w:eastAsia="en-US"/>
        </w:rPr>
        <w:lastRenderedPageBreak/>
        <w:t>KARTA GWARANCYJNA</w:t>
      </w:r>
    </w:p>
    <w:p w:rsidR="00F01C25" w:rsidRDefault="00F01C25">
      <w:pPr>
        <w:widowControl w:val="0"/>
        <w:suppressAutoHyphens w:val="0"/>
        <w:jc w:val="center"/>
        <w:rPr>
          <w:rFonts w:cs="Arial"/>
          <w:lang w:eastAsia="en-US"/>
        </w:rPr>
      </w:pPr>
    </w:p>
    <w:p w:rsidR="00F01C25" w:rsidRDefault="00F01C25">
      <w:pPr>
        <w:widowControl w:val="0"/>
        <w:suppressAutoHyphens w:val="0"/>
        <w:jc w:val="center"/>
        <w:rPr>
          <w:rFonts w:cs="Arial"/>
          <w:lang w:eastAsia="en-US"/>
        </w:rPr>
      </w:pPr>
    </w:p>
    <w:p w:rsidR="00F01C25" w:rsidRDefault="001E1659">
      <w:pPr>
        <w:widowControl w:val="0"/>
        <w:suppressAutoHyphens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na zamówienie:</w:t>
      </w:r>
    </w:p>
    <w:p w:rsidR="00F01C25" w:rsidRDefault="001E1659">
      <w:pPr>
        <w:widowControl w:val="0"/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>„Projekt oświetlenia we wsi Włodzice Wielkie”</w:t>
      </w:r>
    </w:p>
    <w:p w:rsidR="00F01C25" w:rsidRDefault="001E1659">
      <w:pPr>
        <w:widowControl w:val="0"/>
        <w:jc w:val="both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w ramach zadania</w:t>
      </w:r>
      <w:r>
        <w:rPr>
          <w:rFonts w:cs="Arial"/>
          <w:i/>
          <w:szCs w:val="22"/>
          <w:lang w:eastAsia="zh-CN"/>
        </w:rPr>
        <w:t xml:space="preserve"> </w:t>
      </w:r>
      <w:r>
        <w:rPr>
          <w:rFonts w:cs="Arial"/>
          <w:szCs w:val="22"/>
          <w:lang w:eastAsia="zh-CN"/>
        </w:rPr>
        <w:t>pn</w:t>
      </w:r>
      <w:r>
        <w:rPr>
          <w:rFonts w:cs="Arial"/>
          <w:i/>
          <w:szCs w:val="22"/>
          <w:lang w:eastAsia="zh-CN"/>
        </w:rPr>
        <w:t xml:space="preserve">. </w:t>
      </w:r>
      <w:r>
        <w:rPr>
          <w:rFonts w:cs="Arial"/>
          <w:szCs w:val="22"/>
          <w:lang w:eastAsia="zh-CN"/>
        </w:rPr>
        <w:t>:</w:t>
      </w:r>
    </w:p>
    <w:p w:rsidR="00F01C25" w:rsidRDefault="001E1659">
      <w:pPr>
        <w:widowControl w:val="0"/>
        <w:jc w:val="both"/>
        <w:rPr>
          <w:rFonts w:cs="Arial"/>
          <w:szCs w:val="22"/>
          <w:lang w:eastAsia="zh-CN"/>
        </w:rPr>
      </w:pPr>
      <w:r>
        <w:t xml:space="preserve"> </w:t>
      </w:r>
    </w:p>
    <w:p w:rsidR="00F01C25" w:rsidRDefault="001E1659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„Projekt oświetlenia we wsi Włodzice Wielkie”</w:t>
      </w:r>
    </w:p>
    <w:p w:rsidR="00F01C25" w:rsidRDefault="001E1659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Gwarantem jest:</w:t>
      </w:r>
    </w:p>
    <w:p w:rsidR="00F01C25" w:rsidRDefault="00F01C25">
      <w:pPr>
        <w:widowControl w:val="0"/>
        <w:suppressAutoHyphens w:val="0"/>
        <w:jc w:val="both"/>
        <w:rPr>
          <w:rFonts w:cs="Arial"/>
          <w:lang w:eastAsia="en-US"/>
        </w:rPr>
      </w:pPr>
    </w:p>
    <w:p w:rsidR="00F01C25" w:rsidRDefault="001E1659">
      <w:pPr>
        <w:pStyle w:val="Nagwek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………………………….  </w:t>
      </w:r>
      <w:r>
        <w:rPr>
          <w:rFonts w:ascii="Times New Roman" w:hAnsi="Times New Roman"/>
          <w:sz w:val="24"/>
          <w:szCs w:val="22"/>
        </w:rPr>
        <w:t>prowadzący działalność gospodarczą pod nazwą:</w:t>
      </w:r>
    </w:p>
    <w:p w:rsidR="00F01C25" w:rsidRDefault="001E1659">
      <w:pPr>
        <w:pStyle w:val="Nagwek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………………………………………………………………………………</w:t>
      </w:r>
    </w:p>
    <w:p w:rsidR="00F01C25" w:rsidRDefault="001E1659">
      <w:pPr>
        <w:pStyle w:val="Nagwek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z siedzibą w </w:t>
      </w:r>
      <w:r>
        <w:rPr>
          <w:rFonts w:ascii="Times New Roman" w:hAnsi="Times New Roman"/>
          <w:b/>
          <w:sz w:val="24"/>
          <w:szCs w:val="22"/>
        </w:rPr>
        <w:t>…………………………………………………………………</w:t>
      </w:r>
    </w:p>
    <w:p w:rsidR="00F01C25" w:rsidRDefault="001E1659">
      <w:pPr>
        <w:pStyle w:val="Nagwek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NIP:   </w:t>
      </w:r>
      <w:r>
        <w:rPr>
          <w:rFonts w:ascii="Times New Roman" w:hAnsi="Times New Roman"/>
          <w:b/>
          <w:sz w:val="24"/>
          <w:szCs w:val="22"/>
        </w:rPr>
        <w:t>………………………….</w:t>
      </w:r>
      <w:r>
        <w:rPr>
          <w:rFonts w:ascii="Times New Roman" w:hAnsi="Times New Roman"/>
          <w:sz w:val="24"/>
          <w:szCs w:val="22"/>
        </w:rPr>
        <w:t xml:space="preserve">,  REGON: </w:t>
      </w:r>
      <w:r>
        <w:rPr>
          <w:rFonts w:ascii="Times New Roman" w:hAnsi="Times New Roman"/>
          <w:b/>
          <w:sz w:val="24"/>
          <w:szCs w:val="22"/>
        </w:rPr>
        <w:t>……………………………….</w:t>
      </w:r>
    </w:p>
    <w:p w:rsidR="00F01C25" w:rsidRDefault="00F01C25">
      <w:pPr>
        <w:widowControl w:val="0"/>
        <w:suppressAutoHyphens w:val="0"/>
        <w:jc w:val="both"/>
        <w:rPr>
          <w:rFonts w:cs="Arial"/>
          <w:lang w:eastAsia="en-US"/>
        </w:rPr>
      </w:pPr>
    </w:p>
    <w:p w:rsidR="00F01C25" w:rsidRDefault="001E1659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będący Wykonawcą umowy nr RGKiM.1622…….2022 z dnia  …………….. roku dotyczącej w/w zamówienia </w:t>
      </w:r>
    </w:p>
    <w:p w:rsidR="00F01C25" w:rsidRDefault="001E1659">
      <w:pPr>
        <w:widowControl w:val="0"/>
        <w:suppressAutoHyphens w:val="0"/>
        <w:jc w:val="both"/>
        <w:rPr>
          <w:szCs w:val="22"/>
        </w:rPr>
      </w:pPr>
      <w:r>
        <w:t xml:space="preserve"> </w:t>
      </w:r>
    </w:p>
    <w:p w:rsidR="00F01C25" w:rsidRDefault="001E1659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Uprawnionym z tytułu Gwarancji jest:</w:t>
      </w:r>
    </w:p>
    <w:p w:rsidR="00F01C25" w:rsidRDefault="001E1659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b/>
          <w:lang w:eastAsia="zh-CN"/>
        </w:rPr>
        <w:t xml:space="preserve">Gmina i Miasto Lwówek Śląski </w:t>
      </w:r>
    </w:p>
    <w:p w:rsidR="00F01C25" w:rsidRDefault="001E1659">
      <w:pPr>
        <w:rPr>
          <w:rFonts w:cs="Arial"/>
          <w:lang w:eastAsia="zh-CN"/>
        </w:rPr>
      </w:pPr>
      <w:r>
        <w:rPr>
          <w:rFonts w:cs="Arial"/>
          <w:lang w:eastAsia="zh-CN"/>
        </w:rPr>
        <w:t>z siedzibą przy Alei Wojska Polskiego 25 A, 59-600 Lwówek Śl.</w:t>
      </w:r>
    </w:p>
    <w:p w:rsidR="00F01C25" w:rsidRDefault="001E1659">
      <w:pPr>
        <w:pStyle w:val="Tekstpodstawowy"/>
        <w:rPr>
          <w:sz w:val="24"/>
          <w:szCs w:val="22"/>
        </w:rPr>
      </w:pPr>
      <w:r>
        <w:rPr>
          <w:sz w:val="24"/>
          <w:szCs w:val="22"/>
        </w:rPr>
        <w:t xml:space="preserve">NIP 616-10-03-030, REGON: </w:t>
      </w:r>
      <w:r>
        <w:rPr>
          <w:spacing w:val="-1"/>
          <w:sz w:val="24"/>
          <w:szCs w:val="22"/>
        </w:rPr>
        <w:t>230821670</w:t>
      </w:r>
    </w:p>
    <w:p w:rsidR="00F01C25" w:rsidRDefault="00F01C25">
      <w:pPr>
        <w:pStyle w:val="Tekstpodstawowy"/>
        <w:rPr>
          <w:sz w:val="24"/>
          <w:szCs w:val="22"/>
        </w:rPr>
      </w:pPr>
    </w:p>
    <w:p w:rsidR="00F01C25" w:rsidRDefault="00F01C25">
      <w:pPr>
        <w:rPr>
          <w:rFonts w:cs="Arial"/>
          <w:b/>
          <w:lang w:eastAsia="zh-CN"/>
        </w:rPr>
      </w:pPr>
    </w:p>
    <w:p w:rsidR="00F01C25" w:rsidRDefault="001E1659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Zamawiający może powierzyć wykonanie czynności stanowiących obowiązek/prawo Uprawnionego z tytułu Gwarancji innemu podmiotowi działającemu w imieniu Zamawiającego. </w:t>
      </w:r>
    </w:p>
    <w:p w:rsidR="00F01C25" w:rsidRDefault="00F01C25">
      <w:pPr>
        <w:widowControl w:val="0"/>
        <w:suppressAutoHyphens w:val="0"/>
        <w:jc w:val="both"/>
        <w:rPr>
          <w:rFonts w:cs="Arial"/>
          <w:lang w:eastAsia="en-US"/>
        </w:rPr>
      </w:pPr>
    </w:p>
    <w:p w:rsidR="00F01C25" w:rsidRDefault="001E1659">
      <w:pPr>
        <w:widowControl w:val="0"/>
        <w:numPr>
          <w:ilvl w:val="0"/>
          <w:numId w:val="18"/>
        </w:numPr>
        <w:suppressAutoHyphens w:val="0"/>
        <w:jc w:val="both"/>
        <w:rPr>
          <w:rFonts w:cs="Arial"/>
          <w:lang w:eastAsia="zh-CN"/>
        </w:rPr>
      </w:pPr>
      <w:r>
        <w:rPr>
          <w:rFonts w:cs="Arial"/>
          <w:b/>
          <w:lang w:eastAsia="zh-CN"/>
        </w:rPr>
        <w:t>Przedmiot i termin Gwarancji.</w:t>
      </w:r>
    </w:p>
    <w:p w:rsidR="00F01C25" w:rsidRDefault="001E1659">
      <w:pPr>
        <w:widowControl w:val="0"/>
        <w:suppressAutoHyphens w:val="0"/>
        <w:ind w:left="350"/>
        <w:jc w:val="both"/>
        <w:rPr>
          <w:rFonts w:cs="Arial"/>
          <w:lang w:eastAsia="en-US"/>
        </w:rPr>
      </w:pPr>
      <w:r>
        <w:rPr>
          <w:rFonts w:cs="Arial"/>
          <w:lang w:eastAsia="zh-CN"/>
        </w:rPr>
        <w:t xml:space="preserve">Niniejsza Gwarancja obejmuje wykonanie usługi polegającej na </w:t>
      </w:r>
      <w:r>
        <w:rPr>
          <w:rFonts w:cs="Arial"/>
          <w:lang w:eastAsia="en-US"/>
        </w:rPr>
        <w:t>opracowaniu dokumentacji projektowej :</w:t>
      </w:r>
    </w:p>
    <w:p w:rsidR="00F01C25" w:rsidRDefault="001E1659">
      <w:pPr>
        <w:widowControl w:val="0"/>
        <w:suppressAutoHyphens w:val="0"/>
        <w:ind w:left="35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Budowa oświetlenia we wsi Włodzice Wielkie</w:t>
      </w:r>
    </w:p>
    <w:p w:rsidR="00F01C25" w:rsidRDefault="001E1659">
      <w:pPr>
        <w:widowControl w:val="0"/>
        <w:suppressAutoHyphens w:val="0"/>
        <w:ind w:left="350"/>
        <w:jc w:val="both"/>
        <w:rPr>
          <w:rFonts w:cs="Arial"/>
          <w:lang w:eastAsia="zh-CN"/>
        </w:rPr>
      </w:pPr>
      <w:r>
        <w:rPr>
          <w:rFonts w:cs="Arial"/>
          <w:lang w:eastAsia="en-US"/>
        </w:rPr>
        <w:t>w zakresie:</w:t>
      </w:r>
    </w:p>
    <w:p w:rsidR="00F01C25" w:rsidRDefault="001E1659">
      <w:pPr>
        <w:widowControl w:val="0"/>
        <w:numPr>
          <w:ilvl w:val="1"/>
          <w:numId w:val="19"/>
        </w:numPr>
        <w:suppressAutoHyphens w:val="0"/>
        <w:ind w:left="788" w:hanging="431"/>
        <w:jc w:val="both"/>
        <w:rPr>
          <w:rFonts w:cs="Arial"/>
          <w:lang w:eastAsia="en-US"/>
        </w:rPr>
      </w:pPr>
      <w:r>
        <w:rPr>
          <w:rFonts w:cs="Arial"/>
          <w:lang w:eastAsia="zh-CN"/>
        </w:rPr>
        <w:t>Gwarant odpowiada wobec Zamawiającego z tytułu niniejszej Karty Gwarancyjnej za przedmiot Gwarancji wymieniony w punkcie 1.</w:t>
      </w:r>
    </w:p>
    <w:p w:rsidR="00F01C25" w:rsidRDefault="001E1659">
      <w:pPr>
        <w:widowControl w:val="0"/>
        <w:numPr>
          <w:ilvl w:val="1"/>
          <w:numId w:val="19"/>
        </w:numPr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Okres Gwarancji wynosi: </w:t>
      </w:r>
      <w:r>
        <w:rPr>
          <w:rFonts w:cs="Arial"/>
          <w:b/>
          <w:bCs/>
          <w:lang w:eastAsia="en-US"/>
        </w:rPr>
        <w:t>24 miesięcy</w:t>
      </w:r>
      <w:r>
        <w:rPr>
          <w:rFonts w:cs="Arial"/>
          <w:lang w:eastAsia="en-US"/>
        </w:rPr>
        <w:t xml:space="preserve"> od daty </w:t>
      </w:r>
      <w:r>
        <w:rPr>
          <w:rFonts w:cs="Arial"/>
          <w:lang w:eastAsia="zh-CN"/>
        </w:rPr>
        <w:t>podpisania protokołu odbioru dokumentacji projektowej.</w:t>
      </w:r>
    </w:p>
    <w:p w:rsidR="00F01C25" w:rsidRDefault="001E1659">
      <w:pPr>
        <w:widowControl w:val="0"/>
        <w:numPr>
          <w:ilvl w:val="1"/>
          <w:numId w:val="19"/>
        </w:numPr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Karta Gwarancyjna obejmuje wymagania w zakresie odpowiedzialności za wady. Ilekroć w niniejszej Karcie Gwarancyjnej jest mowa o wadzie, należy przez to rozumieć wadę, o której mowa w art. 556 </w:t>
      </w:r>
      <w:r>
        <w:rPr>
          <w:rFonts w:cs="Arial"/>
          <w:vertAlign w:val="subscript"/>
          <w:lang w:eastAsia="en-US"/>
        </w:rPr>
        <w:t xml:space="preserve"> </w:t>
      </w:r>
      <w:r>
        <w:rPr>
          <w:rFonts w:cs="Arial"/>
          <w:lang w:eastAsia="en-US"/>
        </w:rPr>
        <w:t xml:space="preserve">k.c. </w:t>
      </w:r>
    </w:p>
    <w:p w:rsidR="00F01C25" w:rsidRDefault="001E1659">
      <w:pPr>
        <w:widowControl w:val="0"/>
        <w:numPr>
          <w:ilvl w:val="1"/>
          <w:numId w:val="19"/>
        </w:numPr>
        <w:suppressAutoHyphens w:val="0"/>
        <w:jc w:val="both"/>
        <w:rPr>
          <w:rFonts w:cs="Arial"/>
          <w:b/>
          <w:lang w:eastAsia="en-US"/>
        </w:rPr>
      </w:pPr>
      <w:r>
        <w:rPr>
          <w:rFonts w:cs="Arial"/>
          <w:lang w:eastAsia="en-US"/>
        </w:rPr>
        <w:t>Gwarant gwarantuje wykonanie usług objętych przedmiotem Gwarancji, o których mowa w punkcie 1. powyżej.</w:t>
      </w:r>
    </w:p>
    <w:p w:rsidR="00F01C25" w:rsidRDefault="001E1659">
      <w:pPr>
        <w:widowControl w:val="0"/>
        <w:numPr>
          <w:ilvl w:val="0"/>
          <w:numId w:val="18"/>
        </w:numPr>
        <w:suppressAutoHyphens w:val="0"/>
        <w:ind w:left="357" w:hanging="357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>Obowiązki i uprawnienia stron</w:t>
      </w:r>
    </w:p>
    <w:p w:rsidR="00F01C25" w:rsidRDefault="001E1659">
      <w:pPr>
        <w:widowControl w:val="0"/>
        <w:numPr>
          <w:ilvl w:val="1"/>
          <w:numId w:val="18"/>
        </w:numPr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Gwarant jest uprawniony do oceny i kwalifikacji wad zgłoszonych przez Zamawiającego oraz oceny zasadności zgłoszonej reklamacji i oceny zasadności żądań wysuniętych przez Zamawiającego. Ocena zasadności   i   kwalifikacja wad zgłoszonych przez Zamawiającego nie będzie miała wpływu na procedurę usuwania wad określoną w punkcie 3 niniejszej Karty Gwarancyjnej.</w:t>
      </w:r>
    </w:p>
    <w:p w:rsidR="00F01C25" w:rsidRDefault="001E1659">
      <w:pPr>
        <w:widowControl w:val="0"/>
        <w:numPr>
          <w:ilvl w:val="1"/>
          <w:numId w:val="18"/>
        </w:numPr>
        <w:suppressAutoHyphens w:val="0"/>
        <w:ind w:left="788" w:hanging="431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W przypadku uznania reklamacji przez Gwaranta związanej z wystąpieniem wady w przedmiocie Umowy, Zamawiający jest uprawniony do:</w:t>
      </w:r>
    </w:p>
    <w:p w:rsidR="00F01C25" w:rsidRDefault="001E1659">
      <w:pPr>
        <w:widowControl w:val="0"/>
        <w:numPr>
          <w:ilvl w:val="2"/>
          <w:numId w:val="18"/>
        </w:numPr>
        <w:tabs>
          <w:tab w:val="left" w:pos="1260"/>
        </w:tabs>
        <w:suppressAutoHyphens w:val="0"/>
        <w:ind w:hanging="373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Żądania usunięcia wady przedmiotu umowy,</w:t>
      </w:r>
    </w:p>
    <w:p w:rsidR="00F01C25" w:rsidRDefault="001E1659">
      <w:pPr>
        <w:widowControl w:val="0"/>
        <w:numPr>
          <w:ilvl w:val="2"/>
          <w:numId w:val="18"/>
        </w:numPr>
        <w:tabs>
          <w:tab w:val="left" w:pos="1260"/>
        </w:tabs>
        <w:suppressAutoHyphens w:val="0"/>
        <w:ind w:hanging="373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Wskazania trybu usunięcia wady,</w:t>
      </w:r>
    </w:p>
    <w:p w:rsidR="00F01C25" w:rsidRDefault="001E1659">
      <w:pPr>
        <w:widowControl w:val="0"/>
        <w:numPr>
          <w:ilvl w:val="1"/>
          <w:numId w:val="18"/>
        </w:numPr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 przypadku wystąpienia wady w przedmiocie umowy, Gwarant jest zobowiązany do:</w:t>
      </w:r>
    </w:p>
    <w:p w:rsidR="00F01C25" w:rsidRDefault="001E1659">
      <w:pPr>
        <w:widowControl w:val="0"/>
        <w:numPr>
          <w:ilvl w:val="2"/>
          <w:numId w:val="18"/>
        </w:numPr>
        <w:suppressAutoHyphens w:val="0"/>
        <w:ind w:left="1418" w:hanging="567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Spełnienia żądania Zamawiającego dotyczącego usunięcia wady, przy czym usunięcie wady może nastąpić również poprzez wymianę rzeczy wchodzącej w zakres przedmiotu Gwarancji na wolną od wad.</w:t>
      </w:r>
    </w:p>
    <w:p w:rsidR="00F01C25" w:rsidRDefault="001E1659">
      <w:pPr>
        <w:widowControl w:val="0"/>
        <w:numPr>
          <w:ilvl w:val="2"/>
          <w:numId w:val="18"/>
        </w:numPr>
        <w:suppressAutoHyphens w:val="0"/>
        <w:ind w:left="1418" w:hanging="567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Spełnienia żądania Zamawiającego dotyczącego wymiany rzeczy na wolną od wad, o ile Gwarant stwierdzi, że jej usunięcie jest niemożliwe.</w:t>
      </w:r>
    </w:p>
    <w:p w:rsidR="00F01C25" w:rsidRDefault="001E1659">
      <w:pPr>
        <w:widowControl w:val="0"/>
        <w:numPr>
          <w:ilvl w:val="2"/>
          <w:numId w:val="18"/>
        </w:numPr>
        <w:suppressAutoHyphens w:val="0"/>
        <w:ind w:left="1418" w:hanging="567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Jeżeli kary umowne nie pokryją szkody w całości, Zamawiający będzie uprawniony do dochodzenia odszkodowania wynikającego z wysokości rzeczywiście poniesionej szkody.</w:t>
      </w:r>
    </w:p>
    <w:p w:rsidR="00F01C25" w:rsidRDefault="001E1659">
      <w:pPr>
        <w:widowControl w:val="0"/>
        <w:numPr>
          <w:ilvl w:val="0"/>
          <w:numId w:val="18"/>
        </w:numPr>
        <w:suppressAutoHyphens w:val="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>Tryby usuwania wad:</w:t>
      </w:r>
    </w:p>
    <w:p w:rsidR="00F01C25" w:rsidRDefault="001E1659">
      <w:pPr>
        <w:widowControl w:val="0"/>
        <w:suppressAutoHyphens w:val="0"/>
        <w:ind w:left="357"/>
        <w:jc w:val="both"/>
        <w:rPr>
          <w:rFonts w:cs="Arial"/>
          <w:b/>
          <w:bCs/>
          <w:lang w:eastAsia="en-US"/>
        </w:rPr>
      </w:pPr>
      <w:r>
        <w:rPr>
          <w:rFonts w:cs="Arial"/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:rsidR="00F01C25" w:rsidRDefault="001E1659">
      <w:pPr>
        <w:widowControl w:val="0"/>
        <w:numPr>
          <w:ilvl w:val="0"/>
          <w:numId w:val="20"/>
        </w:numPr>
        <w:tabs>
          <w:tab w:val="left" w:pos="360"/>
        </w:tabs>
        <w:suppressAutoHyphens w:val="0"/>
        <w:ind w:left="357" w:hanging="357"/>
        <w:jc w:val="both"/>
        <w:rPr>
          <w:rFonts w:cs="Arial"/>
          <w:lang w:eastAsia="en-US"/>
        </w:rPr>
      </w:pPr>
      <w:r>
        <w:rPr>
          <w:rFonts w:cs="Arial"/>
          <w:b/>
          <w:bCs/>
          <w:lang w:eastAsia="en-US"/>
        </w:rPr>
        <w:t>Komunikacja</w:t>
      </w:r>
    </w:p>
    <w:p w:rsidR="00F01C25" w:rsidRDefault="001E1659">
      <w:pPr>
        <w:widowControl w:val="0"/>
        <w:suppressAutoHyphens w:val="0"/>
        <w:ind w:left="742" w:hanging="385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4.1 Wszelka komunikacja pomiędzy stronami potwierdzona zostanie w formie pisemnej. Obowiązują następujące dane adresowe:</w:t>
      </w:r>
    </w:p>
    <w:p w:rsidR="00F01C25" w:rsidRDefault="001E1659">
      <w:pPr>
        <w:widowControl w:val="0"/>
        <w:suppressAutoHyphens w:val="0"/>
        <w:ind w:left="72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4.1.1. Gwarant:</w:t>
      </w:r>
    </w:p>
    <w:p w:rsidR="00F01C25" w:rsidRDefault="001E1659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</w:t>
      </w:r>
    </w:p>
    <w:p w:rsidR="00F01C25" w:rsidRDefault="001E1659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………………………………………………….</w:t>
      </w:r>
    </w:p>
    <w:p w:rsidR="00F01C25" w:rsidRDefault="001E1659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…. ………………………………………………</w:t>
      </w:r>
    </w:p>
    <w:p w:rsidR="00F01C25" w:rsidRDefault="001E1659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………………………………………………….</w:t>
      </w:r>
    </w:p>
    <w:p w:rsidR="00F01C25" w:rsidRDefault="001E1659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val="de-DE" w:eastAsia="en-US"/>
        </w:rPr>
      </w:pPr>
      <w:proofErr w:type="spellStart"/>
      <w:r>
        <w:rPr>
          <w:rFonts w:cs="Arial"/>
          <w:b/>
          <w:lang w:val="de-DE" w:eastAsia="en-US"/>
        </w:rPr>
        <w:t>e-mail</w:t>
      </w:r>
      <w:proofErr w:type="spellEnd"/>
      <w:r>
        <w:rPr>
          <w:rFonts w:cs="Arial"/>
          <w:b/>
          <w:lang w:val="de-DE" w:eastAsia="en-US"/>
        </w:rPr>
        <w:t>: ………………..</w:t>
      </w:r>
    </w:p>
    <w:p w:rsidR="00F01C25" w:rsidRDefault="001E1659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tel. …………………….</w:t>
      </w:r>
    </w:p>
    <w:p w:rsidR="00F01C25" w:rsidRDefault="00F01C25">
      <w:pPr>
        <w:widowControl w:val="0"/>
        <w:suppressAutoHyphens w:val="0"/>
        <w:jc w:val="both"/>
        <w:rPr>
          <w:rFonts w:cs="Arial"/>
          <w:szCs w:val="10"/>
          <w:lang w:eastAsia="en-US"/>
        </w:rPr>
      </w:pPr>
    </w:p>
    <w:p w:rsidR="00F01C25" w:rsidRDefault="001E1659">
      <w:pPr>
        <w:widowControl w:val="0"/>
        <w:suppressAutoHyphens w:val="0"/>
        <w:ind w:left="720"/>
        <w:jc w:val="both"/>
        <w:rPr>
          <w:rFonts w:cs="Arial"/>
          <w:b/>
          <w:lang w:eastAsia="zh-CN"/>
        </w:rPr>
      </w:pPr>
      <w:r>
        <w:rPr>
          <w:rFonts w:cs="Arial"/>
          <w:b/>
          <w:lang w:eastAsia="en-US"/>
        </w:rPr>
        <w:t>4.1.2. Zamawiający:</w:t>
      </w:r>
    </w:p>
    <w:p w:rsidR="00F01C25" w:rsidRDefault="001E1659">
      <w:pPr>
        <w:widowControl w:val="0"/>
        <w:suppressAutoHyphens w:val="0"/>
        <w:ind w:left="993" w:firstLine="1134"/>
        <w:jc w:val="both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t>Gmina i Miasto Lwówek Śląski</w:t>
      </w:r>
    </w:p>
    <w:p w:rsidR="00F01C25" w:rsidRDefault="001E1659">
      <w:pPr>
        <w:widowControl w:val="0"/>
        <w:suppressAutoHyphens w:val="0"/>
        <w:ind w:left="993" w:firstLine="1134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Aleja Wojska Polskiego 25 A</w:t>
      </w:r>
    </w:p>
    <w:p w:rsidR="00F01C25" w:rsidRDefault="001E1659">
      <w:pPr>
        <w:widowControl w:val="0"/>
        <w:suppressAutoHyphens w:val="0"/>
        <w:ind w:left="993" w:firstLine="1134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59-600 Lwówek Śląski</w:t>
      </w:r>
    </w:p>
    <w:p w:rsidR="00F01C25" w:rsidRDefault="001E1659">
      <w:pPr>
        <w:widowControl w:val="0"/>
        <w:suppressAutoHyphens w:val="0"/>
        <w:ind w:left="993" w:firstLine="1134"/>
        <w:jc w:val="both"/>
        <w:rPr>
          <w:rFonts w:cs="Arial"/>
          <w:b/>
          <w:lang w:val="de-DE" w:eastAsia="zh-CN"/>
        </w:rPr>
      </w:pPr>
      <w:proofErr w:type="spellStart"/>
      <w:r>
        <w:rPr>
          <w:rFonts w:cs="Arial"/>
          <w:b/>
          <w:lang w:val="de-DE" w:eastAsia="zh-CN"/>
        </w:rPr>
        <w:t>e-mail</w:t>
      </w:r>
      <w:proofErr w:type="spellEnd"/>
      <w:r>
        <w:rPr>
          <w:rFonts w:cs="Arial"/>
          <w:b/>
          <w:lang w:val="de-DE" w:eastAsia="zh-CN"/>
        </w:rPr>
        <w:t>: marcin.lukasiewicz@lwowekslaski.pl</w:t>
      </w:r>
    </w:p>
    <w:p w:rsidR="00F01C25" w:rsidRDefault="001E1659">
      <w:pPr>
        <w:widowControl w:val="0"/>
        <w:suppressAutoHyphens w:val="0"/>
        <w:ind w:left="993" w:firstLine="1134"/>
        <w:jc w:val="both"/>
        <w:rPr>
          <w:rFonts w:cs="Arial"/>
          <w:b/>
          <w:lang w:val="de-DE" w:eastAsia="en-US"/>
        </w:rPr>
      </w:pPr>
      <w:proofErr w:type="spellStart"/>
      <w:r>
        <w:rPr>
          <w:rFonts w:cs="Arial"/>
          <w:b/>
          <w:lang w:val="de-DE" w:eastAsia="zh-CN"/>
        </w:rPr>
        <w:t>tel</w:t>
      </w:r>
      <w:proofErr w:type="spellEnd"/>
      <w:r>
        <w:rPr>
          <w:rFonts w:cs="Arial"/>
          <w:b/>
          <w:lang w:val="de-DE" w:eastAsia="zh-CN"/>
        </w:rPr>
        <w:t xml:space="preserve">: (75) 64 77 941 </w:t>
      </w:r>
    </w:p>
    <w:p w:rsidR="00F01C25" w:rsidRDefault="00F01C25">
      <w:pPr>
        <w:widowControl w:val="0"/>
        <w:suppressAutoHyphens w:val="0"/>
        <w:ind w:left="993" w:firstLine="1134"/>
        <w:jc w:val="both"/>
        <w:rPr>
          <w:rFonts w:cs="Arial"/>
          <w:lang w:val="de-DE" w:eastAsia="en-US"/>
        </w:rPr>
      </w:pPr>
    </w:p>
    <w:p w:rsidR="00F01C25" w:rsidRDefault="001E1659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4.2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:rsidR="00F01C25" w:rsidRDefault="001E1659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4.3 Gwarant jest obowiązany w terminie 7 dni od daty złożenia wniosku o upadłość lub likwidację powiadomić na piśmie o tym fakcie Zamawiającego.</w:t>
      </w:r>
    </w:p>
    <w:p w:rsidR="00F01C25" w:rsidRDefault="00F01C25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</w:p>
    <w:p w:rsidR="00F01C25" w:rsidRDefault="001E1659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4.4 </w:t>
      </w:r>
      <w:r>
        <w:rPr>
          <w:rFonts w:cs="Arial"/>
          <w:lang w:eastAsia="en-US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:rsidR="00F01C25" w:rsidRDefault="001E1659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5.   </w:t>
      </w:r>
      <w:r>
        <w:rPr>
          <w:rFonts w:cs="Arial"/>
          <w:b/>
          <w:bCs/>
          <w:lang w:eastAsia="en-US"/>
        </w:rPr>
        <w:t>Postanowienia końcowe</w:t>
      </w:r>
    </w:p>
    <w:p w:rsidR="00F01C25" w:rsidRDefault="001E1659">
      <w:pPr>
        <w:widowControl w:val="0"/>
        <w:tabs>
          <w:tab w:val="left" w:pos="742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5.1.</w:t>
      </w:r>
      <w:r>
        <w:rPr>
          <w:rFonts w:cs="Arial"/>
          <w:lang w:eastAsia="en-US"/>
        </w:rPr>
        <w:tab/>
        <w:t>W sprawach nieuregulowanych niniejszą Kartą Gwarancyjną zastosowanie mają odpowiednie przepisy prawa polskiego, w szczególności kodeksu cywilnego.</w:t>
      </w:r>
    </w:p>
    <w:p w:rsidR="00F01C25" w:rsidRDefault="001E1659">
      <w:pPr>
        <w:widowControl w:val="0"/>
        <w:tabs>
          <w:tab w:val="left" w:pos="742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5.2.Niniejsza Karta Gwarancyjna jest integralną częścią umowy nr</w:t>
      </w:r>
      <w:r>
        <w:rPr>
          <w:rFonts w:cs="Arial"/>
          <w:b/>
          <w:bCs/>
          <w:lang w:eastAsia="en-US"/>
        </w:rPr>
        <w:t xml:space="preserve"> RGKiM.1622.271…...2022 z  dnia ………………………… r.</w:t>
      </w:r>
    </w:p>
    <w:p w:rsidR="00F01C25" w:rsidRDefault="001E1659">
      <w:pPr>
        <w:widowControl w:val="0"/>
        <w:tabs>
          <w:tab w:val="left" w:pos="742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5.3.</w:t>
      </w:r>
      <w:r>
        <w:rPr>
          <w:rFonts w:cs="Arial"/>
          <w:lang w:eastAsia="en-US"/>
        </w:rPr>
        <w:tab/>
        <w:t>Wszelkie zmiany niniejszej Karty Gwarancyjnej wymagają formy pisemnej pod rygorem nieważności.</w:t>
      </w:r>
    </w:p>
    <w:p w:rsidR="00F01C25" w:rsidRDefault="00F01C25">
      <w:pPr>
        <w:widowControl w:val="0"/>
        <w:tabs>
          <w:tab w:val="left" w:pos="742"/>
        </w:tabs>
        <w:suppressAutoHyphens w:val="0"/>
        <w:jc w:val="both"/>
        <w:rPr>
          <w:rFonts w:cs="Arial"/>
          <w:lang w:eastAsia="en-US"/>
        </w:rPr>
      </w:pPr>
    </w:p>
    <w:p w:rsidR="00F01C25" w:rsidRDefault="00F01C25">
      <w:pPr>
        <w:widowControl w:val="0"/>
        <w:tabs>
          <w:tab w:val="left" w:pos="742"/>
        </w:tabs>
        <w:suppressAutoHyphens w:val="0"/>
        <w:jc w:val="both"/>
        <w:rPr>
          <w:rFonts w:cs="Arial"/>
          <w:lang w:eastAsia="en-US"/>
        </w:rPr>
      </w:pPr>
    </w:p>
    <w:p w:rsidR="00F01C25" w:rsidRDefault="00F01C25">
      <w:pPr>
        <w:widowControl w:val="0"/>
        <w:tabs>
          <w:tab w:val="left" w:pos="742"/>
        </w:tabs>
        <w:suppressAutoHyphens w:val="0"/>
        <w:jc w:val="both"/>
        <w:rPr>
          <w:rFonts w:cs="Arial"/>
          <w:lang w:eastAsia="en-US"/>
        </w:rPr>
      </w:pPr>
    </w:p>
    <w:tbl>
      <w:tblPr>
        <w:tblW w:w="100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5"/>
        <w:gridCol w:w="5297"/>
      </w:tblGrid>
      <w:tr w:rsidR="00F01C25">
        <w:trPr>
          <w:trHeight w:val="506"/>
        </w:trPr>
        <w:tc>
          <w:tcPr>
            <w:tcW w:w="4735" w:type="dxa"/>
            <w:shd w:val="clear" w:color="auto" w:fill="auto"/>
            <w:vAlign w:val="center"/>
          </w:tcPr>
          <w:p w:rsidR="00F01C25" w:rsidRDefault="001E1659">
            <w:pPr>
              <w:widowControl w:val="0"/>
              <w:tabs>
                <w:tab w:val="left" w:leader="dot" w:pos="2160"/>
                <w:tab w:val="left" w:leader="dot" w:pos="4500"/>
              </w:tabs>
              <w:suppressAutoHyphens w:val="0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rFonts w:cs="Arial"/>
                <w:b/>
                <w:bCs/>
                <w:szCs w:val="22"/>
                <w:lang w:eastAsia="en-US"/>
              </w:rPr>
              <w:t>GWARANT: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F01C25" w:rsidRDefault="001E1659">
            <w:pPr>
              <w:widowControl w:val="0"/>
              <w:tabs>
                <w:tab w:val="left" w:leader="dot" w:pos="2160"/>
              </w:tabs>
              <w:suppressAutoHyphens w:val="0"/>
              <w:ind w:right="-35"/>
              <w:jc w:val="center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b/>
                <w:bCs/>
                <w:szCs w:val="22"/>
                <w:lang w:eastAsia="en-US"/>
              </w:rPr>
              <w:t>ZAMAWIAJĄCY:</w:t>
            </w:r>
          </w:p>
        </w:tc>
      </w:tr>
    </w:tbl>
    <w:p w:rsidR="00F01C25" w:rsidRDefault="00F01C25">
      <w:pPr>
        <w:widowControl w:val="0"/>
        <w:suppressAutoHyphens w:val="0"/>
        <w:jc w:val="both"/>
        <w:rPr>
          <w:rFonts w:cs="Arial"/>
          <w:lang w:eastAsia="zh-CN"/>
        </w:rPr>
      </w:pPr>
    </w:p>
    <w:p w:rsidR="00F01C25" w:rsidRDefault="00F01C25">
      <w:pPr>
        <w:widowControl w:val="0"/>
        <w:jc w:val="right"/>
        <w:rPr>
          <w:rFonts w:cs="Arial"/>
          <w:lang w:eastAsia="zh-CN"/>
        </w:rPr>
      </w:pPr>
    </w:p>
    <w:p w:rsidR="00F01C25" w:rsidRDefault="00F01C25">
      <w:pPr>
        <w:jc w:val="center"/>
        <w:rPr>
          <w:b/>
        </w:rPr>
      </w:pPr>
    </w:p>
    <w:p w:rsidR="00F01C25" w:rsidRDefault="00F01C25">
      <w:pPr>
        <w:jc w:val="center"/>
        <w:rPr>
          <w:b/>
        </w:rPr>
      </w:pPr>
    </w:p>
    <w:p w:rsidR="00F01C25" w:rsidRDefault="00F01C25">
      <w:pPr>
        <w:jc w:val="center"/>
        <w:rPr>
          <w:b/>
        </w:rPr>
      </w:pPr>
    </w:p>
    <w:p w:rsidR="00F01C25" w:rsidRDefault="00F01C25">
      <w:pPr>
        <w:jc w:val="center"/>
        <w:rPr>
          <w:b/>
        </w:rPr>
      </w:pPr>
    </w:p>
    <w:p w:rsidR="00F01C25" w:rsidRDefault="00F01C25">
      <w:pPr>
        <w:jc w:val="center"/>
        <w:rPr>
          <w:b/>
        </w:rPr>
      </w:pPr>
    </w:p>
    <w:p w:rsidR="00F01C25" w:rsidRDefault="00F01C25">
      <w:pPr>
        <w:jc w:val="center"/>
        <w:rPr>
          <w:b/>
        </w:rPr>
      </w:pPr>
    </w:p>
    <w:p w:rsidR="00F01C25" w:rsidRDefault="00F01C25">
      <w:pPr>
        <w:jc w:val="center"/>
        <w:rPr>
          <w:b/>
        </w:rPr>
      </w:pPr>
    </w:p>
    <w:p w:rsidR="00F01C25" w:rsidRDefault="00F01C25">
      <w:pPr>
        <w:widowControl w:val="0"/>
        <w:shd w:val="clear" w:color="auto" w:fill="FFFFFF"/>
        <w:tabs>
          <w:tab w:val="left" w:pos="5387"/>
        </w:tabs>
        <w:ind w:left="6"/>
        <w:rPr>
          <w:b/>
          <w:color w:val="000000"/>
        </w:rPr>
      </w:pPr>
    </w:p>
    <w:sectPr w:rsidR="00F01C25">
      <w:footerReference w:type="default" r:id="rId7"/>
      <w:pgSz w:w="11906" w:h="16838"/>
      <w:pgMar w:top="1418" w:right="1134" w:bottom="1134" w:left="1559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92" w:rsidRDefault="00C32A92">
      <w:r>
        <w:separator/>
      </w:r>
    </w:p>
  </w:endnote>
  <w:endnote w:type="continuationSeparator" w:id="0">
    <w:p w:rsidR="00C32A92" w:rsidRDefault="00C3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25" w:rsidRDefault="001E16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 wp14:anchorId="221911E5">
              <wp:simplePos x="0" y="0"/>
              <wp:positionH relativeFrom="page">
                <wp:posOffset>6628130</wp:posOffset>
              </wp:positionH>
              <wp:positionV relativeFrom="paragraph">
                <wp:posOffset>635</wp:posOffset>
              </wp:positionV>
              <wp:extent cx="74930" cy="173355"/>
              <wp:effectExtent l="8255" t="635" r="3175" b="762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7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01C25" w:rsidRDefault="00F01C25">
                          <w:pPr>
                            <w:pStyle w:val="Zawartoramki"/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style="position:absolute;margin-left:521.9pt;margin-top:0.05pt;width:5.8pt;height:13.55pt;mso-wrap-style:none;v-text-anchor:middle;mso-position-horizontal-relative:page" wp14:anchorId="221911E5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01C25" w:rsidRDefault="001E1659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7110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0;margin-top:.05pt;width:6.05pt;height:13.8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XUrG6uAEAAGsDAAAOAAAAAAAAAAAAAAAAAC4CAABkcnMvZTJvRG9j&#10;LnhtbFBLAQItABQABgAIAAAAIQArbSAy2QAAAAMBAAAPAAAAAAAAAAAAAAAAABIEAABkcnMvZG93&#10;bnJldi54bWxQSwUGAAAAAAQABADzAAAAGAUAAAAA&#10;" o:allowincell="f" stroked="f">
              <v:fill opacity="0"/>
              <v:textbox style="mso-fit-shape-to-text:t" inset="0,0,0,0">
                <w:txbxContent>
                  <w:p w:rsidR="00F01C25" w:rsidRDefault="001E1659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7110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92" w:rsidRDefault="00C32A92">
      <w:r>
        <w:separator/>
      </w:r>
    </w:p>
  </w:footnote>
  <w:footnote w:type="continuationSeparator" w:id="0">
    <w:p w:rsidR="00C32A92" w:rsidRDefault="00C3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B1E"/>
    <w:multiLevelType w:val="multilevel"/>
    <w:tmpl w:val="B55E500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732B8"/>
    <w:multiLevelType w:val="multilevel"/>
    <w:tmpl w:val="FA44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  <w:b w:val="0"/>
        <w:bCs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5D661B5"/>
    <w:multiLevelType w:val="multilevel"/>
    <w:tmpl w:val="62B2CB60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668"/>
        </w:tabs>
        <w:ind w:left="668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1568"/>
        </w:tabs>
        <w:ind w:left="1568" w:hanging="360"/>
      </w:p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3" w15:restartNumberingAfterBreak="0">
    <w:nsid w:val="1C4257B0"/>
    <w:multiLevelType w:val="multilevel"/>
    <w:tmpl w:val="81D8AB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70AB7"/>
    <w:multiLevelType w:val="multilevel"/>
    <w:tmpl w:val="72B61D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5" w15:restartNumberingAfterBreak="0">
    <w:nsid w:val="25A20477"/>
    <w:multiLevelType w:val="multilevel"/>
    <w:tmpl w:val="F97E19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2210D"/>
    <w:multiLevelType w:val="multilevel"/>
    <w:tmpl w:val="3B00BD4A"/>
    <w:lvl w:ilvl="0">
      <w:start w:val="1"/>
      <w:numFmt w:val="decimal"/>
      <w:lvlText w:val="%1."/>
      <w:lvlJc w:val="left"/>
      <w:pPr>
        <w:tabs>
          <w:tab w:val="num" w:pos="398"/>
        </w:tabs>
        <w:ind w:left="0" w:firstLine="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7" w15:restartNumberingAfterBreak="0">
    <w:nsid w:val="2F0E58A8"/>
    <w:multiLevelType w:val="multilevel"/>
    <w:tmpl w:val="E9EEDD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</w:lvl>
  </w:abstractNum>
  <w:abstractNum w:abstractNumId="8" w15:restartNumberingAfterBreak="0">
    <w:nsid w:val="356070F7"/>
    <w:multiLevelType w:val="multilevel"/>
    <w:tmpl w:val="FE42BB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68E28D6"/>
    <w:multiLevelType w:val="multilevel"/>
    <w:tmpl w:val="888E4B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0" w:firstLine="0"/>
      </w:pPr>
      <w:rPr>
        <w:rFonts w:ascii="Symbol" w:hAnsi="Symbol" w:cs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0" w15:restartNumberingAfterBreak="0">
    <w:nsid w:val="4A276D92"/>
    <w:multiLevelType w:val="multilevel"/>
    <w:tmpl w:val="A6D0E5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F512268"/>
    <w:multiLevelType w:val="multilevel"/>
    <w:tmpl w:val="720A605C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 w15:restartNumberingAfterBreak="0">
    <w:nsid w:val="5BD54A72"/>
    <w:multiLevelType w:val="multilevel"/>
    <w:tmpl w:val="6644C616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lvlText w:val="%1.%2."/>
      <w:lvlJc w:val="left"/>
      <w:pPr>
        <w:tabs>
          <w:tab w:val="num" w:pos="478"/>
        </w:tabs>
        <w:ind w:left="478" w:hanging="420"/>
      </w:p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lvlText w:val="%1.%2.%3.%4.%5.%6."/>
      <w:lvlJc w:val="left"/>
      <w:pPr>
        <w:tabs>
          <w:tab w:val="num" w:pos="1138"/>
        </w:tabs>
        <w:ind w:left="11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98"/>
        </w:tabs>
        <w:ind w:left="14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3" w15:restartNumberingAfterBreak="0">
    <w:nsid w:val="5F311290"/>
    <w:multiLevelType w:val="multilevel"/>
    <w:tmpl w:val="8BDAA2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eastAsia="Times New Roman"/>
      </w:rPr>
    </w:lvl>
  </w:abstractNum>
  <w:abstractNum w:abstractNumId="14" w15:restartNumberingAfterBreak="0">
    <w:nsid w:val="63E46389"/>
    <w:multiLevelType w:val="multilevel"/>
    <w:tmpl w:val="8C38B378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22"/>
        </w:tabs>
        <w:ind w:left="322" w:hanging="360"/>
      </w:pPr>
    </w:lvl>
    <w:lvl w:ilvl="2">
      <w:start w:val="1"/>
      <w:numFmt w:val="lowerRoman"/>
      <w:lvlText w:val="%3."/>
      <w:lvlJc w:val="right"/>
      <w:pPr>
        <w:tabs>
          <w:tab w:val="num" w:pos="1042"/>
        </w:tabs>
        <w:ind w:left="1042" w:hanging="180"/>
      </w:pPr>
    </w:lvl>
    <w:lvl w:ilvl="3">
      <w:start w:val="1"/>
      <w:numFmt w:val="decimal"/>
      <w:lvlText w:val="%4."/>
      <w:lvlJc w:val="left"/>
      <w:pPr>
        <w:tabs>
          <w:tab w:val="num" w:pos="1762"/>
        </w:tabs>
        <w:ind w:left="1762" w:hanging="360"/>
      </w:pPr>
    </w:lvl>
    <w:lvl w:ilvl="4">
      <w:start w:val="1"/>
      <w:numFmt w:val="lowerLetter"/>
      <w:lvlText w:val="%5."/>
      <w:lvlJc w:val="left"/>
      <w:pPr>
        <w:tabs>
          <w:tab w:val="num" w:pos="2482"/>
        </w:tabs>
        <w:ind w:left="2482" w:hanging="36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180"/>
      </w:pPr>
    </w:lvl>
    <w:lvl w:ilvl="6">
      <w:start w:val="1"/>
      <w:numFmt w:val="decimal"/>
      <w:lvlText w:val="%7."/>
      <w:lvlJc w:val="left"/>
      <w:pPr>
        <w:tabs>
          <w:tab w:val="num" w:pos="3922"/>
        </w:tabs>
        <w:ind w:left="3922" w:hanging="360"/>
      </w:pPr>
    </w:lvl>
    <w:lvl w:ilvl="7">
      <w:start w:val="1"/>
      <w:numFmt w:val="lowerLetter"/>
      <w:lvlText w:val="%8."/>
      <w:lvlJc w:val="left"/>
      <w:pPr>
        <w:tabs>
          <w:tab w:val="num" w:pos="4642"/>
        </w:tabs>
        <w:ind w:left="4642" w:hanging="360"/>
      </w:pPr>
    </w:lvl>
    <w:lvl w:ilvl="8">
      <w:start w:val="1"/>
      <w:numFmt w:val="lowerRoman"/>
      <w:lvlText w:val="%9."/>
      <w:lvlJc w:val="right"/>
      <w:pPr>
        <w:tabs>
          <w:tab w:val="num" w:pos="5362"/>
        </w:tabs>
        <w:ind w:left="5362" w:hanging="180"/>
      </w:pPr>
    </w:lvl>
  </w:abstractNum>
  <w:abstractNum w:abstractNumId="15" w15:restartNumberingAfterBreak="0">
    <w:nsid w:val="66EE11F8"/>
    <w:multiLevelType w:val="multilevel"/>
    <w:tmpl w:val="09F684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7F60B54"/>
    <w:multiLevelType w:val="multilevel"/>
    <w:tmpl w:val="87B490DE"/>
    <w:lvl w:ilvl="0">
      <w:start w:val="1"/>
      <w:numFmt w:val="decimal"/>
      <w:lvlText w:val="%1."/>
      <w:lvlJc w:val="left"/>
      <w:pPr>
        <w:tabs>
          <w:tab w:val="num" w:pos="0"/>
        </w:tabs>
        <w:ind w:left="4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</w:lvl>
  </w:abstractNum>
  <w:abstractNum w:abstractNumId="17" w15:restartNumberingAfterBreak="0">
    <w:nsid w:val="710E658D"/>
    <w:multiLevelType w:val="multilevel"/>
    <w:tmpl w:val="235AA3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2F15F50"/>
    <w:multiLevelType w:val="multilevel"/>
    <w:tmpl w:val="86C6DD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9" w15:restartNumberingAfterBreak="0">
    <w:nsid w:val="79592825"/>
    <w:multiLevelType w:val="multilevel"/>
    <w:tmpl w:val="C1A6740E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AFE3E09"/>
    <w:multiLevelType w:val="multilevel"/>
    <w:tmpl w:val="24903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14"/>
  </w:num>
  <w:num w:numId="11">
    <w:abstractNumId w:val="12"/>
  </w:num>
  <w:num w:numId="12">
    <w:abstractNumId w:val="18"/>
  </w:num>
  <w:num w:numId="13">
    <w:abstractNumId w:val="5"/>
  </w:num>
  <w:num w:numId="14">
    <w:abstractNumId w:val="19"/>
  </w:num>
  <w:num w:numId="15">
    <w:abstractNumId w:val="16"/>
  </w:num>
  <w:num w:numId="16">
    <w:abstractNumId w:val="3"/>
  </w:num>
  <w:num w:numId="17">
    <w:abstractNumId w:val="13"/>
  </w:num>
  <w:num w:numId="18">
    <w:abstractNumId w:val="20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5"/>
    <w:rsid w:val="001E1659"/>
    <w:rsid w:val="00693338"/>
    <w:rsid w:val="00C32A92"/>
    <w:rsid w:val="00F01C25"/>
    <w:rsid w:val="00F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16B81-3A40-497B-997D-CD7783C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0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3">
    <w:name w:val="WW8Num8z3"/>
    <w:qFormat/>
    <w:rPr>
      <w:rFonts w:ascii="Symbol" w:hAnsi="Symbol"/>
      <w:sz w:val="28"/>
    </w:rPr>
  </w:style>
  <w:style w:type="character" w:customStyle="1" w:styleId="Absatz-Standardschriftart">
    <w:name w:val="Absatz-Standardschriftart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6z0">
    <w:name w:val="WW8Num16z0"/>
    <w:qFormat/>
    <w:rPr>
      <w:sz w:val="24"/>
    </w:rPr>
  </w:style>
  <w:style w:type="character" w:customStyle="1" w:styleId="WW8Num16z3">
    <w:name w:val="WW8Num16z3"/>
    <w:qFormat/>
    <w:rPr>
      <w:rFonts w:ascii="Symbol" w:hAnsi="Symbol"/>
      <w:sz w:val="28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  <w:rPr>
      <w:sz w:val="24"/>
    </w:rPr>
  </w:style>
  <w:style w:type="character" w:customStyle="1" w:styleId="WW8Num23z3">
    <w:name w:val="WW8Num23z3"/>
    <w:qFormat/>
    <w:rPr>
      <w:rFonts w:ascii="Symbol" w:hAnsi="Symbol"/>
      <w:sz w:val="28"/>
    </w:rPr>
  </w:style>
  <w:style w:type="character" w:customStyle="1" w:styleId="WW8Num24z1">
    <w:name w:val="WW8Num24z1"/>
    <w:qFormat/>
    <w:rPr>
      <w:b/>
      <w:i w:val="0"/>
      <w:sz w:val="28"/>
      <w:szCs w:val="28"/>
    </w:rPr>
  </w:style>
  <w:style w:type="character" w:customStyle="1" w:styleId="WW-Absatz-Standardschriftart">
    <w:name w:val="WW-Absatz-Standardschriftart"/>
    <w:qFormat/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St9z0">
    <w:name w:val="WW8NumSt9z0"/>
    <w:qFormat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styleId="Numerstrony">
    <w:name w:val="page number"/>
    <w:basedOn w:val="WW-Domylnaczcionkaakapitu"/>
    <w:qFormat/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iedzoneczeinternetowe">
    <w:name w:val="Odwiedzone łącze internetowe"/>
    <w:rsid w:val="00231135"/>
    <w:rPr>
      <w:color w:val="800080"/>
      <w:u w:val="single"/>
    </w:rPr>
  </w:style>
  <w:style w:type="character" w:customStyle="1" w:styleId="NagwekZnak">
    <w:name w:val="Nagłówek Znak"/>
    <w:link w:val="Nagwek"/>
    <w:qFormat/>
    <w:locked/>
    <w:rsid w:val="00A92FDB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qFormat/>
    <w:rsid w:val="00FE74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g-binding">
    <w:name w:val="ng-binding"/>
    <w:basedOn w:val="Domylnaczcionkaakapitu"/>
    <w:qFormat/>
    <w:rsid w:val="00FE74A0"/>
  </w:style>
  <w:style w:type="character" w:customStyle="1" w:styleId="Nagwek2Znak">
    <w:name w:val="Nagłówek 2 Znak"/>
    <w:basedOn w:val="Domylnaczcionkaakapitu"/>
    <w:link w:val="Nagwek2"/>
    <w:semiHidden/>
    <w:qFormat/>
    <w:rsid w:val="00F704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widowControl w:val="0"/>
      <w:shd w:val="clear" w:color="auto" w:fill="FFFFFF"/>
      <w:spacing w:before="216"/>
      <w:ind w:left="38"/>
      <w:jc w:val="both"/>
    </w:pPr>
    <w:rPr>
      <w:color w:val="000000"/>
      <w:spacing w:val="1"/>
      <w:sz w:val="22"/>
      <w:szCs w:val="21"/>
    </w:rPr>
  </w:style>
  <w:style w:type="paragraph" w:styleId="Tekstpodstawowywcity2">
    <w:name w:val="Body Text Indent 2"/>
    <w:basedOn w:val="Normalny"/>
    <w:qFormat/>
    <w:pPr>
      <w:widowControl w:val="0"/>
      <w:shd w:val="clear" w:color="auto" w:fill="FFFFFF"/>
      <w:spacing w:before="230"/>
      <w:ind w:left="34"/>
      <w:jc w:val="both"/>
    </w:pPr>
    <w:rPr>
      <w:color w:val="000000"/>
      <w:spacing w:val="-3"/>
      <w:sz w:val="22"/>
      <w:szCs w:val="22"/>
    </w:rPr>
  </w:style>
  <w:style w:type="paragraph" w:styleId="Tekstblokowy">
    <w:name w:val="Block Text"/>
    <w:basedOn w:val="Normalny"/>
    <w:qFormat/>
    <w:pPr>
      <w:widowControl w:val="0"/>
      <w:shd w:val="clear" w:color="auto" w:fill="FFFFFF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text">
    <w:name w:val="text"/>
    <w:basedOn w:val="Normalny"/>
    <w:qFormat/>
    <w:pPr>
      <w:suppressAutoHyphens w:val="0"/>
      <w:ind w:left="624"/>
      <w:jc w:val="both"/>
    </w:pPr>
    <w:rPr>
      <w:szCs w:val="20"/>
    </w:rPr>
  </w:style>
  <w:style w:type="paragraph" w:customStyle="1" w:styleId="WW-Tekstwstpniesformatowany111">
    <w:name w:val="WW-Tekst wstępnie sformatowany111"/>
    <w:basedOn w:val="Normalny"/>
    <w:qFormat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pPr>
      <w:suppressAutoHyphens w:val="0"/>
    </w:pPr>
    <w:rPr>
      <w:sz w:val="20"/>
      <w:szCs w:val="20"/>
    </w:rPr>
  </w:style>
  <w:style w:type="paragraph" w:styleId="Tekstpodstawowywcity3">
    <w:name w:val="Body Text Indent 3"/>
    <w:basedOn w:val="Normalny"/>
    <w:qFormat/>
    <w:pPr>
      <w:widowControl w:val="0"/>
      <w:shd w:val="clear" w:color="auto" w:fill="FFFFFF"/>
      <w:ind w:left="851" w:hanging="425"/>
    </w:pPr>
    <w:rPr>
      <w:sz w:val="22"/>
    </w:rPr>
  </w:style>
  <w:style w:type="paragraph" w:customStyle="1" w:styleId="Znak">
    <w:name w:val="Znak"/>
    <w:basedOn w:val="Normalny"/>
    <w:qFormat/>
    <w:rsid w:val="00D25E6F"/>
    <w:pPr>
      <w:widowControl w:val="0"/>
      <w:spacing w:line="360" w:lineRule="atLeast"/>
      <w:jc w:val="both"/>
      <w:textAlignment w:val="baseline"/>
    </w:pPr>
    <w:rPr>
      <w:rFonts w:eastAsia="Lucida Sans Unicode"/>
    </w:rPr>
  </w:style>
  <w:style w:type="paragraph" w:customStyle="1" w:styleId="ZnakZnakChar">
    <w:name w:val="Znak Znak Char"/>
    <w:basedOn w:val="Normalny"/>
    <w:qFormat/>
    <w:rsid w:val="00370C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qFormat/>
    <w:rsid w:val="00367103"/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2885</Words>
  <Characters>17314</Characters>
  <Application>Microsoft Office Word</Application>
  <DocSecurity>0</DocSecurity>
  <Lines>144</Lines>
  <Paragraphs>40</Paragraphs>
  <ScaleCrop>false</ScaleCrop>
  <Company>UGIM Lwówek Śląski</Company>
  <LinksUpToDate>false</LinksUpToDate>
  <CharactersWithSpaces>20159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PRAC PROJEKTOWYCH</dc:title>
  <dc:subject/>
  <dc:creator>Boguslawa Marcinowsk</dc:creator>
  <dc:description/>
  <cp:lastModifiedBy>Marcin Łukasiewicz</cp:lastModifiedBy>
  <cp:revision>12</cp:revision>
  <cp:lastPrinted>2021-02-02T13:57:00Z</cp:lastPrinted>
  <dcterms:created xsi:type="dcterms:W3CDTF">2022-02-03T11:14:00Z</dcterms:created>
  <dcterms:modified xsi:type="dcterms:W3CDTF">2022-07-01T09:58:00Z</dcterms:modified>
  <dc:language>pl-PL</dc:language>
</cp:coreProperties>
</file>