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A2F1678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4D7ACD">
              <w:rPr>
                <w:rFonts w:ascii="Times New Roman" w:hAnsi="Times New Roman" w:cs="Times New Roman"/>
              </w:rPr>
              <w:t>19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 w:rsidR="003F2798">
              <w:rPr>
                <w:rFonts w:ascii="Times New Roman" w:hAnsi="Times New Roman" w:cs="Times New Roman"/>
              </w:rPr>
              <w:t>l</w:t>
            </w:r>
            <w:r w:rsidR="004D7ACD">
              <w:rPr>
                <w:rFonts w:ascii="Times New Roman" w:hAnsi="Times New Roman" w:cs="Times New Roman"/>
              </w:rPr>
              <w:t>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F2798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5CC95F1E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4D7AC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.202</w:t>
            </w:r>
            <w:r w:rsidR="003F2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701D5CA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4D7ACD" w:rsidRPr="004D7ACD">
        <w:rPr>
          <w:rFonts w:ascii="Times New Roman" w:hAnsi="Times New Roman" w:cs="Times New Roman"/>
          <w:sz w:val="24"/>
        </w:rPr>
        <w:t>Dz.U.2024.1320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 xml:space="preserve">informuje o wyborze najkorzystniejszej oferty </w:t>
      </w:r>
      <w:r w:rsidR="001D4009">
        <w:rPr>
          <w:rFonts w:ascii="Times New Roman" w:hAnsi="Times New Roman" w:cs="Times New Roman"/>
          <w:sz w:val="24"/>
        </w:rPr>
        <w:br/>
      </w:r>
      <w:r w:rsidR="00E87683">
        <w:rPr>
          <w:rFonts w:ascii="Times New Roman" w:hAnsi="Times New Roman" w:cs="Times New Roman"/>
          <w:sz w:val="24"/>
        </w:rPr>
        <w:t>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75F2397E" w:rsidR="00E87683" w:rsidRPr="006D798D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postępowaniu wpłynęła tylko jedna oferta – Wykonawcy „</w:t>
      </w:r>
      <w:r w:rsidRPr="003F5821">
        <w:rPr>
          <w:rFonts w:ascii="Times New Roman" w:hAnsi="Times New Roman" w:cs="Times New Roman"/>
          <w:sz w:val="24"/>
        </w:rPr>
        <w:t>WPPTUH GRUD TRANS S.C., 96-313 JAKTORÓW, UL. GEN. SKOKOWSKIEGO 6, NIP: 8381543976</w:t>
      </w:r>
      <w:r>
        <w:rPr>
          <w:rFonts w:ascii="Times New Roman" w:hAnsi="Times New Roman" w:cs="Times New Roman"/>
          <w:sz w:val="24"/>
        </w:rPr>
        <w:t>”. Ofertę tę wybiera się jako najkorzystniejszą. Wykonawca otrzymał 100 punktów, a więc ilość maksymalną.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1D4009" w:rsidRDefault="001D4009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D4009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D4009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D4009" w:rsidRDefault="001D4009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4009"/>
    <w:rsid w:val="001D780F"/>
    <w:rsid w:val="002618A6"/>
    <w:rsid w:val="002A5C74"/>
    <w:rsid w:val="002C1472"/>
    <w:rsid w:val="0035767C"/>
    <w:rsid w:val="003A5217"/>
    <w:rsid w:val="003B52F5"/>
    <w:rsid w:val="003F2798"/>
    <w:rsid w:val="003F5821"/>
    <w:rsid w:val="00402707"/>
    <w:rsid w:val="00433497"/>
    <w:rsid w:val="00467FF0"/>
    <w:rsid w:val="0047299C"/>
    <w:rsid w:val="0048128C"/>
    <w:rsid w:val="004D7ACD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0B6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12</cp:revision>
  <cp:lastPrinted>2022-11-25T12:38:00Z</cp:lastPrinted>
  <dcterms:created xsi:type="dcterms:W3CDTF">2023-03-28T10:49:00Z</dcterms:created>
  <dcterms:modified xsi:type="dcterms:W3CDTF">2024-11-19T14:36:00Z</dcterms:modified>
</cp:coreProperties>
</file>