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EA246" w14:textId="77777777" w:rsidR="00056CB3" w:rsidRDefault="00056CB3"/>
    <w:p w14:paraId="27046426" w14:textId="6982BC57" w:rsidR="00E342CA" w:rsidRPr="006C68ED" w:rsidRDefault="00360BD6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/2024</w:t>
      </w:r>
    </w:p>
    <w:p w14:paraId="6E82BE13" w14:textId="77777777" w:rsidR="00E342CA" w:rsidRDefault="00E342CA" w:rsidP="00E342CA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28C2C88E" w14:textId="7196B5CD" w:rsidR="00E342CA" w:rsidRPr="00200EEC" w:rsidRDefault="00E342CA" w:rsidP="00E342CA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360BD6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26D4EFC7" w14:textId="77777777" w:rsidR="00DB33D7" w:rsidRDefault="00E342CA" w:rsidP="00DB33D7">
      <w:pPr>
        <w:spacing w:line="360" w:lineRule="exact"/>
        <w:jc w:val="both"/>
        <w:rPr>
          <w:rFonts w:asciiTheme="minorHAnsi" w:hAnsiTheme="minorHAnsi"/>
          <w:b/>
          <w:bCs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  <w:r w:rsidR="00DB33D7">
        <w:rPr>
          <w:rFonts w:asciiTheme="minorHAnsi" w:hAnsiTheme="minorHAnsi"/>
          <w:b/>
          <w:bCs/>
        </w:rPr>
        <w:t>u</w:t>
      </w:r>
      <w:r w:rsidR="00DB33D7" w:rsidRPr="009D046E">
        <w:rPr>
          <w:rFonts w:asciiTheme="minorHAnsi" w:hAnsiTheme="minorHAnsi"/>
          <w:b/>
          <w:bCs/>
        </w:rPr>
        <w:t xml:space="preserve">l. </w:t>
      </w:r>
      <w:r w:rsidR="00DB33D7">
        <w:rPr>
          <w:rFonts w:asciiTheme="minorHAnsi" w:hAnsiTheme="minorHAnsi"/>
          <w:b/>
          <w:bCs/>
        </w:rPr>
        <w:t>Wolanowska 120,</w:t>
      </w:r>
    </w:p>
    <w:p w14:paraId="5394A78E" w14:textId="396A2F59" w:rsidR="00E342CA" w:rsidRPr="00DB33D7" w:rsidRDefault="00DB33D7" w:rsidP="00E342CA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26-600 Radom, </w:t>
      </w:r>
      <w:r w:rsidRPr="00200EEC">
        <w:rPr>
          <w:rFonts w:asciiTheme="minorHAnsi" w:hAnsiTheme="minorHAnsi"/>
          <w:b/>
        </w:rPr>
        <w:t xml:space="preserve">NIP: </w:t>
      </w:r>
      <w:r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493DC20A" w14:textId="777B0306" w:rsidR="00ED7427" w:rsidRPr="00ED7427" w:rsidRDefault="00DB33D7" w:rsidP="00E342CA">
      <w:pPr>
        <w:spacing w:line="360" w:lineRule="exac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…………………………….</w:t>
      </w:r>
    </w:p>
    <w:p w14:paraId="21FB58E7" w14:textId="77777777" w:rsidR="00E342CA" w:rsidRPr="00200EEC" w:rsidRDefault="00E342CA" w:rsidP="00E342CA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428E5934" w14:textId="77777777" w:rsidR="00E342CA" w:rsidRPr="00200EEC" w:rsidRDefault="00E342CA" w:rsidP="00E342CA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6A00FE13" w14:textId="77777777" w:rsidR="00E342CA" w:rsidRDefault="00E342CA" w:rsidP="00E342CA">
      <w:pPr>
        <w:spacing w:line="360" w:lineRule="exact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4320051B" w14:textId="77777777" w:rsidR="00E342CA" w:rsidRDefault="00E342CA" w:rsidP="00E342CA">
      <w:pPr>
        <w:spacing w:line="360" w:lineRule="exact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3E70AD5B" w14:textId="77777777" w:rsidR="00E342CA" w:rsidRDefault="00E342CA" w:rsidP="00E342CA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3B76004" w14:textId="77777777" w:rsidR="009D046E" w:rsidRDefault="009D046E" w:rsidP="00E342CA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CEB38C5" w14:textId="77777777" w:rsidR="00E342CA" w:rsidRPr="00FB69DF" w:rsidRDefault="00E342CA" w:rsidP="00E342CA">
      <w:pPr>
        <w:spacing w:line="360" w:lineRule="exact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56EDA3B3" w14:textId="523E7E4B" w:rsidR="00E342CA" w:rsidRPr="00C83DFA" w:rsidRDefault="00E342CA" w:rsidP="00E342C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>w wyniku postępowania o udzielenie zamówienia publicznego</w:t>
      </w:r>
      <w:r w:rsidR="009F0DC6">
        <w:rPr>
          <w:rFonts w:asciiTheme="minorHAnsi" w:hAnsiTheme="minorHAnsi"/>
          <w:szCs w:val="22"/>
        </w:rPr>
        <w:t xml:space="preserve"> przeprowadzonego w trybie art. </w:t>
      </w:r>
      <w:r w:rsidR="00ED7427">
        <w:rPr>
          <w:rFonts w:asciiTheme="minorHAnsi" w:hAnsiTheme="minorHAnsi"/>
          <w:szCs w:val="22"/>
        </w:rPr>
        <w:t>2</w:t>
      </w:r>
      <w:r w:rsidR="009F0DC6">
        <w:rPr>
          <w:rFonts w:asciiTheme="minorHAnsi" w:hAnsiTheme="minorHAnsi"/>
          <w:szCs w:val="22"/>
        </w:rPr>
        <w:t xml:space="preserve"> ust.</w:t>
      </w:r>
      <w:r w:rsidR="00ED7427">
        <w:rPr>
          <w:rFonts w:asciiTheme="minorHAnsi" w:hAnsiTheme="minorHAnsi"/>
          <w:szCs w:val="22"/>
        </w:rPr>
        <w:t xml:space="preserve"> 1</w:t>
      </w:r>
      <w:r w:rsidR="009F0DC6">
        <w:rPr>
          <w:rFonts w:asciiTheme="minorHAnsi" w:hAnsiTheme="minorHAnsi"/>
          <w:szCs w:val="22"/>
        </w:rPr>
        <w:t xml:space="preserve"> pkt. </w:t>
      </w:r>
      <w:r w:rsidR="00ED7427"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360BD6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360BD6">
        <w:rPr>
          <w:rFonts w:asciiTheme="minorHAnsi" w:hAnsiTheme="minorHAnsi"/>
          <w:szCs w:val="22"/>
        </w:rPr>
        <w:t>1605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75ADE476" w14:textId="77777777" w:rsidR="00E342CA" w:rsidRPr="0054686F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4686F">
        <w:rPr>
          <w:rFonts w:asciiTheme="minorHAnsi" w:hAnsiTheme="minorHAnsi"/>
          <w:b/>
        </w:rPr>
        <w:t>§ 1</w:t>
      </w:r>
      <w:r w:rsidR="00174348">
        <w:rPr>
          <w:rFonts w:asciiTheme="minorHAnsi" w:hAnsiTheme="minorHAnsi"/>
          <w:b/>
        </w:rPr>
        <w:t>.</w:t>
      </w:r>
    </w:p>
    <w:p w14:paraId="2250FBCE" w14:textId="7633C2C4" w:rsidR="00ED7427" w:rsidRDefault="00ED7427" w:rsidP="009F0DC6">
      <w:pPr>
        <w:pStyle w:val="Akapitzlist"/>
        <w:widowControl w:val="0"/>
        <w:numPr>
          <w:ilvl w:val="1"/>
          <w:numId w:val="36"/>
        </w:numPr>
        <w:shd w:val="clear" w:color="auto" w:fill="FFFFFF"/>
        <w:tabs>
          <w:tab w:val="clear" w:pos="1080"/>
          <w:tab w:val="left" w:pos="567"/>
          <w:tab w:val="left" w:leader="dot" w:pos="9566"/>
        </w:tabs>
        <w:autoSpaceDE w:val="0"/>
        <w:spacing w:after="0" w:line="240" w:lineRule="auto"/>
        <w:ind w:left="567" w:hanging="567"/>
        <w:jc w:val="both"/>
      </w:pPr>
      <w:r>
        <w:t xml:space="preserve">Wykonawca zobowiązuje się do wykonania </w:t>
      </w:r>
      <w:r w:rsidR="009D4B1B">
        <w:t>przeglądu</w:t>
      </w:r>
      <w:r w:rsidR="00AA1861">
        <w:t>, konserwacji,</w:t>
      </w:r>
      <w:r>
        <w:t xml:space="preserve"> oraz obsługi awaryjnej systemu sygnalizacji pożarowej w Areszcie Śledczym w Radomiu zgodnie ze złożoną ofertą oraz zgodnie z obowiązującymi w tym zakresie przepisami w terminach przeglądów określonych w harmonogramie stanowiąc</w:t>
      </w:r>
      <w:r w:rsidR="006E1CAC">
        <w:t xml:space="preserve">ym załącznik nr 2 do niniejszej umowy przez okres 12 miesięcy. Wykaz urządzeń wchodzących w skład systemu, które będą podlegać </w:t>
      </w:r>
      <w:r w:rsidR="009D4B1B">
        <w:t>przeglądowi</w:t>
      </w:r>
      <w:r w:rsidR="006E1CAC">
        <w:t xml:space="preserve"> zawarty jest w załączniku nr 1 do niniejszej umowy.</w:t>
      </w:r>
    </w:p>
    <w:p w14:paraId="1F87049F" w14:textId="08B11E36" w:rsidR="004B7CE4" w:rsidRPr="009F0DC6" w:rsidRDefault="004B7CE4" w:rsidP="006E1CAC">
      <w:pPr>
        <w:pStyle w:val="Akapitzlist"/>
        <w:spacing w:after="0"/>
        <w:ind w:left="567"/>
        <w:jc w:val="both"/>
        <w:rPr>
          <w:rFonts w:asciiTheme="minorHAnsi" w:hAnsiTheme="minorHAnsi" w:cs="Arial"/>
          <w:u w:val="single"/>
        </w:rPr>
      </w:pPr>
    </w:p>
    <w:p w14:paraId="19C90581" w14:textId="77777777" w:rsidR="00E342CA" w:rsidRPr="00F24ADF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F24ADF">
        <w:rPr>
          <w:rFonts w:asciiTheme="minorHAnsi" w:hAnsiTheme="minorHAnsi"/>
          <w:b/>
        </w:rPr>
        <w:t>§ 2</w:t>
      </w:r>
      <w:r w:rsidR="00174348">
        <w:rPr>
          <w:rFonts w:asciiTheme="minorHAnsi" w:hAnsiTheme="minorHAnsi"/>
          <w:b/>
        </w:rPr>
        <w:t>.</w:t>
      </w:r>
    </w:p>
    <w:p w14:paraId="4FE4F31D" w14:textId="2E99F389" w:rsidR="00E342CA" w:rsidRDefault="00E342CA" w:rsidP="009B5633">
      <w:pPr>
        <w:numPr>
          <w:ilvl w:val="0"/>
          <w:numId w:val="34"/>
        </w:numPr>
        <w:spacing w:line="360" w:lineRule="exact"/>
        <w:ind w:left="426" w:hanging="357"/>
        <w:contextualSpacing/>
        <w:jc w:val="both"/>
        <w:rPr>
          <w:rFonts w:asciiTheme="minorHAnsi" w:hAnsiTheme="minorHAnsi"/>
        </w:rPr>
      </w:pPr>
      <w:r w:rsidRPr="009B5633">
        <w:rPr>
          <w:rFonts w:asciiTheme="minorHAnsi" w:hAnsiTheme="minorHAnsi"/>
        </w:rPr>
        <w:t xml:space="preserve">Wykonawca </w:t>
      </w:r>
      <w:r w:rsidR="006E1CAC">
        <w:rPr>
          <w:rFonts w:asciiTheme="minorHAnsi" w:hAnsiTheme="minorHAnsi"/>
        </w:rPr>
        <w:t xml:space="preserve">w ramach </w:t>
      </w:r>
      <w:r w:rsidR="00AA1861">
        <w:rPr>
          <w:rFonts w:asciiTheme="minorHAnsi" w:hAnsiTheme="minorHAnsi"/>
        </w:rPr>
        <w:t>czynności</w:t>
      </w:r>
      <w:r w:rsidR="006E1CAC">
        <w:rPr>
          <w:rFonts w:asciiTheme="minorHAnsi" w:hAnsiTheme="minorHAnsi"/>
        </w:rPr>
        <w:t xml:space="preserve"> określon</w:t>
      </w:r>
      <w:r w:rsidR="00DD1EE5">
        <w:rPr>
          <w:rFonts w:asciiTheme="minorHAnsi" w:hAnsiTheme="minorHAnsi"/>
        </w:rPr>
        <w:t>ych</w:t>
      </w:r>
      <w:r w:rsidR="006E1CAC">
        <w:rPr>
          <w:rFonts w:asciiTheme="minorHAnsi" w:hAnsiTheme="minorHAnsi"/>
        </w:rPr>
        <w:t xml:space="preserve"> w § 1 zobowiązuje się w szczególności do:</w:t>
      </w:r>
    </w:p>
    <w:p w14:paraId="0C54A5F6" w14:textId="39A74678" w:rsidR="006E1CAC" w:rsidRDefault="006E1CAC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Pomiarów dozymetrycznych czujek izotopowych systemu SAP, dokonywane 1 raz </w:t>
      </w:r>
      <w:r w:rsidR="00DB33D7">
        <w:rPr>
          <w:rFonts w:asciiTheme="minorHAnsi" w:hAnsiTheme="minorHAnsi"/>
        </w:rPr>
        <w:br/>
      </w:r>
      <w:r>
        <w:rPr>
          <w:rFonts w:asciiTheme="minorHAnsi" w:hAnsiTheme="minorHAnsi"/>
        </w:rPr>
        <w:t>w roku, jeśli takie badania wymagane są przepisami prawa. Wyniki pomiarów przekazywane będą niezwłocznie Zamawiającemu, nie później jednak niż w ciągu 5 dni od wykonania badania.</w:t>
      </w:r>
    </w:p>
    <w:p w14:paraId="545DC3CE" w14:textId="36D99F5F" w:rsidR="006E1CAC" w:rsidRDefault="006E1CAC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E1CAC">
        <w:rPr>
          <w:rFonts w:asciiTheme="minorHAnsi" w:hAnsiTheme="minorHAnsi"/>
        </w:rPr>
        <w:t>rowad</w:t>
      </w:r>
      <w:r>
        <w:rPr>
          <w:rFonts w:asciiTheme="minorHAnsi" w:hAnsiTheme="minorHAnsi"/>
        </w:rPr>
        <w:t>zenie ewidencji:</w:t>
      </w:r>
    </w:p>
    <w:p w14:paraId="55C3C39F" w14:textId="557E6A5D" w:rsidR="006E1CAC" w:rsidRDefault="006E1CAC" w:rsidP="006E1CAC">
      <w:pPr>
        <w:pStyle w:val="Akapitzlist"/>
        <w:numPr>
          <w:ilvl w:val="1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posiadanych przez </w:t>
      </w:r>
      <w:r w:rsidR="009D4B1B">
        <w:rPr>
          <w:rFonts w:asciiTheme="minorHAnsi" w:hAnsiTheme="minorHAnsi"/>
        </w:rPr>
        <w:t>Zamawiającego</w:t>
      </w:r>
      <w:r>
        <w:rPr>
          <w:rFonts w:asciiTheme="minorHAnsi" w:hAnsiTheme="minorHAnsi"/>
        </w:rPr>
        <w:t xml:space="preserve"> czujek izotopowych,</w:t>
      </w:r>
    </w:p>
    <w:p w14:paraId="61AB386E" w14:textId="2BB4D11E" w:rsidR="006E1CAC" w:rsidRDefault="006E1CAC" w:rsidP="006E1CAC">
      <w:pPr>
        <w:pStyle w:val="Akapitzlist"/>
        <w:numPr>
          <w:ilvl w:val="1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dokonywanych napraw instalacji,</w:t>
      </w:r>
    </w:p>
    <w:p w14:paraId="52C733E7" w14:textId="2CCBD7D2" w:rsidR="006E1CAC" w:rsidRDefault="006E1CAC" w:rsidP="006E1CAC">
      <w:pPr>
        <w:pStyle w:val="Akapitzlist"/>
        <w:numPr>
          <w:ilvl w:val="1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kontroli szczelności czujek.</w:t>
      </w:r>
    </w:p>
    <w:p w14:paraId="232353BB" w14:textId="55AC6A2B" w:rsidR="006E1CAC" w:rsidRDefault="006E1CAC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Sprawdzenia </w:t>
      </w:r>
      <w:r w:rsidR="00A364DD">
        <w:rPr>
          <w:rFonts w:asciiTheme="minorHAnsi" w:hAnsiTheme="minorHAnsi"/>
        </w:rPr>
        <w:t>prawidłowości zasilania podstawowego i awaryjnego.</w:t>
      </w:r>
    </w:p>
    <w:p w14:paraId="431344EE" w14:textId="77777777" w:rsidR="00A364DD" w:rsidRDefault="00A364DD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Sprawdzenia działalności całego systemu alarmowego oraz dokonywanie próbnych alarmów.</w:t>
      </w:r>
    </w:p>
    <w:p w14:paraId="5271E908" w14:textId="567247B0" w:rsidR="00A364DD" w:rsidRDefault="00A364DD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prowadzenia zgodnie z ustawą </w:t>
      </w:r>
      <w:r>
        <w:rPr>
          <w:rFonts w:asciiTheme="minorHAnsi" w:hAnsiTheme="minorHAnsi"/>
          <w:i/>
          <w:iCs/>
        </w:rPr>
        <w:t>Prawo Atomowe</w:t>
      </w:r>
      <w:r>
        <w:rPr>
          <w:rFonts w:asciiTheme="minorHAnsi" w:hAnsiTheme="minorHAnsi"/>
        </w:rPr>
        <w:t xml:space="preserve"> (dz. U. z dnia 11.09.2019, poz. 1792) wszelkich ewidencji i sprawozdań.</w:t>
      </w:r>
    </w:p>
    <w:p w14:paraId="79351A34" w14:textId="20E2873F" w:rsidR="00A364DD" w:rsidRDefault="00A364DD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wymiany czujek izotopowych w następstwie awarii – obowiązek przekazani</w:t>
      </w:r>
      <w:r w:rsidR="003B6D6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ich do utylizacji. Koszt utylizacji pokryje Wykonawca. Wykonawca jest zobowiązany okazać Zamawiającemu dokument potwierdzający utylizację czujki, </w:t>
      </w:r>
      <w:r>
        <w:rPr>
          <w:rFonts w:asciiTheme="minorHAnsi" w:hAnsiTheme="minorHAnsi"/>
        </w:rPr>
        <w:br/>
        <w:t>o której mowa w zdaniu pierwszym.</w:t>
      </w:r>
    </w:p>
    <w:p w14:paraId="204167D1" w14:textId="24418E7C" w:rsidR="00A364DD" w:rsidRDefault="00A364DD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Sprawdzenie poprawności działania centralki </w:t>
      </w:r>
      <w:proofErr w:type="spellStart"/>
      <w:r>
        <w:rPr>
          <w:rFonts w:asciiTheme="minorHAnsi" w:hAnsiTheme="minorHAnsi"/>
        </w:rPr>
        <w:t>Telsap</w:t>
      </w:r>
      <w:proofErr w:type="spellEnd"/>
      <w:r>
        <w:rPr>
          <w:rFonts w:asciiTheme="minorHAnsi" w:hAnsiTheme="minorHAnsi"/>
        </w:rPr>
        <w:t xml:space="preserve"> wraz z całym wyposażeniem, w tym także drukarki oraz zabezpieczenie do niej materiałów eksploatacyjnych.</w:t>
      </w:r>
    </w:p>
    <w:p w14:paraId="0203F96D" w14:textId="4B3CE3EE" w:rsidR="00A364DD" w:rsidRDefault="00A364DD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trakcie przeprowadzanych</w:t>
      </w:r>
      <w:r w:rsidR="00DD1EE5">
        <w:rPr>
          <w:rFonts w:asciiTheme="minorHAnsi" w:hAnsiTheme="minorHAnsi"/>
        </w:rPr>
        <w:t xml:space="preserve"> przeglądów</w:t>
      </w:r>
      <w:r>
        <w:rPr>
          <w:rFonts w:asciiTheme="minorHAnsi" w:hAnsiTheme="minorHAnsi"/>
        </w:rPr>
        <w:t xml:space="preserve"> </w:t>
      </w:r>
      <w:r w:rsidR="009A168E">
        <w:rPr>
          <w:rFonts w:asciiTheme="minorHAnsi" w:hAnsiTheme="minorHAnsi"/>
        </w:rPr>
        <w:t xml:space="preserve">systemu Wykonawca zobowiązany jest każdorazowo do usuwania wszystkich zaistniałych drobnych nieprawidłowości i usterek systemu nie wymagających wymiany elementów systemu w ramach przysługującego wynagrodzenia za </w:t>
      </w:r>
      <w:r w:rsidR="00DD1EE5">
        <w:rPr>
          <w:rFonts w:asciiTheme="minorHAnsi" w:hAnsiTheme="minorHAnsi"/>
        </w:rPr>
        <w:t>przegląd</w:t>
      </w:r>
      <w:r w:rsidR="009A168E">
        <w:rPr>
          <w:rFonts w:asciiTheme="minorHAnsi" w:hAnsiTheme="minorHAnsi"/>
        </w:rPr>
        <w:t>.</w:t>
      </w:r>
    </w:p>
    <w:p w14:paraId="56C5724A" w14:textId="1EA2C989" w:rsidR="009A168E" w:rsidRDefault="009A168E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przedmiotu umowy zgodnie z zasadami wiedzy technicznej i z należytą starannością.</w:t>
      </w:r>
    </w:p>
    <w:p w14:paraId="661A51DA" w14:textId="5CAEE408" w:rsidR="009A168E" w:rsidRDefault="009A168E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Przystąpienie do usunięcia awarii w terminie </w:t>
      </w:r>
      <w:r w:rsidR="004E6885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godzin od chwili jej zgłoszenia.</w:t>
      </w:r>
    </w:p>
    <w:p w14:paraId="2AE82D40" w14:textId="08DA931E" w:rsidR="009A168E" w:rsidRDefault="009A168E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Zabezpieczenie materiałów podstawowych i pomocniczych do wykonania robót.</w:t>
      </w:r>
    </w:p>
    <w:p w14:paraId="444A88E4" w14:textId="52F6AEDD" w:rsidR="009A168E" w:rsidRDefault="009A168E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Realizacja prac zgodnie z zasadami BHP i ppoż. obowiązującymi u Zamawiającego. </w:t>
      </w:r>
    </w:p>
    <w:p w14:paraId="5C9F45F3" w14:textId="51CD620C" w:rsidR="009A168E" w:rsidRPr="006E1CAC" w:rsidRDefault="009A168E" w:rsidP="006E1CAC">
      <w:pPr>
        <w:pStyle w:val="Akapitzlist"/>
        <w:numPr>
          <w:ilvl w:val="0"/>
          <w:numId w:val="42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Usunięcie usterek bez względu na przyczynę ich powstania.</w:t>
      </w:r>
    </w:p>
    <w:p w14:paraId="4C80BCF9" w14:textId="42A66D00" w:rsidR="00A05E47" w:rsidRDefault="00DD1EE5" w:rsidP="00E342CA">
      <w:pPr>
        <w:numPr>
          <w:ilvl w:val="0"/>
          <w:numId w:val="34"/>
        </w:numPr>
        <w:spacing w:line="360" w:lineRule="exact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Przegląd</w:t>
      </w:r>
      <w:r w:rsidR="003B6D61">
        <w:rPr>
          <w:rFonts w:asciiTheme="minorHAnsi" w:hAnsiTheme="minorHAnsi"/>
        </w:rPr>
        <w:t xml:space="preserve"> i konserwacja</w:t>
      </w:r>
      <w:r w:rsidR="009A168E">
        <w:rPr>
          <w:rFonts w:asciiTheme="minorHAnsi" w:hAnsiTheme="minorHAnsi"/>
        </w:rPr>
        <w:t>, o któr</w:t>
      </w:r>
      <w:r>
        <w:rPr>
          <w:rFonts w:asciiTheme="minorHAnsi" w:hAnsiTheme="minorHAnsi"/>
        </w:rPr>
        <w:t>y</w:t>
      </w:r>
      <w:r w:rsidR="003B6D61">
        <w:rPr>
          <w:rFonts w:asciiTheme="minorHAnsi" w:hAnsiTheme="minorHAnsi"/>
        </w:rPr>
        <w:t>ch</w:t>
      </w:r>
      <w:r w:rsidR="009A168E">
        <w:rPr>
          <w:rFonts w:asciiTheme="minorHAnsi" w:hAnsiTheme="minorHAnsi"/>
        </w:rPr>
        <w:t xml:space="preserve"> mowa w § 1 ust. 1 niniejszej umowy polega na</w:t>
      </w:r>
      <w:r w:rsidR="00A05E47">
        <w:rPr>
          <w:rFonts w:asciiTheme="minorHAnsi" w:hAnsiTheme="minorHAnsi"/>
        </w:rPr>
        <w:t>:</w:t>
      </w:r>
    </w:p>
    <w:p w14:paraId="75856470" w14:textId="2F43D1CF" w:rsidR="00A05E47" w:rsidRDefault="009A168E" w:rsidP="00A05E47">
      <w:pPr>
        <w:pStyle w:val="Akapitzlist"/>
        <w:numPr>
          <w:ilvl w:val="0"/>
          <w:numId w:val="44"/>
        </w:numPr>
        <w:spacing w:line="360" w:lineRule="exact"/>
        <w:jc w:val="both"/>
        <w:rPr>
          <w:rFonts w:asciiTheme="minorHAnsi" w:hAnsiTheme="minorHAnsi"/>
        </w:rPr>
      </w:pPr>
      <w:r w:rsidRPr="00A05E47">
        <w:rPr>
          <w:rFonts w:asciiTheme="minorHAnsi" w:hAnsiTheme="minorHAnsi"/>
        </w:rPr>
        <w:t xml:space="preserve">fizycznym dojściu </w:t>
      </w:r>
      <w:r w:rsidR="00A05E47" w:rsidRPr="00A05E47">
        <w:rPr>
          <w:rFonts w:asciiTheme="minorHAnsi" w:hAnsiTheme="minorHAnsi"/>
        </w:rPr>
        <w:t xml:space="preserve">do każdego punktu dozorowego (elementu) z osobna (zgodnie </w:t>
      </w:r>
      <w:r w:rsidR="00DD1EE5">
        <w:rPr>
          <w:rFonts w:asciiTheme="minorHAnsi" w:hAnsiTheme="minorHAnsi"/>
        </w:rPr>
        <w:br/>
      </w:r>
      <w:r w:rsidR="00A05E47" w:rsidRPr="00A05E47">
        <w:rPr>
          <w:rFonts w:asciiTheme="minorHAnsi" w:hAnsiTheme="minorHAnsi"/>
        </w:rPr>
        <w:t xml:space="preserve">z harmonogramem </w:t>
      </w:r>
      <w:r w:rsidR="00A05E47" w:rsidRPr="00DD1EE5">
        <w:rPr>
          <w:rFonts w:asciiTheme="minorHAnsi" w:hAnsiTheme="minorHAnsi"/>
        </w:rPr>
        <w:t>prac konserwacyjnych</w:t>
      </w:r>
      <w:r w:rsidR="00A05E47" w:rsidRPr="00A05E47">
        <w:rPr>
          <w:rFonts w:asciiTheme="minorHAnsi" w:hAnsiTheme="minorHAnsi"/>
        </w:rPr>
        <w:t xml:space="preserve">), </w:t>
      </w:r>
    </w:p>
    <w:p w14:paraId="3C93B056" w14:textId="57D4CDE9" w:rsidR="00A05E47" w:rsidRDefault="00A05E47" w:rsidP="00A05E47">
      <w:pPr>
        <w:pStyle w:val="Akapitzlist"/>
        <w:numPr>
          <w:ilvl w:val="0"/>
          <w:numId w:val="44"/>
        </w:numPr>
        <w:spacing w:line="360" w:lineRule="exact"/>
        <w:jc w:val="both"/>
        <w:rPr>
          <w:rFonts w:asciiTheme="minorHAnsi" w:hAnsiTheme="minorHAnsi"/>
        </w:rPr>
      </w:pPr>
      <w:r w:rsidRPr="00A05E47">
        <w:rPr>
          <w:rFonts w:asciiTheme="minorHAnsi" w:hAnsiTheme="minorHAnsi"/>
        </w:rPr>
        <w:t xml:space="preserve">spowodowaniu jego działania (np. czujki dymu aerozolowym imitatorem dymu) </w:t>
      </w:r>
      <w:r w:rsidR="00DD1EE5">
        <w:rPr>
          <w:rFonts w:asciiTheme="minorHAnsi" w:hAnsiTheme="minorHAnsi"/>
        </w:rPr>
        <w:br/>
      </w:r>
      <w:r w:rsidRPr="00A05E47">
        <w:rPr>
          <w:rFonts w:asciiTheme="minorHAnsi" w:hAnsiTheme="minorHAnsi"/>
        </w:rPr>
        <w:t xml:space="preserve">i sprawdzeniu poprawnej reakcji centrali, </w:t>
      </w:r>
    </w:p>
    <w:p w14:paraId="2C2689C8" w14:textId="77777777" w:rsidR="00A05E47" w:rsidRDefault="00A05E47" w:rsidP="00A05E47">
      <w:pPr>
        <w:pStyle w:val="Akapitzlist"/>
        <w:numPr>
          <w:ilvl w:val="0"/>
          <w:numId w:val="44"/>
        </w:numPr>
        <w:spacing w:line="360" w:lineRule="exact"/>
        <w:jc w:val="both"/>
        <w:rPr>
          <w:rFonts w:asciiTheme="minorHAnsi" w:hAnsiTheme="minorHAnsi"/>
        </w:rPr>
      </w:pPr>
      <w:r w:rsidRPr="00A05E47">
        <w:rPr>
          <w:rFonts w:asciiTheme="minorHAnsi" w:hAnsiTheme="minorHAnsi"/>
        </w:rPr>
        <w:t xml:space="preserve">czyszczeniu obudowy urządzenia, oraz </w:t>
      </w:r>
    </w:p>
    <w:p w14:paraId="1D4F83CB" w14:textId="5D8076E6" w:rsidR="00E342CA" w:rsidRDefault="00A05E47" w:rsidP="00A05E47">
      <w:pPr>
        <w:pStyle w:val="Akapitzlist"/>
        <w:numPr>
          <w:ilvl w:val="0"/>
          <w:numId w:val="44"/>
        </w:numPr>
        <w:spacing w:line="360" w:lineRule="exact"/>
        <w:jc w:val="both"/>
        <w:rPr>
          <w:rFonts w:asciiTheme="minorHAnsi" w:hAnsiTheme="minorHAnsi"/>
        </w:rPr>
      </w:pPr>
      <w:r w:rsidRPr="00A05E47">
        <w:rPr>
          <w:rFonts w:asciiTheme="minorHAnsi" w:hAnsiTheme="minorHAnsi"/>
        </w:rPr>
        <w:t>wykonaniu innych czynności przewidzianych instrukcją DTR producenta dla danego typu urządzenia.</w:t>
      </w:r>
    </w:p>
    <w:p w14:paraId="245E4D11" w14:textId="01A61889" w:rsidR="00A05E47" w:rsidRDefault="000C03A7" w:rsidP="00A05E47">
      <w:pPr>
        <w:pStyle w:val="Akapitzlist"/>
        <w:numPr>
          <w:ilvl w:val="0"/>
          <w:numId w:val="34"/>
        </w:numPr>
        <w:spacing w:line="360" w:lineRule="exac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Podczas </w:t>
      </w:r>
      <w:r w:rsidR="00DD1EE5">
        <w:rPr>
          <w:rFonts w:asciiTheme="minorHAnsi" w:hAnsiTheme="minorHAnsi"/>
        </w:rPr>
        <w:t>przeglądu</w:t>
      </w:r>
      <w:r>
        <w:rPr>
          <w:rFonts w:asciiTheme="minorHAnsi" w:hAnsiTheme="minorHAnsi"/>
        </w:rPr>
        <w:t xml:space="preserve"> Wykonawca blokuje</w:t>
      </w:r>
      <w:r w:rsidR="00C44DF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zgodnie z DTR centrali</w:t>
      </w:r>
      <w:r w:rsidR="00C44DF7">
        <w:rPr>
          <w:rFonts w:asciiTheme="minorHAnsi" w:hAnsiTheme="minorHAnsi"/>
        </w:rPr>
        <w:t>, uruchomienie elementów automatyki pożarniczej lub pozostałych części danej linii dozorowej.</w:t>
      </w:r>
    </w:p>
    <w:p w14:paraId="124B4166" w14:textId="05B06BA6" w:rsidR="00C44DF7" w:rsidRPr="00A05E47" w:rsidRDefault="00C44DF7" w:rsidP="00A05E47">
      <w:pPr>
        <w:pStyle w:val="Akapitzlist"/>
        <w:numPr>
          <w:ilvl w:val="0"/>
          <w:numId w:val="34"/>
        </w:numPr>
        <w:spacing w:line="360" w:lineRule="exac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zapewni obsadę osobową grupy wykonującej </w:t>
      </w:r>
      <w:r w:rsidR="00DD1EE5">
        <w:rPr>
          <w:rFonts w:asciiTheme="minorHAnsi" w:hAnsiTheme="minorHAnsi"/>
        </w:rPr>
        <w:t>przegląd</w:t>
      </w:r>
      <w:r>
        <w:rPr>
          <w:rFonts w:asciiTheme="minorHAnsi" w:hAnsiTheme="minorHAnsi"/>
        </w:rPr>
        <w:t xml:space="preserve"> tak, aby podczas przewidzianego</w:t>
      </w:r>
      <w:r w:rsidR="004E6885">
        <w:rPr>
          <w:rFonts w:asciiTheme="minorHAnsi" w:hAnsiTheme="minorHAnsi"/>
        </w:rPr>
        <w:t xml:space="preserve"> w </w:t>
      </w:r>
      <w:r>
        <w:rPr>
          <w:rFonts w:asciiTheme="minorHAnsi" w:hAnsiTheme="minorHAnsi"/>
        </w:rPr>
        <w:t>termin</w:t>
      </w:r>
      <w:r w:rsidR="004E6885">
        <w:rPr>
          <w:rFonts w:asciiTheme="minorHAnsi" w:hAnsiTheme="minorHAnsi"/>
        </w:rPr>
        <w:t>ie</w:t>
      </w:r>
      <w:r>
        <w:rPr>
          <w:rFonts w:asciiTheme="minorHAnsi" w:hAnsiTheme="minorHAnsi"/>
        </w:rPr>
        <w:t xml:space="preserve"> określonym</w:t>
      </w:r>
      <w:r w:rsidR="004E6885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 xml:space="preserve"> harmonogram</w:t>
      </w:r>
      <w:r w:rsidR="004E6885">
        <w:rPr>
          <w:rFonts w:asciiTheme="minorHAnsi" w:hAnsiTheme="minorHAnsi"/>
        </w:rPr>
        <w:t>ie</w:t>
      </w:r>
      <w:r>
        <w:rPr>
          <w:rFonts w:asciiTheme="minorHAnsi" w:hAnsiTheme="minorHAnsi"/>
        </w:rPr>
        <w:t xml:space="preserve">, </w:t>
      </w:r>
      <w:r w:rsidR="00DD1EE5">
        <w:rPr>
          <w:rFonts w:asciiTheme="minorHAnsi" w:hAnsiTheme="minorHAnsi"/>
        </w:rPr>
        <w:t>przeglądem</w:t>
      </w:r>
      <w:r>
        <w:rPr>
          <w:rFonts w:asciiTheme="minorHAnsi" w:hAnsiTheme="minorHAnsi"/>
        </w:rPr>
        <w:t xml:space="preserve"> objęte zostały wszystkie elementy systemu w nim zawarte.</w:t>
      </w:r>
    </w:p>
    <w:p w14:paraId="4F5A1889" w14:textId="77777777" w:rsidR="009A168E" w:rsidRDefault="009A168E" w:rsidP="009A168E">
      <w:pPr>
        <w:spacing w:line="360" w:lineRule="exact"/>
        <w:ind w:left="426"/>
        <w:contextualSpacing/>
        <w:jc w:val="both"/>
        <w:rPr>
          <w:rFonts w:asciiTheme="minorHAnsi" w:hAnsiTheme="minorHAnsi"/>
        </w:rPr>
      </w:pPr>
    </w:p>
    <w:p w14:paraId="0E7FB793" w14:textId="77777777" w:rsidR="00E342CA" w:rsidRPr="001265B7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1265B7">
        <w:rPr>
          <w:rFonts w:asciiTheme="minorHAnsi" w:hAnsiTheme="minorHAnsi"/>
          <w:b/>
        </w:rPr>
        <w:lastRenderedPageBreak/>
        <w:t>§ 3</w:t>
      </w:r>
      <w:r w:rsidR="00174348" w:rsidRPr="001265B7">
        <w:rPr>
          <w:rFonts w:asciiTheme="minorHAnsi" w:hAnsiTheme="minorHAnsi"/>
          <w:b/>
        </w:rPr>
        <w:t>.</w:t>
      </w:r>
    </w:p>
    <w:p w14:paraId="5911ADD6" w14:textId="2E50881D" w:rsidR="001265B7" w:rsidRDefault="001265B7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1265B7">
        <w:rPr>
          <w:rFonts w:asciiTheme="minorHAnsi" w:hAnsiTheme="minorHAnsi"/>
          <w:b w:val="0"/>
          <w:szCs w:val="22"/>
        </w:rPr>
        <w:t>Wszelkie awarie systemu winny być usuwane niezwłocznie, nie później niż w ciągu 72 godzin od zgłoszenia tego faktu przez Zamawiającego.</w:t>
      </w:r>
    </w:p>
    <w:p w14:paraId="377D7833" w14:textId="7162C667" w:rsidR="001265B7" w:rsidRDefault="001265B7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Kalkulacje kosztów awarii systemu wraz z opinią techniczną o stanie wadliwych elementów tych systemów Wykonawca zobowiązany jest każdorazowo przedstawiać Zamawiającemu do akceptacji (emailem) w czasie 24 godzin od zgłoszenia awarii przez Zamawiające</w:t>
      </w:r>
      <w:r w:rsidR="003D4729">
        <w:rPr>
          <w:rFonts w:asciiTheme="minorHAnsi" w:hAnsiTheme="minorHAnsi"/>
          <w:b w:val="0"/>
          <w:szCs w:val="22"/>
        </w:rPr>
        <w:t>go.</w:t>
      </w:r>
    </w:p>
    <w:p w14:paraId="7562559A" w14:textId="7827CB92" w:rsidR="003D4729" w:rsidRDefault="003D4729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Koszty robocizny za wykonane naprawy (wraz z dojazdem) Wykonawca winien kalkulować </w:t>
      </w:r>
      <w:r>
        <w:rPr>
          <w:rFonts w:asciiTheme="minorHAnsi" w:hAnsiTheme="minorHAnsi"/>
          <w:b w:val="0"/>
          <w:szCs w:val="22"/>
        </w:rPr>
        <w:br/>
        <w:t xml:space="preserve">w oparciu o stawkę roboczogodziny określoną w ofercie wynoszącą </w:t>
      </w:r>
      <w:r w:rsidRPr="009D4B1B">
        <w:rPr>
          <w:rFonts w:asciiTheme="minorHAnsi" w:hAnsiTheme="minorHAnsi"/>
          <w:b w:val="0"/>
          <w:szCs w:val="22"/>
          <w:highlight w:val="yellow"/>
        </w:rPr>
        <w:t>………………………….</w:t>
      </w:r>
      <w:r>
        <w:rPr>
          <w:rFonts w:asciiTheme="minorHAnsi" w:hAnsiTheme="minorHAnsi"/>
          <w:b w:val="0"/>
          <w:szCs w:val="22"/>
        </w:rPr>
        <w:t xml:space="preserve"> </w:t>
      </w:r>
      <w:r w:rsidR="009D4B1B">
        <w:rPr>
          <w:rFonts w:asciiTheme="minorHAnsi" w:hAnsiTheme="minorHAnsi"/>
          <w:b w:val="0"/>
          <w:szCs w:val="22"/>
        </w:rPr>
        <w:t>z</w:t>
      </w:r>
      <w:r>
        <w:rPr>
          <w:rFonts w:asciiTheme="minorHAnsi" w:hAnsiTheme="minorHAnsi"/>
          <w:b w:val="0"/>
          <w:szCs w:val="22"/>
        </w:rPr>
        <w:t>ł za 1 roboczogodzinę.</w:t>
      </w:r>
    </w:p>
    <w:p w14:paraId="790CCDA8" w14:textId="33A04617" w:rsidR="003D4729" w:rsidRDefault="003D4729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Zabezpieczenie wszelkich materiałów eksploatacyjnych i narzędzi niezbędnych do wykonania </w:t>
      </w:r>
      <w:r w:rsidR="00DD1EE5">
        <w:rPr>
          <w:rFonts w:asciiTheme="minorHAnsi" w:hAnsiTheme="minorHAnsi"/>
          <w:b w:val="0"/>
          <w:szCs w:val="22"/>
        </w:rPr>
        <w:t>przeglądów</w:t>
      </w:r>
      <w:r>
        <w:rPr>
          <w:rFonts w:asciiTheme="minorHAnsi" w:hAnsiTheme="minorHAnsi"/>
          <w:b w:val="0"/>
          <w:szCs w:val="22"/>
        </w:rPr>
        <w:t xml:space="preserve"> i napraw leży po stronie Wykonawcy.</w:t>
      </w:r>
    </w:p>
    <w:p w14:paraId="6B141828" w14:textId="59EE8D4A" w:rsidR="003D4729" w:rsidRDefault="003D4729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Koszty materiałów do usuwania awarii i napraw Wykonawca będzie naliczał wg cen zakupu. Ceny nie mogą być większe od cen rynkowych.</w:t>
      </w:r>
    </w:p>
    <w:p w14:paraId="2FAF4453" w14:textId="54B03A76" w:rsidR="003D4729" w:rsidRDefault="003D4729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Wykonawca po wykonanej naprawie wraz z podpisanym protokołem odbioru naprawy zobowiązany jest dostarczyć fakturę za wykonaną usługę.</w:t>
      </w:r>
    </w:p>
    <w:p w14:paraId="07BF9D8F" w14:textId="60E11AD8" w:rsidR="003D4729" w:rsidRDefault="003D4729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 przypadku naprawy warsztatowej poszczególnych elementów systemu, Wykonawca zobowiązany jest w ramach wynagrodzenia za wykonaną usługę, na czas naprawy</w:t>
      </w:r>
      <w:r w:rsidR="000C7E3D">
        <w:rPr>
          <w:rFonts w:asciiTheme="minorHAnsi" w:hAnsiTheme="minorHAnsi"/>
          <w:b w:val="0"/>
          <w:szCs w:val="22"/>
        </w:rPr>
        <w:t xml:space="preserve"> przekraczający 48 godzin, zainstalować własne urządzenia zamienne umożliwiające funkcjonowanie systemu do czasu zakończenia naprawy.</w:t>
      </w:r>
    </w:p>
    <w:p w14:paraId="36CFC1FC" w14:textId="5AB7BA18" w:rsidR="000C7E3D" w:rsidRDefault="000C7E3D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Na każdą wykonaną naprawę awaryjną bez wymiany elementów systemu Wykonawca zobowiązany jest udzielić 3 miesięcznej gwarancji liczonej od dnia następnego po dniu podpisania protokołu odbioru naprawy. W przypadku powtórzenia się takiej  awarii w tym okresie Wykonawca zobowiązany jest do nieodpłatnego jej usunięcia w czasie reakcji określonym dla awarii.</w:t>
      </w:r>
    </w:p>
    <w:p w14:paraId="556B06E1" w14:textId="15DB4E3D" w:rsidR="000C7E3D" w:rsidRDefault="000C7E3D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Na każdą wykonaną naprawę awaryjną z wymianą elementów systemu, Wykonawca zobowiązany jest udzielić gwarancji równej gwarancji udzielonej przez producenta wymienionego elementu systemu, liczonej od dnia następnego po dniu podpisania protokołu odbioru napraw.</w:t>
      </w:r>
    </w:p>
    <w:p w14:paraId="19553E59" w14:textId="6C939896" w:rsidR="000C7E3D" w:rsidRDefault="000C7E3D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 przypadku wymiany czujek izotopowych w następstwie awarii – obowiązek przekazania ich do utylizacji. Koszt utylizacji pokrywa Wykonawca.</w:t>
      </w:r>
    </w:p>
    <w:p w14:paraId="75519C83" w14:textId="27CF41CD" w:rsidR="000C7E3D" w:rsidRPr="001265B7" w:rsidRDefault="000C7E3D" w:rsidP="001265B7">
      <w:pPr>
        <w:pStyle w:val="Tekstpodstawowy"/>
        <w:widowControl w:val="0"/>
        <w:numPr>
          <w:ilvl w:val="1"/>
          <w:numId w:val="32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Wykonawca zobowiązany jest na wezwanie Zamawiającego do wykonania drobnych zmian w konfiguracji systemu niezwłocznie, nie później niż w terminie 7 dni od wezwania</w:t>
      </w:r>
      <w:r w:rsidR="00D1234E">
        <w:rPr>
          <w:rFonts w:asciiTheme="minorHAnsi" w:hAnsiTheme="minorHAnsi"/>
          <w:b w:val="0"/>
          <w:szCs w:val="22"/>
        </w:rPr>
        <w:t xml:space="preserve">. </w:t>
      </w:r>
      <w:r w:rsidR="00D1234E">
        <w:rPr>
          <w:rFonts w:asciiTheme="minorHAnsi" w:hAnsiTheme="minorHAnsi"/>
          <w:b w:val="0"/>
          <w:szCs w:val="22"/>
        </w:rPr>
        <w:br/>
        <w:t>W szczególności chodzi o zmiany lub nadawanie kodów dostępu dla uprawnionych pracowników Zamawiającego.</w:t>
      </w:r>
    </w:p>
    <w:p w14:paraId="36ADA10F" w14:textId="77777777" w:rsidR="001265B7" w:rsidRDefault="001265B7" w:rsidP="001265B7">
      <w:pPr>
        <w:pStyle w:val="Tekstpodstawowy"/>
        <w:widowControl w:val="0"/>
        <w:tabs>
          <w:tab w:val="num" w:pos="426"/>
          <w:tab w:val="left" w:pos="708"/>
        </w:tabs>
        <w:spacing w:after="200" w:line="360" w:lineRule="exact"/>
        <w:ind w:left="709"/>
        <w:contextualSpacing/>
        <w:jc w:val="both"/>
        <w:rPr>
          <w:rFonts w:asciiTheme="minorHAnsi" w:hAnsiTheme="minorHAnsi"/>
          <w:b w:val="0"/>
          <w:szCs w:val="22"/>
        </w:rPr>
      </w:pPr>
    </w:p>
    <w:p w14:paraId="035DCC75" w14:textId="77777777" w:rsidR="00E342CA" w:rsidRPr="00D1234E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D1234E">
        <w:rPr>
          <w:rFonts w:asciiTheme="minorHAnsi" w:hAnsiTheme="minorHAnsi"/>
          <w:b/>
        </w:rPr>
        <w:t>§ 4</w:t>
      </w:r>
      <w:r w:rsidR="00174348" w:rsidRPr="00D1234E">
        <w:rPr>
          <w:rFonts w:asciiTheme="minorHAnsi" w:hAnsiTheme="minorHAnsi"/>
          <w:b/>
        </w:rPr>
        <w:t>.</w:t>
      </w:r>
    </w:p>
    <w:p w14:paraId="48150603" w14:textId="37FF0D46" w:rsidR="00D1234E" w:rsidRDefault="00D1234E" w:rsidP="00350001">
      <w:pPr>
        <w:widowControl w:val="0"/>
        <w:numPr>
          <w:ilvl w:val="1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pozostałych obowiązków i zobowiązań Wykonawcy należy:</w:t>
      </w:r>
    </w:p>
    <w:p w14:paraId="4EAD0B3F" w14:textId="2B1F93B5" w:rsidR="00D1234E" w:rsidRPr="00DD1EE5" w:rsidRDefault="00D1234E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Wpisywanie do książki konserwacji i napraw danego systemu wszelkich czynności </w:t>
      </w:r>
      <w:r w:rsidRPr="00DD1EE5">
        <w:rPr>
          <w:rFonts w:asciiTheme="minorHAnsi" w:hAnsiTheme="minorHAnsi"/>
        </w:rPr>
        <w:lastRenderedPageBreak/>
        <w:t>konserwacyjnych oraz naprawczych.</w:t>
      </w:r>
    </w:p>
    <w:p w14:paraId="75724C36" w14:textId="6DE33484" w:rsidR="00D1234E" w:rsidRDefault="00D1234E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Zapewnienie Zamawiającemu stałego dostępu do telefonicznej pomocy technicznej pod numerem </w:t>
      </w:r>
      <w:r w:rsidRPr="002E1A68">
        <w:rPr>
          <w:rFonts w:asciiTheme="minorHAnsi" w:hAnsiTheme="minorHAnsi"/>
          <w:highlight w:val="yellow"/>
        </w:rPr>
        <w:t>telefonu ……………………………………… ,</w:t>
      </w:r>
      <w:r>
        <w:rPr>
          <w:rFonts w:asciiTheme="minorHAnsi" w:hAnsiTheme="minorHAnsi"/>
        </w:rPr>
        <w:t xml:space="preserve"> dostępnym 24 h na dobę.</w:t>
      </w:r>
    </w:p>
    <w:p w14:paraId="4062917C" w14:textId="38AFBEC7" w:rsidR="00D1234E" w:rsidRPr="00132B0C" w:rsidRDefault="00D1234E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Szkolenie nieodpłatne w ramach </w:t>
      </w:r>
      <w:r w:rsidR="00DD1EE5">
        <w:rPr>
          <w:rFonts w:asciiTheme="minorHAnsi" w:hAnsiTheme="minorHAnsi"/>
        </w:rPr>
        <w:t>przeglądu</w:t>
      </w:r>
      <w:r>
        <w:rPr>
          <w:rFonts w:asciiTheme="minorHAnsi" w:hAnsiTheme="minorHAnsi"/>
        </w:rPr>
        <w:t xml:space="preserve"> osób wyznaczonych przez Zamawiaj</w:t>
      </w:r>
      <w:r w:rsidR="000E4111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cego </w:t>
      </w:r>
      <w:r w:rsidRPr="00132B0C">
        <w:rPr>
          <w:rFonts w:asciiTheme="minorHAnsi" w:hAnsiTheme="minorHAnsi"/>
        </w:rPr>
        <w:t>d</w:t>
      </w:r>
      <w:r w:rsidR="000E4111" w:rsidRPr="00132B0C">
        <w:rPr>
          <w:rFonts w:asciiTheme="minorHAnsi" w:hAnsiTheme="minorHAnsi"/>
        </w:rPr>
        <w:t>o</w:t>
      </w:r>
      <w:r w:rsidRPr="00132B0C">
        <w:rPr>
          <w:rFonts w:asciiTheme="minorHAnsi" w:hAnsiTheme="minorHAnsi"/>
        </w:rPr>
        <w:t xml:space="preserve"> obsługi </w:t>
      </w:r>
      <w:r w:rsidR="000E4111" w:rsidRPr="00132B0C">
        <w:rPr>
          <w:rFonts w:asciiTheme="minorHAnsi" w:hAnsiTheme="minorHAnsi"/>
        </w:rPr>
        <w:t>centrali systemu SAP w maksymalnie 1 miesiącu obowiązywania umowy.</w:t>
      </w:r>
    </w:p>
    <w:p w14:paraId="4C97446D" w14:textId="7ADF3568" w:rsidR="000E4111" w:rsidRDefault="000E4111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Założenie książki konserwacji i napraw, w sytuacji gdy poprzednia została zapełniona.</w:t>
      </w:r>
    </w:p>
    <w:p w14:paraId="6010C23A" w14:textId="13218643" w:rsidR="000E4111" w:rsidRDefault="000E4111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Powiadomienie co najmniej z 3 dniowym wyprzedzeniem osoby upoważnionej </w:t>
      </w:r>
      <w:r>
        <w:rPr>
          <w:rFonts w:asciiTheme="minorHAnsi" w:hAnsiTheme="minorHAnsi"/>
        </w:rPr>
        <w:br/>
        <w:t>do kontaktów po stronie Zamawiającego, o planowanym przeglądzie.</w:t>
      </w:r>
    </w:p>
    <w:p w14:paraId="082862C1" w14:textId="194AF8E4" w:rsidR="000E4111" w:rsidRDefault="000E4111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Uprzątnięcie terenu prac oraz bieżącego usuwania materiałów zbędnych.</w:t>
      </w:r>
    </w:p>
    <w:p w14:paraId="6C3B0477" w14:textId="7E7F8950" w:rsidR="000E4111" w:rsidRDefault="000E4111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Przestrzegania przepisów BHP i </w:t>
      </w:r>
      <w:proofErr w:type="spellStart"/>
      <w:r>
        <w:rPr>
          <w:rFonts w:asciiTheme="minorHAnsi" w:hAnsiTheme="minorHAnsi"/>
        </w:rPr>
        <w:t>ppoż</w:t>
      </w:r>
      <w:proofErr w:type="spellEnd"/>
      <w:r>
        <w:rPr>
          <w:rFonts w:asciiTheme="minorHAnsi" w:hAnsiTheme="minorHAnsi"/>
        </w:rPr>
        <w:t xml:space="preserve"> przy realizacji usługi za co ponosi wyłączną odpowiedzialność.</w:t>
      </w:r>
    </w:p>
    <w:p w14:paraId="7DC3D0DF" w14:textId="5D6E5204" w:rsidR="000E4111" w:rsidRDefault="006350BF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Odpowiedzialność za działanie pracowników, którym powierza wykonanie czynności na podstawie art. 430 kodeksu cywilnego.</w:t>
      </w:r>
    </w:p>
    <w:p w14:paraId="6C4D3DD0" w14:textId="75C81779" w:rsidR="006350BF" w:rsidRDefault="006350BF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Zachowania poufności wszelkich danych organizacyjnych oraz informacji zawierających dane osobowe, które weszły w jego posiadanie, a które dotyczą Zamawiaj</w:t>
      </w:r>
      <w:r w:rsidR="0000053A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cego lub są związane z zadaniem jakie </w:t>
      </w:r>
      <w:r w:rsidR="0000053A">
        <w:rPr>
          <w:rFonts w:asciiTheme="minorHAnsi" w:hAnsiTheme="minorHAnsi"/>
        </w:rPr>
        <w:t>Zamawiający wykonuje w interesie publicznym.</w:t>
      </w:r>
    </w:p>
    <w:p w14:paraId="183966D5" w14:textId="2D4BC92F" w:rsidR="0000053A" w:rsidRPr="00D1234E" w:rsidRDefault="0000053A" w:rsidP="00D1234E">
      <w:pPr>
        <w:pStyle w:val="Akapitzlist"/>
        <w:widowControl w:val="0"/>
        <w:numPr>
          <w:ilvl w:val="3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Ponoszenie odpowiedzialności za nieprawidłowość wykonanych obowiązków, określonych niniejszą umową oraz wszelkie skutki finansowe i prawne wynikłe z niewykonania lub nienależytego wykonania umowy, w tym również wynikłe z kontroli uprawnionych w tym zakresie służb i inspekcji.</w:t>
      </w:r>
    </w:p>
    <w:p w14:paraId="73DD9BFD" w14:textId="77777777" w:rsidR="00E342CA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00053A">
        <w:rPr>
          <w:rFonts w:asciiTheme="minorHAnsi" w:hAnsiTheme="minorHAnsi"/>
          <w:b/>
        </w:rPr>
        <w:t>§ 5</w:t>
      </w:r>
      <w:r w:rsidR="00174348" w:rsidRPr="0000053A">
        <w:rPr>
          <w:rFonts w:asciiTheme="minorHAnsi" w:hAnsiTheme="minorHAnsi"/>
          <w:b/>
        </w:rPr>
        <w:t>.</w:t>
      </w:r>
    </w:p>
    <w:p w14:paraId="2CBE2F16" w14:textId="77777777" w:rsidR="007D20FF" w:rsidRDefault="007D20FF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1721383C" w14:textId="77777777" w:rsidR="007D20FF" w:rsidRPr="0000053A" w:rsidRDefault="007D20FF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79878DFD" w14:textId="07104DDD" w:rsidR="0000053A" w:rsidRDefault="0000053A" w:rsidP="00E342CA">
      <w:pPr>
        <w:pStyle w:val="podpis"/>
        <w:numPr>
          <w:ilvl w:val="0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</w:t>
      </w:r>
      <w:r w:rsidR="007B18E8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>cy</w:t>
      </w:r>
      <w:r w:rsidR="007B18E8">
        <w:rPr>
          <w:rFonts w:asciiTheme="minorHAnsi" w:hAnsiTheme="minorHAnsi"/>
          <w:sz w:val="22"/>
          <w:szCs w:val="22"/>
        </w:rPr>
        <w:t xml:space="preserve"> zobowiązuje się do:</w:t>
      </w:r>
    </w:p>
    <w:p w14:paraId="1787C572" w14:textId="74ABB2F2" w:rsidR="007B18E8" w:rsidRDefault="007B18E8" w:rsidP="007B18E8">
      <w:pPr>
        <w:pStyle w:val="podpis"/>
        <w:numPr>
          <w:ilvl w:val="2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Dokonania odbioru wykonanych prac w dniu zgłoszenia zakończenia przeglądu przez Wykonawcę.</w:t>
      </w:r>
    </w:p>
    <w:p w14:paraId="79FCF1DC" w14:textId="6595592B" w:rsidR="007B18E8" w:rsidRDefault="007B18E8" w:rsidP="007B18E8">
      <w:pPr>
        <w:pStyle w:val="podpis"/>
        <w:numPr>
          <w:ilvl w:val="2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Utrzymywania kontaktu z osobą upoważnioną przez Wykonawcę do kontaktów </w:t>
      </w:r>
      <w:r>
        <w:rPr>
          <w:rFonts w:asciiTheme="minorHAnsi" w:hAnsiTheme="minorHAnsi"/>
          <w:sz w:val="22"/>
          <w:szCs w:val="22"/>
        </w:rPr>
        <w:br/>
        <w:t>w sprawach określonych umową.</w:t>
      </w:r>
    </w:p>
    <w:p w14:paraId="779A591E" w14:textId="6699F61B" w:rsidR="007B18E8" w:rsidRPr="002E1A68" w:rsidRDefault="00D72E93" w:rsidP="007B18E8">
      <w:pPr>
        <w:pStyle w:val="podpis"/>
        <w:numPr>
          <w:ilvl w:val="2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Zgłaszanie ewentualnych awarii na podany w umowie email </w:t>
      </w:r>
      <w:r w:rsidRPr="002E1A68">
        <w:rPr>
          <w:rFonts w:asciiTheme="minorHAnsi" w:hAnsiTheme="minorHAnsi"/>
          <w:sz w:val="22"/>
          <w:szCs w:val="22"/>
          <w:highlight w:val="yellow"/>
        </w:rPr>
        <w:t>………………………………………… .</w:t>
      </w:r>
    </w:p>
    <w:p w14:paraId="3B834D17" w14:textId="2A0C975C" w:rsidR="00D72E93" w:rsidRDefault="00D72E93" w:rsidP="007B18E8">
      <w:pPr>
        <w:pStyle w:val="podpis"/>
        <w:numPr>
          <w:ilvl w:val="2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uiszczania należności za wykonanie usługi w terminie 30 dni od dnia podpisania protokołu odbioru</w:t>
      </w:r>
      <w:r w:rsidR="002F4D85">
        <w:rPr>
          <w:rFonts w:asciiTheme="minorHAnsi" w:hAnsiTheme="minorHAnsi"/>
          <w:sz w:val="22"/>
          <w:szCs w:val="22"/>
        </w:rPr>
        <w:t>:</w:t>
      </w:r>
    </w:p>
    <w:p w14:paraId="682EE453" w14:textId="77777777" w:rsidR="002F4D85" w:rsidRPr="002E1A68" w:rsidRDefault="002F4D85" w:rsidP="002F4D85">
      <w:pPr>
        <w:pStyle w:val="podpis"/>
        <w:numPr>
          <w:ilvl w:val="3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134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t xml:space="preserve">Przegląd kwartalny: </w:t>
      </w:r>
    </w:p>
    <w:p w14:paraId="588C29BA" w14:textId="5084A3B3" w:rsidR="002F4D85" w:rsidRPr="002E1A68" w:rsidRDefault="004E6885" w:rsidP="002F4D85">
      <w:pPr>
        <w:pStyle w:val="podpis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560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t>do</w:t>
      </w:r>
      <w:r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3</w:t>
      </w:r>
      <w:r w:rsidR="007D20FF" w:rsidRPr="007D20FF">
        <w:rPr>
          <w:rFonts w:asciiTheme="minorHAnsi" w:hAnsiTheme="minorHAnsi"/>
          <w:i/>
          <w:sz w:val="22"/>
          <w:szCs w:val="22"/>
          <w:highlight w:val="yellow"/>
        </w:rPr>
        <w:t>0</w:t>
      </w:r>
      <w:r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7D20FF" w:rsidRPr="007D20FF">
        <w:rPr>
          <w:rFonts w:asciiTheme="minorHAnsi" w:hAnsiTheme="minorHAnsi"/>
          <w:i/>
          <w:sz w:val="22"/>
          <w:szCs w:val="22"/>
          <w:highlight w:val="yellow"/>
        </w:rPr>
        <w:t>września 2024</w:t>
      </w:r>
      <w:r w:rsidR="002F4D85"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2F4D85" w:rsidRPr="002E1A68">
        <w:rPr>
          <w:rFonts w:asciiTheme="minorHAnsi" w:hAnsiTheme="minorHAnsi"/>
          <w:sz w:val="22"/>
          <w:szCs w:val="22"/>
          <w:highlight w:val="yellow"/>
        </w:rPr>
        <w:t>r. …………………………………………………. zł brutto (słownie: …………………………………………………………………………………………………………………….. zł),</w:t>
      </w:r>
    </w:p>
    <w:p w14:paraId="70B43D9F" w14:textId="2631E915" w:rsidR="002F4D85" w:rsidRPr="002E1A68" w:rsidRDefault="007D20FF" w:rsidP="002F4D85">
      <w:pPr>
        <w:pStyle w:val="podpis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560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do </w:t>
      </w:r>
      <w:r w:rsidR="00D718C8">
        <w:rPr>
          <w:rFonts w:asciiTheme="minorHAnsi" w:hAnsiTheme="minorHAnsi"/>
          <w:i/>
          <w:sz w:val="22"/>
          <w:szCs w:val="22"/>
          <w:highlight w:val="yellow"/>
        </w:rPr>
        <w:t>30</w:t>
      </w:r>
      <w:r w:rsidR="004E6885"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D718C8">
        <w:rPr>
          <w:rFonts w:asciiTheme="minorHAnsi" w:hAnsiTheme="minorHAnsi"/>
          <w:i/>
          <w:sz w:val="22"/>
          <w:szCs w:val="22"/>
          <w:highlight w:val="yellow"/>
        </w:rPr>
        <w:t>listopada</w:t>
      </w:r>
      <w:r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2024</w:t>
      </w:r>
      <w:r w:rsidR="002F4D85"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r.</w:t>
      </w:r>
      <w:r w:rsidR="002F4D85" w:rsidRPr="002E1A68">
        <w:rPr>
          <w:rFonts w:asciiTheme="minorHAnsi" w:hAnsiTheme="minorHAnsi"/>
          <w:sz w:val="22"/>
          <w:szCs w:val="22"/>
          <w:highlight w:val="yellow"/>
        </w:rPr>
        <w:t xml:space="preserve"> …………………………………………………. zł brutto (słownie: …………………………………………………………………………………………………………………….. zł),</w:t>
      </w:r>
    </w:p>
    <w:p w14:paraId="7473AC87" w14:textId="0CB45E5A" w:rsidR="002F4D85" w:rsidRDefault="004E6885" w:rsidP="002F4D85">
      <w:pPr>
        <w:pStyle w:val="podpis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560"/>
        <w:contextualSpacing/>
        <w:rPr>
          <w:rFonts w:asciiTheme="minorHAnsi" w:hAnsiTheme="minorHAnsi"/>
          <w:sz w:val="22"/>
          <w:szCs w:val="22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t xml:space="preserve">do </w:t>
      </w:r>
      <w:r w:rsidR="007D20FF" w:rsidRPr="007D20FF">
        <w:rPr>
          <w:rFonts w:asciiTheme="minorHAnsi" w:hAnsiTheme="minorHAnsi"/>
          <w:i/>
          <w:sz w:val="22"/>
          <w:szCs w:val="22"/>
          <w:highlight w:val="yellow"/>
        </w:rPr>
        <w:t>31</w:t>
      </w:r>
      <w:r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7D20FF" w:rsidRPr="007D20FF">
        <w:rPr>
          <w:rFonts w:asciiTheme="minorHAnsi" w:hAnsiTheme="minorHAnsi"/>
          <w:i/>
          <w:sz w:val="22"/>
          <w:szCs w:val="22"/>
          <w:highlight w:val="yellow"/>
        </w:rPr>
        <w:t>marca</w:t>
      </w:r>
      <w:r w:rsidR="002F4D85" w:rsidRPr="007D20FF">
        <w:rPr>
          <w:rFonts w:asciiTheme="minorHAnsi" w:hAnsiTheme="minorHAnsi"/>
          <w:i/>
          <w:sz w:val="22"/>
          <w:szCs w:val="22"/>
          <w:highlight w:val="yellow"/>
        </w:rPr>
        <w:t xml:space="preserve"> 202</w:t>
      </w:r>
      <w:r w:rsidR="007D20FF" w:rsidRPr="007D20FF">
        <w:rPr>
          <w:rFonts w:asciiTheme="minorHAnsi" w:hAnsiTheme="minorHAnsi"/>
          <w:i/>
          <w:sz w:val="22"/>
          <w:szCs w:val="22"/>
          <w:highlight w:val="yellow"/>
        </w:rPr>
        <w:t>5</w:t>
      </w:r>
      <w:r w:rsidR="002F4D85" w:rsidRPr="002E1A68">
        <w:rPr>
          <w:rFonts w:asciiTheme="minorHAnsi" w:hAnsiTheme="minorHAnsi"/>
          <w:sz w:val="22"/>
          <w:szCs w:val="22"/>
          <w:highlight w:val="yellow"/>
        </w:rPr>
        <w:t xml:space="preserve"> r. …………………………………………………. zł brutto (słownie: ……………………………………………………………………………………………………………………..</w:t>
      </w:r>
      <w:r w:rsidR="002F4D85">
        <w:rPr>
          <w:rFonts w:asciiTheme="minorHAnsi" w:hAnsiTheme="minorHAnsi"/>
          <w:sz w:val="22"/>
          <w:szCs w:val="22"/>
        </w:rPr>
        <w:t xml:space="preserve"> zł),</w:t>
      </w:r>
    </w:p>
    <w:p w14:paraId="33A718D7" w14:textId="77777777" w:rsidR="00D718C8" w:rsidRDefault="00D718C8" w:rsidP="00D718C8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560" w:firstLine="0"/>
        <w:contextualSpacing/>
        <w:rPr>
          <w:rFonts w:asciiTheme="minorHAnsi" w:hAnsiTheme="minorHAnsi"/>
          <w:sz w:val="22"/>
          <w:szCs w:val="22"/>
        </w:rPr>
      </w:pPr>
    </w:p>
    <w:p w14:paraId="7EFD0F34" w14:textId="623C39A4" w:rsidR="00D718C8" w:rsidRPr="002E1A68" w:rsidRDefault="00D718C8" w:rsidP="00D718C8">
      <w:pPr>
        <w:pStyle w:val="podpis"/>
        <w:numPr>
          <w:ilvl w:val="3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134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lastRenderedPageBreak/>
        <w:t>Przegląd roczny</w:t>
      </w:r>
      <w:r>
        <w:rPr>
          <w:rFonts w:asciiTheme="minorHAnsi" w:hAnsiTheme="minorHAnsi"/>
          <w:sz w:val="22"/>
          <w:szCs w:val="22"/>
          <w:highlight w:val="yellow"/>
        </w:rPr>
        <w:t xml:space="preserve"> w tym  </w:t>
      </w:r>
      <w:bookmarkStart w:id="0" w:name="_Hlk175732192"/>
      <w:r>
        <w:rPr>
          <w:rFonts w:asciiTheme="minorHAnsi" w:hAnsiTheme="minorHAnsi"/>
          <w:sz w:val="22"/>
          <w:szCs w:val="22"/>
          <w:highlight w:val="yellow"/>
        </w:rPr>
        <w:t>b</w:t>
      </w:r>
      <w:r w:rsidRPr="002E1A68">
        <w:rPr>
          <w:rFonts w:asciiTheme="minorHAnsi" w:hAnsiTheme="minorHAnsi"/>
          <w:sz w:val="22"/>
          <w:szCs w:val="22"/>
          <w:highlight w:val="yellow"/>
        </w:rPr>
        <w:t>adanie szczelności czujek izotopowych</w:t>
      </w: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  <w:bookmarkEnd w:id="0"/>
      <w:r>
        <w:rPr>
          <w:rFonts w:asciiTheme="minorHAnsi" w:hAnsiTheme="minorHAnsi"/>
          <w:sz w:val="22"/>
          <w:szCs w:val="22"/>
          <w:highlight w:val="yellow"/>
        </w:rPr>
        <w:t>(do 30.06.2025</w:t>
      </w:r>
      <w:r w:rsidRPr="002E1A68">
        <w:rPr>
          <w:rFonts w:asciiTheme="minorHAnsi" w:hAnsiTheme="minorHAnsi"/>
          <w:sz w:val="22"/>
          <w:szCs w:val="22"/>
          <w:highlight w:val="yellow"/>
        </w:rPr>
        <w:t xml:space="preserve"> r.) : …………………………………………………</w:t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…………………………………………..</w:t>
      </w:r>
      <w:r w:rsidRPr="002E1A68">
        <w:rPr>
          <w:rFonts w:asciiTheme="minorHAnsi" w:hAnsiTheme="minorHAnsi"/>
          <w:sz w:val="22"/>
          <w:szCs w:val="22"/>
          <w:highlight w:val="yellow"/>
        </w:rPr>
        <w:t xml:space="preserve"> zł brutto (słownie: ………………………………………………………………………………………………………………………….. zł).</w:t>
      </w:r>
    </w:p>
    <w:p w14:paraId="6AFD90CD" w14:textId="36195C43" w:rsidR="007B18E8" w:rsidRPr="002E1A68" w:rsidRDefault="002F4D85" w:rsidP="00D718C8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142" w:firstLine="0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br/>
      </w:r>
      <w:r w:rsidR="00D17F95" w:rsidRPr="002E1A68">
        <w:rPr>
          <w:rFonts w:asciiTheme="minorHAnsi" w:hAnsiTheme="minorHAnsi"/>
          <w:sz w:val="22"/>
          <w:szCs w:val="22"/>
          <w:highlight w:val="yellow"/>
        </w:rPr>
        <w:t xml:space="preserve">Łączna wartość przeglądów i badań określonych w ustępie 1 wynosi </w:t>
      </w:r>
      <w:r w:rsidR="00D17F95" w:rsidRPr="002E1A68">
        <w:rPr>
          <w:rFonts w:asciiTheme="minorHAnsi" w:hAnsiTheme="minorHAnsi"/>
          <w:sz w:val="22"/>
          <w:szCs w:val="22"/>
          <w:highlight w:val="yellow"/>
        </w:rPr>
        <w:br/>
        <w:t>………………………………….. zł brutto tj. słownie: 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14:paraId="5ABF2470" w14:textId="77777777" w:rsidR="00E342CA" w:rsidRPr="00D17F95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D17F95">
        <w:rPr>
          <w:rFonts w:asciiTheme="minorHAnsi" w:hAnsiTheme="minorHAnsi"/>
          <w:b/>
        </w:rPr>
        <w:t>§ 6</w:t>
      </w:r>
      <w:r w:rsidR="00174348" w:rsidRPr="00D17F95">
        <w:rPr>
          <w:rFonts w:asciiTheme="minorHAnsi" w:hAnsiTheme="minorHAnsi"/>
          <w:b/>
        </w:rPr>
        <w:t>.</w:t>
      </w:r>
    </w:p>
    <w:p w14:paraId="626404E2" w14:textId="1409F844" w:rsidR="00D17F95" w:rsidRDefault="00D17F95" w:rsidP="00D17F95">
      <w:pPr>
        <w:pStyle w:val="Akapitzlist"/>
        <w:numPr>
          <w:ilvl w:val="2"/>
          <w:numId w:val="36"/>
        </w:numPr>
        <w:tabs>
          <w:tab w:val="clear" w:pos="1440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284"/>
        <w:jc w:val="both"/>
        <w:rPr>
          <w:rFonts w:asciiTheme="minorHAnsi" w:hAnsiTheme="minorHAnsi"/>
        </w:rPr>
      </w:pPr>
      <w:r w:rsidRPr="00D17F95">
        <w:rPr>
          <w:rFonts w:asciiTheme="minorHAnsi" w:hAnsiTheme="minorHAnsi"/>
        </w:rPr>
        <w:t xml:space="preserve">Należność płatna będzie przez Zamawiającego przelewem na rachunek bankowy Wykonawcy: </w:t>
      </w:r>
      <w:r w:rsidRPr="002E1A68">
        <w:rPr>
          <w:rFonts w:asciiTheme="minorHAnsi" w:hAnsiTheme="minorHAnsi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D85FBA7" w14:textId="331FE393" w:rsidR="00D17F95" w:rsidRPr="00D17F95" w:rsidRDefault="00D17F95" w:rsidP="00D17F95">
      <w:pPr>
        <w:pStyle w:val="Akapitzlist"/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terminie 30 dni od daty otrzymania przez Zamawiającego prawidłowo wystawionej faktury.</w:t>
      </w:r>
    </w:p>
    <w:p w14:paraId="020A7A47" w14:textId="5B64637B" w:rsidR="00D17F95" w:rsidRDefault="00D17F95" w:rsidP="00D17F95">
      <w:pPr>
        <w:pStyle w:val="Akapitzlist"/>
        <w:numPr>
          <w:ilvl w:val="2"/>
          <w:numId w:val="36"/>
        </w:numPr>
        <w:tabs>
          <w:tab w:val="clear" w:pos="1440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zmianie rachunku bankowego Wykonawca zobowiązuje się niezwłocznie powiadomić </w:t>
      </w:r>
      <w:r>
        <w:rPr>
          <w:rFonts w:asciiTheme="minorHAnsi" w:hAnsiTheme="minorHAnsi"/>
        </w:rPr>
        <w:br/>
        <w:t>w formie pisemnej Zamawiającego, podając aktualny rachunek bankowy.</w:t>
      </w:r>
    </w:p>
    <w:p w14:paraId="47C13D95" w14:textId="358B34B9" w:rsidR="00D17F95" w:rsidRDefault="00D17F95" w:rsidP="00D17F95">
      <w:pPr>
        <w:pStyle w:val="Akapitzlist"/>
        <w:numPr>
          <w:ilvl w:val="2"/>
          <w:numId w:val="36"/>
        </w:numPr>
        <w:tabs>
          <w:tab w:val="clear" w:pos="1440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Zamawiający nie ponosi odpowiedzialności za szkody wyrządzone przez Wykonawcę podczas wykonywania czynności będących przedmiotem umowy.</w:t>
      </w:r>
    </w:p>
    <w:p w14:paraId="24185EA8" w14:textId="77777777" w:rsidR="00E342CA" w:rsidRPr="005C0273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C0273">
        <w:rPr>
          <w:rFonts w:asciiTheme="minorHAnsi" w:hAnsiTheme="minorHAnsi"/>
          <w:b/>
        </w:rPr>
        <w:t>§ 7</w:t>
      </w:r>
      <w:r w:rsidR="00174348" w:rsidRPr="005C0273">
        <w:rPr>
          <w:rFonts w:asciiTheme="minorHAnsi" w:hAnsiTheme="minorHAnsi"/>
          <w:b/>
        </w:rPr>
        <w:t>.</w:t>
      </w:r>
    </w:p>
    <w:p w14:paraId="797E275B" w14:textId="22E51491" w:rsidR="004B7CE4" w:rsidRPr="005C0273" w:rsidRDefault="005C0273" w:rsidP="005C0273">
      <w:pPr>
        <w:pStyle w:val="Akapitzlist"/>
        <w:numPr>
          <w:ilvl w:val="1"/>
          <w:numId w:val="30"/>
        </w:numPr>
        <w:autoSpaceDE w:val="0"/>
        <w:spacing w:line="360" w:lineRule="exac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Umowa obowiązuje strony przez okres 12 miesięcy od daty jej podpisania.</w:t>
      </w:r>
    </w:p>
    <w:p w14:paraId="07C7F259" w14:textId="77777777" w:rsidR="00E342CA" w:rsidRPr="005C0273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C0273">
        <w:rPr>
          <w:rFonts w:asciiTheme="minorHAnsi" w:hAnsiTheme="minorHAnsi"/>
          <w:b/>
        </w:rPr>
        <w:t>§ 8</w:t>
      </w:r>
      <w:r w:rsidR="0097396B" w:rsidRPr="005C0273">
        <w:rPr>
          <w:rFonts w:asciiTheme="minorHAnsi" w:hAnsiTheme="minorHAnsi"/>
          <w:b/>
        </w:rPr>
        <w:t>.</w:t>
      </w:r>
    </w:p>
    <w:p w14:paraId="1CA902A5" w14:textId="59F5384C" w:rsidR="00E342CA" w:rsidRDefault="00E342CA" w:rsidP="005C0273">
      <w:pPr>
        <w:pStyle w:val="podpis"/>
        <w:numPr>
          <w:ilvl w:val="1"/>
          <w:numId w:val="35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</w:rPr>
      </w:pPr>
      <w:r w:rsidRPr="005C0273">
        <w:rPr>
          <w:rFonts w:asciiTheme="minorHAnsi" w:hAnsiTheme="minorHAnsi"/>
          <w:sz w:val="22"/>
          <w:szCs w:val="22"/>
        </w:rPr>
        <w:t>Stron</w:t>
      </w:r>
      <w:r w:rsidR="005C0273">
        <w:rPr>
          <w:rFonts w:asciiTheme="minorHAnsi" w:hAnsiTheme="minorHAnsi"/>
          <w:sz w:val="22"/>
          <w:szCs w:val="22"/>
        </w:rPr>
        <w:t>y mogą rozwiązać umowę z</w:t>
      </w:r>
      <w:r w:rsidR="00CD3F4B">
        <w:rPr>
          <w:rFonts w:asciiTheme="minorHAnsi" w:hAnsiTheme="minorHAnsi"/>
          <w:sz w:val="22"/>
          <w:szCs w:val="22"/>
        </w:rPr>
        <w:t>a</w:t>
      </w:r>
      <w:r w:rsidR="005C0273">
        <w:rPr>
          <w:rFonts w:asciiTheme="minorHAnsi" w:hAnsiTheme="minorHAnsi"/>
          <w:sz w:val="22"/>
          <w:szCs w:val="22"/>
        </w:rPr>
        <w:t xml:space="preserve"> 30-dniowym wypowiedzeniem bez podania przyczyny. </w:t>
      </w:r>
    </w:p>
    <w:p w14:paraId="590E6EC3" w14:textId="02B201A7" w:rsidR="00CD3F4B" w:rsidRPr="00CD3F4B" w:rsidRDefault="00CD3F4B" w:rsidP="00CD3F4B">
      <w:pPr>
        <w:pStyle w:val="podpis"/>
        <w:numPr>
          <w:ilvl w:val="1"/>
          <w:numId w:val="35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ind w:left="709"/>
        <w:contextualSpacing/>
        <w:rPr>
          <w:rFonts w:asciiTheme="minorHAnsi" w:hAnsiTheme="minorHAnsi"/>
          <w:sz w:val="22"/>
          <w:szCs w:val="22"/>
        </w:rPr>
      </w:pPr>
      <w:r w:rsidRPr="00CD3F4B">
        <w:rPr>
          <w:rFonts w:asciiTheme="minorHAnsi" w:hAnsiTheme="minorHAnsi"/>
        </w:rPr>
        <w:t>Strony ustalają, że obowiązują kary umowne z następujących tytułów:</w:t>
      </w:r>
    </w:p>
    <w:p w14:paraId="19BC278D" w14:textId="61473AF7" w:rsidR="00CD3F4B" w:rsidRPr="00DD1EE5" w:rsidRDefault="00CD3F4B" w:rsidP="00DD1EE5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za </w:t>
      </w:r>
      <w:r w:rsidR="00DD1EE5">
        <w:rPr>
          <w:rFonts w:asciiTheme="minorHAnsi" w:hAnsiTheme="minorHAnsi"/>
        </w:rPr>
        <w:t>opóźnienie</w:t>
      </w:r>
      <w:r w:rsidRPr="0085114C">
        <w:rPr>
          <w:rFonts w:asciiTheme="minorHAnsi" w:hAnsiTheme="minorHAnsi"/>
        </w:rPr>
        <w:t xml:space="preserve"> w </w:t>
      </w:r>
      <w:r w:rsidRPr="00DD1EE5">
        <w:rPr>
          <w:rFonts w:asciiTheme="minorHAnsi" w:hAnsiTheme="minorHAnsi"/>
        </w:rPr>
        <w:t xml:space="preserve">wykonaniu </w:t>
      </w:r>
      <w:r w:rsidR="00F9096B">
        <w:rPr>
          <w:rFonts w:asciiTheme="minorHAnsi" w:hAnsiTheme="minorHAnsi"/>
        </w:rPr>
        <w:t>przeglądu lub konserwacji</w:t>
      </w:r>
      <w:r w:rsidRPr="00DD1EE5">
        <w:rPr>
          <w:rFonts w:asciiTheme="minorHAnsi" w:hAnsiTheme="minorHAnsi"/>
        </w:rPr>
        <w:t xml:space="preserve">  – Wykonawca zapłaci karę w wysokości 200,00 zł </w:t>
      </w:r>
      <w:r w:rsidR="00DB33D7">
        <w:rPr>
          <w:rFonts w:asciiTheme="minorHAnsi" w:hAnsiTheme="minorHAnsi"/>
        </w:rPr>
        <w:t xml:space="preserve">brutto </w:t>
      </w:r>
      <w:r w:rsidRPr="00DD1EE5">
        <w:rPr>
          <w:rFonts w:asciiTheme="minorHAnsi" w:hAnsiTheme="minorHAnsi"/>
        </w:rPr>
        <w:t xml:space="preserve">(słownie: dwieście złotych) za każdy rozpoczęty dzień </w:t>
      </w:r>
      <w:r w:rsidR="00DD1EE5">
        <w:rPr>
          <w:rFonts w:asciiTheme="minorHAnsi" w:hAnsiTheme="minorHAnsi"/>
        </w:rPr>
        <w:t>opóźnienia</w:t>
      </w:r>
      <w:r w:rsidRPr="00DD1EE5">
        <w:rPr>
          <w:rFonts w:asciiTheme="minorHAnsi" w:hAnsiTheme="minorHAnsi"/>
        </w:rPr>
        <w:t>,</w:t>
      </w:r>
    </w:p>
    <w:p w14:paraId="603A7984" w14:textId="04ADF99D" w:rsidR="00CD3F4B" w:rsidRDefault="00CD3F4B" w:rsidP="00CD3F4B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</w:t>
      </w:r>
      <w:r w:rsidR="00DD1EE5">
        <w:rPr>
          <w:rFonts w:asciiTheme="minorHAnsi" w:hAnsiTheme="minorHAnsi"/>
        </w:rPr>
        <w:t>opóźnienie</w:t>
      </w:r>
      <w:r>
        <w:rPr>
          <w:rFonts w:asciiTheme="minorHAnsi" w:hAnsiTheme="minorHAnsi"/>
        </w:rPr>
        <w:t xml:space="preserve"> w usunięciu zgłoszonej awarii - </w:t>
      </w:r>
      <w:r w:rsidRPr="0085114C">
        <w:rPr>
          <w:rFonts w:asciiTheme="minorHAnsi" w:hAnsiTheme="minorHAnsi"/>
        </w:rPr>
        <w:t xml:space="preserve">Wykonawca zapłaci karę w wysokości </w:t>
      </w:r>
      <w:r>
        <w:rPr>
          <w:rFonts w:asciiTheme="minorHAnsi" w:hAnsiTheme="minorHAnsi"/>
        </w:rPr>
        <w:t>2</w:t>
      </w:r>
      <w:r w:rsidRPr="0085114C">
        <w:rPr>
          <w:rFonts w:asciiTheme="minorHAnsi" w:hAnsiTheme="minorHAnsi"/>
        </w:rPr>
        <w:t>00,00 zł</w:t>
      </w:r>
      <w:r w:rsidR="00DB33D7">
        <w:rPr>
          <w:rFonts w:asciiTheme="minorHAnsi" w:hAnsiTheme="minorHAnsi"/>
        </w:rPr>
        <w:t xml:space="preserve"> brutto </w:t>
      </w:r>
      <w:r w:rsidRPr="0085114C">
        <w:rPr>
          <w:rFonts w:asciiTheme="minorHAnsi" w:hAnsiTheme="minorHAnsi"/>
        </w:rPr>
        <w:t xml:space="preserve"> (słownie: </w:t>
      </w:r>
      <w:r>
        <w:rPr>
          <w:rFonts w:asciiTheme="minorHAnsi" w:hAnsiTheme="minorHAnsi"/>
        </w:rPr>
        <w:t>dwieście</w:t>
      </w:r>
      <w:r w:rsidRPr="0085114C">
        <w:rPr>
          <w:rFonts w:asciiTheme="minorHAnsi" w:hAnsiTheme="minorHAnsi"/>
        </w:rPr>
        <w:t xml:space="preserve"> złotych) za każdy rozpoczęty dzień </w:t>
      </w:r>
      <w:r w:rsidR="00DD1EE5">
        <w:rPr>
          <w:rFonts w:asciiTheme="minorHAnsi" w:hAnsiTheme="minorHAnsi"/>
        </w:rPr>
        <w:t>opóźnienia</w:t>
      </w:r>
      <w:r>
        <w:rPr>
          <w:rFonts w:asciiTheme="minorHAnsi" w:hAnsiTheme="minorHAnsi"/>
        </w:rPr>
        <w:t>,</w:t>
      </w:r>
    </w:p>
    <w:p w14:paraId="5E576614" w14:textId="77777777" w:rsidR="00DB33D7" w:rsidRDefault="00CD3F4B" w:rsidP="006E04A9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 xml:space="preserve">w razie odstąpienia Wykonawcy od umowy lub jej nie wykonywania z przyczyn nie leżących po stronie Zamawiającego lub w przypadku odstąpienia od umowy lub rozwiązania jej ze skutkiem natychmiastowym przez Zamawiającego z przyczyn leżących po stronie Wykonawcy – Wykonawca zapłaci karę umowną w wysokości </w:t>
      </w:r>
      <w:r w:rsidR="006E04A9">
        <w:rPr>
          <w:rFonts w:asciiTheme="minorHAnsi" w:hAnsiTheme="minorHAnsi"/>
        </w:rPr>
        <w:t xml:space="preserve">2 000,00 zł </w:t>
      </w:r>
      <w:r w:rsidR="00DB33D7">
        <w:rPr>
          <w:rFonts w:asciiTheme="minorHAnsi" w:hAnsiTheme="minorHAnsi"/>
        </w:rPr>
        <w:t xml:space="preserve">brutto </w:t>
      </w:r>
      <w:r w:rsidR="006E04A9">
        <w:rPr>
          <w:rFonts w:asciiTheme="minorHAnsi" w:hAnsiTheme="minorHAnsi"/>
        </w:rPr>
        <w:t>(słownie: dwa tysiące złotych)</w:t>
      </w:r>
      <w:r w:rsidR="00DB33D7">
        <w:rPr>
          <w:rFonts w:asciiTheme="minorHAnsi" w:hAnsiTheme="minorHAnsi"/>
        </w:rPr>
        <w:t xml:space="preserve"> z</w:t>
      </w:r>
      <w:r w:rsidR="00BE1C27">
        <w:rPr>
          <w:rFonts w:asciiTheme="minorHAnsi" w:hAnsiTheme="minorHAnsi"/>
        </w:rPr>
        <w:t xml:space="preserve">a niewykonanie umowy zostanie uznane </w:t>
      </w:r>
      <w:r w:rsidR="00DB33D7">
        <w:rPr>
          <w:rFonts w:asciiTheme="minorHAnsi" w:hAnsiTheme="minorHAnsi"/>
        </w:rPr>
        <w:br/>
      </w:r>
      <w:r w:rsidR="00BE1C27">
        <w:rPr>
          <w:rFonts w:asciiTheme="minorHAnsi" w:hAnsiTheme="minorHAnsi"/>
        </w:rPr>
        <w:t xml:space="preserve">w szczególności opóźnienie w wykonaniu przeglądu, o którym mowa w § 1 ust. 1 </w:t>
      </w:r>
    </w:p>
    <w:p w14:paraId="36043E72" w14:textId="59F3E827" w:rsidR="00CD3F4B" w:rsidRPr="006E04A9" w:rsidRDefault="00BE1C27" w:rsidP="00DB33D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ponad 7 dni </w:t>
      </w:r>
      <w:r w:rsidR="00DB33D7">
        <w:rPr>
          <w:rFonts w:asciiTheme="minorHAnsi" w:hAnsiTheme="minorHAnsi"/>
        </w:rPr>
        <w:t xml:space="preserve">roboczych, </w:t>
      </w:r>
      <w:r>
        <w:rPr>
          <w:rFonts w:asciiTheme="minorHAnsi" w:hAnsiTheme="minorHAnsi"/>
        </w:rPr>
        <w:t>liczone od terminu określonego w  § 5</w:t>
      </w:r>
      <w:r w:rsidR="00C21D9A">
        <w:rPr>
          <w:rFonts w:asciiTheme="minorHAnsi" w:hAnsiTheme="minorHAnsi"/>
        </w:rPr>
        <w:t xml:space="preserve"> umowy.</w:t>
      </w:r>
    </w:p>
    <w:p w14:paraId="5BDC6A89" w14:textId="77777777" w:rsidR="00CD3F4B" w:rsidRDefault="00CD3F4B" w:rsidP="00CD3F4B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04820BE" w14:textId="77777777" w:rsidR="00E424AD" w:rsidRPr="0085114C" w:rsidRDefault="00E424AD" w:rsidP="00E424AD">
      <w:pPr>
        <w:widowControl w:val="0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bookmarkStart w:id="1" w:name="_GoBack"/>
      <w:bookmarkEnd w:id="1"/>
    </w:p>
    <w:p w14:paraId="31F002C8" w14:textId="02EE3746" w:rsidR="00CD3F4B" w:rsidRDefault="00CD3F4B" w:rsidP="00CD3F4B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lastRenderedPageBreak/>
        <w:t>Należne Zamawiającemu kary umowne mogą zostać potrąc</w:t>
      </w:r>
      <w:r>
        <w:rPr>
          <w:rFonts w:asciiTheme="minorHAnsi" w:hAnsiTheme="minorHAnsi"/>
        </w:rPr>
        <w:t xml:space="preserve">one z wynagrodzenia Wykonawcy, </w:t>
      </w:r>
      <w:r w:rsidRPr="0085114C">
        <w:rPr>
          <w:rFonts w:asciiTheme="minorHAnsi" w:hAnsiTheme="minorHAnsi"/>
        </w:rPr>
        <w:t xml:space="preserve">o którym mowa w § </w:t>
      </w:r>
      <w:r w:rsidR="006E04A9">
        <w:rPr>
          <w:rFonts w:asciiTheme="minorHAnsi" w:hAnsiTheme="minorHAnsi"/>
        </w:rPr>
        <w:t>5</w:t>
      </w:r>
      <w:r w:rsidRPr="0085114C">
        <w:rPr>
          <w:rFonts w:asciiTheme="minorHAnsi" w:hAnsiTheme="minorHAnsi"/>
        </w:rPr>
        <w:t>. Wykonawca oświadcza, iż wyraża zgodę na czynności wymienione w zdaniu pierwszym niniejszego ustępu.</w:t>
      </w:r>
    </w:p>
    <w:p w14:paraId="3D9B6F1E" w14:textId="77777777" w:rsidR="001F4ECA" w:rsidRPr="005C0273" w:rsidRDefault="001F4E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0F02A60C" w14:textId="77777777" w:rsidR="00E342CA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C0273">
        <w:rPr>
          <w:rFonts w:asciiTheme="minorHAnsi" w:hAnsiTheme="minorHAnsi"/>
          <w:b/>
        </w:rPr>
        <w:t>§ 9</w:t>
      </w:r>
      <w:r w:rsidR="0097396B" w:rsidRPr="005C0273">
        <w:rPr>
          <w:rFonts w:asciiTheme="minorHAnsi" w:hAnsiTheme="minorHAnsi"/>
          <w:b/>
        </w:rPr>
        <w:t>.</w:t>
      </w:r>
    </w:p>
    <w:p w14:paraId="70771615" w14:textId="77777777" w:rsidR="007D20FF" w:rsidRPr="005C0273" w:rsidRDefault="007D20FF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73A8CD28" w14:textId="7BE17E16" w:rsidR="00E342CA" w:rsidRPr="005C0273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5C0273">
        <w:rPr>
          <w:rFonts w:asciiTheme="minorHAnsi" w:hAnsiTheme="minorHAnsi"/>
        </w:rPr>
        <w:t>W razie zaistnienia istotnej zmiany okoliczności powodującej, że wykonanie niniejszej umowy nie leży w interesie publicznym, czego nie można było przewidzieć w momencie jej zawarcia, Zamawiający może</w:t>
      </w:r>
      <w:r w:rsidR="001F4ECA" w:rsidRPr="005C0273">
        <w:rPr>
          <w:rFonts w:asciiTheme="minorHAnsi" w:hAnsiTheme="minorHAnsi"/>
        </w:rPr>
        <w:t xml:space="preserve"> odstąpić od umowy w terminie </w:t>
      </w:r>
      <w:r w:rsidR="006E04A9">
        <w:rPr>
          <w:rFonts w:asciiTheme="minorHAnsi" w:hAnsiTheme="minorHAnsi"/>
        </w:rPr>
        <w:t>30</w:t>
      </w:r>
      <w:r w:rsidRPr="005C0273">
        <w:rPr>
          <w:rFonts w:asciiTheme="minorHAnsi" w:hAnsiTheme="minorHAnsi"/>
        </w:rPr>
        <w:t xml:space="preserve"> dni od powzięcia wiadomości o powyższych okolicznościach. W tym przypadku Wykonawca może żądać wyłącznie wynagrodzenia należnego mu z tytułu wykonania części umowy.</w:t>
      </w:r>
    </w:p>
    <w:p w14:paraId="2DD37D94" w14:textId="77777777" w:rsidR="0097396B" w:rsidRPr="00C44DF7" w:rsidRDefault="0097396B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  <w:highlight w:val="yellow"/>
        </w:rPr>
      </w:pPr>
    </w:p>
    <w:p w14:paraId="25856EF5" w14:textId="77777777" w:rsidR="00E342CA" w:rsidRPr="006E04A9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6E04A9">
        <w:rPr>
          <w:rFonts w:asciiTheme="minorHAnsi" w:hAnsiTheme="minorHAnsi"/>
          <w:b/>
        </w:rPr>
        <w:t>§ 10</w:t>
      </w:r>
      <w:r w:rsidR="0097396B" w:rsidRPr="006E04A9">
        <w:rPr>
          <w:rFonts w:asciiTheme="minorHAnsi" w:hAnsiTheme="minorHAnsi"/>
          <w:b/>
        </w:rPr>
        <w:t>.</w:t>
      </w:r>
    </w:p>
    <w:p w14:paraId="7D55E03E" w14:textId="1B1AB693" w:rsidR="006E04A9" w:rsidRDefault="006E04A9" w:rsidP="006E04A9">
      <w:pPr>
        <w:pStyle w:val="Tekstpodstawowy3"/>
        <w:numPr>
          <w:ilvl w:val="0"/>
          <w:numId w:val="33"/>
        </w:numPr>
        <w:spacing w:after="200" w:line="360" w:lineRule="exact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Osobami wyznaczonymi przez Dyrektora Aresztu Śledczego w Radomiu są </w:t>
      </w:r>
      <w:r w:rsidR="00DB33D7">
        <w:rPr>
          <w:rFonts w:asciiTheme="minorHAnsi" w:hAnsiTheme="minorHAnsi"/>
          <w:sz w:val="22"/>
          <w:szCs w:val="22"/>
        </w:rPr>
        <w:t xml:space="preserve">………………………… </w:t>
      </w:r>
      <w:r w:rsidR="00DB33D7">
        <w:rPr>
          <w:rFonts w:asciiTheme="minorHAnsi" w:hAnsiTheme="minorHAnsi"/>
          <w:sz w:val="22"/>
          <w:szCs w:val="22"/>
        </w:rPr>
        <w:br/>
      </w:r>
    </w:p>
    <w:p w14:paraId="05904248" w14:textId="727D6F99" w:rsidR="006E04A9" w:rsidRDefault="006E04A9" w:rsidP="006E04A9">
      <w:pPr>
        <w:pStyle w:val="Tekstpodstawowy3"/>
        <w:numPr>
          <w:ilvl w:val="0"/>
          <w:numId w:val="33"/>
        </w:numPr>
        <w:spacing w:after="200" w:line="360" w:lineRule="exact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Osobą (mi) wyznaczonymi przez Wykonawcę do nadzorowania prac jest/są </w:t>
      </w:r>
    </w:p>
    <w:p w14:paraId="512F3F6F" w14:textId="79AF80DA" w:rsidR="006E04A9" w:rsidRDefault="006E04A9" w:rsidP="006E04A9">
      <w:pPr>
        <w:pStyle w:val="Tekstpodstawowy3"/>
        <w:spacing w:after="200" w:line="360" w:lineRule="exact"/>
        <w:ind w:left="340"/>
        <w:contextualSpacing/>
        <w:jc w:val="both"/>
        <w:rPr>
          <w:rFonts w:asciiTheme="minorHAnsi" w:hAnsiTheme="minorHAnsi"/>
          <w:sz w:val="22"/>
          <w:szCs w:val="22"/>
        </w:rPr>
      </w:pPr>
      <w:r w:rsidRPr="002E1A68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……………………………………………………………………………………………………………………………………………….</w:t>
      </w:r>
    </w:p>
    <w:p w14:paraId="34DFF547" w14:textId="77777777" w:rsidR="00E342CA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6E04A9">
        <w:rPr>
          <w:rFonts w:asciiTheme="minorHAnsi" w:hAnsiTheme="minorHAnsi"/>
          <w:b/>
        </w:rPr>
        <w:t>§ 11</w:t>
      </w:r>
      <w:r w:rsidR="0097396B" w:rsidRPr="006E04A9">
        <w:rPr>
          <w:rFonts w:asciiTheme="minorHAnsi" w:hAnsiTheme="minorHAnsi"/>
          <w:b/>
        </w:rPr>
        <w:t>.</w:t>
      </w:r>
    </w:p>
    <w:p w14:paraId="23971DFD" w14:textId="77777777" w:rsidR="007D20FF" w:rsidRPr="006E04A9" w:rsidRDefault="007D20FF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0ED16DDA" w14:textId="77777777" w:rsidR="00E342CA" w:rsidRPr="006E04A9" w:rsidRDefault="00E342CA" w:rsidP="00E342CA">
      <w:pPr>
        <w:widowControl w:val="0"/>
        <w:numPr>
          <w:ilvl w:val="0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>Wszelkie zmiany lub uzupełnienia umowy wymagają formy pisemnej pod rygorem nieważności.</w:t>
      </w:r>
    </w:p>
    <w:p w14:paraId="136FFB7F" w14:textId="6D7715E9" w:rsidR="00E342CA" w:rsidRDefault="00E342CA" w:rsidP="00E342CA">
      <w:pPr>
        <w:widowControl w:val="0"/>
        <w:numPr>
          <w:ilvl w:val="0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>Korespondencja związana z umową kierowana będzie na adresy stron wskazane w nagłówku umowy</w:t>
      </w:r>
      <w:r w:rsidR="00C21D9A">
        <w:rPr>
          <w:rFonts w:asciiTheme="minorHAnsi" w:hAnsiTheme="minorHAnsi"/>
        </w:rPr>
        <w:t xml:space="preserve"> lub na poniższe adresy email.</w:t>
      </w:r>
      <w:r w:rsidRPr="006E04A9">
        <w:rPr>
          <w:rFonts w:asciiTheme="minorHAnsi" w:hAnsiTheme="minorHAnsi"/>
        </w:rPr>
        <w:t xml:space="preserve"> </w:t>
      </w:r>
      <w:r w:rsidR="00C21D9A">
        <w:rPr>
          <w:rFonts w:asciiTheme="minorHAnsi" w:hAnsiTheme="minorHAnsi"/>
        </w:rPr>
        <w:t>S</w:t>
      </w:r>
      <w:r w:rsidRPr="006E04A9">
        <w:rPr>
          <w:rFonts w:asciiTheme="minorHAnsi" w:hAnsiTheme="minorHAnsi"/>
        </w:rPr>
        <w:t xml:space="preserve">trona zobowiązana jest powiadomić drugą stronę </w:t>
      </w:r>
      <w:r w:rsidR="00C21D9A">
        <w:rPr>
          <w:rFonts w:asciiTheme="minorHAnsi" w:hAnsiTheme="minorHAnsi"/>
        </w:rPr>
        <w:br/>
      </w:r>
      <w:r w:rsidRPr="006E04A9">
        <w:rPr>
          <w:rFonts w:asciiTheme="minorHAnsi" w:hAnsiTheme="minorHAnsi"/>
        </w:rPr>
        <w:t xml:space="preserve">o zmianie adresu pod rygorem uznania korespondencji skierowanej na dotychczasowy adres za skutecznie doręczoną. </w:t>
      </w:r>
    </w:p>
    <w:p w14:paraId="0C907C31" w14:textId="3C45B98A" w:rsidR="00C21D9A" w:rsidRDefault="00C21D9A" w:rsidP="00C21D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email Zamawiającego: </w:t>
      </w:r>
      <w:hyperlink r:id="rId8" w:history="1">
        <w:r w:rsidRPr="00C06B09">
          <w:rPr>
            <w:rStyle w:val="Hipercze"/>
            <w:rFonts w:asciiTheme="minorHAnsi" w:hAnsiTheme="minorHAnsi"/>
          </w:rPr>
          <w:t>as_radom@sw.gov.pl</w:t>
        </w:r>
      </w:hyperlink>
      <w:r>
        <w:rPr>
          <w:rFonts w:asciiTheme="minorHAnsi" w:hAnsiTheme="minorHAnsi"/>
        </w:rPr>
        <w:t>,</w:t>
      </w:r>
    </w:p>
    <w:p w14:paraId="7528DD5A" w14:textId="7E1A1C63" w:rsidR="00C21D9A" w:rsidRPr="006E04A9" w:rsidRDefault="00C21D9A" w:rsidP="00C21D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email Wykonawcy: </w:t>
      </w:r>
      <w:r w:rsidRPr="002E1A68">
        <w:rPr>
          <w:rFonts w:asciiTheme="minorHAnsi" w:hAnsiTheme="minorHAnsi"/>
          <w:highlight w:val="yellow"/>
        </w:rPr>
        <w:t>……………………………………………………………………………………………………..</w:t>
      </w:r>
    </w:p>
    <w:p w14:paraId="4A0FEC8F" w14:textId="77777777" w:rsidR="00E342CA" w:rsidRPr="006E04A9" w:rsidRDefault="00E342CA" w:rsidP="00E342CA">
      <w:pPr>
        <w:widowControl w:val="0"/>
        <w:numPr>
          <w:ilvl w:val="0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>W sprawach nie uregulowanych w niniejszej umowie mają zastosowanie przepisy Kodeksu cywilnego, ustawy Prawo zamówień publicznych oraz przepisów wykonawczych do nich.</w:t>
      </w:r>
    </w:p>
    <w:p w14:paraId="5FF31758" w14:textId="77777777" w:rsidR="00E342CA" w:rsidRPr="006E04A9" w:rsidRDefault="00E342CA" w:rsidP="00E342CA">
      <w:pPr>
        <w:widowControl w:val="0"/>
        <w:numPr>
          <w:ilvl w:val="0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>Ewentualne spory wynikające z niniejszej umowy rozstrzygać będzie sąd właściwy miejscowo dla siedziby Zamawiającego.</w:t>
      </w:r>
    </w:p>
    <w:p w14:paraId="0BD36C4E" w14:textId="77777777" w:rsidR="00E342CA" w:rsidRPr="006E04A9" w:rsidRDefault="00E342CA" w:rsidP="00E342CA">
      <w:pPr>
        <w:widowControl w:val="0"/>
        <w:numPr>
          <w:ilvl w:val="0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6E04A9">
        <w:rPr>
          <w:rFonts w:asciiTheme="minorHAnsi" w:hAnsiTheme="minorHAnsi"/>
        </w:rPr>
        <w:t xml:space="preserve">Umowę niniejszą sporządzono w 2 jednobrzmiących egzemplarzach, po 1 egzemplarzu dla każdej ze stron. </w:t>
      </w:r>
      <w:r w:rsidRPr="006E04A9">
        <w:rPr>
          <w:rFonts w:asciiTheme="minorHAnsi" w:hAnsiTheme="minorHAnsi"/>
        </w:rPr>
        <w:tab/>
      </w:r>
    </w:p>
    <w:p w14:paraId="48EE9DF0" w14:textId="77777777" w:rsidR="00E342CA" w:rsidRPr="006E04A9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contextualSpacing/>
        <w:rPr>
          <w:rFonts w:asciiTheme="minorHAnsi" w:hAnsiTheme="minorHAnsi"/>
          <w:b/>
        </w:rPr>
      </w:pPr>
    </w:p>
    <w:p w14:paraId="052DE379" w14:textId="77777777" w:rsidR="00E342CA" w:rsidRPr="00A37CC7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  <w:r w:rsidRPr="006E04A9">
        <w:rPr>
          <w:rFonts w:asciiTheme="minorHAnsi" w:hAnsiTheme="minorHAnsi"/>
          <w:b/>
        </w:rPr>
        <w:t xml:space="preserve">ZAMAWIAJĄCY </w:t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</w:r>
      <w:r w:rsidRPr="006E04A9">
        <w:rPr>
          <w:rFonts w:asciiTheme="minorHAnsi" w:hAnsiTheme="minorHAnsi"/>
          <w:b/>
        </w:rPr>
        <w:tab/>
        <w:t xml:space="preserve">           WYKONAWCA</w:t>
      </w:r>
    </w:p>
    <w:p w14:paraId="69BC6F49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9"/>
      <w:footerReference w:type="default" r:id="rId10"/>
      <w:headerReference w:type="first" r:id="rId11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D5B54" w14:textId="77777777" w:rsidR="00504BA7" w:rsidRDefault="00504BA7" w:rsidP="003C197C">
      <w:pPr>
        <w:spacing w:after="0" w:line="240" w:lineRule="auto"/>
      </w:pPr>
      <w:r>
        <w:separator/>
      </w:r>
    </w:p>
  </w:endnote>
  <w:endnote w:type="continuationSeparator" w:id="0">
    <w:p w14:paraId="697927B5" w14:textId="77777777" w:rsidR="00504BA7" w:rsidRDefault="00504BA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95E5" w14:textId="77777777" w:rsidR="008915DA" w:rsidRDefault="00427EEE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616465">
      <w:rPr>
        <w:noProof/>
      </w:rPr>
      <w:t>6</w:t>
    </w:r>
    <w:r>
      <w:rPr>
        <w:noProof/>
      </w:rPr>
      <w:fldChar w:fldCharType="end"/>
    </w:r>
  </w:p>
  <w:p w14:paraId="23D7734B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DE8E0" w14:textId="77777777" w:rsidR="00504BA7" w:rsidRDefault="00504BA7" w:rsidP="003C197C">
      <w:pPr>
        <w:spacing w:after="0" w:line="240" w:lineRule="auto"/>
      </w:pPr>
      <w:r>
        <w:separator/>
      </w:r>
    </w:p>
  </w:footnote>
  <w:footnote w:type="continuationSeparator" w:id="0">
    <w:p w14:paraId="004B1064" w14:textId="77777777" w:rsidR="00504BA7" w:rsidRDefault="00504BA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F90B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0A788DF" w14:textId="77777777" w:rsidTr="000165A7">
      <w:tc>
        <w:tcPr>
          <w:tcW w:w="3281" w:type="dxa"/>
          <w:shd w:val="clear" w:color="auto" w:fill="auto"/>
        </w:tcPr>
        <w:p w14:paraId="071CC5BD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AD30DD0" wp14:editId="7DC5B3C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75DA8BE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5C35BEC9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14E502C2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63A95ED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158E434E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  <w:color w:val="auto"/>
        <w:sz w:val="22"/>
        <w:szCs w:val="22"/>
      </w:rPr>
    </w:lvl>
  </w:abstractNum>
  <w:abstractNum w:abstractNumId="2" w15:restartNumberingAfterBreak="0">
    <w:nsid w:val="00543707"/>
    <w:multiLevelType w:val="hybridMultilevel"/>
    <w:tmpl w:val="4D8C49BE"/>
    <w:lvl w:ilvl="0" w:tplc="FA2877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E4B8FD3A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5358CB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289"/>
    <w:multiLevelType w:val="hybridMultilevel"/>
    <w:tmpl w:val="6F2E929E"/>
    <w:lvl w:ilvl="0" w:tplc="541ABD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7044B9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0B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6EB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3F7436"/>
    <w:multiLevelType w:val="hybridMultilevel"/>
    <w:tmpl w:val="539C0DD0"/>
    <w:lvl w:ilvl="0" w:tplc="6700D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288B0D4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77C4B"/>
    <w:multiLevelType w:val="hybridMultilevel"/>
    <w:tmpl w:val="55B215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B6D6E02"/>
    <w:multiLevelType w:val="hybridMultilevel"/>
    <w:tmpl w:val="8E32B5F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A3C651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DD1250"/>
    <w:multiLevelType w:val="hybridMultilevel"/>
    <w:tmpl w:val="93549102"/>
    <w:lvl w:ilvl="0" w:tplc="2C5C5516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B36326"/>
    <w:multiLevelType w:val="hybridMultilevel"/>
    <w:tmpl w:val="EC4A948E"/>
    <w:lvl w:ilvl="0" w:tplc="0415000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7AFA5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725AE"/>
    <w:multiLevelType w:val="hybridMultilevel"/>
    <w:tmpl w:val="BCB04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A407DD"/>
    <w:multiLevelType w:val="hybridMultilevel"/>
    <w:tmpl w:val="D4507996"/>
    <w:lvl w:ilvl="0" w:tplc="C40C7C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70272C"/>
    <w:multiLevelType w:val="hybridMultilevel"/>
    <w:tmpl w:val="411C2DA2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88C645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3FC616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777615"/>
    <w:multiLevelType w:val="hybridMultilevel"/>
    <w:tmpl w:val="94F62FB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7" w15:restartNumberingAfterBreak="0">
    <w:nsid w:val="61A41B11"/>
    <w:multiLevelType w:val="hybridMultilevel"/>
    <w:tmpl w:val="EC4A948E"/>
    <w:lvl w:ilvl="0" w:tplc="0415000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7AFA5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80E1C"/>
    <w:multiLevelType w:val="multilevel"/>
    <w:tmpl w:val="06B25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B92E3B"/>
    <w:multiLevelType w:val="hybridMultilevel"/>
    <w:tmpl w:val="D2AA3D14"/>
    <w:lvl w:ilvl="0" w:tplc="5B286376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AEB2595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39"/>
  </w:num>
  <w:num w:numId="9">
    <w:abstractNumId w:val="12"/>
  </w:num>
  <w:num w:numId="10">
    <w:abstractNumId w:val="28"/>
  </w:num>
  <w:num w:numId="11">
    <w:abstractNumId w:val="5"/>
  </w:num>
  <w:num w:numId="12">
    <w:abstractNumId w:val="36"/>
  </w:num>
  <w:num w:numId="13">
    <w:abstractNumId w:val="25"/>
  </w:num>
  <w:num w:numId="14">
    <w:abstractNumId w:val="6"/>
  </w:num>
  <w:num w:numId="15">
    <w:abstractNumId w:val="8"/>
  </w:num>
  <w:num w:numId="16">
    <w:abstractNumId w:val="40"/>
  </w:num>
  <w:num w:numId="17">
    <w:abstractNumId w:val="15"/>
  </w:num>
  <w:num w:numId="18">
    <w:abstractNumId w:val="23"/>
  </w:num>
  <w:num w:numId="19">
    <w:abstractNumId w:val="19"/>
  </w:num>
  <w:num w:numId="20">
    <w:abstractNumId w:val="22"/>
  </w:num>
  <w:num w:numId="21">
    <w:abstractNumId w:val="26"/>
  </w:num>
  <w:num w:numId="22">
    <w:abstractNumId w:val="16"/>
  </w:num>
  <w:num w:numId="23">
    <w:abstractNumId w:val="32"/>
  </w:num>
  <w:num w:numId="24">
    <w:abstractNumId w:val="3"/>
  </w:num>
  <w:num w:numId="25">
    <w:abstractNumId w:val="41"/>
  </w:num>
  <w:num w:numId="26">
    <w:abstractNumId w:val="38"/>
  </w:num>
  <w:num w:numId="27">
    <w:abstractNumId w:val="14"/>
  </w:num>
  <w:num w:numId="28">
    <w:abstractNumId w:val="2"/>
  </w:num>
  <w:num w:numId="29">
    <w:abstractNumId w:val="42"/>
  </w:num>
  <w:num w:numId="30">
    <w:abstractNumId w:val="34"/>
  </w:num>
  <w:num w:numId="31">
    <w:abstractNumId w:val="37"/>
  </w:num>
  <w:num w:numId="32">
    <w:abstractNumId w:val="7"/>
  </w:num>
  <w:num w:numId="33">
    <w:abstractNumId w:val="29"/>
  </w:num>
  <w:num w:numId="34">
    <w:abstractNumId w:val="9"/>
  </w:num>
  <w:num w:numId="35">
    <w:abstractNumId w:val="20"/>
  </w:num>
  <w:num w:numId="36">
    <w:abstractNumId w:val="0"/>
  </w:num>
  <w:num w:numId="37">
    <w:abstractNumId w:val="21"/>
  </w:num>
  <w:num w:numId="38">
    <w:abstractNumId w:val="10"/>
  </w:num>
  <w:num w:numId="39">
    <w:abstractNumId w:val="17"/>
  </w:num>
  <w:num w:numId="40">
    <w:abstractNumId w:val="30"/>
  </w:num>
  <w:num w:numId="41">
    <w:abstractNumId w:val="1"/>
  </w:num>
  <w:num w:numId="42">
    <w:abstractNumId w:val="11"/>
  </w:num>
  <w:num w:numId="43">
    <w:abstractNumId w:val="35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053A"/>
    <w:rsid w:val="0000442C"/>
    <w:rsid w:val="0001000C"/>
    <w:rsid w:val="000165A7"/>
    <w:rsid w:val="00021C27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0B74"/>
    <w:rsid w:val="00087E63"/>
    <w:rsid w:val="000913D9"/>
    <w:rsid w:val="000A4F13"/>
    <w:rsid w:val="000B569C"/>
    <w:rsid w:val="000C03A7"/>
    <w:rsid w:val="000C2B1B"/>
    <w:rsid w:val="000C7E3D"/>
    <w:rsid w:val="000E4111"/>
    <w:rsid w:val="000F1E31"/>
    <w:rsid w:val="001011C8"/>
    <w:rsid w:val="00125295"/>
    <w:rsid w:val="0012574F"/>
    <w:rsid w:val="001265B7"/>
    <w:rsid w:val="00132B0C"/>
    <w:rsid w:val="00135F85"/>
    <w:rsid w:val="001452DE"/>
    <w:rsid w:val="00151B61"/>
    <w:rsid w:val="0017011F"/>
    <w:rsid w:val="00174348"/>
    <w:rsid w:val="00177BB1"/>
    <w:rsid w:val="001A2D91"/>
    <w:rsid w:val="001B02E5"/>
    <w:rsid w:val="001D0732"/>
    <w:rsid w:val="001D53C3"/>
    <w:rsid w:val="001E04B9"/>
    <w:rsid w:val="001F4ECA"/>
    <w:rsid w:val="00203F90"/>
    <w:rsid w:val="002173E3"/>
    <w:rsid w:val="00220A1E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1A68"/>
    <w:rsid w:val="002E479B"/>
    <w:rsid w:val="002F4D85"/>
    <w:rsid w:val="003006AC"/>
    <w:rsid w:val="00306AFD"/>
    <w:rsid w:val="0031670E"/>
    <w:rsid w:val="00350001"/>
    <w:rsid w:val="00354BF4"/>
    <w:rsid w:val="00360BD6"/>
    <w:rsid w:val="003628F1"/>
    <w:rsid w:val="00362CCE"/>
    <w:rsid w:val="003A1038"/>
    <w:rsid w:val="003A6B9F"/>
    <w:rsid w:val="003B6D61"/>
    <w:rsid w:val="003C197C"/>
    <w:rsid w:val="003C6B8E"/>
    <w:rsid w:val="003D35FF"/>
    <w:rsid w:val="003D4729"/>
    <w:rsid w:val="003E14D8"/>
    <w:rsid w:val="003F2E45"/>
    <w:rsid w:val="0040385E"/>
    <w:rsid w:val="00405553"/>
    <w:rsid w:val="00411C53"/>
    <w:rsid w:val="0041357A"/>
    <w:rsid w:val="004266EA"/>
    <w:rsid w:val="00427EEE"/>
    <w:rsid w:val="004450A0"/>
    <w:rsid w:val="004551C0"/>
    <w:rsid w:val="00460A33"/>
    <w:rsid w:val="00461824"/>
    <w:rsid w:val="00471FCC"/>
    <w:rsid w:val="004805D3"/>
    <w:rsid w:val="004A3EC1"/>
    <w:rsid w:val="004B7CE4"/>
    <w:rsid w:val="004D1F25"/>
    <w:rsid w:val="004E14FD"/>
    <w:rsid w:val="004E6885"/>
    <w:rsid w:val="004E6BA0"/>
    <w:rsid w:val="00504BA7"/>
    <w:rsid w:val="00517F35"/>
    <w:rsid w:val="0052744D"/>
    <w:rsid w:val="00533127"/>
    <w:rsid w:val="005375AA"/>
    <w:rsid w:val="00561461"/>
    <w:rsid w:val="00567C51"/>
    <w:rsid w:val="00567DFA"/>
    <w:rsid w:val="0057479B"/>
    <w:rsid w:val="00574FB9"/>
    <w:rsid w:val="005766B3"/>
    <w:rsid w:val="00580272"/>
    <w:rsid w:val="00582714"/>
    <w:rsid w:val="00584FAE"/>
    <w:rsid w:val="00586897"/>
    <w:rsid w:val="005A0F1B"/>
    <w:rsid w:val="005A102E"/>
    <w:rsid w:val="005B00BD"/>
    <w:rsid w:val="005B49DE"/>
    <w:rsid w:val="005C0273"/>
    <w:rsid w:val="005E1381"/>
    <w:rsid w:val="00600F5E"/>
    <w:rsid w:val="00606CC8"/>
    <w:rsid w:val="00616465"/>
    <w:rsid w:val="00616ACC"/>
    <w:rsid w:val="00623C1C"/>
    <w:rsid w:val="006350BF"/>
    <w:rsid w:val="006530BA"/>
    <w:rsid w:val="00674ECC"/>
    <w:rsid w:val="006A5420"/>
    <w:rsid w:val="006A6B90"/>
    <w:rsid w:val="006B0E3C"/>
    <w:rsid w:val="006C5144"/>
    <w:rsid w:val="006C56E9"/>
    <w:rsid w:val="006D4008"/>
    <w:rsid w:val="006D6D2A"/>
    <w:rsid w:val="006E04A9"/>
    <w:rsid w:val="006E1CAC"/>
    <w:rsid w:val="006F69F2"/>
    <w:rsid w:val="0070730D"/>
    <w:rsid w:val="0071361F"/>
    <w:rsid w:val="00721E45"/>
    <w:rsid w:val="00730215"/>
    <w:rsid w:val="007363CE"/>
    <w:rsid w:val="007402B2"/>
    <w:rsid w:val="00751ACA"/>
    <w:rsid w:val="007535A4"/>
    <w:rsid w:val="00760A80"/>
    <w:rsid w:val="0077543F"/>
    <w:rsid w:val="00783E15"/>
    <w:rsid w:val="00783F70"/>
    <w:rsid w:val="00785D07"/>
    <w:rsid w:val="007B18E8"/>
    <w:rsid w:val="007C296C"/>
    <w:rsid w:val="007C7885"/>
    <w:rsid w:val="007D0F27"/>
    <w:rsid w:val="007D20FF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4CD5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96B"/>
    <w:rsid w:val="00993366"/>
    <w:rsid w:val="00995E6A"/>
    <w:rsid w:val="009A168E"/>
    <w:rsid w:val="009A73DF"/>
    <w:rsid w:val="009B0A21"/>
    <w:rsid w:val="009B0DED"/>
    <w:rsid w:val="009B370B"/>
    <w:rsid w:val="009B5633"/>
    <w:rsid w:val="009C36DD"/>
    <w:rsid w:val="009C59B4"/>
    <w:rsid w:val="009C6C0F"/>
    <w:rsid w:val="009D046E"/>
    <w:rsid w:val="009D0593"/>
    <w:rsid w:val="009D296C"/>
    <w:rsid w:val="009D4B1B"/>
    <w:rsid w:val="009E2832"/>
    <w:rsid w:val="009E393C"/>
    <w:rsid w:val="009E7AC0"/>
    <w:rsid w:val="009F0DC6"/>
    <w:rsid w:val="009F3253"/>
    <w:rsid w:val="00A0176B"/>
    <w:rsid w:val="00A03702"/>
    <w:rsid w:val="00A05E47"/>
    <w:rsid w:val="00A16157"/>
    <w:rsid w:val="00A221C8"/>
    <w:rsid w:val="00A3075D"/>
    <w:rsid w:val="00A32F4A"/>
    <w:rsid w:val="00A363FA"/>
    <w:rsid w:val="00A364DD"/>
    <w:rsid w:val="00A53EC4"/>
    <w:rsid w:val="00A6478F"/>
    <w:rsid w:val="00A64A2A"/>
    <w:rsid w:val="00A7316A"/>
    <w:rsid w:val="00A8372D"/>
    <w:rsid w:val="00AA1861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E1C27"/>
    <w:rsid w:val="00BE6BF2"/>
    <w:rsid w:val="00C0177D"/>
    <w:rsid w:val="00C14CEA"/>
    <w:rsid w:val="00C2132E"/>
    <w:rsid w:val="00C21D9A"/>
    <w:rsid w:val="00C22303"/>
    <w:rsid w:val="00C3533A"/>
    <w:rsid w:val="00C44DF7"/>
    <w:rsid w:val="00C4794F"/>
    <w:rsid w:val="00CA6AC2"/>
    <w:rsid w:val="00CB4A92"/>
    <w:rsid w:val="00CC2526"/>
    <w:rsid w:val="00CC4128"/>
    <w:rsid w:val="00CD1775"/>
    <w:rsid w:val="00CD3F4B"/>
    <w:rsid w:val="00CD7DA2"/>
    <w:rsid w:val="00CE2F63"/>
    <w:rsid w:val="00CE306A"/>
    <w:rsid w:val="00CE333B"/>
    <w:rsid w:val="00D1234E"/>
    <w:rsid w:val="00D14C84"/>
    <w:rsid w:val="00D161A3"/>
    <w:rsid w:val="00D17DF5"/>
    <w:rsid w:val="00D17F95"/>
    <w:rsid w:val="00D272F2"/>
    <w:rsid w:val="00D3540D"/>
    <w:rsid w:val="00D54327"/>
    <w:rsid w:val="00D60488"/>
    <w:rsid w:val="00D718C8"/>
    <w:rsid w:val="00D72E93"/>
    <w:rsid w:val="00D75923"/>
    <w:rsid w:val="00D95399"/>
    <w:rsid w:val="00D95450"/>
    <w:rsid w:val="00DB33D7"/>
    <w:rsid w:val="00DC61D8"/>
    <w:rsid w:val="00DD1EE5"/>
    <w:rsid w:val="00DE67B6"/>
    <w:rsid w:val="00DF3751"/>
    <w:rsid w:val="00DF7893"/>
    <w:rsid w:val="00DF7AB2"/>
    <w:rsid w:val="00E0274A"/>
    <w:rsid w:val="00E03643"/>
    <w:rsid w:val="00E04867"/>
    <w:rsid w:val="00E0648D"/>
    <w:rsid w:val="00E130FE"/>
    <w:rsid w:val="00E227DB"/>
    <w:rsid w:val="00E342CA"/>
    <w:rsid w:val="00E345AA"/>
    <w:rsid w:val="00E424AD"/>
    <w:rsid w:val="00E63217"/>
    <w:rsid w:val="00E90F76"/>
    <w:rsid w:val="00E9158F"/>
    <w:rsid w:val="00EA2BCB"/>
    <w:rsid w:val="00EA7401"/>
    <w:rsid w:val="00EB0D4D"/>
    <w:rsid w:val="00EB1134"/>
    <w:rsid w:val="00EC34A7"/>
    <w:rsid w:val="00ED50D4"/>
    <w:rsid w:val="00ED72A2"/>
    <w:rsid w:val="00ED7427"/>
    <w:rsid w:val="00EE1058"/>
    <w:rsid w:val="00EF63FC"/>
    <w:rsid w:val="00F164EE"/>
    <w:rsid w:val="00F21B20"/>
    <w:rsid w:val="00F22C16"/>
    <w:rsid w:val="00F246C1"/>
    <w:rsid w:val="00F32D1F"/>
    <w:rsid w:val="00F42283"/>
    <w:rsid w:val="00F43D66"/>
    <w:rsid w:val="00F4611E"/>
    <w:rsid w:val="00F5020C"/>
    <w:rsid w:val="00F63A33"/>
    <w:rsid w:val="00F9096B"/>
    <w:rsid w:val="00FB7571"/>
    <w:rsid w:val="00FC05C3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35A44"/>
  <w15:docId w15:val="{3FEFCA8C-0568-4CB5-B48E-C2510589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_radom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24CC-C972-458E-AEF8-758249AD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</cp:revision>
  <cp:lastPrinted>2024-08-28T10:28:00Z</cp:lastPrinted>
  <dcterms:created xsi:type="dcterms:W3CDTF">2024-08-28T08:30:00Z</dcterms:created>
  <dcterms:modified xsi:type="dcterms:W3CDTF">2024-08-28T10:32:00Z</dcterms:modified>
</cp:coreProperties>
</file>